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color w:val="auto"/>
          <w:sz w:val="32"/>
          <w:szCs w:val="32"/>
        </w:rPr>
      </w:pPr>
      <w:r>
        <w:rPr>
          <w:rFonts w:hint="eastAsia" w:ascii="宋体" w:hAnsi="宋体" w:cs="宋体"/>
          <w:color w:val="auto"/>
          <w:sz w:val="32"/>
          <w:szCs w:val="32"/>
        </w:rPr>
        <w:t xml:space="preserve">公开招标公告</w:t>
      </w:r>
      <w:r/>
    </w:p>
    <w:tbl>
      <w:tblPr>
        <w:tblStyle w:val="112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96"/>
      </w:tblGrid>
      <w:tr>
        <w:trPr/>
        <w:tc>
          <w:tcPr>
            <w:tcW w:w="8296" w:type="dxa"/>
            <w:textDirection w:val="lrTb"/>
            <w:noWrap w:val="false"/>
          </w:tcPr>
          <w:p>
            <w:pPr>
              <w:rPr>
                <w:rFonts w:ascii="宋体" w:hAnsi="宋体" w:cs="宋体"/>
                <w:color w:val="auto"/>
              </w:rPr>
            </w:pPr>
            <w:r>
              <w:rPr>
                <w:rFonts w:hint="eastAsia" w:ascii="宋体" w:hAnsi="宋体" w:cs="宋体"/>
                <w:color w:val="auto"/>
              </w:rPr>
              <w:t xml:space="preserve">项目概况</w:t>
            </w:r>
            <w:r/>
          </w:p>
          <w:p>
            <w:pPr>
              <w:rPr>
                <w:rFonts w:ascii="宋体" w:hAnsi="宋体" w:cs="宋体"/>
                <w:color w:val="auto"/>
              </w:rPr>
            </w:pPr>
            <w:r>
              <w:rPr>
                <w:rFonts w:hint="eastAsia" w:ascii="宋体" w:hAnsi="宋体" w:cs="宋体"/>
                <w:color w:val="auto"/>
              </w:rPr>
              <w:t xml:space="preserve">移动式三维C形臂X射线机JSZC-320505-SZTJ-G2026-0002采购项目的潜在供应商应在苏采云获取采购文件，并于2026-05-22  09：30（北京时间）前提交响应文件。</w:t>
            </w:r>
            <w:r/>
          </w:p>
        </w:tc>
      </w:tr>
    </w:tbl>
    <w:p>
      <w:pPr>
        <w:rPr>
          <w:rFonts w:ascii="宋体" w:hAnsi="宋体" w:cs="宋体"/>
          <w:color w:val="auto"/>
        </w:rPr>
      </w:pPr>
      <w:r>
        <w:rPr>
          <w:rFonts w:hint="eastAsia" w:ascii="宋体" w:hAnsi="宋体" w:cs="宋体"/>
          <w:color w:val="auto"/>
        </w:rPr>
        <w:t xml:space="preserve">   一、项目基本情况</w:t>
      </w:r>
      <w:r/>
    </w:p>
    <w:p>
      <w:pPr>
        <w:ind w:firstLine="480"/>
        <w:rPr>
          <w:rFonts w:ascii="宋体" w:hAnsi="宋体" w:cs="宋体"/>
          <w:color w:val="auto"/>
        </w:rPr>
      </w:pPr>
      <w:r>
        <w:rPr>
          <w:rFonts w:hint="eastAsia" w:ascii="宋体" w:hAnsi="宋体" w:cs="宋体"/>
          <w:color w:val="auto"/>
        </w:rPr>
        <w:t xml:space="preserve">项目编号：JSZC-320505-SZTJ-G2026-0002</w:t>
      </w:r>
      <w:r/>
    </w:p>
    <w:p>
      <w:pPr>
        <w:ind w:firstLine="480"/>
        <w:rPr>
          <w:rFonts w:ascii="宋体" w:hAnsi="宋体" w:cs="宋体"/>
          <w:color w:val="auto"/>
        </w:rPr>
      </w:pPr>
      <w:r>
        <w:rPr>
          <w:rFonts w:hint="eastAsia" w:ascii="宋体" w:hAnsi="宋体" w:cs="宋体"/>
          <w:color w:val="auto"/>
        </w:rPr>
        <w:t xml:space="preserve">项目名称：移动式三维C形臂X射线机</w:t>
      </w:r>
      <w:r/>
    </w:p>
    <w:p>
      <w:pPr>
        <w:ind w:firstLine="480"/>
        <w:rPr>
          <w:rFonts w:ascii="宋体" w:hAnsi="宋体" w:cs="宋体"/>
          <w:color w:val="auto"/>
        </w:rPr>
      </w:pPr>
      <w:r>
        <w:rPr>
          <w:rFonts w:hint="eastAsia" w:ascii="宋体" w:hAnsi="宋体" w:cs="宋体"/>
          <w:color w:val="auto"/>
        </w:rPr>
        <w:t xml:space="preserve">采购方式：公开招标</w:t>
      </w:r>
      <w:r/>
    </w:p>
    <w:p>
      <w:pPr>
        <w:ind w:firstLine="480"/>
        <w:rPr>
          <w:rFonts w:ascii="宋体" w:hAnsi="宋体" w:cs="宋体"/>
          <w:color w:val="auto"/>
        </w:rPr>
      </w:pPr>
      <w:r>
        <w:rPr>
          <w:rFonts w:hint="eastAsia" w:ascii="宋体" w:hAnsi="宋体" w:cs="宋体"/>
          <w:color w:val="auto"/>
        </w:rPr>
        <w:t xml:space="preserve">预算金额：150.000000万元</w:t>
      </w:r>
      <w:r/>
    </w:p>
    <w:p>
      <w:pPr>
        <w:ind w:firstLine="480"/>
        <w:rPr>
          <w:rFonts w:ascii="宋体" w:hAnsi="宋体" w:cs="宋体"/>
          <w:color w:val="auto"/>
        </w:rPr>
      </w:pPr>
      <w:r>
        <w:rPr>
          <w:rFonts w:hint="eastAsia" w:ascii="宋体" w:hAnsi="宋体" w:cs="宋体"/>
          <w:color w:val="auto"/>
        </w:rPr>
        <w:t xml:space="preserve">最高限价（如有）：150.000000万元</w:t>
      </w:r>
      <w:r/>
    </w:p>
    <w:p>
      <w:pPr>
        <w:ind w:firstLine="480"/>
        <w:rPr>
          <w:rFonts w:ascii="宋体" w:hAnsi="宋体" w:cs="宋体"/>
          <w:color w:val="auto"/>
        </w:rPr>
      </w:pPr>
      <w:r>
        <w:rPr>
          <w:rFonts w:hint="eastAsia" w:ascii="宋体" w:hAnsi="宋体" w:cs="宋体"/>
          <w:color w:val="auto"/>
        </w:rPr>
        <w:t xml:space="preserve">采购需求：</w:t>
      </w:r>
      <w:r/>
    </w:p>
    <w:p>
      <w:pPr>
        <w:ind w:firstLine="480"/>
        <w:rPr>
          <w:rFonts w:ascii="宋体" w:hAnsi="宋体" w:cs="宋体"/>
          <w:color w:val="auto"/>
        </w:rPr>
      </w:pPr>
      <w:r>
        <w:rPr>
          <w:rFonts w:hint="eastAsia" w:ascii="宋体" w:hAnsi="宋体" w:cs="宋体"/>
          <w:color w:val="auto"/>
        </w:rPr>
        <w:t xml:space="preserve">1.名称：</w:t>
      </w:r>
      <w:r/>
    </w:p>
    <w:tbl>
      <w:tblPr>
        <w:tblStyle w:val="1125"/>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2707"/>
        <w:gridCol w:w="1229"/>
        <w:gridCol w:w="1846"/>
        <w:gridCol w:w="1967"/>
      </w:tblGrid>
      <w:tr>
        <w:trPr/>
        <w:tc>
          <w:tcPr>
            <w:tcW w:w="770"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序号</w:t>
            </w:r>
            <w:r/>
          </w:p>
        </w:tc>
        <w:tc>
          <w:tcPr>
            <w:tcW w:w="2707"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项目名称</w:t>
            </w:r>
            <w:r/>
          </w:p>
        </w:tc>
        <w:tc>
          <w:tcPr>
            <w:tcW w:w="122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数量单位</w:t>
            </w:r>
            <w:r/>
          </w:p>
        </w:tc>
        <w:tc>
          <w:tcPr>
            <w:tcW w:w="1846"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预算/最高限价（万元）</w:t>
            </w:r>
            <w:r/>
          </w:p>
        </w:tc>
        <w:tc>
          <w:tcPr>
            <w:tcW w:w="1967"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备注</w:t>
            </w:r>
            <w:r/>
          </w:p>
        </w:tc>
      </w:tr>
      <w:tr>
        <w:trPr>
          <w:trHeight w:val="517"/>
        </w:trPr>
        <w:tc>
          <w:tcPr>
            <w:tcW w:w="770"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w:t>
            </w:r>
            <w:r/>
          </w:p>
        </w:tc>
        <w:tc>
          <w:tcPr>
            <w:tcW w:w="2707"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移动式三维C形臂X射线机</w:t>
            </w:r>
            <w:r/>
          </w:p>
        </w:tc>
        <w:tc>
          <w:tcPr>
            <w:tcW w:w="122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1套</w:t>
            </w:r>
            <w:r/>
          </w:p>
        </w:tc>
        <w:tc>
          <w:tcPr>
            <w:tcW w:w="1846"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150.000000</w:t>
            </w:r>
            <w:r/>
          </w:p>
        </w:tc>
        <w:tc>
          <w:tcPr>
            <w:tcW w:w="1967"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不接受进口产品前来投标</w:t>
            </w:r>
            <w:r/>
          </w:p>
        </w:tc>
      </w:tr>
    </w:tbl>
    <w:p>
      <w:pPr>
        <w:ind w:firstLine="480"/>
        <w:rPr>
          <w:rFonts w:ascii="宋体" w:hAnsi="宋体" w:cs="宋体"/>
          <w:color w:val="auto"/>
        </w:rPr>
      </w:pPr>
      <w:r>
        <w:rPr>
          <w:rFonts w:hint="eastAsia" w:ascii="宋体" w:hAnsi="宋体" w:cs="宋体"/>
          <w:color w:val="auto"/>
        </w:rPr>
        <w:t xml:space="preserve">2.简要技术说明：详细技术要求详见第四章</w:t>
      </w:r>
      <w:r/>
    </w:p>
    <w:p>
      <w:pPr>
        <w:ind w:firstLine="480"/>
        <w:rPr>
          <w:rFonts w:ascii="宋体" w:hAnsi="宋体" w:cs="宋体"/>
          <w:color w:val="auto"/>
        </w:rPr>
      </w:pPr>
      <w:r>
        <w:rPr>
          <w:rFonts w:hint="eastAsia" w:ascii="宋体" w:hAnsi="宋体" w:cs="宋体"/>
          <w:color w:val="auto"/>
        </w:rPr>
        <w:t xml:space="preserve">3.本项目（是/否）接受联合体投标：不接受联合体</w:t>
      </w:r>
      <w:r/>
    </w:p>
    <w:p>
      <w:pPr>
        <w:ind w:firstLine="480"/>
        <w:rPr>
          <w:rFonts w:ascii="宋体" w:hAnsi="宋体" w:cs="宋体"/>
          <w:bCs/>
          <w:color w:val="auto"/>
        </w:rPr>
      </w:pPr>
      <w:r>
        <w:rPr>
          <w:rFonts w:hint="eastAsia" w:ascii="宋体" w:hAnsi="宋体" w:cs="宋体"/>
          <w:bCs/>
          <w:color w:val="auto"/>
        </w:rPr>
        <w:t xml:space="preserve">合同履行期限：</w:t>
      </w:r>
      <w:r/>
    </w:p>
    <w:p>
      <w:pPr>
        <w:ind w:firstLine="480"/>
        <w:rPr>
          <w:rFonts w:ascii="宋体" w:hAnsi="宋体" w:cs="宋体"/>
          <w:bCs/>
          <w:color w:val="auto"/>
        </w:rPr>
      </w:pPr>
      <w:r>
        <w:rPr>
          <w:rFonts w:hint="eastAsia" w:ascii="宋体" w:hAnsi="宋体" w:cs="宋体"/>
          <w:bCs/>
          <w:color w:val="auto"/>
        </w:rPr>
        <w:t xml:space="preserve">质保期：</w:t>
      </w:r>
      <w:r>
        <w:rPr>
          <w:rFonts w:hint="eastAsia" w:ascii="宋体" w:hAnsi="宋体" w:cs="宋体"/>
          <w:color w:val="auto"/>
        </w:rPr>
        <w:t xml:space="preserve">详见第四章</w:t>
      </w:r>
      <w:r/>
    </w:p>
    <w:p>
      <w:pPr>
        <w:ind w:firstLine="480"/>
        <w:rPr>
          <w:rFonts w:ascii="宋体" w:hAnsi="宋体" w:cs="宋体"/>
          <w:color w:val="auto"/>
        </w:rPr>
      </w:pPr>
      <w:r>
        <w:rPr>
          <w:rFonts w:hint="eastAsia" w:ascii="宋体" w:hAnsi="宋体" w:cs="宋体"/>
          <w:color w:val="auto"/>
        </w:rPr>
        <w:t xml:space="preserve">交付使用时间：合同签订之日起30天内交货并安装调试完成</w:t>
      </w:r>
      <w:r/>
    </w:p>
    <w:p>
      <w:pPr>
        <w:ind w:firstLine="480"/>
        <w:rPr>
          <w:rFonts w:ascii="宋体" w:hAnsi="宋体" w:cs="宋体"/>
          <w:color w:val="auto"/>
        </w:rPr>
      </w:pPr>
      <w:r>
        <w:rPr>
          <w:rFonts w:hint="eastAsia" w:ascii="宋体" w:hAnsi="宋体" w:cs="宋体"/>
          <w:color w:val="auto"/>
        </w:rPr>
        <w:t xml:space="preserve">验收标准：</w:t>
      </w:r>
      <w:r>
        <w:rPr>
          <w:rFonts w:hint="eastAsia" w:ascii="宋体" w:hAnsi="宋体" w:cs="宋体"/>
          <w:color w:val="auto"/>
          <w:szCs w:val="24"/>
          <w:lang w:val="zh-CN"/>
        </w:rPr>
        <w:t xml:space="preserve">根据标书要求及有关规定并按国家最新行业标准进行验收通过</w:t>
      </w:r>
      <w:r>
        <w:rPr>
          <w:rFonts w:hint="eastAsia" w:ascii="宋体" w:hAnsi="宋体" w:cs="宋体"/>
          <w:color w:val="auto"/>
          <w:szCs w:val="24"/>
        </w:rPr>
        <w:t xml:space="preserve">。</w:t>
      </w:r>
      <w:r/>
    </w:p>
    <w:p>
      <w:pPr>
        <w:rPr>
          <w:rFonts w:ascii="宋体" w:hAnsi="宋体" w:cs="宋体"/>
          <w:color w:val="auto"/>
        </w:rPr>
      </w:pPr>
      <w:r>
        <w:rPr>
          <w:rFonts w:hint="eastAsia" w:ascii="宋体" w:hAnsi="宋体" w:cs="宋体"/>
          <w:color w:val="auto"/>
        </w:rPr>
        <w:t xml:space="preserve">二、申请人的资格要求：</w:t>
      </w:r>
      <w:r/>
    </w:p>
    <w:p>
      <w:pPr>
        <w:ind w:firstLine="480"/>
        <w:rPr>
          <w:rFonts w:ascii="宋体" w:hAnsi="宋体" w:cs="宋体"/>
          <w:color w:val="auto"/>
        </w:rPr>
      </w:pPr>
      <w:r>
        <w:rPr>
          <w:rFonts w:hint="eastAsia" w:ascii="宋体" w:hAnsi="宋体" w:cs="宋体"/>
          <w:color w:val="auto"/>
        </w:rPr>
        <w:t xml:space="preserve">（一）满足《中华人民共和国政府采购法》第二十二条规定：</w:t>
      </w:r>
      <w:r/>
    </w:p>
    <w:p>
      <w:pPr>
        <w:ind w:firstLine="480"/>
        <w:rPr>
          <w:rFonts w:ascii="宋体" w:hAnsi="宋体" w:cs="宋体"/>
          <w:color w:val="auto"/>
        </w:rPr>
      </w:pPr>
      <w:r>
        <w:rPr>
          <w:rFonts w:hint="eastAsia" w:ascii="宋体" w:hAnsi="宋体" w:cs="宋体"/>
          <w:color w:val="auto"/>
        </w:rPr>
        <w:t xml:space="preserve">1.具有独立承担民事责任的能力；</w:t>
      </w:r>
      <w:r/>
    </w:p>
    <w:p>
      <w:pPr>
        <w:ind w:firstLine="480"/>
        <w:rPr>
          <w:rFonts w:ascii="宋体" w:hAnsi="宋体" w:cs="宋体"/>
          <w:color w:val="auto"/>
        </w:rPr>
      </w:pPr>
      <w:r>
        <w:rPr>
          <w:rFonts w:hint="eastAsia" w:ascii="宋体" w:hAnsi="宋体" w:cs="宋体"/>
          <w:color w:val="auto"/>
        </w:rPr>
        <w:t xml:space="preserve">2.具有良好的商业信誉和健全的财务会计制度；</w:t>
      </w:r>
      <w:r/>
    </w:p>
    <w:p>
      <w:pPr>
        <w:ind w:firstLine="480"/>
        <w:rPr>
          <w:rFonts w:ascii="宋体" w:hAnsi="宋体" w:cs="宋体"/>
          <w:color w:val="auto"/>
        </w:rPr>
      </w:pPr>
      <w:r>
        <w:rPr>
          <w:rFonts w:hint="eastAsia" w:ascii="宋体" w:hAnsi="宋体" w:cs="宋体"/>
          <w:color w:val="auto"/>
        </w:rPr>
        <w:t xml:space="preserve">3.具有履行合同所必需的设备和专业技术能力；</w:t>
      </w:r>
      <w:r/>
    </w:p>
    <w:p>
      <w:pPr>
        <w:ind w:firstLine="480"/>
        <w:rPr>
          <w:rFonts w:ascii="宋体" w:hAnsi="宋体" w:cs="宋体"/>
          <w:color w:val="auto"/>
        </w:rPr>
      </w:pPr>
      <w:r>
        <w:rPr>
          <w:rFonts w:hint="eastAsia" w:ascii="宋体" w:hAnsi="宋体" w:cs="宋体"/>
          <w:color w:val="auto"/>
        </w:rPr>
        <w:t xml:space="preserve">4.有依法缴纳税收和社会保障资金的良好记录；</w:t>
      </w:r>
      <w:r/>
    </w:p>
    <w:p>
      <w:pPr>
        <w:ind w:firstLine="480"/>
        <w:rPr>
          <w:rFonts w:ascii="宋体" w:hAnsi="宋体" w:cs="宋体"/>
          <w:color w:val="auto"/>
        </w:rPr>
      </w:pPr>
      <w:r>
        <w:rPr>
          <w:rFonts w:hint="eastAsia" w:ascii="宋体" w:hAnsi="宋体" w:cs="宋体"/>
          <w:color w:val="auto"/>
        </w:rPr>
        <w:t xml:space="preserve">5.</w:t>
      </w:r>
      <w:r>
        <w:rPr>
          <w:rFonts w:hint="eastAsia" w:ascii="宋体" w:hAnsi="宋体" w:cs="宋体"/>
          <w:color w:val="auto"/>
          <w:szCs w:val="24"/>
        </w:rPr>
        <w:t xml:space="preserve">参加政府采购活动前三年内，在经营活动中没有重大违法记录</w:t>
      </w:r>
      <w:r>
        <w:rPr>
          <w:rFonts w:hint="eastAsia" w:ascii="宋体" w:hAnsi="宋体" w:cs="宋体"/>
          <w:color w:val="auto"/>
        </w:rPr>
        <w:t xml:space="preserve">；</w:t>
      </w:r>
      <w:r/>
    </w:p>
    <w:p>
      <w:pPr>
        <w:ind w:firstLine="480"/>
        <w:rPr>
          <w:rFonts w:ascii="宋体" w:hAnsi="宋体" w:cs="宋体"/>
          <w:color w:val="auto"/>
        </w:rPr>
      </w:pPr>
      <w:r>
        <w:rPr>
          <w:rFonts w:hint="eastAsia" w:ascii="宋体" w:hAnsi="宋体" w:cs="宋体"/>
          <w:color w:val="auto"/>
        </w:rPr>
        <w:t xml:space="preserve">6.法律、行政法规规定的其他条件。</w:t>
      </w:r>
      <w:r/>
    </w:p>
    <w:p>
      <w:pPr>
        <w:ind w:firstLine="480"/>
        <w:rPr>
          <w:rFonts w:ascii="宋体" w:hAnsi="宋体" w:cs="宋体"/>
          <w:color w:val="auto"/>
        </w:rPr>
      </w:pPr>
      <w:r>
        <w:rPr>
          <w:rFonts w:hint="eastAsia" w:ascii="宋体" w:hAnsi="宋体" w:cs="宋体"/>
          <w:color w:val="auto"/>
        </w:rPr>
        <w:t xml:space="preserve">（二）落实政府采购政策需满足的资格要求：</w:t>
      </w:r>
      <w:r/>
    </w:p>
    <w:p>
      <w:pPr>
        <w:ind w:firstLine="482"/>
        <w:rPr>
          <w:rFonts w:ascii="宋体" w:hAnsi="宋体" w:cs="宋体"/>
          <w:color w:val="auto"/>
        </w:rPr>
      </w:pPr>
      <w:r>
        <w:rPr>
          <w:rFonts w:hint="eastAsia" w:ascii="宋体" w:hAnsi="宋体" w:cs="宋体"/>
          <w:b/>
          <w:color w:val="auto"/>
        </w:rPr>
        <w:t xml:space="preserve">本项目专门面向中小企业采购，所属行业为工业；（监狱企业或残疾人福利性单位视同小型、微型企业）</w:t>
      </w:r>
      <w:r/>
    </w:p>
    <w:p>
      <w:pPr>
        <w:ind w:firstLine="480"/>
        <w:rPr>
          <w:rFonts w:ascii="宋体" w:hAnsi="宋体" w:cs="宋体"/>
          <w:color w:val="auto"/>
        </w:rPr>
      </w:pPr>
      <w:r>
        <w:rPr>
          <w:rFonts w:hint="eastAsia" w:ascii="宋体" w:hAnsi="宋体" w:cs="宋体"/>
          <w:color w:val="auto"/>
        </w:rPr>
        <w:t xml:space="preserve">（三）本项目的特定资格要求：</w:t>
      </w:r>
      <w:r/>
    </w:p>
    <w:p>
      <w:pPr>
        <w:ind w:firstLine="480"/>
        <w:rPr>
          <w:rFonts w:ascii="宋体" w:hAnsi="宋体" w:cs="宋体"/>
          <w:color w:val="auto"/>
        </w:rPr>
      </w:pPr>
      <w:r>
        <w:rPr>
          <w:rFonts w:hint="eastAsia" w:ascii="宋体" w:hAnsi="宋体" w:cs="宋体"/>
          <w:color w:val="auto"/>
        </w:rPr>
        <w:t xml:space="preserve">1.未被“信用中国”网站列入失信被执行人、重大税收违法案件当事人名单、政府采购严重失信行为记录名单。</w:t>
      </w:r>
      <w:r/>
    </w:p>
    <w:p>
      <w:pPr>
        <w:ind w:firstLine="480"/>
        <w:rPr>
          <w:rFonts w:ascii="宋体" w:hAnsi="宋体" w:cs="宋体"/>
          <w:b/>
          <w:bCs/>
          <w:color w:val="auto"/>
        </w:rPr>
      </w:pPr>
      <w:r>
        <w:rPr>
          <w:rFonts w:hint="eastAsia" w:ascii="宋体" w:hAnsi="宋体" w:cs="宋体"/>
          <w:color w:val="auto"/>
        </w:rPr>
        <w:t xml:space="preserve">2.</w:t>
      </w:r>
      <w:r>
        <w:rPr>
          <w:rFonts w:hint="eastAsia" w:ascii="宋体" w:hAnsi="宋体" w:cs="宋体"/>
          <w:b/>
          <w:bCs/>
          <w:color w:val="auto"/>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ascii="宋体" w:hAnsi="宋体" w:cs="宋体"/>
          <w:color w:val="auto"/>
        </w:rPr>
      </w:pPr>
      <w:r>
        <w:rPr>
          <w:rFonts w:hint="eastAsia" w:ascii="宋体" w:hAnsi="宋体" w:cs="宋体"/>
          <w:b/>
          <w:bCs/>
          <w:color w:val="auto"/>
        </w:rPr>
        <w:t xml:space="preserve">3.</w:t>
      </w:r>
      <w:r>
        <w:rPr>
          <w:rFonts w:hint="eastAsia" w:ascii="宋体" w:hAnsi="宋体" w:cs="宋体"/>
          <w:color w:val="auto"/>
        </w:rPr>
        <w:t xml:space="preserve">法人的分支机构不得参加投标（除银行、保险、石油石化、电力、电信等行业特殊情况外）。</w:t>
      </w:r>
      <w:r/>
    </w:p>
    <w:p>
      <w:pPr>
        <w:ind w:firstLine="482"/>
        <w:rPr>
          <w:rFonts w:ascii="宋体" w:hAnsi="宋体" w:cs="宋体"/>
          <w:b/>
          <w:bCs/>
          <w:color w:val="auto"/>
        </w:rPr>
      </w:pPr>
      <w:r>
        <w:rPr>
          <w:rFonts w:hint="eastAsia" w:ascii="宋体" w:hAnsi="宋体" w:cs="宋体"/>
          <w:b/>
          <w:bCs/>
          <w:color w:val="auto"/>
        </w:rPr>
        <w:t xml:space="preserve">4.具有所投产品的生产或经营许可资格；</w:t>
      </w:r>
      <w:r/>
    </w:p>
    <w:p>
      <w:pPr>
        <w:rPr>
          <w:rFonts w:ascii="宋体" w:hAnsi="宋体" w:cs="宋体"/>
          <w:color w:val="auto"/>
        </w:rPr>
      </w:pPr>
      <w:r>
        <w:rPr>
          <w:rFonts w:hint="eastAsia" w:ascii="宋体" w:hAnsi="宋体" w:cs="宋体"/>
          <w:color w:val="auto"/>
        </w:rPr>
        <w:t xml:space="preserve">三、获取采购文件</w:t>
      </w:r>
      <w:r/>
    </w:p>
    <w:p>
      <w:pPr>
        <w:ind w:firstLine="480"/>
        <w:rPr>
          <w:rFonts w:ascii="宋体" w:hAnsi="宋体" w:cs="宋体"/>
          <w:color w:val="auto"/>
        </w:rPr>
      </w:pPr>
      <w:r>
        <w:rPr>
          <w:rFonts w:hint="eastAsia" w:ascii="宋体" w:hAnsi="宋体" w:cs="宋体"/>
          <w:color w:val="auto"/>
        </w:rPr>
        <w:t xml:space="preserve">时间：自公告上网之日起至2026年05月12日，每天上午00：00-12：00，下午12：00-23：59（北京时间，法定节假日除外）</w:t>
      </w:r>
      <w:r/>
    </w:p>
    <w:p>
      <w:pPr>
        <w:ind w:firstLine="480"/>
        <w:rPr>
          <w:rFonts w:ascii="宋体" w:hAnsi="宋体" w:cs="宋体"/>
          <w:color w:val="auto"/>
        </w:rPr>
      </w:pPr>
      <w:r>
        <w:rPr>
          <w:rFonts w:hint="eastAsia" w:ascii="宋体" w:hAnsi="宋体" w:cs="宋体"/>
          <w:color w:val="auto"/>
        </w:rPr>
        <w:t xml:space="preserve">地点：苏采云</w:t>
      </w:r>
      <w:r/>
    </w:p>
    <w:p>
      <w:pPr>
        <w:ind w:firstLine="480"/>
        <w:rPr>
          <w:rFonts w:ascii="宋体" w:hAnsi="宋体" w:cs="宋体"/>
          <w:color w:val="auto"/>
        </w:rPr>
      </w:pPr>
      <w:r>
        <w:rPr>
          <w:rFonts w:hint="eastAsia" w:ascii="宋体" w:hAnsi="宋体" w:cs="宋体"/>
          <w:color w:val="auto"/>
        </w:rPr>
        <w:t xml:space="preserve">方式：网上</w:t>
      </w:r>
      <w:r/>
    </w:p>
    <w:p>
      <w:pPr>
        <w:ind w:firstLine="480"/>
        <w:rPr>
          <w:rFonts w:ascii="宋体" w:hAnsi="宋体" w:cs="宋体"/>
          <w:color w:val="auto"/>
        </w:rPr>
      </w:pPr>
      <w:r>
        <w:rPr>
          <w:rFonts w:hint="eastAsia" w:ascii="宋体" w:hAnsi="宋体" w:cs="宋体"/>
          <w:color w:val="auto"/>
        </w:rPr>
        <w:t xml:space="preserve">售价：0.00元</w:t>
      </w:r>
      <w:r/>
    </w:p>
    <w:p>
      <w:pPr>
        <w:rPr>
          <w:rFonts w:ascii="宋体" w:hAnsi="宋体" w:cs="宋体"/>
          <w:color w:val="auto"/>
        </w:rPr>
      </w:pPr>
      <w:r>
        <w:rPr>
          <w:rFonts w:hint="eastAsia" w:ascii="宋体" w:hAnsi="宋体" w:cs="宋体"/>
          <w:color w:val="auto"/>
        </w:rPr>
        <w:t xml:space="preserve">四、响应文件提交</w:t>
      </w:r>
      <w:r/>
    </w:p>
    <w:p>
      <w:pPr>
        <w:ind w:firstLine="480"/>
        <w:rPr>
          <w:rFonts w:ascii="宋体" w:hAnsi="宋体" w:cs="宋体"/>
          <w:color w:val="auto"/>
        </w:rPr>
      </w:pPr>
      <w:r>
        <w:rPr>
          <w:rFonts w:hint="eastAsia" w:ascii="宋体" w:hAnsi="宋体" w:cs="宋体"/>
          <w:color w:val="auto"/>
        </w:rPr>
        <w:t xml:space="preserve">截止时间：2026-05-22   09：30（北京时间）</w:t>
      </w:r>
      <w:r/>
    </w:p>
    <w:p>
      <w:pPr>
        <w:ind w:firstLine="480"/>
        <w:rPr>
          <w:rFonts w:ascii="宋体" w:hAnsi="宋体" w:cs="宋体"/>
          <w:color w:val="auto"/>
        </w:rPr>
      </w:pPr>
      <w:r>
        <w:rPr>
          <w:rFonts w:hint="eastAsia" w:ascii="宋体" w:hAnsi="宋体" w:cs="宋体"/>
          <w:color w:val="auto"/>
        </w:rPr>
        <w:t xml:space="preserve">地点：苏采云</w:t>
      </w:r>
      <w:r/>
    </w:p>
    <w:p>
      <w:pPr>
        <w:rPr>
          <w:rFonts w:ascii="宋体" w:hAnsi="宋体" w:cs="宋体"/>
          <w:color w:val="auto"/>
        </w:rPr>
      </w:pPr>
      <w:r>
        <w:rPr>
          <w:rFonts w:hint="eastAsia" w:ascii="宋体" w:hAnsi="宋体" w:cs="宋体"/>
          <w:color w:val="auto"/>
        </w:rPr>
        <w:t xml:space="preserve">五、开启</w:t>
      </w:r>
      <w:r/>
    </w:p>
    <w:p>
      <w:pPr>
        <w:ind w:firstLine="480"/>
        <w:rPr>
          <w:rFonts w:ascii="宋体" w:hAnsi="宋体" w:cs="宋体"/>
          <w:color w:val="auto"/>
        </w:rPr>
      </w:pPr>
      <w:r>
        <w:rPr>
          <w:rFonts w:hint="eastAsia" w:ascii="宋体" w:hAnsi="宋体" w:cs="宋体"/>
          <w:color w:val="auto"/>
        </w:rPr>
        <w:t xml:space="preserve">时间：2026-05-22   09：30（北京时间）</w:t>
      </w:r>
      <w:r/>
    </w:p>
    <w:p>
      <w:pPr>
        <w:ind w:firstLine="480"/>
        <w:rPr>
          <w:rFonts w:ascii="宋体" w:hAnsi="宋体" w:cs="宋体"/>
          <w:color w:val="auto"/>
        </w:rPr>
      </w:pPr>
      <w:r>
        <w:rPr>
          <w:rFonts w:hint="eastAsia" w:ascii="宋体" w:hAnsi="宋体" w:cs="宋体"/>
          <w:color w:val="auto"/>
        </w:rPr>
        <w:t xml:space="preserve">地点：苏州市高新区邓尉路105号狮山科技馆，苏州市公共资源交易中心</w:t>
      </w:r>
      <w:r/>
    </w:p>
    <w:p>
      <w:pPr>
        <w:rPr>
          <w:rFonts w:ascii="宋体" w:hAnsi="宋体" w:cs="宋体"/>
          <w:color w:val="auto"/>
        </w:rPr>
      </w:pPr>
      <w:r>
        <w:rPr>
          <w:rFonts w:hint="eastAsia" w:ascii="宋体" w:hAnsi="宋体" w:cs="宋体"/>
          <w:color w:val="auto"/>
        </w:rPr>
        <w:t xml:space="preserve">六、公告期限</w:t>
      </w:r>
      <w:r/>
    </w:p>
    <w:p>
      <w:pPr>
        <w:ind w:firstLine="480"/>
        <w:rPr>
          <w:rFonts w:ascii="宋体" w:hAnsi="宋体" w:cs="宋体"/>
          <w:color w:val="auto"/>
        </w:rPr>
      </w:pPr>
      <w:r>
        <w:rPr>
          <w:rFonts w:hint="eastAsia" w:ascii="宋体" w:hAnsi="宋体" w:cs="宋体"/>
          <w:color w:val="auto"/>
        </w:rPr>
        <w:t xml:space="preserve">自本公告发布之日起3个工作日。</w:t>
      </w:r>
      <w:r/>
    </w:p>
    <w:p>
      <w:pPr>
        <w:rPr>
          <w:rFonts w:ascii="宋体" w:hAnsi="宋体" w:cs="宋体"/>
          <w:color w:val="auto"/>
        </w:rPr>
      </w:pPr>
      <w:r>
        <w:rPr>
          <w:rFonts w:hint="eastAsia" w:ascii="宋体" w:hAnsi="宋体" w:cs="宋体"/>
          <w:color w:val="auto"/>
        </w:rPr>
        <w:t xml:space="preserve">七、其他补充事宜</w:t>
      </w:r>
      <w:r/>
    </w:p>
    <w:p>
      <w:pPr>
        <w:ind w:firstLine="480"/>
        <w:rPr>
          <w:rFonts w:ascii="宋体" w:hAnsi="宋体" w:cs="宋体"/>
          <w:color w:val="auto"/>
        </w:rPr>
      </w:pPr>
      <w:r>
        <w:rPr>
          <w:rFonts w:hint="eastAsia" w:ascii="宋体" w:hAnsi="宋体" w:cs="宋体"/>
          <w:color w:val="auto"/>
        </w:rPr>
        <w:t xml:space="preserve">1.申领CA证书</w:t>
      </w:r>
      <w:r/>
    </w:p>
    <w:p>
      <w:pPr>
        <w:ind w:firstLine="480"/>
        <w:rPr>
          <w:rFonts w:ascii="宋体" w:hAnsi="宋体" w:cs="宋体"/>
          <w:color w:val="auto"/>
        </w:rPr>
      </w:pPr>
      <w:r>
        <w:rPr>
          <w:rFonts w:ascii="宋体" w:hAnsi="宋体" w:cs="宋体"/>
          <w:color w:val="auto"/>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w:t>
      </w:r>
      <w:r>
        <w:rPr>
          <w:rFonts w:hint="eastAsia" w:ascii="宋体" w:hAnsi="宋体" w:cs="宋体"/>
          <w:color w:val="auto"/>
          <w:szCs w:val="24"/>
        </w:rPr>
        <w:t xml:space="preserve">0512-65737699</w:t>
      </w:r>
      <w:r>
        <w:rPr>
          <w:rFonts w:hint="eastAsia" w:ascii="宋体" w:hAnsi="宋体" w:cs="宋体"/>
          <w:color w:val="auto"/>
        </w:rPr>
        <w:t xml:space="preserve">。</w:t>
      </w:r>
      <w:r/>
    </w:p>
    <w:p>
      <w:pPr>
        <w:ind w:firstLine="480"/>
        <w:rPr>
          <w:rFonts w:ascii="宋体" w:hAnsi="宋体" w:cs="宋体"/>
          <w:color w:val="auto"/>
        </w:rPr>
      </w:pPr>
      <w:r>
        <w:rPr>
          <w:rFonts w:hint="eastAsia" w:ascii="宋体" w:hAnsi="宋体" w:cs="宋体"/>
          <w:color w:val="auto"/>
        </w:rPr>
        <w:t xml:space="preserve">2.参与采购活动</w:t>
      </w:r>
      <w:r/>
    </w:p>
    <w:p>
      <w:pPr>
        <w:ind w:firstLine="480"/>
        <w:rPr>
          <w:rFonts w:ascii="宋体" w:hAnsi="宋体" w:cs="宋体"/>
          <w:color w:val="auto"/>
        </w:rPr>
      </w:pPr>
      <w:r>
        <w:rPr>
          <w:rFonts w:hint="eastAsia" w:ascii="宋体" w:hAnsi="宋体" w:cs="宋体"/>
          <w:color w:val="auto"/>
          <w:szCs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s="宋体"/>
          <w:color w:val="auto"/>
        </w:rPr>
        <w:t xml:space="preserve">。</w:t>
      </w:r>
      <w:r/>
    </w:p>
    <w:p>
      <w:pPr>
        <w:ind w:firstLine="480"/>
        <w:rPr>
          <w:rFonts w:ascii="宋体" w:hAnsi="宋体" w:cs="宋体"/>
          <w:color w:val="auto"/>
        </w:rPr>
      </w:pPr>
      <w:r>
        <w:rPr>
          <w:rFonts w:hint="eastAsia" w:ascii="宋体" w:hAnsi="宋体" w:cs="宋体"/>
          <w:color w:val="auto"/>
        </w:rPr>
        <w:t xml:space="preserve">3.电子投标准备</w:t>
      </w:r>
      <w:r/>
    </w:p>
    <w:p>
      <w:pPr>
        <w:ind w:firstLine="480"/>
        <w:widowControl w:val="off"/>
        <w:rPr>
          <w:rFonts w:ascii="宋体" w:hAnsi="宋体" w:cs="宋体"/>
          <w:color w:val="auto"/>
          <w:szCs w:val="24"/>
        </w:rPr>
      </w:pPr>
      <w:r>
        <w:rPr>
          <w:rFonts w:ascii="宋体" w:hAnsi="宋体" w:cs="宋体"/>
          <w:color w:val="auto"/>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ind w:firstLine="480"/>
        <w:widowControl w:val="off"/>
        <w:rPr>
          <w:rFonts w:ascii="宋体" w:hAnsi="宋体" w:cs="宋体"/>
          <w:color w:val="auto"/>
          <w:szCs w:val="24"/>
        </w:rPr>
      </w:pPr>
      <w:r>
        <w:rPr>
          <w:rFonts w:ascii="宋体" w:hAnsi="宋体" w:cs="宋体"/>
          <w:color w:val="auto"/>
          <w:szCs w:val="24"/>
        </w:rPr>
        <w:t xml:space="preserve">在系统操作过程中如有疑问，请按以下方式联系：</w:t>
      </w:r>
      <w:r/>
    </w:p>
    <w:p>
      <w:pPr>
        <w:ind w:firstLine="480"/>
        <w:widowControl w:val="off"/>
        <w:rPr>
          <w:rFonts w:ascii="宋体" w:hAnsi="宋体" w:cs="宋体"/>
          <w:color w:val="auto"/>
          <w:szCs w:val="24"/>
        </w:rPr>
      </w:pPr>
      <w:r>
        <w:rPr>
          <w:rFonts w:ascii="宋体" w:hAnsi="宋体" w:cs="宋体"/>
          <w:color w:val="auto"/>
          <w:szCs w:val="24"/>
        </w:rPr>
        <w:t xml:space="preserve">注册咨询：13914088964；</w:t>
      </w:r>
      <w:r/>
    </w:p>
    <w:p>
      <w:pPr>
        <w:ind w:firstLine="480"/>
        <w:widowControl w:val="off"/>
        <w:rPr>
          <w:rFonts w:ascii="宋体" w:hAnsi="宋体" w:cs="宋体"/>
          <w:color w:val="auto"/>
          <w:szCs w:val="24"/>
        </w:rPr>
      </w:pPr>
      <w:r>
        <w:rPr>
          <w:rFonts w:ascii="宋体" w:hAnsi="宋体" w:cs="宋体"/>
          <w:color w:val="auto"/>
          <w:szCs w:val="24"/>
        </w:rPr>
        <w:t xml:space="preserve">CA技术咨询电话：400-608-6099；</w:t>
      </w:r>
      <w:r/>
    </w:p>
    <w:p>
      <w:pPr>
        <w:ind w:firstLine="480"/>
        <w:widowControl w:val="off"/>
        <w:rPr>
          <w:rFonts w:ascii="宋体" w:hAnsi="宋体" w:cs="宋体"/>
          <w:color w:val="auto"/>
          <w:szCs w:val="24"/>
        </w:rPr>
      </w:pPr>
      <w:r>
        <w:rPr>
          <w:rFonts w:ascii="宋体" w:hAnsi="宋体" w:cs="宋体"/>
          <w:color w:val="auto"/>
          <w:szCs w:val="24"/>
        </w:rPr>
        <w:t xml:space="preserve">签章使用问题：025-83633811、025-83633812、15380932027、15371015030；</w:t>
      </w:r>
      <w:r/>
    </w:p>
    <w:p>
      <w:pPr>
        <w:pStyle w:val="1078"/>
        <w:ind w:firstLine="480"/>
        <w:rPr>
          <w:rFonts w:ascii="宋体" w:hAnsi="宋体" w:cs="宋体"/>
          <w:color w:val="auto"/>
        </w:rPr>
      </w:pPr>
      <w:r>
        <w:rPr>
          <w:rFonts w:ascii="宋体" w:hAnsi="宋体" w:cs="宋体"/>
          <w:color w:val="auto"/>
          <w:szCs w:val="24"/>
        </w:rPr>
        <w:t xml:space="preserve">系统使用指导与咨询：联系电话：13914088964；智能客服：登录苏采云系统后，联系系统右下方智能客服图标进行咨询</w:t>
      </w:r>
      <w:r>
        <w:rPr>
          <w:rFonts w:hint="eastAsia" w:ascii="宋体" w:hAnsi="宋体" w:cs="宋体"/>
          <w:color w:val="auto"/>
        </w:rPr>
        <w:t xml:space="preserve">。</w:t>
      </w:r>
      <w:r/>
    </w:p>
    <w:p>
      <w:pPr>
        <w:ind w:firstLine="480"/>
        <w:rPr>
          <w:rFonts w:ascii="宋体" w:hAnsi="宋体" w:cs="宋体"/>
          <w:color w:val="auto"/>
        </w:rPr>
      </w:pPr>
      <w:r>
        <w:rPr>
          <w:rFonts w:hint="eastAsia" w:ascii="宋体" w:hAnsi="宋体" w:cs="宋体"/>
          <w:color w:val="auto"/>
        </w:rPr>
        <w:t xml:space="preserve">4.售价：无。</w:t>
      </w:r>
      <w:r/>
    </w:p>
    <w:p>
      <w:pPr>
        <w:ind w:firstLine="480"/>
        <w:rPr>
          <w:rFonts w:ascii="宋体" w:hAnsi="宋体" w:cs="宋体"/>
          <w:color w:val="auto"/>
        </w:rPr>
      </w:pPr>
      <w:r>
        <w:rPr>
          <w:rFonts w:hint="eastAsia" w:ascii="宋体" w:hAnsi="宋体" w:cs="宋体"/>
          <w:color w:val="auto"/>
        </w:rPr>
        <w:t xml:space="preserve">5.投标保证金：本项目不收取投标保证金，采购文件中的有关保证金的规定均不适用。</w:t>
      </w:r>
      <w:r/>
    </w:p>
    <w:p>
      <w:pPr>
        <w:ind w:firstLine="480"/>
        <w:rPr>
          <w:rFonts w:ascii="宋体" w:hAnsi="宋体" w:cs="宋体"/>
          <w:color w:val="auto"/>
          <w:szCs w:val="24"/>
        </w:rPr>
      </w:pPr>
      <w:r>
        <w:rPr>
          <w:rFonts w:hint="eastAsia" w:ascii="宋体" w:hAnsi="宋体" w:cs="宋体"/>
          <w:color w:val="auto"/>
          <w:szCs w:val="24"/>
        </w:rPr>
        <w:t xml:space="preserve">6.注意事项：</w:t>
      </w:r>
      <w:r/>
    </w:p>
    <w:p>
      <w:pPr>
        <w:ind w:firstLine="480"/>
        <w:rPr>
          <w:rFonts w:ascii="宋体" w:hAnsi="宋体" w:cs="宋体"/>
          <w:color w:val="auto"/>
          <w:szCs w:val="24"/>
        </w:rPr>
      </w:pPr>
      <w:r>
        <w:rPr>
          <w:rFonts w:hint="eastAsia" w:ascii="宋体" w:hAnsi="宋体" w:cs="宋体"/>
          <w:color w:val="auto"/>
          <w:szCs w:val="24"/>
        </w:rPr>
        <w:t xml:space="preserve">6.1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rPr>
          <w:rFonts w:ascii="宋体" w:hAnsi="宋体" w:cs="宋体"/>
          <w:color w:val="auto"/>
          <w:szCs w:val="24"/>
        </w:rPr>
      </w:pPr>
      <w:r>
        <w:rPr>
          <w:rFonts w:hint="eastAsia" w:ascii="宋体" w:hAnsi="宋体" w:cs="宋体"/>
          <w:color w:val="auto"/>
          <w:szCs w:val="24"/>
        </w:rPr>
        <w:t xml:space="preserve">6.2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480"/>
        <w:rPr>
          <w:rFonts w:ascii="宋体" w:hAnsi="宋体" w:cs="宋体"/>
          <w:color w:val="auto"/>
          <w:szCs w:val="24"/>
        </w:rPr>
      </w:pPr>
      <w:r>
        <w:rPr>
          <w:rFonts w:hint="eastAsia" w:ascii="宋体" w:hAnsi="宋体" w:cs="宋体"/>
          <w:color w:val="auto"/>
          <w:szCs w:val="24"/>
        </w:rPr>
        <w:t xml:space="preserve">请供应商确保电脑、系统及其他设备（视频输入输出设备等）无误，且开标直至项目结束始终保持系统在线状态。</w:t>
      </w:r>
      <w:r/>
    </w:p>
    <w:p>
      <w:pPr>
        <w:ind w:firstLine="480"/>
        <w:rPr>
          <w:rFonts w:ascii="宋体" w:hAnsi="宋体" w:cs="宋体"/>
          <w:color w:val="auto"/>
          <w:szCs w:val="24"/>
        </w:rPr>
      </w:pPr>
      <w:r>
        <w:rPr>
          <w:rFonts w:hint="eastAsia" w:ascii="宋体" w:hAnsi="宋体" w:cs="宋体"/>
          <w:color w:val="auto"/>
          <w:szCs w:val="24"/>
        </w:rPr>
        <w:t xml:space="preserve">6.3本项目获取招标文件截止日期之后仍可以下载招标文件，但截止日期之后下载的招标文件，视为非有效方式且不作为供应商权益受到损害的证明材料和依据。</w:t>
      </w:r>
      <w:r/>
    </w:p>
    <w:p>
      <w:pPr>
        <w:ind w:firstLine="480"/>
        <w:rPr>
          <w:rFonts w:ascii="宋体" w:hAnsi="宋体" w:cs="宋体"/>
          <w:color w:val="auto"/>
          <w:szCs w:val="24"/>
        </w:rPr>
      </w:pPr>
      <w:r>
        <w:rPr>
          <w:rFonts w:hint="eastAsia" w:ascii="宋体" w:hAnsi="宋体" w:cs="宋体"/>
          <w:color w:val="auto"/>
          <w:szCs w:val="24"/>
        </w:rPr>
        <w:t xml:space="preserve">7.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0"/>
        <w:rPr>
          <w:rFonts w:ascii="宋体" w:hAnsi="宋体" w:cs="宋体"/>
          <w:color w:val="auto"/>
          <w:szCs w:val="24"/>
        </w:rPr>
      </w:pPr>
      <w:r>
        <w:rPr>
          <w:rFonts w:hint="eastAsia" w:ascii="宋体" w:hAnsi="宋体" w:cs="宋体"/>
          <w:color w:val="auto"/>
          <w:szCs w:val="24"/>
        </w:rPr>
        <w:t xml:space="preserve">8.信息发布媒体：该信息刊登在苏州市政府采购网、江苏政府采购网，成交公告亦是刊登在此媒体，敬请各供应商注意。</w:t>
      </w:r>
      <w:r/>
    </w:p>
    <w:p>
      <w:pPr>
        <w:ind w:firstLine="480"/>
        <w:rPr>
          <w:rFonts w:ascii="宋体" w:hAnsi="宋体" w:cs="宋体"/>
          <w:color w:val="auto"/>
        </w:rPr>
      </w:pPr>
      <w:r>
        <w:rPr>
          <w:rFonts w:hint="eastAsia" w:ascii="宋体" w:hAnsi="宋体" w:cs="宋体"/>
          <w:color w:val="auto"/>
        </w:rPr>
        <w:t xml:space="preserve">9.本项目支持政府采购合同信用融资，详见苏州市政府采购网“政采贷”。</w:t>
      </w:r>
      <w:r/>
    </w:p>
    <w:p>
      <w:pPr>
        <w:rPr>
          <w:rFonts w:ascii="宋体" w:hAnsi="宋体" w:cs="宋体"/>
          <w:color w:val="auto"/>
        </w:rPr>
      </w:pPr>
      <w:r>
        <w:rPr>
          <w:rFonts w:hint="eastAsia" w:ascii="宋体" w:hAnsi="宋体" w:cs="宋体"/>
          <w:color w:val="auto"/>
        </w:rPr>
        <w:t xml:space="preserve">八、凡对本次采购提出询问，请按以下方式联系。</w:t>
      </w:r>
      <w:r/>
    </w:p>
    <w:p>
      <w:pPr>
        <w:ind w:firstLine="480"/>
        <w:rPr>
          <w:rFonts w:ascii="宋体" w:hAnsi="宋体" w:cs="宋体"/>
          <w:color w:val="auto"/>
        </w:rPr>
      </w:pPr>
      <w:r>
        <w:rPr>
          <w:rFonts w:hint="eastAsia" w:ascii="宋体" w:hAnsi="宋体" w:cs="宋体"/>
          <w:color w:val="auto"/>
        </w:rPr>
        <w:t xml:space="preserve">1.采购人信息</w:t>
      </w:r>
      <w:r/>
    </w:p>
    <w:p>
      <w:pPr>
        <w:ind w:firstLine="480"/>
        <w:rPr>
          <w:rFonts w:ascii="宋体" w:hAnsi="宋体" w:cs="宋体"/>
          <w:color w:val="auto"/>
        </w:rPr>
      </w:pPr>
      <w:r>
        <w:rPr>
          <w:rFonts w:hint="eastAsia" w:ascii="宋体" w:hAnsi="宋体" w:cs="宋体"/>
          <w:color w:val="auto"/>
        </w:rPr>
        <w:t xml:space="preserve">采购包1</w:t>
      </w:r>
      <w:r/>
    </w:p>
    <w:p>
      <w:pPr>
        <w:ind w:firstLine="480"/>
        <w:rPr>
          <w:rFonts w:ascii="宋体" w:hAnsi="宋体" w:cs="宋体"/>
          <w:color w:val="auto"/>
        </w:rPr>
      </w:pPr>
      <w:r>
        <w:rPr>
          <w:rFonts w:hint="eastAsia" w:ascii="宋体" w:hAnsi="宋体" w:cs="宋体"/>
          <w:color w:val="auto"/>
        </w:rPr>
        <w:t xml:space="preserve">单位名称：苏州高新区人民医院</w:t>
      </w:r>
      <w:r/>
    </w:p>
    <w:p>
      <w:pPr>
        <w:ind w:firstLine="480"/>
        <w:rPr>
          <w:rFonts w:ascii="宋体" w:hAnsi="宋体" w:cs="宋体"/>
          <w:color w:val="auto"/>
        </w:rPr>
      </w:pPr>
      <w:r>
        <w:rPr>
          <w:rFonts w:hint="eastAsia" w:ascii="宋体" w:hAnsi="宋体" w:cs="宋体"/>
          <w:color w:val="auto"/>
        </w:rPr>
        <w:t xml:space="preserve">单位地址：苏州市虎丘区华山路95号</w:t>
      </w:r>
      <w:r/>
    </w:p>
    <w:p>
      <w:pPr>
        <w:ind w:firstLine="480"/>
        <w:rPr>
          <w:rFonts w:ascii="宋体" w:hAnsi="宋体" w:cs="宋体"/>
          <w:color w:val="auto"/>
        </w:rPr>
      </w:pPr>
      <w:r>
        <w:rPr>
          <w:rFonts w:hint="eastAsia" w:ascii="宋体" w:hAnsi="宋体" w:cs="宋体"/>
          <w:color w:val="auto"/>
        </w:rPr>
        <w:t xml:space="preserve">联系人：吴俊华</w:t>
      </w:r>
      <w:r/>
    </w:p>
    <w:p>
      <w:pPr>
        <w:ind w:firstLine="480"/>
        <w:rPr>
          <w:rFonts w:ascii="宋体" w:hAnsi="宋体" w:cs="宋体"/>
          <w:color w:val="auto"/>
        </w:rPr>
      </w:pPr>
      <w:r>
        <w:rPr>
          <w:rFonts w:hint="eastAsia" w:ascii="宋体" w:hAnsi="宋体" w:cs="宋体"/>
          <w:color w:val="auto"/>
        </w:rPr>
        <w:t xml:space="preserve">联系电话：0512-69585039</w:t>
      </w:r>
      <w:r/>
    </w:p>
    <w:p>
      <w:pPr>
        <w:ind w:firstLine="480"/>
        <w:rPr>
          <w:rFonts w:ascii="宋体" w:hAnsi="宋体" w:cs="宋体"/>
          <w:color w:val="auto"/>
        </w:rPr>
      </w:pPr>
      <w:r>
        <w:rPr>
          <w:rFonts w:hint="eastAsia" w:ascii="宋体" w:hAnsi="宋体" w:cs="宋体"/>
          <w:color w:val="auto"/>
        </w:rPr>
        <w:t xml:space="preserve">2.采购代理机构信息（如有）</w:t>
      </w:r>
      <w:r/>
    </w:p>
    <w:p>
      <w:pPr>
        <w:ind w:firstLine="480"/>
        <w:rPr>
          <w:rFonts w:ascii="宋体" w:hAnsi="宋体" w:cs="宋体"/>
          <w:color w:val="auto"/>
        </w:rPr>
      </w:pPr>
      <w:r>
        <w:rPr>
          <w:rFonts w:hint="eastAsia" w:ascii="宋体" w:hAnsi="宋体" w:cs="宋体"/>
          <w:color w:val="auto"/>
        </w:rPr>
        <w:t xml:space="preserve">单位名称：苏州天嘉易咨询服务有限公司</w:t>
      </w:r>
      <w:r/>
    </w:p>
    <w:p>
      <w:pPr>
        <w:ind w:firstLine="480"/>
        <w:rPr>
          <w:rFonts w:ascii="宋体" w:hAnsi="宋体" w:cs="宋体"/>
          <w:color w:val="auto"/>
        </w:rPr>
      </w:pPr>
      <w:r>
        <w:rPr>
          <w:rFonts w:hint="eastAsia" w:ascii="宋体" w:hAnsi="宋体" w:cs="宋体"/>
          <w:color w:val="auto"/>
        </w:rPr>
        <w:t xml:space="preserve">单位地址：苏州市高新区长江路500号522室</w:t>
      </w:r>
      <w:r/>
    </w:p>
    <w:p>
      <w:pPr>
        <w:ind w:firstLine="480"/>
        <w:rPr>
          <w:rFonts w:ascii="宋体" w:hAnsi="宋体" w:cs="宋体"/>
          <w:color w:val="auto"/>
        </w:rPr>
      </w:pPr>
      <w:r>
        <w:rPr>
          <w:rFonts w:hint="eastAsia" w:ascii="宋体" w:hAnsi="宋体" w:cs="宋体"/>
          <w:color w:val="auto"/>
        </w:rPr>
        <w:t xml:space="preserve">联系人：魏雄平/王若冰</w:t>
      </w:r>
      <w:r/>
    </w:p>
    <w:p>
      <w:pPr>
        <w:ind w:firstLine="480"/>
        <w:rPr>
          <w:rFonts w:ascii="宋体" w:hAnsi="宋体" w:cs="宋体"/>
          <w:color w:val="auto"/>
        </w:rPr>
      </w:pPr>
      <w:r>
        <w:rPr>
          <w:rFonts w:hint="eastAsia" w:ascii="宋体" w:hAnsi="宋体" w:cs="宋体"/>
          <w:color w:val="auto"/>
        </w:rPr>
        <w:t xml:space="preserve">联系电话：</w:t>
      </w:r>
      <w:r>
        <w:rPr>
          <w:rFonts w:hint="eastAsia" w:ascii="宋体" w:hAnsi="宋体" w:cs="宋体"/>
          <w:color w:val="auto"/>
          <w:szCs w:val="24"/>
        </w:rPr>
        <w:t xml:space="preserve">0512-67228823</w:t>
      </w:r>
      <w:r/>
    </w:p>
    <w:p>
      <w:pPr>
        <w:ind w:firstLine="480"/>
        <w:rPr>
          <w:rFonts w:ascii="宋体" w:hAnsi="宋体" w:cs="宋体"/>
          <w:color w:val="auto"/>
        </w:rPr>
      </w:pPr>
      <w:r>
        <w:rPr>
          <w:rFonts w:hint="eastAsia" w:ascii="宋体" w:hAnsi="宋体" w:cs="宋体"/>
          <w:color w:val="auto"/>
        </w:rPr>
        <w:t xml:space="preserve">3.项目联系方式</w:t>
      </w:r>
      <w:r/>
    </w:p>
    <w:p>
      <w:pPr>
        <w:ind w:firstLine="480"/>
        <w:rPr>
          <w:rFonts w:ascii="宋体" w:hAnsi="宋体" w:cs="宋体"/>
          <w:color w:val="auto"/>
        </w:rPr>
      </w:pPr>
      <w:r>
        <w:rPr>
          <w:rFonts w:hint="eastAsia" w:ascii="宋体" w:hAnsi="宋体" w:cs="宋体"/>
          <w:color w:val="auto"/>
        </w:rPr>
        <w:t xml:space="preserve">联系人：魏雄平/王若冰</w:t>
      </w:r>
      <w:r/>
    </w:p>
    <w:p>
      <w:pPr>
        <w:ind w:firstLine="480"/>
        <w:rPr>
          <w:rFonts w:ascii="宋体" w:hAnsi="宋体" w:cs="宋体"/>
          <w:color w:val="auto"/>
        </w:rPr>
      </w:pPr>
      <w:r>
        <w:rPr>
          <w:rFonts w:hint="eastAsia" w:ascii="宋体" w:hAnsi="宋体" w:cs="宋体"/>
          <w:color w:val="auto"/>
        </w:rPr>
        <w:t xml:space="preserve">联系电话：</w:t>
      </w:r>
      <w:r>
        <w:rPr>
          <w:rFonts w:hint="eastAsia" w:ascii="宋体" w:hAnsi="宋体" w:cs="宋体"/>
          <w:color w:val="auto"/>
          <w:szCs w:val="24"/>
        </w:rPr>
        <w:t xml:space="preserve">0512-67228823</w:t>
      </w:r>
      <w:r/>
    </w:p>
    <w:p>
      <w:pPr>
        <w:ind w:firstLine="480"/>
        <w:jc w:val="right"/>
        <w:rPr>
          <w:rFonts w:ascii="宋体" w:hAnsi="宋体" w:cs="宋体"/>
          <w:bCs/>
          <w:color w:val="auto"/>
          <w:szCs w:val="24"/>
        </w:rPr>
      </w:pPr>
      <w:r>
        <w:rPr>
          <w:rFonts w:ascii="宋体" w:hAnsi="宋体" w:cs="宋体"/>
          <w:bCs/>
          <w:color w:val="auto"/>
          <w:szCs w:val="24"/>
        </w:rPr>
      </w:r>
      <w:r/>
    </w:p>
    <w:p>
      <w:pPr>
        <w:ind w:firstLine="480"/>
        <w:jc w:val="right"/>
        <w:rPr>
          <w:rFonts w:ascii="宋体" w:hAnsi="宋体" w:cs="宋体"/>
          <w:bCs/>
          <w:color w:val="auto"/>
          <w:szCs w:val="24"/>
        </w:rPr>
      </w:pPr>
      <w:r>
        <w:rPr>
          <w:rFonts w:ascii="宋体" w:hAnsi="宋体" w:cs="宋体"/>
          <w:bCs/>
          <w:color w:val="auto"/>
          <w:szCs w:val="24"/>
        </w:rPr>
      </w:r>
      <w:r/>
    </w:p>
    <w:p>
      <w:pPr>
        <w:ind w:firstLine="480"/>
        <w:jc w:val="right"/>
        <w:rPr>
          <w:rFonts w:ascii="宋体" w:hAnsi="宋体" w:cs="宋体"/>
          <w:bCs/>
          <w:color w:val="auto"/>
          <w:szCs w:val="24"/>
        </w:rPr>
      </w:pPr>
      <w:r>
        <w:rPr>
          <w:rFonts w:ascii="宋体" w:hAnsi="宋体" w:cs="宋体"/>
          <w:bCs/>
          <w:color w:val="auto"/>
          <w:szCs w:val="24"/>
        </w:rPr>
      </w:r>
      <w:r/>
    </w:p>
    <w:p>
      <w:pPr>
        <w:ind w:firstLine="480"/>
        <w:jc w:val="right"/>
        <w:rPr>
          <w:rFonts w:ascii="宋体" w:hAnsi="宋体" w:cs="宋体"/>
          <w:bCs/>
          <w:color w:val="auto"/>
          <w:szCs w:val="24"/>
        </w:rPr>
      </w:pPr>
      <w:r>
        <w:rPr>
          <w:rFonts w:ascii="宋体" w:hAnsi="宋体" w:cs="宋体"/>
          <w:bCs/>
          <w:color w:val="auto"/>
          <w:szCs w:val="24"/>
        </w:rPr>
      </w:r>
      <w:r/>
    </w:p>
    <w:p>
      <w:pPr>
        <w:jc w:val="both"/>
        <w:rPr>
          <w:rFonts w:ascii="宋体" w:hAnsi="宋体" w:cs="宋体"/>
          <w:bCs/>
          <w:color w:val="auto"/>
          <w:szCs w:val="24"/>
        </w:rPr>
        <w:sectPr>
          <w:headerReference w:type="default" r:id="rId9"/>
          <w:headerReference w:type="first" r:id="rId10"/>
          <w:footnotePr/>
          <w:endnotePr/>
          <w:type w:val="nextPage"/>
          <w:pgSz w:w="11906" w:h="16838" w:orient="portrait"/>
          <w:pgMar w:top="1440" w:right="1800" w:bottom="1440" w:left="1800" w:header="851" w:footer="992" w:gutter="0"/>
          <w:cols w:num="1" w:sep="0" w:space="1701" w:equalWidth="1"/>
          <w:docGrid w:linePitch="360"/>
          <w:titlePg/>
        </w:sectPr>
      </w:pPr>
      <w:r>
        <w:rPr>
          <w:rFonts w:ascii="宋体" w:hAnsi="宋体" w:cs="宋体"/>
          <w:bCs/>
          <w:color w:val="auto"/>
          <w:szCs w:val="24"/>
        </w:rPr>
      </w:r>
      <w:r/>
    </w:p>
    <w:p>
      <w:pPr>
        <w:jc w:val="both"/>
        <w:rPr>
          <w:rFonts w:ascii="宋体" w:hAnsi="宋体" w:cs="宋体"/>
          <w:b/>
          <w:bCs/>
          <w:color w:val="auto"/>
          <w:spacing w:val="60"/>
          <w:sz w:val="100"/>
          <w:szCs w:val="100"/>
        </w:rPr>
      </w:pPr>
      <w:r>
        <w:rPr>
          <w:rFonts w:ascii="宋体" w:hAnsi="宋体" w:cs="宋体"/>
          <w:b/>
          <w:bCs/>
          <w:color w:val="auto"/>
          <w:spacing w:val="60"/>
          <w:sz w:val="100"/>
          <w:szCs w:val="100"/>
        </w:rPr>
      </w:r>
      <w:r/>
    </w:p>
    <w:p>
      <w:pPr>
        <w:jc w:val="center"/>
        <w:rPr>
          <w:rFonts w:ascii="宋体" w:hAnsi="宋体" w:cs="宋体"/>
          <w:b/>
          <w:bCs/>
          <w:color w:val="auto"/>
          <w:spacing w:val="60"/>
          <w:sz w:val="100"/>
          <w:szCs w:val="100"/>
        </w:rPr>
      </w:pPr>
      <w:r>
        <w:rPr>
          <w:rFonts w:hint="eastAsia" w:ascii="宋体" w:hAnsi="宋体" w:cs="宋体"/>
          <w:b/>
          <w:bCs/>
          <w:color w:val="auto"/>
          <w:spacing w:val="60"/>
          <w:sz w:val="100"/>
          <w:szCs w:val="100"/>
        </w:rPr>
        <w:t xml:space="preserve">政 府 采 购</w:t>
      </w:r>
      <w:r/>
    </w:p>
    <w:p>
      <w:pPr>
        <w:jc w:val="center"/>
        <w:spacing w:line="360" w:lineRule="auto"/>
        <w:rPr>
          <w:rFonts w:ascii="宋体" w:hAnsi="宋体" w:cs="宋体"/>
          <w:b/>
          <w:bCs/>
          <w:color w:val="auto"/>
          <w:sz w:val="116"/>
        </w:rPr>
      </w:pPr>
      <w:r>
        <w:rPr>
          <w:rFonts w:hint="eastAsia" w:ascii="宋体" w:hAnsi="宋体" w:cs="宋体"/>
          <w:b/>
          <w:bCs/>
          <w:color w:val="auto"/>
          <w:sz w:val="100"/>
          <w:szCs w:val="100"/>
        </w:rPr>
        <w:t xml:space="preserve">文  件</w:t>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ind w:firstLine="1500"/>
        <w:spacing w:line="360" w:lineRule="auto"/>
        <w:rPr>
          <w:rFonts w:ascii="宋体" w:hAnsi="宋体" w:cs="宋体"/>
          <w:color w:val="auto"/>
          <w:sz w:val="30"/>
        </w:rPr>
      </w:pPr>
      <w:r>
        <w:rPr>
          <w:rFonts w:hint="eastAsia" w:ascii="宋体" w:hAnsi="宋体" w:cs="宋体"/>
          <w:color w:val="auto"/>
          <w:sz w:val="30"/>
        </w:rPr>
        <w:t xml:space="preserve">采购编号：JSZC-320505-SZTJ-G2026-0002号</w:t>
      </w:r>
      <w:r/>
    </w:p>
    <w:p>
      <w:pPr>
        <w:ind w:firstLine="1500"/>
        <w:spacing w:line="360" w:lineRule="auto"/>
        <w:rPr>
          <w:rFonts w:ascii="宋体" w:hAnsi="宋体" w:cs="宋体"/>
          <w:color w:val="auto"/>
          <w:sz w:val="30"/>
        </w:rPr>
      </w:pPr>
      <w:r>
        <w:rPr>
          <w:rFonts w:hint="eastAsia" w:ascii="宋体" w:hAnsi="宋体" w:cs="宋体"/>
          <w:color w:val="auto"/>
          <w:sz w:val="30"/>
        </w:rPr>
        <w:t xml:space="preserve">采购项目：移动式三维C形臂X射线机</w:t>
      </w:r>
      <w:r/>
    </w:p>
    <w:p>
      <w:pPr>
        <w:ind w:firstLine="1500"/>
        <w:spacing w:line="360" w:lineRule="auto"/>
        <w:rPr>
          <w:rFonts w:ascii="宋体" w:hAnsi="宋体" w:cs="宋体"/>
          <w:color w:val="auto"/>
          <w:sz w:val="30"/>
          <w:szCs w:val="30"/>
        </w:rPr>
      </w:pPr>
      <w:r>
        <w:rPr>
          <w:rFonts w:hint="eastAsia" w:ascii="宋体" w:hAnsi="宋体" w:cs="宋体"/>
          <w:color w:val="auto"/>
          <w:sz w:val="30"/>
        </w:rPr>
        <w:t xml:space="preserve">采 购 人</w:t>
      </w:r>
      <w:r>
        <w:rPr>
          <w:rFonts w:hint="eastAsia" w:ascii="宋体" w:hAnsi="宋体" w:cs="宋体"/>
          <w:color w:val="auto"/>
          <w:sz w:val="30"/>
          <w:szCs w:val="30"/>
        </w:rPr>
        <w:t xml:space="preserve">：苏州高新区人民医院</w:t>
      </w:r>
      <w:r/>
    </w:p>
    <w:p>
      <w:pPr>
        <w:ind w:firstLine="1500"/>
        <w:spacing w:line="360" w:lineRule="auto"/>
        <w:rPr>
          <w:rFonts w:ascii="宋体" w:hAnsi="宋体" w:cs="宋体"/>
          <w:color w:val="auto"/>
          <w:sz w:val="30"/>
          <w:szCs w:val="30"/>
        </w:rPr>
      </w:pPr>
      <w:r>
        <w:rPr>
          <w:rFonts w:ascii="宋体" w:hAnsi="宋体" w:cs="宋体"/>
          <w:color w:val="auto"/>
          <w:sz w:val="30"/>
          <w:szCs w:val="30"/>
        </w:rPr>
      </w:r>
      <w:r/>
    </w:p>
    <w:p>
      <w:pPr>
        <w:ind w:right="-159" w:firstLine="3450"/>
        <w:spacing w:line="480" w:lineRule="auto"/>
        <w:rPr>
          <w:rFonts w:ascii="宋体" w:hAnsi="宋体" w:cs="宋体"/>
          <w:color w:val="auto"/>
          <w:sz w:val="30"/>
        </w:rPr>
      </w:pPr>
      <w:r>
        <w:rPr>
          <w:rFonts w:hint="eastAsia"/>
          <w:color w:val="auto"/>
        </w:rP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column">
                  <wp:posOffset>1699895</wp:posOffset>
                </wp:positionH>
                <wp:positionV relativeFrom="paragraph">
                  <wp:posOffset>339725</wp:posOffset>
                </wp:positionV>
                <wp:extent cx="1600200" cy="1371600"/>
                <wp:effectExtent l="0" t="0" r="0" b="0"/>
                <wp:wrapSquare wrapText="bothSides"/>
                <wp:docPr id="12" name="图片 2" descr="天嘉易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descr="天嘉易LOGO"/>
                        <pic:cNvPicPr>
                          <a:picLocks noChangeAspect="1"/>
                        </pic:cNvPicPr>
                        <pic:nvPr/>
                      </pic:nvPicPr>
                      <pic:blipFill>
                        <a:blip r:embed="rId27"/>
                        <a:stretch/>
                      </pic:blipFill>
                      <pic:spPr bwMode="auto">
                        <a:xfrm>
                          <a:off x="0" y="0"/>
                          <a:ext cx="1600200" cy="137160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2336;o:allowoverlap:true;o:allowincell:true;mso-position-horizontal-relative:text;margin-left:133.8pt;mso-position-horizontal:absolute;mso-position-vertical-relative:text;margin-top:26.8pt;mso-position-vertical:absolute;width:126.0pt;height:108.0pt;mso-wrap-distance-left:0.0pt;mso-wrap-distance-top:0.0pt;mso-wrap-distance-right:0.0pt;mso-wrap-distance-bottom:0.0pt;" stroked="f" strokeweight="0.75pt">
                <v:path textboxrect="0,0,0,0"/>
                <w10:wrap type="square"/>
                <v:imagedata r:id="rId27" o:title=""/>
              </v:shape>
            </w:pict>
          </mc:Fallback>
        </mc:AlternateContent>
      </w:r>
      <w:r/>
    </w:p>
    <w:p>
      <w:pPr>
        <w:ind w:right="-159" w:firstLine="3450"/>
        <w:spacing w:line="480" w:lineRule="auto"/>
        <w:rPr>
          <w:rFonts w:ascii="宋体" w:hAnsi="宋体" w:cs="宋体"/>
          <w:color w:val="auto"/>
          <w:sz w:val="30"/>
        </w:rPr>
      </w:pPr>
      <w:r>
        <w:rPr>
          <w:rFonts w:ascii="宋体" w:hAnsi="宋体" w:cs="宋体"/>
          <w:color w:val="auto"/>
          <w:sz w:val="30"/>
        </w:rPr>
      </w:r>
      <w:r/>
    </w:p>
    <w:p>
      <w:pPr>
        <w:ind w:right="-159" w:firstLine="2760"/>
        <w:spacing w:line="480" w:lineRule="auto"/>
        <w:rPr>
          <w:rFonts w:ascii="宋体" w:hAnsi="宋体" w:cs="宋体"/>
          <w:color w:val="auto"/>
          <w:szCs w:val="24"/>
        </w:rPr>
      </w:pPr>
      <w:r>
        <w:rPr>
          <w:rFonts w:ascii="宋体" w:hAnsi="宋体" w:cs="宋体"/>
          <w:color w:val="auto"/>
          <w:szCs w:val="24"/>
        </w:rPr>
      </w:r>
      <w:r/>
    </w:p>
    <w:p>
      <w:pPr>
        <w:ind w:firstLine="1950"/>
        <w:jc w:val="both"/>
        <w:spacing w:line="360" w:lineRule="auto"/>
        <w:rPr>
          <w:rFonts w:ascii="宋体" w:hAnsi="宋体" w:cs="宋体"/>
          <w:color w:val="auto"/>
          <w:sz w:val="30"/>
        </w:rPr>
      </w:pPr>
      <w:r>
        <w:rPr>
          <w:rFonts w:ascii="宋体" w:hAnsi="宋体" w:cs="宋体"/>
          <w:color w:val="auto"/>
          <w:sz w:val="30"/>
        </w:rPr>
      </w:r>
      <w:r/>
    </w:p>
    <w:p>
      <w:pPr>
        <w:ind w:firstLine="1950"/>
        <w:jc w:val="both"/>
        <w:spacing w:line="360" w:lineRule="auto"/>
        <w:rPr>
          <w:rFonts w:ascii="宋体" w:hAnsi="宋体" w:cs="宋体"/>
          <w:color w:val="auto"/>
          <w:sz w:val="30"/>
        </w:rPr>
      </w:pPr>
      <w:r>
        <w:rPr>
          <w:rFonts w:hint="eastAsia" w:ascii="宋体" w:hAnsi="宋体" w:cs="宋体"/>
          <w:color w:val="auto"/>
          <w:sz w:val="30"/>
        </w:rPr>
        <w:t xml:space="preserve">苏州天嘉易咨询服务有限公司</w:t>
      </w:r>
      <w:r/>
    </w:p>
    <w:p>
      <w:pPr>
        <w:ind w:firstLine="3000"/>
        <w:jc w:val="both"/>
        <w:rPr>
          <w:rFonts w:ascii="宋体" w:hAnsi="宋体" w:cs="宋体"/>
          <w:color w:val="auto"/>
          <w:sz w:val="30"/>
        </w:rPr>
        <w:sectPr>
          <w:headerReference w:type="default" r:id="rId11"/>
          <w:headerReference w:type="first" r:id="rId12"/>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cs="宋体"/>
          <w:color w:val="auto"/>
          <w:sz w:val="30"/>
        </w:rPr>
        <w:t xml:space="preserve">二〇二六年四月</w:t>
      </w:r>
      <w:r/>
    </w:p>
    <w:p>
      <w:pPr>
        <w:pStyle w:val="1106"/>
        <w:ind w:left="0" w:right="420"/>
        <w:jc w:val="center"/>
        <w:spacing w:after="0" w:line="360" w:lineRule="auto"/>
        <w:rPr>
          <w:rFonts w:ascii="宋体" w:hAnsi="宋体" w:cs="宋体"/>
          <w:b/>
          <w:bCs/>
          <w:color w:val="auto"/>
          <w:sz w:val="32"/>
          <w:szCs w:val="32"/>
        </w:rPr>
      </w:pPr>
      <w:r>
        <w:rPr>
          <w:rFonts w:hint="eastAsia" w:ascii="宋体" w:hAnsi="宋体" w:cs="宋体"/>
          <w:b/>
          <w:bCs/>
          <w:color w:val="auto"/>
          <w:sz w:val="32"/>
          <w:szCs w:val="32"/>
        </w:rPr>
        <w:t xml:space="preserve">前附表</w:t>
      </w:r>
      <w:r/>
    </w:p>
    <w:p>
      <w:pPr>
        <w:pStyle w:val="1106"/>
        <w:ind w:left="0" w:right="420"/>
        <w:spacing w:after="0" w:line="360" w:lineRule="auto"/>
        <w:rPr>
          <w:rFonts w:ascii="宋体" w:hAnsi="宋体" w:cs="宋体"/>
          <w:color w:val="auto"/>
          <w:spacing w:val="20"/>
          <w:sz w:val="21"/>
          <w:szCs w:val="21"/>
        </w:rPr>
      </w:pPr>
      <w:r>
        <w:rPr>
          <w:rFonts w:hint="eastAsia" w:ascii="宋体" w:hAnsi="宋体" w:cs="宋体"/>
          <w:color w:val="auto"/>
          <w:sz w:val="21"/>
          <w:szCs w:val="21"/>
        </w:rPr>
        <w:t xml:space="preserve">（下列附表说明是对采购文件的具体补充和修正，如有矛盾之处以本附表为准）</w:t>
      </w:r>
      <w:r/>
    </w:p>
    <w:tbl>
      <w:tblPr>
        <w:tblStyle w:val="1038"/>
        <w:tblW w:w="85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821"/>
        <w:gridCol w:w="5919"/>
      </w:tblGrid>
      <w:tr>
        <w:trPr>
          <w:jc w:val="center"/>
          <w:trHeight w:val="529"/>
        </w:trPr>
        <w:tc>
          <w:tcPr>
            <w:tcW w:w="791" w:type="dxa"/>
            <w:vAlign w:val="center"/>
            <w:textDirection w:val="lrTb"/>
            <w:noWrap w:val="false"/>
          </w:tcPr>
          <w:p>
            <w:pPr>
              <w:jc w:val="center"/>
              <w:spacing w:line="360" w:lineRule="exact"/>
              <w:widowControl w:val="off"/>
              <w:rPr>
                <w:rFonts w:ascii="宋体" w:hAnsi="宋体" w:cs="宋体"/>
                <w:b/>
                <w:bCs/>
                <w:color w:val="auto"/>
                <w:szCs w:val="24"/>
              </w:rPr>
            </w:pPr>
            <w:r>
              <w:rPr>
                <w:rFonts w:hint="eastAsia" w:ascii="宋体" w:hAnsi="宋体" w:cs="宋体"/>
                <w:b/>
                <w:bCs/>
                <w:color w:val="auto"/>
                <w:szCs w:val="24"/>
                <w:lang w:val="zh-CN"/>
              </w:rPr>
              <w:t xml:space="preserve">项号</w:t>
            </w:r>
            <w:r/>
          </w:p>
        </w:tc>
        <w:tc>
          <w:tcPr>
            <w:tcW w:w="1821" w:type="dxa"/>
            <w:vAlign w:val="center"/>
            <w:textDirection w:val="lrTb"/>
            <w:noWrap w:val="false"/>
          </w:tcPr>
          <w:p>
            <w:pPr>
              <w:jc w:val="center"/>
              <w:spacing w:line="360" w:lineRule="exact"/>
              <w:widowControl w:val="off"/>
              <w:rPr>
                <w:rFonts w:ascii="宋体" w:hAnsi="宋体" w:cs="宋体"/>
                <w:b/>
                <w:bCs/>
                <w:color w:val="auto"/>
                <w:szCs w:val="24"/>
              </w:rPr>
            </w:pPr>
            <w:r>
              <w:rPr>
                <w:rFonts w:hint="eastAsia" w:ascii="宋体" w:hAnsi="宋体" w:cs="宋体"/>
                <w:b/>
                <w:bCs/>
                <w:color w:val="auto"/>
                <w:szCs w:val="24"/>
                <w:lang w:val="zh-CN"/>
              </w:rPr>
              <w:t xml:space="preserve">名称</w:t>
            </w:r>
            <w:r/>
          </w:p>
        </w:tc>
        <w:tc>
          <w:tcPr>
            <w:tcW w:w="5919" w:type="dxa"/>
            <w:vAlign w:val="center"/>
            <w:textDirection w:val="lrTb"/>
            <w:noWrap w:val="false"/>
          </w:tcPr>
          <w:p>
            <w:pPr>
              <w:jc w:val="center"/>
              <w:spacing w:line="360" w:lineRule="exact"/>
              <w:widowControl w:val="off"/>
              <w:rPr>
                <w:rFonts w:ascii="宋体" w:hAnsi="宋体" w:cs="宋体"/>
                <w:color w:val="auto"/>
                <w:szCs w:val="24"/>
              </w:rPr>
            </w:pPr>
            <w:r>
              <w:rPr>
                <w:rFonts w:hint="eastAsia" w:ascii="宋体" w:hAnsi="宋体" w:cs="宋体"/>
                <w:color w:val="auto"/>
                <w:szCs w:val="24"/>
              </w:rPr>
              <w:t xml:space="preserve">内      容</w:t>
            </w:r>
            <w:r/>
          </w:p>
        </w:tc>
      </w:tr>
      <w:tr>
        <w:trPr>
          <w:jc w:val="center"/>
          <w:trHeight w:val="529"/>
        </w:trPr>
        <w:tc>
          <w:tcPr>
            <w:tcW w:w="791" w:type="dxa"/>
            <w:vAlign w:val="center"/>
            <w:textDirection w:val="lrTb"/>
            <w:noWrap w:val="false"/>
          </w:tcPr>
          <w:p>
            <w:pPr>
              <w:jc w:val="center"/>
              <w:spacing w:line="400" w:lineRule="exact"/>
              <w:widowControl w:val="off"/>
              <w:rPr>
                <w:rFonts w:ascii="宋体" w:hAnsi="宋体" w:cs="宋体"/>
                <w:color w:val="auto"/>
                <w:szCs w:val="24"/>
              </w:rPr>
            </w:pPr>
            <w:r>
              <w:rPr>
                <w:rFonts w:hint="eastAsia" w:ascii="宋体" w:hAnsi="宋体" w:cs="宋体"/>
                <w:color w:val="auto"/>
                <w:szCs w:val="24"/>
                <w:lang w:val="zh-CN"/>
              </w:rPr>
              <w:t xml:space="preserve">1</w:t>
            </w:r>
            <w:r/>
          </w:p>
        </w:tc>
        <w:tc>
          <w:tcPr>
            <w:tcW w:w="1821" w:type="dxa"/>
            <w:vAlign w:val="center"/>
            <w:textDirection w:val="lrTb"/>
            <w:noWrap w:val="false"/>
          </w:tcPr>
          <w:p>
            <w:pPr>
              <w:jc w:val="center"/>
              <w:spacing w:line="400" w:lineRule="exact"/>
              <w:widowControl w:val="off"/>
              <w:tabs>
                <w:tab w:val="left" w:pos="3600" w:leader="none"/>
              </w:tabs>
              <w:rPr>
                <w:rFonts w:ascii="宋体" w:hAnsi="宋体" w:cs="宋体"/>
                <w:color w:val="auto"/>
                <w:szCs w:val="24"/>
              </w:rPr>
            </w:pPr>
            <w:r>
              <w:rPr>
                <w:rFonts w:hint="eastAsia" w:ascii="宋体" w:hAnsi="宋体" w:cs="宋体"/>
                <w:color w:val="auto"/>
                <w:szCs w:val="24"/>
                <w:lang w:val="zh-CN"/>
              </w:rPr>
              <w:t xml:space="preserve">采购人</w:t>
            </w:r>
            <w:r/>
          </w:p>
        </w:tc>
        <w:tc>
          <w:tcPr>
            <w:tcW w:w="5919" w:type="dxa"/>
            <w:vAlign w:val="center"/>
            <w:textDirection w:val="lrTb"/>
            <w:noWrap w:val="false"/>
          </w:tcPr>
          <w:p>
            <w:pPr>
              <w:jc w:val="both"/>
              <w:spacing w:line="400" w:lineRule="exact"/>
              <w:widowControl w:val="off"/>
              <w:tabs>
                <w:tab w:val="left" w:pos="3600" w:leader="none"/>
              </w:tabs>
              <w:rPr>
                <w:rFonts w:ascii="宋体" w:hAnsi="宋体" w:cs="宋体"/>
                <w:color w:val="auto"/>
                <w:szCs w:val="24"/>
              </w:rPr>
            </w:pPr>
            <w:r>
              <w:rPr>
                <w:rFonts w:hint="eastAsia" w:ascii="宋体" w:hAnsi="宋体" w:cs="宋体"/>
                <w:color w:val="auto"/>
                <w:szCs w:val="24"/>
              </w:rPr>
              <w:t xml:space="preserve">苏州高新区人民医院</w:t>
            </w:r>
            <w:r/>
          </w:p>
          <w:p>
            <w:pPr>
              <w:jc w:val="both"/>
              <w:spacing w:line="400" w:lineRule="exact"/>
              <w:widowControl w:val="off"/>
              <w:tabs>
                <w:tab w:val="left" w:pos="3600" w:leader="none"/>
              </w:tabs>
              <w:rPr>
                <w:rFonts w:ascii="宋体" w:hAnsi="宋体" w:cs="宋体"/>
                <w:color w:val="auto"/>
                <w:szCs w:val="24"/>
              </w:rPr>
            </w:pPr>
            <w:r>
              <w:rPr>
                <w:rFonts w:hint="eastAsia" w:ascii="宋体" w:hAnsi="宋体" w:cs="宋体"/>
                <w:color w:val="auto"/>
                <w:szCs w:val="24"/>
              </w:rPr>
              <w:t xml:space="preserve">联系人：吴俊华       联系电话：0512-69585039</w:t>
            </w:r>
            <w:r/>
          </w:p>
        </w:tc>
      </w:tr>
      <w:tr>
        <w:trPr>
          <w:jc w:val="center"/>
          <w:trHeight w:val="608"/>
        </w:trPr>
        <w:tc>
          <w:tcPr>
            <w:tcW w:w="791" w:type="dxa"/>
            <w:vAlign w:val="center"/>
            <w:textDirection w:val="lrTb"/>
            <w:noWrap w:val="false"/>
          </w:tcPr>
          <w:p>
            <w:pPr>
              <w:jc w:val="center"/>
              <w:spacing w:line="400" w:lineRule="exact"/>
              <w:widowControl w:val="off"/>
              <w:rPr>
                <w:rFonts w:ascii="宋体" w:hAnsi="宋体" w:cs="宋体"/>
                <w:color w:val="auto"/>
                <w:szCs w:val="24"/>
              </w:rPr>
            </w:pPr>
            <w:r>
              <w:rPr>
                <w:rFonts w:hint="eastAsia" w:ascii="宋体" w:hAnsi="宋体" w:cs="宋体"/>
                <w:color w:val="auto"/>
                <w:szCs w:val="24"/>
                <w:lang w:val="zh-CN"/>
              </w:rPr>
              <w:t xml:space="preserve">2</w:t>
            </w:r>
            <w:r/>
          </w:p>
        </w:tc>
        <w:tc>
          <w:tcPr>
            <w:tcW w:w="1821" w:type="dxa"/>
            <w:vAlign w:val="center"/>
            <w:textDirection w:val="lrTb"/>
            <w:noWrap w:val="false"/>
          </w:tcPr>
          <w:p>
            <w:pPr>
              <w:jc w:val="center"/>
              <w:spacing w:line="400" w:lineRule="exact"/>
              <w:widowControl w:val="off"/>
              <w:rPr>
                <w:rFonts w:ascii="宋体" w:hAnsi="宋体" w:cs="宋体"/>
                <w:color w:val="auto"/>
                <w:szCs w:val="24"/>
              </w:rPr>
            </w:pPr>
            <w:r>
              <w:rPr>
                <w:rFonts w:hint="eastAsia" w:ascii="宋体" w:hAnsi="宋体" w:cs="宋体"/>
                <w:color w:val="auto"/>
                <w:szCs w:val="24"/>
                <w:lang w:val="zh-CN"/>
              </w:rPr>
              <w:t xml:space="preserve">采购编号</w:t>
            </w:r>
            <w:r/>
          </w:p>
        </w:tc>
        <w:tc>
          <w:tcPr>
            <w:tcW w:w="5919" w:type="dxa"/>
            <w:vAlign w:val="center"/>
            <w:textDirection w:val="lrTb"/>
            <w:noWrap w:val="false"/>
          </w:tcPr>
          <w:p>
            <w:pPr>
              <w:jc w:val="both"/>
              <w:spacing w:line="400" w:lineRule="exact"/>
              <w:rPr>
                <w:rFonts w:ascii="宋体" w:hAnsi="宋体" w:cs="宋体"/>
                <w:color w:val="auto"/>
                <w:szCs w:val="24"/>
              </w:rPr>
            </w:pPr>
            <w:r>
              <w:rPr>
                <w:rFonts w:hint="eastAsia" w:ascii="宋体" w:hAnsi="宋体" w:cs="宋体"/>
                <w:color w:val="auto"/>
                <w:szCs w:val="24"/>
              </w:rPr>
              <w:t xml:space="preserve">JSZC-320505-SZTJ-G2026-0002</w:t>
            </w:r>
            <w:r/>
          </w:p>
        </w:tc>
      </w:tr>
      <w:tr>
        <w:trPr>
          <w:jc w:val="center"/>
          <w:trHeight w:val="590"/>
        </w:trPr>
        <w:tc>
          <w:tcPr>
            <w:tcW w:w="791" w:type="dxa"/>
            <w:vAlign w:val="center"/>
            <w:textDirection w:val="lrTb"/>
            <w:noWrap w:val="false"/>
          </w:tcPr>
          <w:p>
            <w:pPr>
              <w:jc w:val="center"/>
              <w:spacing w:line="400" w:lineRule="exact"/>
              <w:widowControl w:val="off"/>
              <w:rPr>
                <w:rFonts w:ascii="宋体" w:hAnsi="宋体" w:cs="宋体"/>
                <w:color w:val="auto"/>
                <w:szCs w:val="24"/>
              </w:rPr>
            </w:pPr>
            <w:r>
              <w:rPr>
                <w:rFonts w:hint="eastAsia" w:ascii="宋体" w:hAnsi="宋体" w:cs="宋体"/>
                <w:color w:val="auto"/>
                <w:szCs w:val="24"/>
                <w:lang w:val="zh-CN"/>
              </w:rPr>
              <w:t xml:space="preserve">3</w:t>
            </w:r>
            <w:r/>
          </w:p>
        </w:tc>
        <w:tc>
          <w:tcPr>
            <w:tcW w:w="1821" w:type="dxa"/>
            <w:vAlign w:val="center"/>
            <w:textDirection w:val="lrTb"/>
            <w:noWrap w:val="false"/>
          </w:tcPr>
          <w:p>
            <w:pPr>
              <w:jc w:val="center"/>
              <w:spacing w:line="400" w:lineRule="exact"/>
              <w:widowControl w:val="off"/>
              <w:rPr>
                <w:rFonts w:ascii="宋体" w:hAnsi="宋体" w:cs="宋体"/>
                <w:color w:val="auto"/>
                <w:szCs w:val="24"/>
              </w:rPr>
            </w:pPr>
            <w:r>
              <w:rPr>
                <w:rFonts w:hint="eastAsia" w:ascii="宋体" w:hAnsi="宋体" w:cs="宋体"/>
                <w:color w:val="auto"/>
                <w:szCs w:val="24"/>
                <w:lang w:val="zh-CN"/>
              </w:rPr>
              <w:t xml:space="preserve">招标内容</w:t>
            </w:r>
            <w:r/>
          </w:p>
        </w:tc>
        <w:tc>
          <w:tcPr>
            <w:tcW w:w="5919" w:type="dxa"/>
            <w:vAlign w:val="center"/>
            <w:textDirection w:val="lrTb"/>
            <w:noWrap w:val="false"/>
          </w:tcPr>
          <w:p>
            <w:pPr>
              <w:jc w:val="both"/>
              <w:spacing w:line="400" w:lineRule="exact"/>
              <w:rPr>
                <w:rFonts w:ascii="宋体" w:hAnsi="宋体" w:cs="宋体"/>
                <w:color w:val="auto"/>
                <w:szCs w:val="24"/>
              </w:rPr>
            </w:pPr>
            <w:r>
              <w:rPr>
                <w:rFonts w:hint="eastAsia" w:ascii="宋体" w:hAnsi="宋体" w:cs="宋体"/>
                <w:color w:val="auto"/>
                <w:szCs w:val="24"/>
              </w:rPr>
              <w:t xml:space="preserve">移动式三维C形臂X射线机</w:t>
            </w:r>
            <w:r/>
          </w:p>
        </w:tc>
      </w:tr>
      <w:tr>
        <w:trPr>
          <w:jc w:val="center"/>
          <w:trHeight w:val="587"/>
        </w:trPr>
        <w:tc>
          <w:tcPr>
            <w:tcW w:w="791" w:type="dxa"/>
            <w:vAlign w:val="center"/>
            <w:textDirection w:val="lrTb"/>
            <w:noWrap w:val="false"/>
          </w:tcPr>
          <w:p>
            <w:pPr>
              <w:jc w:val="center"/>
              <w:spacing w:line="400" w:lineRule="exact"/>
              <w:widowControl w:val="off"/>
              <w:rPr>
                <w:rFonts w:ascii="宋体" w:hAnsi="宋体" w:cs="宋体"/>
                <w:color w:val="auto"/>
                <w:szCs w:val="24"/>
              </w:rPr>
            </w:pPr>
            <w:r>
              <w:rPr>
                <w:rFonts w:hint="eastAsia" w:ascii="宋体" w:hAnsi="宋体" w:cs="宋体"/>
                <w:color w:val="auto"/>
                <w:szCs w:val="24"/>
                <w:lang w:val="zh-CN"/>
              </w:rPr>
              <w:t xml:space="preserve">4</w:t>
            </w:r>
            <w:r/>
          </w:p>
        </w:tc>
        <w:tc>
          <w:tcPr>
            <w:tcW w:w="1821" w:type="dxa"/>
            <w:vAlign w:val="center"/>
            <w:textDirection w:val="lrTb"/>
            <w:noWrap w:val="false"/>
          </w:tcPr>
          <w:p>
            <w:pPr>
              <w:jc w:val="center"/>
              <w:spacing w:line="400" w:lineRule="exact"/>
              <w:widowControl w:val="off"/>
              <w:rPr>
                <w:rFonts w:ascii="宋体" w:hAnsi="宋体" w:cs="宋体"/>
                <w:color w:val="auto"/>
                <w:szCs w:val="24"/>
              </w:rPr>
            </w:pPr>
            <w:r>
              <w:rPr>
                <w:rFonts w:hint="eastAsia" w:ascii="宋体" w:hAnsi="宋体" w:cs="宋体"/>
                <w:color w:val="auto"/>
                <w:szCs w:val="24"/>
                <w:lang w:val="zh-CN"/>
              </w:rPr>
              <w:t xml:space="preserve">投标有效期</w:t>
            </w:r>
            <w:r/>
          </w:p>
        </w:tc>
        <w:tc>
          <w:tcPr>
            <w:tcW w:w="5919" w:type="dxa"/>
            <w:vAlign w:val="center"/>
            <w:textDirection w:val="lrTb"/>
            <w:noWrap w:val="false"/>
          </w:tcPr>
          <w:p>
            <w:pPr>
              <w:jc w:val="both"/>
              <w:spacing w:line="400" w:lineRule="exact"/>
              <w:widowControl w:val="off"/>
              <w:rPr>
                <w:rFonts w:ascii="宋体" w:hAnsi="宋体" w:cs="宋体"/>
                <w:color w:val="auto"/>
                <w:szCs w:val="24"/>
              </w:rPr>
            </w:pPr>
            <w:r>
              <w:rPr>
                <w:rFonts w:hint="eastAsia" w:ascii="宋体" w:hAnsi="宋体" w:cs="宋体"/>
                <w:color w:val="auto"/>
                <w:szCs w:val="24"/>
                <w:lang w:val="zh-CN"/>
              </w:rPr>
              <w:t xml:space="preserve">提交投标文件的截止之日起90天内（日历日）</w:t>
            </w:r>
            <w:r/>
          </w:p>
        </w:tc>
      </w:tr>
      <w:tr>
        <w:trPr>
          <w:jc w:val="center"/>
          <w:trHeight w:val="551"/>
        </w:trPr>
        <w:tc>
          <w:tcPr>
            <w:tcW w:w="791" w:type="dxa"/>
            <w:vAlign w:val="center"/>
            <w:textDirection w:val="lrTb"/>
            <w:noWrap w:val="false"/>
          </w:tcPr>
          <w:p>
            <w:pPr>
              <w:jc w:val="center"/>
              <w:spacing w:line="400" w:lineRule="exact"/>
              <w:widowControl w:val="off"/>
              <w:rPr>
                <w:rFonts w:ascii="宋体" w:hAnsi="宋体" w:cs="宋体"/>
                <w:color w:val="auto"/>
                <w:szCs w:val="24"/>
              </w:rPr>
            </w:pPr>
            <w:r>
              <w:rPr>
                <w:rFonts w:hint="eastAsia" w:ascii="宋体" w:hAnsi="宋体" w:cs="宋体"/>
                <w:color w:val="auto"/>
                <w:szCs w:val="24"/>
                <w:lang w:val="zh-CN"/>
              </w:rPr>
              <w:t xml:space="preserve">5</w:t>
            </w:r>
            <w:r/>
          </w:p>
        </w:tc>
        <w:tc>
          <w:tcPr>
            <w:tcW w:w="1821" w:type="dxa"/>
            <w:vAlign w:val="center"/>
            <w:textDirection w:val="lrTb"/>
            <w:noWrap w:val="false"/>
          </w:tcPr>
          <w:p>
            <w:pPr>
              <w:jc w:val="center"/>
              <w:spacing w:line="400" w:lineRule="exact"/>
              <w:widowControl w:val="off"/>
              <w:rPr>
                <w:rFonts w:ascii="宋体" w:hAnsi="宋体" w:cs="宋体"/>
                <w:color w:val="auto"/>
                <w:szCs w:val="24"/>
              </w:rPr>
            </w:pPr>
            <w:r>
              <w:rPr>
                <w:rFonts w:hint="eastAsia" w:ascii="宋体" w:hAnsi="宋体" w:cs="宋体"/>
                <w:color w:val="auto"/>
                <w:szCs w:val="24"/>
                <w:lang w:val="zh-CN"/>
              </w:rPr>
              <w:t xml:space="preserve">投标保证金</w:t>
            </w:r>
            <w:r/>
          </w:p>
        </w:tc>
        <w:tc>
          <w:tcPr>
            <w:tcW w:w="5919" w:type="dxa"/>
            <w:vAlign w:val="center"/>
            <w:textDirection w:val="lrTb"/>
            <w:noWrap w:val="false"/>
          </w:tcPr>
          <w:p>
            <w:pPr>
              <w:jc w:val="both"/>
              <w:spacing w:line="400" w:lineRule="exact"/>
              <w:widowControl w:val="off"/>
              <w:rPr>
                <w:rFonts w:ascii="宋体" w:hAnsi="宋体" w:cs="宋体"/>
                <w:color w:val="auto"/>
                <w:szCs w:val="24"/>
              </w:rPr>
            </w:pPr>
            <w:r>
              <w:rPr>
                <w:rFonts w:hint="eastAsia" w:ascii="宋体" w:hAnsi="宋体" w:cs="宋体"/>
                <w:color w:val="auto"/>
                <w:szCs w:val="24"/>
              </w:rPr>
              <w:t xml:space="preserve">无</w:t>
            </w:r>
            <w:r/>
          </w:p>
        </w:tc>
      </w:tr>
      <w:tr>
        <w:trPr>
          <w:jc w:val="center"/>
        </w:trPr>
        <w:tc>
          <w:tcPr>
            <w:tcW w:w="791" w:type="dxa"/>
            <w:vAlign w:val="center"/>
            <w:textDirection w:val="lrTb"/>
            <w:noWrap w:val="false"/>
          </w:tcPr>
          <w:p>
            <w:pPr>
              <w:jc w:val="center"/>
              <w:spacing w:line="400" w:lineRule="exact"/>
              <w:widowControl w:val="off"/>
              <w:rPr>
                <w:rFonts w:ascii="宋体" w:hAnsi="宋体" w:cs="宋体"/>
                <w:color w:val="auto"/>
                <w:szCs w:val="24"/>
              </w:rPr>
            </w:pPr>
            <w:r>
              <w:rPr>
                <w:rFonts w:hint="eastAsia" w:ascii="宋体" w:hAnsi="宋体" w:cs="宋体"/>
                <w:color w:val="auto"/>
                <w:szCs w:val="24"/>
                <w:lang w:val="zh-CN"/>
              </w:rPr>
              <w:t xml:space="preserve">6</w:t>
            </w:r>
            <w:r/>
          </w:p>
        </w:tc>
        <w:tc>
          <w:tcPr>
            <w:tcW w:w="1821" w:type="dxa"/>
            <w:vAlign w:val="center"/>
            <w:textDirection w:val="lrTb"/>
            <w:noWrap w:val="false"/>
          </w:tcPr>
          <w:p>
            <w:pPr>
              <w:jc w:val="center"/>
              <w:spacing w:line="400" w:lineRule="exact"/>
              <w:widowControl w:val="off"/>
              <w:rPr>
                <w:rFonts w:ascii="宋体" w:hAnsi="宋体" w:cs="宋体"/>
                <w:color w:val="auto"/>
                <w:szCs w:val="24"/>
              </w:rPr>
            </w:pPr>
            <w:r>
              <w:rPr>
                <w:rFonts w:hint="eastAsia" w:ascii="宋体" w:hAnsi="宋体" w:cs="宋体"/>
                <w:color w:val="auto"/>
                <w:szCs w:val="24"/>
                <w:lang w:val="zh-CN"/>
              </w:rPr>
              <w:t xml:space="preserve">采购代理</w:t>
            </w:r>
            <w:r/>
          </w:p>
          <w:p>
            <w:pPr>
              <w:jc w:val="center"/>
              <w:spacing w:line="400" w:lineRule="exact"/>
              <w:widowControl w:val="off"/>
              <w:rPr>
                <w:rFonts w:ascii="宋体" w:hAnsi="宋体" w:cs="宋体"/>
                <w:color w:val="auto"/>
                <w:szCs w:val="24"/>
              </w:rPr>
            </w:pPr>
            <w:r>
              <w:rPr>
                <w:rFonts w:hint="eastAsia" w:ascii="宋体" w:hAnsi="宋体" w:cs="宋体"/>
                <w:color w:val="auto"/>
                <w:szCs w:val="24"/>
                <w:lang w:val="zh-CN"/>
              </w:rPr>
              <w:t xml:space="preserve">机构</w:t>
            </w:r>
            <w:r/>
          </w:p>
        </w:tc>
        <w:tc>
          <w:tcPr>
            <w:tcW w:w="5919" w:type="dxa"/>
            <w:vAlign w:val="center"/>
            <w:textDirection w:val="lrTb"/>
            <w:noWrap w:val="false"/>
          </w:tcPr>
          <w:p>
            <w:pPr>
              <w:jc w:val="both"/>
              <w:spacing w:line="400" w:lineRule="exact"/>
              <w:widowControl w:val="off"/>
              <w:rPr>
                <w:rFonts w:ascii="宋体" w:hAnsi="宋体" w:cs="宋体"/>
                <w:color w:val="auto"/>
                <w:szCs w:val="24"/>
              </w:rPr>
            </w:pPr>
            <w:r>
              <w:rPr>
                <w:rFonts w:hint="eastAsia" w:ascii="宋体" w:hAnsi="宋体" w:cs="宋体"/>
                <w:color w:val="auto"/>
                <w:szCs w:val="24"/>
                <w:lang w:val="zh-CN"/>
              </w:rPr>
              <w:t xml:space="preserve">苏州天嘉易咨询服务有限公司</w:t>
            </w:r>
            <w:r/>
          </w:p>
          <w:p>
            <w:pPr>
              <w:jc w:val="both"/>
              <w:spacing w:line="400" w:lineRule="exact"/>
              <w:widowControl w:val="off"/>
              <w:rPr>
                <w:rFonts w:ascii="宋体" w:hAnsi="宋体" w:cs="宋体"/>
                <w:color w:val="auto"/>
                <w:szCs w:val="24"/>
              </w:rPr>
            </w:pPr>
            <w:r>
              <w:rPr>
                <w:rFonts w:hint="eastAsia" w:ascii="宋体" w:hAnsi="宋体" w:cs="宋体"/>
                <w:color w:val="auto"/>
                <w:szCs w:val="24"/>
                <w:lang w:val="zh-CN"/>
              </w:rPr>
              <w:t xml:space="preserve">地址：苏州市高新区长江路500号//522室</w:t>
            </w:r>
            <w:r/>
          </w:p>
          <w:p>
            <w:pPr>
              <w:jc w:val="both"/>
              <w:spacing w:line="400" w:lineRule="exact"/>
              <w:widowControl w:val="off"/>
              <w:rPr>
                <w:rFonts w:ascii="宋体" w:hAnsi="宋体" w:cs="宋体"/>
                <w:color w:val="auto"/>
                <w:szCs w:val="24"/>
              </w:rPr>
            </w:pPr>
            <w:r>
              <w:rPr>
                <w:rFonts w:hint="eastAsia" w:ascii="宋体" w:hAnsi="宋体" w:cs="宋体"/>
                <w:color w:val="auto"/>
                <w:szCs w:val="24"/>
                <w:lang w:val="zh-CN"/>
              </w:rPr>
              <w:t xml:space="preserve">邮编：</w:t>
            </w:r>
            <w:r>
              <w:rPr>
                <w:rFonts w:hint="eastAsia" w:ascii="宋体" w:hAnsi="宋体" w:cs="宋体"/>
                <w:color w:val="auto"/>
                <w:szCs w:val="24"/>
              </w:rPr>
              <w:t xml:space="preserve">215000   </w:t>
            </w:r>
            <w:r/>
          </w:p>
          <w:p>
            <w:pPr>
              <w:jc w:val="both"/>
              <w:spacing w:line="400" w:lineRule="exact"/>
              <w:widowControl w:val="off"/>
              <w:rPr>
                <w:rFonts w:ascii="宋体" w:hAnsi="宋体" w:cs="宋体"/>
                <w:color w:val="auto"/>
                <w:szCs w:val="24"/>
              </w:rPr>
            </w:pPr>
            <w:r>
              <w:rPr>
                <w:rFonts w:hint="eastAsia" w:ascii="宋体" w:hAnsi="宋体" w:cs="宋体"/>
                <w:color w:val="auto"/>
                <w:szCs w:val="24"/>
                <w:lang w:val="zh-CN"/>
              </w:rPr>
              <w:t xml:space="preserve">联系人：魏雄平/王若冰</w:t>
            </w:r>
            <w:r/>
          </w:p>
          <w:p>
            <w:pPr>
              <w:jc w:val="both"/>
              <w:spacing w:line="400" w:lineRule="exact"/>
              <w:widowControl w:val="off"/>
              <w:rPr>
                <w:rFonts w:ascii="宋体" w:hAnsi="宋体" w:cs="宋体"/>
                <w:color w:val="auto"/>
                <w:szCs w:val="24"/>
              </w:rPr>
            </w:pPr>
            <w:r>
              <w:rPr>
                <w:rFonts w:hint="eastAsia" w:ascii="宋体" w:hAnsi="宋体" w:cs="宋体"/>
                <w:color w:val="auto"/>
                <w:szCs w:val="24"/>
                <w:lang w:val="zh-CN"/>
              </w:rPr>
              <w:t xml:space="preserve">联系电话：0512-67228823</w:t>
            </w:r>
            <w:r/>
          </w:p>
        </w:tc>
      </w:tr>
      <w:tr>
        <w:trPr>
          <w:jc w:val="center"/>
        </w:trPr>
        <w:tc>
          <w:tcPr>
            <w:tcW w:w="791" w:type="dxa"/>
            <w:vAlign w:val="center"/>
            <w:textDirection w:val="lrTb"/>
            <w:noWrap w:val="false"/>
          </w:tcPr>
          <w:p>
            <w:pPr>
              <w:jc w:val="center"/>
              <w:spacing w:line="400" w:lineRule="exact"/>
              <w:widowControl w:val="off"/>
              <w:rPr>
                <w:rFonts w:ascii="宋体" w:hAnsi="宋体" w:cs="宋体"/>
                <w:color w:val="auto"/>
                <w:szCs w:val="24"/>
              </w:rPr>
            </w:pPr>
            <w:r>
              <w:rPr>
                <w:rFonts w:hint="eastAsia" w:ascii="宋体" w:hAnsi="宋体" w:cs="宋体"/>
                <w:color w:val="auto"/>
                <w:szCs w:val="24"/>
                <w:lang w:val="zh-CN"/>
              </w:rPr>
              <w:t xml:space="preserve">7</w:t>
            </w:r>
            <w:r/>
          </w:p>
        </w:tc>
        <w:tc>
          <w:tcPr>
            <w:tcW w:w="1821" w:type="dxa"/>
            <w:vAlign w:val="center"/>
            <w:textDirection w:val="lrTb"/>
            <w:noWrap w:val="false"/>
          </w:tcPr>
          <w:p>
            <w:pPr>
              <w:jc w:val="center"/>
              <w:spacing w:line="400" w:lineRule="exact"/>
              <w:widowControl w:val="off"/>
              <w:rPr>
                <w:rFonts w:ascii="宋体" w:hAnsi="宋体" w:cs="宋体"/>
                <w:color w:val="auto"/>
                <w:szCs w:val="24"/>
              </w:rPr>
            </w:pPr>
            <w:r>
              <w:rPr>
                <w:rFonts w:hint="eastAsia" w:ascii="宋体" w:hAnsi="宋体" w:cs="宋体"/>
                <w:color w:val="auto"/>
                <w:szCs w:val="24"/>
                <w:lang w:val="zh-CN"/>
              </w:rPr>
              <w:t xml:space="preserve">网上获取文件截止时间</w:t>
            </w:r>
            <w:r/>
          </w:p>
        </w:tc>
        <w:tc>
          <w:tcPr>
            <w:tcW w:w="5919" w:type="dxa"/>
            <w:vAlign w:val="center"/>
            <w:textDirection w:val="lrTb"/>
            <w:noWrap w:val="false"/>
          </w:tcPr>
          <w:p>
            <w:pPr>
              <w:jc w:val="both"/>
              <w:spacing w:line="400" w:lineRule="exact"/>
              <w:widowControl w:val="off"/>
              <w:rPr>
                <w:rFonts w:ascii="宋体" w:hAnsi="宋体" w:cs="宋体"/>
                <w:color w:val="auto"/>
                <w:szCs w:val="24"/>
              </w:rPr>
            </w:pPr>
            <w:r>
              <w:rPr>
                <w:rFonts w:hint="eastAsia" w:ascii="宋体" w:hAnsi="宋体" w:cs="宋体"/>
                <w:color w:val="auto"/>
              </w:rPr>
              <w:t xml:space="preserve">2026年05月12日</w:t>
            </w:r>
            <w:r>
              <w:rPr>
                <w:rFonts w:hint="eastAsia" w:ascii="宋体" w:hAnsi="宋体" w:cs="宋体"/>
                <w:color w:val="auto"/>
                <w:szCs w:val="24"/>
                <w:lang w:val="zh-CN"/>
              </w:rPr>
              <w:t xml:space="preserve">，</w:t>
            </w:r>
            <w:r>
              <w:rPr>
                <w:rFonts w:hint="eastAsia" w:ascii="宋体" w:hAnsi="宋体" w:cs="宋体"/>
                <w:color w:val="auto"/>
              </w:rPr>
              <w:t xml:space="preserve">只有网上报名成功的供应商才能参加投</w:t>
            </w:r>
            <w:r>
              <w:rPr>
                <w:rFonts w:hint="eastAsia" w:ascii="宋体" w:hAnsi="宋体" w:cs="宋体"/>
                <w:bCs/>
                <w:color w:val="auto"/>
                <w:szCs w:val="24"/>
              </w:rPr>
              <w:t xml:space="preserve">标</w:t>
            </w:r>
            <w:r/>
          </w:p>
        </w:tc>
      </w:tr>
      <w:tr>
        <w:trPr>
          <w:jc w:val="center"/>
        </w:trPr>
        <w:tc>
          <w:tcPr>
            <w:tcW w:w="791" w:type="dxa"/>
            <w:vAlign w:val="center"/>
            <w:textDirection w:val="lrTb"/>
            <w:noWrap w:val="false"/>
          </w:tcPr>
          <w:p>
            <w:pPr>
              <w:jc w:val="center"/>
              <w:spacing w:line="400" w:lineRule="exact"/>
              <w:widowControl w:val="off"/>
              <w:rPr>
                <w:rFonts w:ascii="宋体" w:hAnsi="宋体" w:cs="宋体"/>
                <w:color w:val="auto"/>
                <w:szCs w:val="24"/>
              </w:rPr>
            </w:pPr>
            <w:r>
              <w:rPr>
                <w:rFonts w:hint="eastAsia" w:ascii="宋体" w:hAnsi="宋体" w:cs="宋体"/>
                <w:color w:val="auto"/>
                <w:szCs w:val="24"/>
                <w:lang w:val="zh-CN"/>
              </w:rPr>
              <w:t xml:space="preserve">8</w:t>
            </w:r>
            <w:r/>
          </w:p>
        </w:tc>
        <w:tc>
          <w:tcPr>
            <w:tcW w:w="1821" w:type="dxa"/>
            <w:vAlign w:val="center"/>
            <w:textDirection w:val="lrTb"/>
            <w:noWrap w:val="false"/>
          </w:tcPr>
          <w:p>
            <w:pPr>
              <w:jc w:val="center"/>
              <w:spacing w:line="400" w:lineRule="exact"/>
              <w:rPr>
                <w:rFonts w:ascii="宋体" w:hAnsi="宋体" w:cs="宋体"/>
                <w:color w:val="auto"/>
                <w:szCs w:val="24"/>
              </w:rPr>
            </w:pPr>
            <w:r>
              <w:rPr>
                <w:rFonts w:hint="eastAsia" w:ascii="宋体" w:hAnsi="宋体" w:cs="宋体"/>
                <w:color w:val="auto"/>
                <w:szCs w:val="24"/>
                <w:lang w:val="zh-CN"/>
              </w:rPr>
              <w:t xml:space="preserve">投标文件制作要求</w:t>
            </w:r>
            <w:r/>
          </w:p>
        </w:tc>
        <w:tc>
          <w:tcPr>
            <w:tcW w:w="5919" w:type="dxa"/>
            <w:vAlign w:val="center"/>
            <w:textDirection w:val="lrTb"/>
            <w:noWrap w:val="false"/>
          </w:tcPr>
          <w:p>
            <w:pPr>
              <w:spacing w:line="400" w:lineRule="exact"/>
              <w:rPr>
                <w:rFonts w:ascii="宋体" w:hAnsi="宋体" w:cs="宋体"/>
                <w:b/>
                <w:bCs/>
                <w:color w:val="auto"/>
                <w:szCs w:val="24"/>
              </w:rPr>
            </w:pPr>
            <w:r>
              <w:rPr>
                <w:rFonts w:hint="eastAsia" w:ascii="宋体" w:hAnsi="宋体" w:cs="宋体"/>
                <w:b/>
                <w:bCs/>
                <w:color w:val="auto"/>
                <w:szCs w:val="24"/>
                <w:lang w:val="zh-CN"/>
              </w:rPr>
              <w:t xml:space="preserve">（1）</w:t>
            </w:r>
            <w:r>
              <w:rPr>
                <w:rFonts w:hint="eastAsia" w:ascii="宋体" w:hAnsi="宋体" w:cs="宋体"/>
                <w:b/>
                <w:bCs/>
                <w:color w:val="auto"/>
                <w:szCs w:val="24"/>
              </w:rPr>
              <w:t xml:space="preserve">系统中下载招标文件后，点击“客户端下载地址”，下载投标文件客户端，查看客户端使用说明。</w:t>
            </w:r>
            <w:r/>
          </w:p>
          <w:p>
            <w:pPr>
              <w:spacing w:line="400" w:lineRule="exact"/>
              <w:rPr>
                <w:rFonts w:ascii="宋体" w:hAnsi="宋体" w:cs="宋体"/>
                <w:b/>
                <w:bCs/>
                <w:color w:val="auto"/>
                <w:szCs w:val="24"/>
              </w:rPr>
            </w:pPr>
            <w:r>
              <w:rPr>
                <w:rFonts w:hint="eastAsia" w:ascii="宋体" w:hAnsi="宋体" w:cs="宋体"/>
                <w:b/>
                <w:bCs/>
                <w:color w:val="auto"/>
                <w:szCs w:val="24"/>
              </w:rPr>
              <w:t xml:space="preserve">（2）将下载的采购文件导入投标文件客户端，按照使用说明完成投标文件的编制和加盖电子签章。</w:t>
            </w:r>
            <w:r/>
          </w:p>
          <w:p>
            <w:pPr>
              <w:spacing w:line="400" w:lineRule="exact"/>
              <w:rPr>
                <w:rFonts w:ascii="宋体" w:hAnsi="宋体" w:cs="宋体"/>
                <w:b/>
                <w:bCs/>
                <w:color w:val="auto"/>
                <w:szCs w:val="24"/>
              </w:rPr>
            </w:pPr>
            <w:r>
              <w:rPr>
                <w:rFonts w:hint="eastAsia" w:ascii="宋体" w:hAnsi="宋体" w:cs="宋体"/>
                <w:b/>
                <w:bCs/>
                <w:color w:val="auto"/>
                <w:szCs w:val="24"/>
              </w:rPr>
              <w:t xml:space="preserve">（3）导出制作完成的投标文件，上传至苏采云系统。</w:t>
            </w:r>
            <w:r/>
          </w:p>
          <w:p>
            <w:pPr>
              <w:spacing w:line="400" w:lineRule="exact"/>
              <w:rPr>
                <w:rFonts w:ascii="宋体" w:hAnsi="宋体" w:cs="宋体"/>
                <w:color w:val="auto"/>
                <w:szCs w:val="24"/>
              </w:rPr>
            </w:pPr>
            <w:r>
              <w:rPr>
                <w:rFonts w:hint="eastAsia" w:ascii="宋体" w:hAnsi="宋体" w:cs="宋体"/>
                <w:color w:val="auto"/>
                <w:szCs w:val="24"/>
              </w:rPr>
              <w:t xml:space="preserve">供应商应充分考虑到网络环境、网络带宽等风险因素，如因供应商自身原因造成的电子投标文件上传不成功由供应商自行承担全部责任。</w:t>
            </w:r>
            <w:r/>
          </w:p>
        </w:tc>
      </w:tr>
      <w:tr>
        <w:trPr>
          <w:jc w:val="center"/>
        </w:trPr>
        <w:tc>
          <w:tcPr>
            <w:tcW w:w="791" w:type="dxa"/>
            <w:vAlign w:val="center"/>
            <w:textDirection w:val="lrTb"/>
            <w:noWrap w:val="false"/>
          </w:tcPr>
          <w:p>
            <w:pPr>
              <w:jc w:val="center"/>
              <w:spacing w:line="400" w:lineRule="exact"/>
              <w:widowControl w:val="off"/>
              <w:rPr>
                <w:rFonts w:ascii="宋体" w:hAnsi="宋体" w:cs="宋体"/>
                <w:color w:val="auto"/>
                <w:szCs w:val="24"/>
              </w:rPr>
            </w:pPr>
            <w:r>
              <w:rPr>
                <w:rFonts w:hint="eastAsia" w:ascii="宋体" w:hAnsi="宋体" w:cs="宋体"/>
                <w:color w:val="auto"/>
                <w:szCs w:val="24"/>
                <w:lang w:val="zh-CN"/>
              </w:rPr>
              <w:t xml:space="preserve">9</w:t>
            </w:r>
            <w:r/>
          </w:p>
        </w:tc>
        <w:tc>
          <w:tcPr>
            <w:tcW w:w="1821" w:type="dxa"/>
            <w:vAlign w:val="center"/>
            <w:textDirection w:val="lrTb"/>
            <w:noWrap w:val="false"/>
          </w:tcPr>
          <w:p>
            <w:pPr>
              <w:jc w:val="center"/>
              <w:spacing w:line="400" w:lineRule="exact"/>
              <w:rPr>
                <w:rFonts w:ascii="宋体" w:hAnsi="宋体" w:cs="宋体"/>
                <w:color w:val="auto"/>
                <w:szCs w:val="21"/>
              </w:rPr>
            </w:pPr>
            <w:r>
              <w:rPr>
                <w:rFonts w:hint="eastAsia" w:ascii="宋体" w:hAnsi="宋体" w:cs="宋体"/>
                <w:color w:val="auto"/>
                <w:szCs w:val="21"/>
                <w:lang w:val="zh-CN"/>
              </w:rPr>
              <w:t xml:space="preserve">投标人签到</w:t>
            </w:r>
            <w:r/>
          </w:p>
          <w:p>
            <w:pPr>
              <w:jc w:val="center"/>
              <w:spacing w:line="400" w:lineRule="exact"/>
              <w:rPr>
                <w:rFonts w:ascii="宋体" w:hAnsi="宋体" w:cs="宋体"/>
                <w:color w:val="auto"/>
                <w:szCs w:val="21"/>
              </w:rPr>
            </w:pPr>
            <w:r>
              <w:rPr>
                <w:rFonts w:hint="eastAsia" w:ascii="宋体" w:hAnsi="宋体" w:cs="宋体"/>
                <w:color w:val="auto"/>
                <w:szCs w:val="21"/>
                <w:lang w:val="zh-CN"/>
              </w:rPr>
              <w:t xml:space="preserve">时间</w:t>
            </w:r>
            <w:r/>
          </w:p>
        </w:tc>
        <w:tc>
          <w:tcPr>
            <w:tcW w:w="5919" w:type="dxa"/>
            <w:vAlign w:val="center"/>
            <w:textDirection w:val="lrTb"/>
            <w:noWrap w:val="false"/>
          </w:tcPr>
          <w:p>
            <w:pPr>
              <w:spacing w:line="400" w:lineRule="exact"/>
              <w:rPr>
                <w:rFonts w:ascii="宋体" w:hAnsi="宋体" w:cs="宋体"/>
                <w:color w:val="auto"/>
                <w:szCs w:val="21"/>
              </w:rPr>
            </w:pPr>
            <w:r>
              <w:rPr>
                <w:rFonts w:hint="eastAsia" w:ascii="宋体" w:hAnsi="宋体" w:cs="宋体"/>
                <w:color w:val="auto"/>
                <w:szCs w:val="21"/>
                <w:lang w:val="zh-CN"/>
              </w:rPr>
              <w:t xml:space="preserve">2026-05-22</w:t>
            </w:r>
            <w:r>
              <w:rPr>
                <w:rFonts w:hint="eastAsia" w:ascii="宋体" w:hAnsi="宋体" w:cs="宋体"/>
                <w:color w:val="auto"/>
                <w:szCs w:val="21"/>
              </w:rPr>
              <w:t xml:space="preserve">  09：00</w:t>
            </w:r>
            <w:r>
              <w:rPr>
                <w:rFonts w:hint="eastAsia" w:ascii="宋体" w:hAnsi="宋体" w:cs="宋体"/>
                <w:color w:val="auto"/>
                <w:szCs w:val="21"/>
                <w:lang w:val="zh-CN"/>
              </w:rPr>
              <w:t xml:space="preserve">~</w:t>
            </w:r>
            <w:r>
              <w:rPr>
                <w:rFonts w:hint="eastAsia" w:ascii="宋体" w:hAnsi="宋体" w:cs="宋体"/>
                <w:color w:val="auto"/>
                <w:szCs w:val="21"/>
              </w:rPr>
              <w:t xml:space="preserve">09：30</w:t>
            </w:r>
            <w:r/>
          </w:p>
        </w:tc>
      </w:tr>
      <w:tr>
        <w:trPr>
          <w:jc w:val="center"/>
        </w:trPr>
        <w:tc>
          <w:tcPr>
            <w:tcW w:w="791" w:type="dxa"/>
            <w:vAlign w:val="center"/>
            <w:textDirection w:val="lrTb"/>
            <w:noWrap w:val="false"/>
          </w:tcPr>
          <w:p>
            <w:pPr>
              <w:jc w:val="center"/>
              <w:spacing w:line="400" w:lineRule="exact"/>
              <w:widowControl w:val="off"/>
              <w:rPr>
                <w:rFonts w:ascii="宋体" w:hAnsi="宋体" w:cs="宋体"/>
                <w:color w:val="auto"/>
                <w:szCs w:val="24"/>
              </w:rPr>
            </w:pPr>
            <w:r>
              <w:rPr>
                <w:rFonts w:hint="eastAsia" w:ascii="宋体" w:hAnsi="宋体" w:cs="宋体"/>
                <w:color w:val="auto"/>
                <w:szCs w:val="24"/>
              </w:rPr>
              <w:t xml:space="preserve">10</w:t>
            </w:r>
            <w:r/>
          </w:p>
        </w:tc>
        <w:tc>
          <w:tcPr>
            <w:tcW w:w="1821" w:type="dxa"/>
            <w:vAlign w:val="center"/>
            <w:textDirection w:val="lrTb"/>
            <w:noWrap w:val="false"/>
          </w:tcPr>
          <w:p>
            <w:pPr>
              <w:jc w:val="center"/>
              <w:spacing w:line="400" w:lineRule="exact"/>
              <w:widowControl w:val="off"/>
              <w:rPr>
                <w:rFonts w:ascii="宋体" w:hAnsi="宋体" w:cs="宋体"/>
                <w:color w:val="auto"/>
                <w:szCs w:val="24"/>
              </w:rPr>
            </w:pPr>
            <w:r>
              <w:rPr>
                <w:rFonts w:hint="eastAsia" w:ascii="宋体" w:hAnsi="宋体" w:cs="宋体"/>
                <w:color w:val="auto"/>
                <w:szCs w:val="24"/>
                <w:lang w:val="zh-CN"/>
              </w:rPr>
              <w:t xml:space="preserve">上传投标文件截止时间</w:t>
            </w:r>
            <w:r/>
          </w:p>
        </w:tc>
        <w:tc>
          <w:tcPr>
            <w:tcW w:w="5919" w:type="dxa"/>
            <w:vAlign w:val="center"/>
            <w:textDirection w:val="lrTb"/>
            <w:noWrap w:val="false"/>
          </w:tcPr>
          <w:p>
            <w:pPr>
              <w:spacing w:line="400" w:lineRule="exact"/>
              <w:rPr>
                <w:rFonts w:ascii="宋体" w:hAnsi="宋体" w:cs="宋体"/>
                <w:color w:val="auto"/>
                <w:szCs w:val="24"/>
              </w:rPr>
            </w:pPr>
            <w:r>
              <w:rPr>
                <w:rFonts w:hint="eastAsia" w:ascii="宋体" w:hAnsi="宋体" w:cs="宋体"/>
                <w:color w:val="auto"/>
                <w:szCs w:val="24"/>
                <w:lang w:val="zh-CN"/>
              </w:rPr>
              <w:t xml:space="preserve">2026-05-22</w:t>
            </w:r>
            <w:r>
              <w:rPr>
                <w:rFonts w:hint="eastAsia" w:ascii="宋体" w:hAnsi="宋体" w:cs="宋体"/>
                <w:color w:val="auto"/>
                <w:szCs w:val="24"/>
              </w:rPr>
              <w:t xml:space="preserve">  </w:t>
            </w:r>
            <w:r>
              <w:rPr>
                <w:rFonts w:hint="eastAsia" w:ascii="宋体" w:hAnsi="宋体" w:cs="宋体"/>
                <w:color w:val="auto"/>
                <w:szCs w:val="24"/>
                <w:lang w:val="zh-CN"/>
              </w:rPr>
              <w:t xml:space="preserve">09：30</w:t>
            </w:r>
            <w:r/>
          </w:p>
        </w:tc>
      </w:tr>
      <w:tr>
        <w:trPr>
          <w:jc w:val="center"/>
          <w:trHeight w:val="480"/>
        </w:trPr>
        <w:tc>
          <w:tcPr>
            <w:tcW w:w="791" w:type="dxa"/>
            <w:vAlign w:val="center"/>
            <w:textDirection w:val="lrTb"/>
            <w:noWrap w:val="false"/>
          </w:tcPr>
          <w:p>
            <w:pPr>
              <w:jc w:val="center"/>
              <w:spacing w:line="400" w:lineRule="exact"/>
              <w:widowControl w:val="off"/>
              <w:rPr>
                <w:rFonts w:ascii="宋体" w:hAnsi="宋体" w:cs="宋体"/>
                <w:color w:val="auto"/>
                <w:szCs w:val="24"/>
              </w:rPr>
            </w:pPr>
            <w:r>
              <w:rPr>
                <w:rFonts w:hint="eastAsia" w:ascii="宋体" w:hAnsi="宋体" w:cs="宋体"/>
                <w:color w:val="auto"/>
                <w:szCs w:val="24"/>
              </w:rPr>
              <w:t xml:space="preserve">11</w:t>
            </w:r>
            <w:r/>
          </w:p>
        </w:tc>
        <w:tc>
          <w:tcPr>
            <w:tcW w:w="1821" w:type="dxa"/>
            <w:vAlign w:val="center"/>
            <w:textDirection w:val="lrTb"/>
            <w:noWrap w:val="false"/>
          </w:tcPr>
          <w:p>
            <w:pPr>
              <w:jc w:val="center"/>
              <w:spacing w:line="400" w:lineRule="exact"/>
              <w:rPr>
                <w:rFonts w:ascii="宋体" w:hAnsi="宋体" w:cs="宋体"/>
                <w:color w:val="auto"/>
                <w:szCs w:val="21"/>
              </w:rPr>
            </w:pPr>
            <w:r>
              <w:rPr>
                <w:rFonts w:hint="eastAsia" w:ascii="宋体" w:hAnsi="宋体" w:cs="宋体"/>
                <w:color w:val="auto"/>
                <w:szCs w:val="21"/>
                <w:lang w:val="zh-CN"/>
              </w:rPr>
              <w:t xml:space="preserve">电子投标文件解密开始时间</w:t>
            </w:r>
            <w:r/>
          </w:p>
        </w:tc>
        <w:tc>
          <w:tcPr>
            <w:tcW w:w="5919" w:type="dxa"/>
            <w:vAlign w:val="center"/>
            <w:textDirection w:val="lrTb"/>
            <w:noWrap w:val="false"/>
          </w:tcPr>
          <w:p>
            <w:pPr>
              <w:spacing w:line="400" w:lineRule="exact"/>
              <w:rPr>
                <w:rFonts w:ascii="宋体" w:hAnsi="宋体" w:cs="宋体"/>
                <w:color w:val="auto"/>
                <w:szCs w:val="21"/>
              </w:rPr>
            </w:pPr>
            <w:r>
              <w:rPr>
                <w:rFonts w:hint="eastAsia" w:ascii="宋体" w:hAnsi="宋体" w:cs="宋体"/>
                <w:color w:val="auto"/>
                <w:szCs w:val="21"/>
                <w:lang w:val="zh-CN"/>
              </w:rPr>
              <w:t xml:space="preserve">2026-05-22</w:t>
            </w:r>
            <w:r>
              <w:rPr>
                <w:rFonts w:hint="eastAsia" w:ascii="宋体" w:hAnsi="宋体" w:cs="宋体"/>
                <w:color w:val="auto"/>
                <w:szCs w:val="21"/>
              </w:rPr>
              <w:t xml:space="preserve">  09：30</w:t>
            </w:r>
            <w:r/>
          </w:p>
        </w:tc>
      </w:tr>
    </w:tbl>
    <w:p>
      <w:pPr>
        <w:ind w:firstLine="480"/>
        <w:jc w:val="right"/>
        <w:rPr>
          <w:rFonts w:ascii="宋体" w:hAnsi="宋体" w:cs="宋体"/>
          <w:bCs/>
          <w:color w:val="auto"/>
          <w:szCs w:val="24"/>
        </w:rPr>
        <w:sectPr>
          <w:headerReference w:type="default" r:id="rId13"/>
          <w:headerReference w:type="first" r:id="rId14"/>
          <w:footnotePr/>
          <w:endnotePr/>
          <w:type w:val="nextPage"/>
          <w:pgSz w:w="11906" w:h="16838" w:orient="portrait"/>
          <w:pgMar w:top="1440" w:right="1800" w:bottom="1440" w:left="1800" w:header="851" w:footer="992" w:gutter="0"/>
          <w:cols w:num="1" w:sep="0" w:space="1701" w:equalWidth="1"/>
          <w:docGrid w:linePitch="360"/>
          <w:titlePg/>
        </w:sectPr>
      </w:pPr>
      <w:r>
        <w:rPr>
          <w:rFonts w:ascii="宋体" w:hAnsi="宋体" w:cs="宋体"/>
          <w:bCs/>
          <w:color w:val="auto"/>
          <w:szCs w:val="24"/>
        </w:rPr>
      </w:r>
      <w:r/>
    </w:p>
    <w:p>
      <w:pPr>
        <w:ind w:firstLine="480"/>
        <w:jc w:val="right"/>
        <w:rPr>
          <w:rFonts w:ascii="宋体" w:hAnsi="宋体" w:cs="宋体"/>
          <w:bCs/>
          <w:color w:val="auto"/>
          <w:szCs w:val="24"/>
        </w:rPr>
      </w:pPr>
      <w:r>
        <w:rPr>
          <w:rFonts w:ascii="宋体" w:hAnsi="宋体" w:cs="宋体"/>
          <w:bCs/>
          <w:color w:val="auto"/>
          <w:szCs w:val="24"/>
        </w:rPr>
      </w:r>
      <w:r/>
    </w:p>
    <w:tbl>
      <w:tblPr>
        <w:tblStyle w:val="1038"/>
        <w:tblW w:w="85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120"/>
      </w:tblGrid>
      <w:tr>
        <w:trPr>
          <w:jc w:val="center"/>
          <w:trHeight w:val="440"/>
        </w:trPr>
        <w:tc>
          <w:tcPr>
            <w:tcW w:w="791" w:type="dxa"/>
            <w:vAlign w:val="center"/>
            <w:textDirection w:val="lrTb"/>
            <w:noWrap w:val="false"/>
          </w:tcPr>
          <w:p>
            <w:pPr>
              <w:jc w:val="center"/>
              <w:spacing w:line="400" w:lineRule="exact"/>
              <w:widowControl w:val="off"/>
              <w:rPr>
                <w:rFonts w:ascii="宋体" w:hAnsi="宋体" w:cs="宋体"/>
                <w:color w:val="auto"/>
                <w:szCs w:val="24"/>
              </w:rPr>
            </w:pPr>
            <w:r>
              <w:rPr>
                <w:rFonts w:hint="eastAsia" w:ascii="宋体" w:hAnsi="宋体" w:cs="宋体"/>
                <w:color w:val="auto"/>
                <w:szCs w:val="24"/>
                <w:lang w:val="zh-CN"/>
              </w:rPr>
              <w:t xml:space="preserve">1</w:t>
            </w:r>
            <w:r>
              <w:rPr>
                <w:rFonts w:hint="eastAsia" w:ascii="宋体" w:hAnsi="宋体" w:cs="宋体"/>
                <w:color w:val="auto"/>
                <w:szCs w:val="24"/>
              </w:rPr>
              <w:t xml:space="preserve">2</w:t>
            </w:r>
            <w:r/>
          </w:p>
        </w:tc>
        <w:tc>
          <w:tcPr>
            <w:tcW w:w="1620" w:type="dxa"/>
            <w:vAlign w:val="center"/>
            <w:textDirection w:val="lrTb"/>
            <w:noWrap w:val="false"/>
          </w:tcPr>
          <w:p>
            <w:pPr>
              <w:jc w:val="center"/>
              <w:spacing w:line="400" w:lineRule="exact"/>
              <w:widowControl w:val="off"/>
              <w:rPr>
                <w:rFonts w:ascii="宋体" w:hAnsi="宋体" w:cs="宋体"/>
                <w:color w:val="auto"/>
                <w:szCs w:val="24"/>
              </w:rPr>
            </w:pPr>
            <w:r>
              <w:rPr>
                <w:rFonts w:hint="eastAsia" w:ascii="宋体" w:hAnsi="宋体" w:cs="宋体"/>
                <w:color w:val="auto"/>
                <w:szCs w:val="24"/>
                <w:lang w:val="zh-CN"/>
              </w:rPr>
              <w:t xml:space="preserve">开标时间</w:t>
            </w:r>
            <w:r/>
          </w:p>
          <w:p>
            <w:pPr>
              <w:jc w:val="center"/>
              <w:spacing w:line="400" w:lineRule="exact"/>
              <w:widowControl w:val="off"/>
              <w:rPr>
                <w:rFonts w:ascii="宋体" w:hAnsi="宋体" w:cs="宋体"/>
                <w:color w:val="auto"/>
                <w:szCs w:val="24"/>
              </w:rPr>
            </w:pPr>
            <w:r>
              <w:rPr>
                <w:rFonts w:hint="eastAsia" w:ascii="宋体" w:hAnsi="宋体" w:cs="宋体"/>
                <w:color w:val="auto"/>
                <w:szCs w:val="24"/>
                <w:lang w:val="zh-CN"/>
              </w:rPr>
              <w:t xml:space="preserve">地点</w:t>
            </w:r>
            <w:r/>
          </w:p>
        </w:tc>
        <w:tc>
          <w:tcPr>
            <w:tcW w:w="6120" w:type="dxa"/>
            <w:vAlign w:val="center"/>
            <w:textDirection w:val="lrTb"/>
            <w:noWrap w:val="false"/>
          </w:tcPr>
          <w:p>
            <w:pPr>
              <w:jc w:val="both"/>
              <w:spacing w:line="400" w:lineRule="exact"/>
              <w:widowControl w:val="off"/>
              <w:rPr>
                <w:rFonts w:ascii="宋体" w:hAnsi="宋体" w:cs="宋体"/>
                <w:color w:val="auto"/>
                <w:szCs w:val="24"/>
              </w:rPr>
            </w:pPr>
            <w:r>
              <w:rPr>
                <w:rFonts w:hint="eastAsia" w:ascii="宋体" w:hAnsi="宋体" w:cs="宋体"/>
                <w:color w:val="auto"/>
                <w:szCs w:val="24"/>
                <w:lang w:val="zh-CN"/>
              </w:rPr>
              <w:t xml:space="preserve">时间：2026-05-22</w:t>
            </w:r>
            <w:r>
              <w:rPr>
                <w:rFonts w:hint="eastAsia" w:ascii="宋体" w:hAnsi="宋体" w:cs="宋体"/>
                <w:color w:val="auto"/>
                <w:szCs w:val="24"/>
              </w:rPr>
              <w:t xml:space="preserve">  09：30</w:t>
            </w:r>
            <w:r>
              <w:rPr>
                <w:rFonts w:hint="eastAsia" w:ascii="宋体" w:hAnsi="宋体" w:cs="宋体"/>
                <w:color w:val="auto"/>
                <w:szCs w:val="24"/>
                <w:lang w:val="zh-CN"/>
              </w:rPr>
              <w:t xml:space="preserve">（北京时间）</w:t>
            </w:r>
            <w:r/>
          </w:p>
          <w:p>
            <w:pPr>
              <w:jc w:val="both"/>
              <w:spacing w:line="400" w:lineRule="exact"/>
              <w:widowControl w:val="off"/>
              <w:rPr>
                <w:rFonts w:ascii="宋体" w:hAnsi="宋体" w:cs="宋体"/>
                <w:color w:val="auto"/>
                <w:szCs w:val="24"/>
                <w:u w:val="single"/>
              </w:rPr>
            </w:pPr>
            <w:r>
              <w:rPr>
                <w:rFonts w:hint="eastAsia" w:ascii="宋体" w:hAnsi="宋体" w:cs="宋体"/>
                <w:color w:val="auto"/>
                <w:szCs w:val="24"/>
                <w:lang w:val="zh-CN"/>
              </w:rPr>
              <w:t xml:space="preserve">地点：</w:t>
            </w:r>
            <w:r>
              <w:rPr>
                <w:rFonts w:hint="eastAsia" w:ascii="宋体" w:hAnsi="宋体" w:cs="宋体"/>
                <w:color w:val="auto"/>
                <w:szCs w:val="24"/>
                <w:u w:val="single"/>
                <w:lang w:val="zh-CN"/>
              </w:rPr>
              <w:t xml:space="preserve">苏采云政府采购一体化平台开标大厅（网上不见面开标）</w:t>
            </w:r>
            <w:r/>
          </w:p>
          <w:p>
            <w:pPr>
              <w:jc w:val="both"/>
              <w:spacing w:line="400" w:lineRule="exact"/>
              <w:widowControl w:val="off"/>
              <w:rPr>
                <w:rFonts w:ascii="宋体" w:hAnsi="宋体" w:cs="宋体"/>
                <w:color w:val="auto"/>
                <w:szCs w:val="24"/>
                <w:u w:val="single"/>
              </w:rPr>
            </w:pPr>
            <w:r>
              <w:rPr>
                <w:rFonts w:hint="eastAsia" w:ascii="宋体" w:hAnsi="宋体" w:cs="宋体"/>
                <w:color w:val="auto"/>
                <w:szCs w:val="24"/>
                <w:u w:val="single"/>
                <w:lang w:val="zh-CN"/>
              </w:rPr>
              <w:t xml:space="preserve">请供应商确保电脑、系统及其他设备（视频输入输出设备等）无误，且开启直至项目结束始终保持系统在线状态。</w:t>
            </w:r>
            <w:r/>
          </w:p>
          <w:p>
            <w:pPr>
              <w:jc w:val="both"/>
              <w:spacing w:line="400" w:lineRule="exact"/>
              <w:widowControl w:val="off"/>
              <w:rPr>
                <w:rFonts w:ascii="宋体" w:hAnsi="宋体" w:cs="宋体"/>
                <w:color w:val="auto"/>
                <w:szCs w:val="24"/>
                <w:u w:val="single"/>
              </w:rPr>
            </w:pPr>
            <w:r>
              <w:rPr>
                <w:rFonts w:hint="eastAsia" w:ascii="宋体" w:hAnsi="宋体" w:cs="宋体"/>
                <w:color w:val="auto"/>
                <w:szCs w:val="24"/>
                <w:lang w:val="zh-CN"/>
              </w:rPr>
              <w:t xml:space="preserve">评标地点：苏州市高新区邓尉路105号狮山科技馆，苏州市公共资源交易中心（</w:t>
            </w:r>
            <w:r>
              <w:rPr>
                <w:rFonts w:hint="eastAsia" w:ascii="宋体" w:hAnsi="宋体" w:cs="宋体"/>
                <w:color w:val="auto"/>
                <w:szCs w:val="24"/>
              </w:rPr>
              <w:t xml:space="preserve">投标人无需到场</w:t>
            </w:r>
            <w:r>
              <w:rPr>
                <w:rFonts w:hint="eastAsia" w:ascii="宋体" w:hAnsi="宋体" w:cs="宋体"/>
                <w:color w:val="auto"/>
                <w:szCs w:val="24"/>
                <w:lang w:val="zh-CN"/>
              </w:rPr>
              <w:t xml:space="preserve">）</w:t>
            </w:r>
            <w:r/>
          </w:p>
        </w:tc>
      </w:tr>
      <w:tr>
        <w:trPr>
          <w:jc w:val="center"/>
          <w:trHeight w:val="440"/>
        </w:trPr>
        <w:tc>
          <w:tcPr>
            <w:tcW w:w="791" w:type="dxa"/>
            <w:vAlign w:val="center"/>
            <w:textDirection w:val="lrTb"/>
            <w:noWrap w:val="false"/>
          </w:tcPr>
          <w:p>
            <w:pPr>
              <w:jc w:val="center"/>
              <w:spacing w:line="400" w:lineRule="exact"/>
              <w:widowControl w:val="off"/>
              <w:rPr>
                <w:rFonts w:ascii="宋体" w:hAnsi="宋体" w:cs="宋体"/>
                <w:color w:val="auto"/>
                <w:szCs w:val="24"/>
              </w:rPr>
            </w:pPr>
            <w:r>
              <w:rPr>
                <w:rFonts w:hint="eastAsia" w:ascii="宋体" w:hAnsi="宋体" w:cs="宋体"/>
                <w:color w:val="auto"/>
                <w:szCs w:val="24"/>
                <w:lang w:val="zh-CN"/>
              </w:rPr>
              <w:t xml:space="preserve">1</w:t>
            </w:r>
            <w:r>
              <w:rPr>
                <w:rFonts w:hint="eastAsia" w:ascii="宋体" w:hAnsi="宋体" w:cs="宋体"/>
                <w:color w:val="auto"/>
                <w:szCs w:val="24"/>
              </w:rPr>
              <w:t xml:space="preserve">3</w:t>
            </w:r>
            <w:r/>
          </w:p>
        </w:tc>
        <w:tc>
          <w:tcPr>
            <w:tcW w:w="1620" w:type="dxa"/>
            <w:vAlign w:val="center"/>
            <w:textDirection w:val="lrTb"/>
            <w:noWrap w:val="false"/>
          </w:tcPr>
          <w:p>
            <w:pPr>
              <w:jc w:val="center"/>
              <w:spacing w:line="400" w:lineRule="exact"/>
              <w:widowControl w:val="off"/>
              <w:rPr>
                <w:rFonts w:ascii="宋体" w:hAnsi="宋体" w:cs="宋体"/>
                <w:color w:val="auto"/>
                <w:szCs w:val="24"/>
              </w:rPr>
            </w:pPr>
            <w:r>
              <w:rPr>
                <w:rFonts w:hint="eastAsia" w:ascii="宋体" w:hAnsi="宋体" w:cs="宋体"/>
                <w:color w:val="auto"/>
                <w:szCs w:val="24"/>
                <w:lang w:val="zh-CN"/>
              </w:rPr>
              <w:t xml:space="preserve">中标服务费</w:t>
            </w:r>
            <w:r/>
          </w:p>
        </w:tc>
        <w:tc>
          <w:tcPr>
            <w:tcW w:w="6120" w:type="dxa"/>
            <w:vAlign w:val="center"/>
            <w:textDirection w:val="lrTb"/>
            <w:noWrap w:val="false"/>
          </w:tcPr>
          <w:p>
            <w:pPr>
              <w:jc w:val="both"/>
              <w:spacing w:line="400" w:lineRule="exact"/>
              <w:widowControl w:val="off"/>
              <w:rPr>
                <w:rFonts w:ascii="宋体" w:hAnsi="宋体" w:cs="宋体"/>
                <w:color w:val="auto"/>
                <w:szCs w:val="24"/>
              </w:rPr>
            </w:pPr>
            <w:r>
              <w:rPr>
                <w:rFonts w:hint="eastAsia" w:ascii="宋体" w:hAnsi="宋体" w:cs="宋体"/>
                <w:color w:val="auto"/>
                <w:szCs w:val="24"/>
                <w:lang w:val="zh-CN"/>
              </w:rPr>
              <w:t xml:space="preserve">1、由中标人支付，按预算金额的如下比例支付，差额定率累进法计算并支付中标服务费,最低不低于3000元。领取成交通知书时</w:t>
            </w:r>
            <w:r>
              <w:rPr>
                <w:rFonts w:hint="eastAsia" w:ascii="宋体" w:hAnsi="宋体" w:cs="宋体"/>
                <w:color w:val="auto"/>
                <w:szCs w:val="24"/>
                <w:lang w:val="en-US" w:eastAsia="zh-CN"/>
              </w:rPr>
              <w:t xml:space="preserve">中标</w:t>
            </w:r>
            <w:r>
              <w:rPr>
                <w:rFonts w:hint="eastAsia" w:ascii="宋体" w:hAnsi="宋体" w:cs="宋体"/>
                <w:color w:val="auto"/>
                <w:szCs w:val="24"/>
                <w:lang w:val="zh-CN"/>
              </w:rPr>
              <w:t xml:space="preserve">人向招标代理机构一次性付清。</w:t>
            </w:r>
            <w:r/>
          </w:p>
          <w:p>
            <w:pPr>
              <w:jc w:val="both"/>
              <w:spacing w:line="400" w:lineRule="exact"/>
              <w:widowControl w:val="off"/>
              <w:rPr>
                <w:rFonts w:ascii="宋体" w:hAnsi="宋体" w:cs="宋体"/>
                <w:color w:val="auto"/>
                <w:szCs w:val="24"/>
              </w:rPr>
            </w:pPr>
            <w:r>
              <w:rPr>
                <w:rFonts w:hint="eastAsia" w:ascii="宋体" w:hAnsi="宋体" w:cs="宋体"/>
                <w:color w:val="auto"/>
                <w:szCs w:val="24"/>
                <w:lang w:val="zh-CN"/>
              </w:rPr>
              <w:t xml:space="preserve">100万元</w:t>
            </w:r>
            <w:r>
              <w:rPr>
                <w:rFonts w:hint="eastAsia" w:ascii="宋体" w:hAnsi="宋体" w:cs="宋体"/>
                <w:color w:val="auto"/>
                <w:szCs w:val="21"/>
                <w:lang w:val="zh-CN"/>
              </w:rPr>
              <w:t xml:space="preserve">（含）</w:t>
            </w:r>
            <w:r>
              <w:rPr>
                <w:rFonts w:hint="eastAsia" w:ascii="宋体" w:hAnsi="宋体" w:cs="宋体"/>
                <w:color w:val="auto"/>
                <w:szCs w:val="24"/>
                <w:lang w:val="zh-CN"/>
              </w:rPr>
              <w:t xml:space="preserve">以内1.</w:t>
            </w:r>
            <w:r>
              <w:rPr>
                <w:rFonts w:hint="eastAsia" w:ascii="宋体" w:hAnsi="宋体" w:cs="宋体"/>
                <w:color w:val="auto"/>
                <w:szCs w:val="24"/>
              </w:rPr>
              <w:t xml:space="preserve">48</w:t>
            </w:r>
            <w:r>
              <w:rPr>
                <w:rFonts w:hint="eastAsia" w:ascii="宋体" w:hAnsi="宋体" w:cs="宋体"/>
                <w:color w:val="auto"/>
                <w:szCs w:val="24"/>
                <w:lang w:val="zh-CN"/>
              </w:rPr>
              <w:t xml:space="preserve">%；</w:t>
            </w:r>
            <w:r/>
          </w:p>
          <w:p>
            <w:pPr>
              <w:jc w:val="both"/>
              <w:spacing w:line="400" w:lineRule="exact"/>
              <w:widowControl w:val="off"/>
              <w:rPr>
                <w:rFonts w:ascii="宋体" w:hAnsi="宋体" w:cs="宋体"/>
                <w:color w:val="auto"/>
                <w:szCs w:val="24"/>
              </w:rPr>
            </w:pPr>
            <w:r>
              <w:rPr>
                <w:rFonts w:hint="eastAsia" w:ascii="宋体" w:hAnsi="宋体" w:cs="宋体"/>
                <w:color w:val="auto"/>
                <w:szCs w:val="24"/>
                <w:lang w:val="zh-CN"/>
              </w:rPr>
              <w:t xml:space="preserve">100万元～500万元（含）1.</w:t>
            </w:r>
            <w:r>
              <w:rPr>
                <w:rFonts w:hint="eastAsia" w:ascii="宋体" w:hAnsi="宋体" w:cs="宋体"/>
                <w:color w:val="auto"/>
                <w:szCs w:val="24"/>
              </w:rPr>
              <w:t xml:space="preserve">08</w:t>
            </w:r>
            <w:r>
              <w:rPr>
                <w:rFonts w:hint="eastAsia" w:ascii="宋体" w:hAnsi="宋体" w:cs="宋体"/>
                <w:color w:val="auto"/>
                <w:szCs w:val="24"/>
                <w:lang w:val="zh-CN"/>
              </w:rPr>
              <w:t xml:space="preserve">%；</w:t>
            </w:r>
            <w:r/>
          </w:p>
          <w:p>
            <w:pPr>
              <w:jc w:val="both"/>
              <w:spacing w:line="400" w:lineRule="exact"/>
              <w:widowControl w:val="off"/>
              <w:rPr>
                <w:rFonts w:ascii="宋体" w:hAnsi="宋体" w:cs="宋体"/>
                <w:color w:val="auto"/>
                <w:szCs w:val="24"/>
              </w:rPr>
            </w:pPr>
            <w:r>
              <w:rPr>
                <w:rFonts w:hint="eastAsia" w:ascii="宋体" w:hAnsi="宋体" w:cs="宋体"/>
                <w:color w:val="auto"/>
                <w:szCs w:val="24"/>
                <w:lang w:val="zh-CN"/>
              </w:rPr>
              <w:t xml:space="preserve">2、服务缴纳费账户：</w:t>
            </w:r>
            <w:r/>
          </w:p>
          <w:p>
            <w:pPr>
              <w:jc w:val="both"/>
              <w:spacing w:line="400" w:lineRule="exact"/>
              <w:widowControl w:val="off"/>
              <w:rPr>
                <w:rFonts w:ascii="宋体" w:hAnsi="宋体" w:cs="宋体"/>
                <w:color w:val="auto"/>
                <w:szCs w:val="24"/>
              </w:rPr>
            </w:pPr>
            <w:r>
              <w:rPr>
                <w:rFonts w:hint="eastAsia" w:ascii="宋体" w:hAnsi="宋体" w:cs="宋体"/>
                <w:color w:val="auto"/>
                <w:szCs w:val="24"/>
                <w:lang w:val="zh-CN"/>
              </w:rPr>
              <w:t xml:space="preserve">苏州天嘉易咨询服务有限公司 </w:t>
            </w:r>
            <w:r/>
          </w:p>
          <w:p>
            <w:pPr>
              <w:jc w:val="both"/>
              <w:spacing w:line="400" w:lineRule="exact"/>
              <w:widowControl w:val="off"/>
              <w:rPr>
                <w:rFonts w:ascii="宋体" w:hAnsi="宋体" w:cs="宋体"/>
                <w:color w:val="auto"/>
                <w:szCs w:val="24"/>
              </w:rPr>
            </w:pPr>
            <w:r>
              <w:rPr>
                <w:rFonts w:hint="eastAsia" w:ascii="宋体" w:hAnsi="宋体" w:cs="宋体"/>
                <w:color w:val="auto"/>
                <w:szCs w:val="24"/>
                <w:lang w:val="zh-CN"/>
              </w:rPr>
              <w:t xml:space="preserve">533972464060 </w:t>
            </w:r>
            <w:r/>
          </w:p>
          <w:p>
            <w:pPr>
              <w:jc w:val="both"/>
              <w:spacing w:line="400" w:lineRule="exact"/>
              <w:widowControl w:val="off"/>
              <w:rPr>
                <w:rFonts w:ascii="宋体" w:hAnsi="宋体" w:cs="宋体"/>
                <w:color w:val="auto"/>
                <w:szCs w:val="24"/>
              </w:rPr>
            </w:pPr>
            <w:r>
              <w:rPr>
                <w:rFonts w:hint="eastAsia" w:ascii="宋体" w:hAnsi="宋体" w:cs="宋体"/>
                <w:color w:val="auto"/>
                <w:szCs w:val="24"/>
                <w:lang w:val="zh-CN"/>
              </w:rPr>
              <w:t xml:space="preserve">中国银行苏州姑苏支行</w:t>
            </w:r>
            <w:r/>
          </w:p>
        </w:tc>
      </w:tr>
      <w:tr>
        <w:trPr>
          <w:jc w:val="center"/>
          <w:trHeight w:val="440"/>
        </w:trPr>
        <w:tc>
          <w:tcPr>
            <w:tcW w:w="791" w:type="dxa"/>
            <w:vAlign w:val="center"/>
            <w:textDirection w:val="lrTb"/>
            <w:noWrap w:val="false"/>
          </w:tcPr>
          <w:p>
            <w:pPr>
              <w:jc w:val="center"/>
              <w:spacing w:line="400" w:lineRule="exact"/>
              <w:widowControl w:val="off"/>
              <w:rPr>
                <w:rFonts w:ascii="宋体" w:hAnsi="宋体" w:cs="宋体"/>
                <w:color w:val="auto"/>
                <w:szCs w:val="24"/>
              </w:rPr>
            </w:pPr>
            <w:r>
              <w:rPr>
                <w:rFonts w:hint="eastAsia" w:ascii="宋体" w:hAnsi="宋体" w:cs="宋体"/>
                <w:color w:val="auto"/>
                <w:szCs w:val="24"/>
                <w:lang w:val="zh-CN"/>
              </w:rPr>
              <w:t xml:space="preserve">1</w:t>
            </w:r>
            <w:r>
              <w:rPr>
                <w:rFonts w:hint="eastAsia" w:ascii="宋体" w:hAnsi="宋体" w:cs="宋体"/>
                <w:color w:val="auto"/>
                <w:szCs w:val="24"/>
              </w:rPr>
              <w:t xml:space="preserve">4</w:t>
            </w:r>
            <w:r/>
          </w:p>
        </w:tc>
        <w:tc>
          <w:tcPr>
            <w:tcW w:w="1620" w:type="dxa"/>
            <w:vAlign w:val="center"/>
            <w:textDirection w:val="lrTb"/>
            <w:noWrap w:val="false"/>
          </w:tcPr>
          <w:p>
            <w:pPr>
              <w:jc w:val="center"/>
              <w:spacing w:line="400" w:lineRule="exact"/>
              <w:widowControl w:val="off"/>
              <w:rPr>
                <w:rFonts w:ascii="宋体" w:hAnsi="宋体" w:cs="宋体"/>
                <w:color w:val="auto"/>
                <w:szCs w:val="24"/>
              </w:rPr>
            </w:pPr>
            <w:r>
              <w:rPr>
                <w:rFonts w:hint="eastAsia" w:ascii="宋体" w:hAnsi="宋体" w:cs="宋体"/>
                <w:color w:val="auto"/>
                <w:szCs w:val="24"/>
                <w:lang w:val="zh-CN"/>
              </w:rPr>
              <w:t xml:space="preserve">履约保证金</w:t>
            </w:r>
            <w:r/>
          </w:p>
        </w:tc>
        <w:tc>
          <w:tcPr>
            <w:tcW w:w="6120" w:type="dxa"/>
            <w:vAlign w:val="center"/>
            <w:textDirection w:val="lrTb"/>
            <w:noWrap w:val="false"/>
          </w:tcPr>
          <w:p>
            <w:pPr>
              <w:jc w:val="both"/>
              <w:spacing w:line="400" w:lineRule="exact"/>
              <w:widowControl w:val="off"/>
              <w:rPr>
                <w:rFonts w:ascii="宋体" w:hAnsi="宋体" w:cs="宋体"/>
                <w:color w:val="auto"/>
                <w:szCs w:val="24"/>
              </w:rPr>
            </w:pPr>
            <w:r>
              <w:rPr>
                <w:rFonts w:hint="eastAsia" w:ascii="宋体" w:hAnsi="宋体" w:cs="宋体"/>
                <w:color w:val="auto"/>
                <w:szCs w:val="24"/>
              </w:rPr>
              <w:t xml:space="preserve">无</w:t>
            </w:r>
            <w:r/>
          </w:p>
        </w:tc>
      </w:tr>
      <w:tr>
        <w:trPr>
          <w:jc w:val="center"/>
          <w:trHeight w:val="426"/>
        </w:trPr>
        <w:tc>
          <w:tcPr>
            <w:tcW w:w="791" w:type="dxa"/>
            <w:vAlign w:val="center"/>
            <w:textDirection w:val="lrTb"/>
            <w:noWrap w:val="false"/>
          </w:tcPr>
          <w:p>
            <w:pPr>
              <w:jc w:val="center"/>
              <w:spacing w:line="360" w:lineRule="exact"/>
              <w:widowControl w:val="off"/>
              <w:rPr>
                <w:rFonts w:ascii="宋体" w:hAnsi="宋体" w:cs="宋体"/>
                <w:color w:val="auto"/>
                <w:szCs w:val="24"/>
              </w:rPr>
            </w:pPr>
            <w:r>
              <w:rPr>
                <w:rFonts w:hint="eastAsia" w:ascii="宋体" w:hAnsi="宋体" w:cs="宋体"/>
                <w:color w:val="auto"/>
                <w:szCs w:val="24"/>
                <w:lang w:val="zh-CN"/>
              </w:rPr>
              <w:t xml:space="preserve">1</w:t>
            </w:r>
            <w:r>
              <w:rPr>
                <w:rFonts w:hint="eastAsia" w:ascii="宋体" w:hAnsi="宋体" w:cs="宋体"/>
                <w:color w:val="auto"/>
                <w:szCs w:val="24"/>
              </w:rPr>
              <w:t xml:space="preserve">5</w:t>
            </w:r>
            <w:r/>
          </w:p>
        </w:tc>
        <w:tc>
          <w:tcPr>
            <w:tcW w:w="1620" w:type="dxa"/>
            <w:vAlign w:val="center"/>
            <w:textDirection w:val="lrTb"/>
            <w:noWrap w:val="false"/>
          </w:tcPr>
          <w:p>
            <w:pPr>
              <w:jc w:val="center"/>
              <w:spacing w:line="400" w:lineRule="exact"/>
              <w:widowControl w:val="off"/>
              <w:rPr>
                <w:rFonts w:ascii="宋体" w:hAnsi="宋体" w:cs="宋体"/>
                <w:color w:val="auto"/>
                <w:szCs w:val="24"/>
              </w:rPr>
            </w:pPr>
            <w:r>
              <w:rPr>
                <w:rFonts w:hint="eastAsia" w:ascii="宋体" w:hAnsi="宋体" w:cs="宋体"/>
                <w:color w:val="auto"/>
                <w:szCs w:val="24"/>
                <w:lang w:val="zh-CN"/>
              </w:rPr>
              <w:t xml:space="preserve">导致废标</w:t>
            </w:r>
            <w:r/>
          </w:p>
          <w:p>
            <w:pPr>
              <w:jc w:val="center"/>
              <w:spacing w:line="400" w:lineRule="exact"/>
              <w:widowControl w:val="off"/>
              <w:rPr>
                <w:rFonts w:ascii="宋体" w:hAnsi="宋体" w:cs="宋体"/>
                <w:color w:val="auto"/>
                <w:szCs w:val="24"/>
              </w:rPr>
            </w:pPr>
            <w:r>
              <w:rPr>
                <w:rFonts w:hint="eastAsia" w:ascii="宋体" w:hAnsi="宋体" w:cs="宋体"/>
                <w:color w:val="auto"/>
                <w:szCs w:val="24"/>
                <w:lang w:val="zh-CN"/>
              </w:rPr>
              <w:t xml:space="preserve">因素</w:t>
            </w:r>
            <w:r/>
          </w:p>
        </w:tc>
        <w:tc>
          <w:tcPr>
            <w:tcW w:w="6120" w:type="dxa"/>
            <w:vAlign w:val="center"/>
            <w:textDirection w:val="lrTb"/>
            <w:noWrap w:val="false"/>
          </w:tcPr>
          <w:p>
            <w:pPr>
              <w:jc w:val="both"/>
              <w:spacing w:line="400" w:lineRule="exact"/>
              <w:rPr>
                <w:rFonts w:ascii="宋体" w:hAnsi="宋体" w:cs="宋体"/>
                <w:b/>
                <w:bCs/>
                <w:color w:val="auto"/>
                <w:szCs w:val="24"/>
              </w:rPr>
            </w:pPr>
            <w:r>
              <w:rPr>
                <w:rFonts w:hint="eastAsia" w:ascii="宋体" w:hAnsi="宋体" w:cs="宋体"/>
                <w:b/>
                <w:bCs/>
                <w:color w:val="auto"/>
                <w:szCs w:val="24"/>
                <w:lang w:val="zh-CN"/>
              </w:rPr>
              <w:t xml:space="preserve">出现下列情形之一的，为废标：</w:t>
            </w:r>
            <w:r/>
          </w:p>
          <w:p>
            <w:pPr>
              <w:jc w:val="both"/>
              <w:spacing w:line="400" w:lineRule="exact"/>
              <w:rPr>
                <w:rFonts w:ascii="宋体" w:hAnsi="宋体" w:cs="宋体"/>
                <w:b/>
                <w:color w:val="auto"/>
                <w:szCs w:val="24"/>
              </w:rPr>
            </w:pPr>
            <w:r>
              <w:rPr>
                <w:rFonts w:hint="eastAsia" w:ascii="宋体" w:hAnsi="宋体" w:cs="宋体"/>
                <w:b/>
                <w:color w:val="auto"/>
                <w:szCs w:val="24"/>
                <w:lang w:val="zh-CN"/>
              </w:rPr>
              <w:t xml:space="preserve">（一）符合专业条件的供应商或者对采购文件作实质响应的供应商不足三家的；</w:t>
            </w:r>
            <w:r/>
          </w:p>
          <w:p>
            <w:pPr>
              <w:jc w:val="both"/>
              <w:spacing w:line="400" w:lineRule="exact"/>
              <w:rPr>
                <w:rFonts w:ascii="宋体" w:hAnsi="宋体" w:cs="宋体"/>
                <w:b/>
                <w:color w:val="auto"/>
                <w:szCs w:val="24"/>
              </w:rPr>
            </w:pPr>
            <w:r>
              <w:rPr>
                <w:rFonts w:hint="eastAsia" w:ascii="宋体" w:hAnsi="宋体" w:cs="宋体"/>
                <w:b/>
                <w:color w:val="auto"/>
                <w:szCs w:val="24"/>
                <w:lang w:val="zh-CN"/>
              </w:rPr>
              <w:t xml:space="preserve">（二）出现影响采购公正的违法、违规行为的；</w:t>
            </w:r>
            <w:r/>
          </w:p>
          <w:p>
            <w:pPr>
              <w:jc w:val="both"/>
              <w:spacing w:line="400" w:lineRule="exact"/>
              <w:rPr>
                <w:rFonts w:ascii="宋体" w:hAnsi="宋体" w:cs="宋体"/>
                <w:b/>
                <w:color w:val="auto"/>
                <w:szCs w:val="24"/>
              </w:rPr>
            </w:pPr>
            <w:r>
              <w:rPr>
                <w:rFonts w:hint="eastAsia" w:ascii="宋体" w:hAnsi="宋体" w:cs="宋体"/>
                <w:b/>
                <w:color w:val="auto"/>
                <w:szCs w:val="24"/>
                <w:lang w:val="zh-CN"/>
              </w:rPr>
              <w:t xml:space="preserve">（三）投标人的报价均超过了采购预算或者最高限价，采购人不能支付的；</w:t>
            </w:r>
            <w:r/>
          </w:p>
          <w:p>
            <w:pPr>
              <w:jc w:val="both"/>
              <w:spacing w:line="400" w:lineRule="exact"/>
              <w:rPr>
                <w:rFonts w:ascii="宋体" w:hAnsi="宋体" w:cs="宋体"/>
                <w:b/>
                <w:color w:val="auto"/>
                <w:szCs w:val="24"/>
              </w:rPr>
            </w:pPr>
            <w:r>
              <w:rPr>
                <w:rFonts w:hint="eastAsia" w:ascii="宋体" w:hAnsi="宋体" w:cs="宋体"/>
                <w:b/>
                <w:color w:val="auto"/>
                <w:szCs w:val="24"/>
                <w:lang w:val="zh-CN"/>
              </w:rPr>
              <w:t xml:space="preserve">（四）因重大变故，采购任务取消的。</w:t>
            </w:r>
            <w:r/>
          </w:p>
        </w:tc>
      </w:tr>
      <w:tr>
        <w:trPr>
          <w:jc w:val="center"/>
          <w:trHeight w:val="426"/>
        </w:trPr>
        <w:tc>
          <w:tcPr>
            <w:tcW w:w="791" w:type="dxa"/>
            <w:vAlign w:val="center"/>
            <w:textDirection w:val="lrTb"/>
            <w:noWrap w:val="false"/>
          </w:tcPr>
          <w:p>
            <w:pPr>
              <w:jc w:val="center"/>
              <w:spacing w:line="360" w:lineRule="exact"/>
              <w:widowControl w:val="off"/>
              <w:rPr>
                <w:rFonts w:ascii="宋体" w:hAnsi="宋体" w:cs="宋体"/>
                <w:color w:val="auto"/>
                <w:szCs w:val="24"/>
              </w:rPr>
            </w:pPr>
            <w:r>
              <w:rPr>
                <w:rFonts w:hint="eastAsia" w:ascii="宋体" w:hAnsi="宋体" w:cs="宋体"/>
                <w:color w:val="auto"/>
                <w:szCs w:val="24"/>
              </w:rPr>
              <w:t xml:space="preserve">16</w:t>
            </w:r>
            <w:r/>
          </w:p>
        </w:tc>
        <w:tc>
          <w:tcPr>
            <w:tcW w:w="1620" w:type="dxa"/>
            <w:vAlign w:val="center"/>
            <w:textDirection w:val="lrTb"/>
            <w:noWrap w:val="false"/>
          </w:tcPr>
          <w:p>
            <w:pPr>
              <w:jc w:val="center"/>
              <w:spacing w:line="400" w:lineRule="exact"/>
              <w:widowControl w:val="off"/>
              <w:rPr>
                <w:rFonts w:ascii="宋体" w:hAnsi="宋体" w:cs="宋体"/>
                <w:color w:val="auto"/>
                <w:szCs w:val="24"/>
              </w:rPr>
            </w:pPr>
            <w:r>
              <w:rPr>
                <w:rFonts w:hint="eastAsia" w:ascii="宋体" w:hAnsi="宋体" w:cs="宋体"/>
                <w:color w:val="auto"/>
                <w:szCs w:val="24"/>
                <w:lang w:val="zh-CN"/>
              </w:rPr>
              <w:t xml:space="preserve">导致无效标因素</w:t>
            </w:r>
            <w:r/>
          </w:p>
        </w:tc>
        <w:tc>
          <w:tcPr>
            <w:tcW w:w="6120" w:type="dxa"/>
            <w:vAlign w:val="center"/>
            <w:textDirection w:val="lrTb"/>
            <w:noWrap w:val="false"/>
          </w:tcPr>
          <w:p>
            <w:pPr>
              <w:jc w:val="both"/>
              <w:rPr>
                <w:rFonts w:ascii="宋体" w:hAnsi="宋体" w:cs="宋体"/>
                <w:b/>
                <w:bCs/>
                <w:color w:val="auto"/>
                <w:szCs w:val="24"/>
              </w:rPr>
            </w:pPr>
            <w:r>
              <w:rPr>
                <w:rFonts w:hint="eastAsia" w:ascii="宋体" w:hAnsi="宋体" w:cs="宋体"/>
                <w:b/>
                <w:bCs/>
                <w:color w:val="auto"/>
                <w:szCs w:val="24"/>
                <w:lang w:val="zh-CN"/>
              </w:rPr>
              <w:t xml:space="preserve">投标文件属下列情况之一的，在资格性、符合性检查时按照无效投标处理：</w:t>
            </w:r>
            <w:r/>
          </w:p>
          <w:p>
            <w:pPr>
              <w:jc w:val="both"/>
              <w:rPr>
                <w:rFonts w:ascii="宋体" w:hAnsi="宋体" w:cs="宋体"/>
                <w:b/>
                <w:color w:val="auto"/>
                <w:szCs w:val="24"/>
              </w:rPr>
            </w:pPr>
            <w:r>
              <w:rPr>
                <w:rFonts w:hint="eastAsia" w:ascii="宋体" w:hAnsi="宋体" w:cs="宋体"/>
                <w:b/>
                <w:color w:val="auto"/>
                <w:szCs w:val="24"/>
                <w:lang w:val="zh-CN"/>
              </w:rPr>
              <w:t xml:space="preserve">（一）投标文件未按采购文件要求签署、盖章的；</w:t>
            </w:r>
            <w:r/>
          </w:p>
          <w:p>
            <w:pPr>
              <w:jc w:val="both"/>
              <w:rPr>
                <w:rFonts w:ascii="宋体" w:hAnsi="宋体" w:cs="宋体"/>
                <w:b/>
                <w:color w:val="auto"/>
                <w:szCs w:val="24"/>
              </w:rPr>
            </w:pPr>
            <w:r>
              <w:rPr>
                <w:rFonts w:hint="eastAsia" w:ascii="宋体" w:hAnsi="宋体" w:cs="宋体"/>
                <w:b/>
                <w:color w:val="auto"/>
                <w:szCs w:val="24"/>
                <w:lang w:val="zh-CN"/>
              </w:rPr>
              <w:t xml:space="preserve">（二）不具备采购文件中规定的资格要求的；</w:t>
            </w:r>
            <w:r/>
          </w:p>
          <w:p>
            <w:pPr>
              <w:jc w:val="both"/>
              <w:rPr>
                <w:rFonts w:ascii="宋体" w:hAnsi="宋体" w:cs="宋体"/>
                <w:b/>
                <w:color w:val="auto"/>
                <w:szCs w:val="24"/>
                <w:lang w:val="zh-CN"/>
              </w:rPr>
            </w:pPr>
            <w:r>
              <w:rPr>
                <w:rFonts w:hint="eastAsia" w:ascii="宋体" w:hAnsi="宋体" w:cs="宋体"/>
                <w:b/>
                <w:color w:val="auto"/>
                <w:szCs w:val="24"/>
                <w:lang w:val="zh-CN"/>
              </w:rPr>
              <w:t xml:space="preserve">（三）报价超过采购文件中规定的预算金额或者最高限价的；</w:t>
            </w:r>
            <w:r/>
          </w:p>
          <w:p>
            <w:pPr>
              <w:spacing w:line="400" w:lineRule="exact"/>
              <w:rPr>
                <w:rFonts w:ascii="宋体" w:hAnsi="宋体" w:cs="宋体"/>
                <w:b/>
                <w:color w:val="auto"/>
                <w:szCs w:val="21"/>
              </w:rPr>
            </w:pPr>
            <w:r>
              <w:rPr>
                <w:rFonts w:hint="eastAsia" w:ascii="宋体" w:hAnsi="宋体" w:cs="宋体"/>
                <w:b/>
                <w:color w:val="auto"/>
                <w:szCs w:val="21"/>
                <w:lang w:val="zh-CN"/>
              </w:rPr>
              <w:t xml:space="preserve">（四）不同投标人的电子投标文件制作机器码一致；</w:t>
            </w:r>
            <w:r/>
          </w:p>
          <w:p>
            <w:pPr>
              <w:jc w:val="both"/>
              <w:rPr>
                <w:rFonts w:ascii="宋体" w:hAnsi="宋体" w:cs="宋体"/>
                <w:b/>
                <w:color w:val="auto"/>
                <w:szCs w:val="24"/>
              </w:rPr>
            </w:pPr>
            <w:r>
              <w:rPr>
                <w:rFonts w:hint="eastAsia" w:ascii="宋体" w:hAnsi="宋体" w:cs="宋体"/>
                <w:b/>
                <w:color w:val="auto"/>
                <w:szCs w:val="24"/>
                <w:lang w:val="zh-CN"/>
              </w:rPr>
              <w:t xml:space="preserve">（</w:t>
            </w:r>
            <w:r>
              <w:rPr>
                <w:rFonts w:hint="eastAsia" w:ascii="宋体" w:hAnsi="宋体" w:cs="宋体"/>
                <w:b/>
                <w:color w:val="auto"/>
                <w:szCs w:val="24"/>
              </w:rPr>
              <w:t xml:space="preserve">五</w:t>
            </w:r>
            <w:r>
              <w:rPr>
                <w:rFonts w:hint="eastAsia" w:ascii="宋体" w:hAnsi="宋体" w:cs="宋体"/>
                <w:b/>
                <w:color w:val="auto"/>
                <w:szCs w:val="24"/>
                <w:lang w:val="zh-CN"/>
              </w:rPr>
              <w:t xml:space="preserve">）投标文件含有采购人不能接受的附加条件的；</w:t>
            </w:r>
            <w:r/>
          </w:p>
          <w:p>
            <w:pPr>
              <w:jc w:val="both"/>
              <w:rPr>
                <w:rFonts w:ascii="宋体" w:hAnsi="宋体" w:cs="宋体"/>
                <w:b/>
                <w:color w:val="auto"/>
                <w:szCs w:val="24"/>
              </w:rPr>
            </w:pPr>
            <w:r>
              <w:rPr>
                <w:rFonts w:hint="eastAsia" w:ascii="宋体" w:hAnsi="宋体" w:cs="宋体"/>
                <w:b/>
                <w:color w:val="auto"/>
                <w:szCs w:val="24"/>
                <w:lang w:val="zh-CN"/>
              </w:rPr>
              <w:t xml:space="preserve">（</w:t>
            </w:r>
            <w:r>
              <w:rPr>
                <w:rFonts w:hint="eastAsia" w:ascii="宋体" w:hAnsi="宋体" w:cs="宋体"/>
                <w:b/>
                <w:color w:val="auto"/>
                <w:szCs w:val="24"/>
              </w:rPr>
              <w:t xml:space="preserve">六</w:t>
            </w:r>
            <w:r>
              <w:rPr>
                <w:rFonts w:hint="eastAsia" w:ascii="宋体" w:hAnsi="宋体" w:cs="宋体"/>
                <w:b/>
                <w:color w:val="auto"/>
                <w:szCs w:val="24"/>
                <w:lang w:val="zh-CN"/>
              </w:rPr>
              <w:t xml:space="preserve">）法律、法规和采购文件规定的其他无效情形。</w:t>
            </w:r>
            <w:r/>
          </w:p>
        </w:tc>
      </w:tr>
    </w:tbl>
    <w:p>
      <w:pPr>
        <w:jc w:val="center"/>
        <w:spacing w:line="360" w:lineRule="auto"/>
        <w:rPr>
          <w:rFonts w:ascii="宋体" w:hAnsi="宋体" w:cs="宋体"/>
          <w:color w:val="auto"/>
          <w:sz w:val="30"/>
        </w:rPr>
        <w:sectPr>
          <w:footnotePr/>
          <w:endnotePr/>
          <w:type w:val="nextPage"/>
          <w:pgSz w:w="11906" w:h="16838" w:orient="portrait"/>
          <w:pgMar w:top="1440" w:right="1800" w:bottom="1440" w:left="1800" w:header="851" w:footer="992" w:gutter="0"/>
          <w:cols w:num="1" w:sep="0" w:space="1701" w:equalWidth="1"/>
          <w:docGrid w:linePitch="360"/>
          <w:titlePg/>
        </w:sectPr>
      </w:pPr>
      <w:r>
        <w:rPr>
          <w:rFonts w:ascii="宋体" w:hAnsi="宋体" w:cs="宋体"/>
          <w:color w:val="auto"/>
          <w:sz w:val="30"/>
        </w:rPr>
      </w:r>
      <w:r/>
    </w:p>
    <w:p>
      <w:pPr>
        <w:jc w:val="center"/>
        <w:rPr>
          <w:rFonts w:ascii="宋体" w:hAnsi="宋体" w:cs="宋体"/>
          <w:b/>
          <w:bCs/>
          <w:color w:val="auto"/>
          <w:spacing w:val="-14"/>
          <w:sz w:val="30"/>
        </w:rPr>
      </w:pPr>
      <w:r>
        <w:rPr>
          <w:rFonts w:ascii="宋体" w:hAnsi="宋体" w:cs="宋体"/>
          <w:b/>
          <w:bCs/>
          <w:color w:val="auto"/>
          <w:spacing w:val="-14"/>
          <w:sz w:val="30"/>
        </w:rPr>
      </w:r>
      <w:r/>
    </w:p>
    <w:p>
      <w:pPr>
        <w:jc w:val="center"/>
        <w:rPr>
          <w:rFonts w:ascii="宋体" w:hAnsi="宋体" w:cs="宋体"/>
          <w:b/>
          <w:color w:val="auto"/>
          <w:sz w:val="44"/>
          <w:szCs w:val="44"/>
        </w:rPr>
      </w:pPr>
      <w:r>
        <w:rPr>
          <w:rFonts w:hint="eastAsia" w:ascii="宋体" w:hAnsi="宋体" w:cs="宋体"/>
          <w:b/>
          <w:color w:val="auto"/>
          <w:sz w:val="44"/>
          <w:szCs w:val="44"/>
        </w:rPr>
        <w:t xml:space="preserve">目录</w:t>
      </w:r>
      <w:r/>
    </w:p>
    <w:p>
      <w:pPr>
        <w:pStyle w:val="1070"/>
        <w:ind w:firstLine="0"/>
        <w:jc w:val="center"/>
        <w:rPr>
          <w:rFonts w:ascii="宋体" w:hAnsi="宋体" w:eastAsia="宋体" w:cs="宋体"/>
          <w:color w:val="auto"/>
          <w:sz w:val="36"/>
          <w:szCs w:val="24"/>
        </w:rPr>
      </w:pPr>
      <w:r>
        <w:rPr>
          <w:rFonts w:ascii="宋体" w:hAnsi="宋体" w:eastAsia="宋体" w:cs="宋体"/>
          <w:color w:val="auto"/>
          <w:sz w:val="36"/>
          <w:szCs w:val="24"/>
        </w:rPr>
      </w:r>
      <w:r/>
    </w:p>
    <w:p>
      <w:pPr>
        <w:pStyle w:val="1099"/>
        <w:spacing w:line="480" w:lineRule="auto"/>
        <w:widowControl w:val="off"/>
        <w:tabs>
          <w:tab w:val="right" w:pos="8302" w:leader="dot"/>
        </w:tabs>
        <w:rPr>
          <w:rFonts w:ascii="宋体" w:hAnsi="宋体" w:eastAsia="宋体" w:cs="宋体"/>
          <w:color w:val="auto"/>
          <w:sz w:val="36"/>
          <w:szCs w:val="24"/>
        </w:rPr>
      </w:pPr>
      <w:r>
        <w:rPr>
          <w:rFonts w:hint="eastAsia" w:ascii="宋体" w:hAnsi="宋体" w:eastAsia="宋体" w:cs="宋体"/>
          <w:color w:val="auto"/>
          <w:sz w:val="36"/>
          <w:szCs w:val="24"/>
        </w:rPr>
        <w:t xml:space="preserve">第一章  投标邀请函</w:t>
      </w:r>
      <w:r/>
    </w:p>
    <w:p>
      <w:pPr>
        <w:pStyle w:val="1099"/>
        <w:spacing w:line="480" w:lineRule="auto"/>
        <w:widowControl w:val="off"/>
        <w:tabs>
          <w:tab w:val="right" w:pos="8302" w:leader="dot"/>
        </w:tabs>
        <w:rPr>
          <w:rFonts w:ascii="宋体" w:hAnsi="宋体" w:eastAsia="宋体" w:cs="宋体"/>
          <w:color w:val="auto"/>
          <w:sz w:val="36"/>
          <w:szCs w:val="24"/>
        </w:rPr>
      </w:pPr>
      <w:r>
        <w:rPr>
          <w:rFonts w:hint="eastAsia" w:ascii="宋体" w:hAnsi="宋体" w:eastAsia="宋体" w:cs="宋体"/>
          <w:color w:val="auto"/>
          <w:sz w:val="36"/>
          <w:szCs w:val="24"/>
        </w:rPr>
        <w:t xml:space="preserve">第二章  投标人须知</w:t>
      </w:r>
      <w:r/>
    </w:p>
    <w:p>
      <w:pPr>
        <w:pStyle w:val="1099"/>
        <w:spacing w:line="480" w:lineRule="auto"/>
        <w:widowControl w:val="off"/>
        <w:tabs>
          <w:tab w:val="right" w:pos="8302" w:leader="dot"/>
        </w:tabs>
        <w:rPr>
          <w:rFonts w:ascii="宋体" w:hAnsi="宋体" w:eastAsia="宋体" w:cs="宋体"/>
          <w:color w:val="auto"/>
          <w:sz w:val="36"/>
          <w:szCs w:val="24"/>
        </w:rPr>
      </w:pPr>
      <w:r>
        <w:rPr>
          <w:rFonts w:hint="eastAsia" w:ascii="宋体" w:hAnsi="宋体" w:eastAsia="宋体" w:cs="宋体"/>
          <w:color w:val="auto"/>
          <w:sz w:val="36"/>
          <w:szCs w:val="24"/>
        </w:rPr>
        <w:t xml:space="preserve">第三章  投标文件格式</w:t>
      </w:r>
      <w:r/>
    </w:p>
    <w:p>
      <w:pPr>
        <w:pStyle w:val="1099"/>
        <w:spacing w:line="480" w:lineRule="auto"/>
        <w:widowControl w:val="off"/>
        <w:tabs>
          <w:tab w:val="right" w:pos="8302" w:leader="dot"/>
        </w:tabs>
        <w:rPr>
          <w:rFonts w:ascii="宋体" w:hAnsi="宋体" w:eastAsia="宋体" w:cs="宋体"/>
          <w:color w:val="auto"/>
          <w:sz w:val="36"/>
          <w:szCs w:val="24"/>
        </w:rPr>
      </w:pPr>
      <w:r>
        <w:rPr>
          <w:rFonts w:hint="eastAsia" w:ascii="宋体" w:hAnsi="宋体" w:eastAsia="宋体" w:cs="宋体"/>
          <w:color w:val="auto"/>
          <w:sz w:val="36"/>
          <w:szCs w:val="24"/>
        </w:rPr>
        <w:t xml:space="preserve">第四章  招标书</w:t>
      </w:r>
      <w:r/>
    </w:p>
    <w:p>
      <w:pPr>
        <w:pStyle w:val="1099"/>
        <w:spacing w:line="480" w:lineRule="auto"/>
        <w:widowControl w:val="off"/>
        <w:tabs>
          <w:tab w:val="right" w:pos="8302" w:leader="dot"/>
        </w:tabs>
        <w:rPr>
          <w:rFonts w:ascii="宋体" w:hAnsi="宋体" w:eastAsia="宋体" w:cs="宋体"/>
          <w:color w:val="auto"/>
          <w:sz w:val="36"/>
          <w:szCs w:val="24"/>
        </w:rPr>
      </w:pPr>
      <w:r>
        <w:rPr>
          <w:rFonts w:hint="eastAsia" w:ascii="宋体" w:hAnsi="宋体" w:eastAsia="宋体" w:cs="宋体"/>
          <w:color w:val="auto"/>
          <w:sz w:val="36"/>
          <w:szCs w:val="24"/>
        </w:rPr>
        <w:t xml:space="preserve">第五章  合同主要条款</w:t>
      </w:r>
      <w:r/>
    </w:p>
    <w:p>
      <w:pPr>
        <w:pStyle w:val="1099"/>
        <w:spacing w:line="480" w:lineRule="auto"/>
        <w:widowControl w:val="off"/>
        <w:tabs>
          <w:tab w:val="right" w:pos="8302" w:leader="dot"/>
        </w:tabs>
        <w:rPr>
          <w:rFonts w:ascii="宋体" w:hAnsi="宋体" w:eastAsia="宋体" w:cs="宋体"/>
          <w:color w:val="auto"/>
          <w:sz w:val="36"/>
          <w:szCs w:val="24"/>
        </w:rPr>
      </w:pPr>
      <w:r>
        <w:rPr>
          <w:rFonts w:hint="eastAsia" w:ascii="宋体" w:hAnsi="宋体" w:eastAsia="宋体" w:cs="宋体"/>
          <w:color w:val="auto"/>
          <w:sz w:val="36"/>
          <w:szCs w:val="24"/>
        </w:rPr>
        <w:t xml:space="preserve">第六章  评标方法、评分标准</w:t>
      </w:r>
      <w:r/>
    </w:p>
    <w:p>
      <w:pPr>
        <w:rPr>
          <w:rFonts w:ascii="宋体" w:hAnsi="宋体" w:cs="宋体"/>
          <w:color w:val="auto"/>
          <w:sz w:val="36"/>
          <w:szCs w:val="24"/>
        </w:rPr>
      </w:pPr>
      <w:r>
        <w:rPr>
          <w:rFonts w:ascii="宋体" w:hAnsi="宋体" w:cs="宋体"/>
          <w:color w:val="auto"/>
          <w:sz w:val="36"/>
          <w:szCs w:val="24"/>
        </w:rPr>
      </w:r>
      <w:r/>
    </w:p>
    <w:p>
      <w:pPr>
        <w:rPr>
          <w:rFonts w:ascii="宋体" w:hAnsi="宋体" w:cs="宋体"/>
          <w:color w:val="auto"/>
          <w:sz w:val="36"/>
          <w:szCs w:val="24"/>
        </w:rPr>
        <w:sectPr>
          <w:footerReference w:type="default" r:id="rId19"/>
          <w:footerReference w:type="first" r:id="rId20"/>
          <w:footnotePr/>
          <w:endnotePr/>
          <w:type w:val="nextPage"/>
          <w:pgSz w:w="11906" w:h="16838" w:orient="portrait"/>
          <w:pgMar w:top="1440" w:right="1797" w:bottom="1440" w:left="1797" w:header="851" w:footer="992" w:gutter="0"/>
          <w:pgNumType w:start="0"/>
          <w:cols w:num="1" w:sep="0" w:space="1701" w:equalWidth="1"/>
          <w:docGrid w:linePitch="360"/>
          <w:titlePg/>
        </w:sectPr>
      </w:pPr>
      <w:r>
        <w:rPr>
          <w:rFonts w:ascii="宋体" w:hAnsi="宋体" w:cs="宋体"/>
          <w:color w:val="auto"/>
          <w:sz w:val="36"/>
          <w:szCs w:val="24"/>
        </w:rPr>
      </w:r>
      <w:r/>
    </w:p>
    <w:p>
      <w:pPr>
        <w:ind w:firstLine="643"/>
        <w:jc w:val="center"/>
        <w:rPr>
          <w:rFonts w:ascii="宋体" w:hAnsi="宋体" w:cs="宋体"/>
          <w:b/>
          <w:color w:val="auto"/>
          <w:sz w:val="32"/>
          <w:szCs w:val="32"/>
        </w:rPr>
      </w:pPr>
      <w:r>
        <w:rPr>
          <w:rFonts w:hint="eastAsia" w:ascii="宋体" w:hAnsi="宋体" w:cs="宋体"/>
          <w:b/>
          <w:bCs/>
          <w:color w:val="auto"/>
          <w:sz w:val="32"/>
          <w:szCs w:val="32"/>
        </w:rPr>
        <w:t xml:space="preserve">第一章 投标邀请函</w:t>
      </w:r>
      <w:r/>
    </w:p>
    <w:p>
      <w:pPr>
        <w:ind w:right="-159"/>
        <w:rPr>
          <w:rFonts w:ascii="宋体" w:hAnsi="宋体" w:cs="宋体"/>
          <w:color w:val="auto"/>
          <w:szCs w:val="24"/>
        </w:rPr>
      </w:pPr>
      <w:r>
        <w:rPr>
          <w:rFonts w:hint="eastAsia" w:ascii="宋体" w:hAnsi="宋体" w:cs="宋体"/>
          <w:color w:val="auto"/>
          <w:szCs w:val="24"/>
          <w:u w:val="single"/>
        </w:rPr>
        <w:t xml:space="preserve">                 </w:t>
      </w:r>
      <w:r>
        <w:rPr>
          <w:rFonts w:hint="eastAsia" w:ascii="宋体" w:hAnsi="宋体" w:cs="宋体"/>
          <w:color w:val="auto"/>
          <w:szCs w:val="24"/>
        </w:rPr>
        <w:t xml:space="preserve">：</w:t>
      </w:r>
      <w:r/>
    </w:p>
    <w:p>
      <w:pPr>
        <w:ind w:firstLine="480"/>
        <w:rPr>
          <w:rFonts w:ascii="宋体" w:hAnsi="宋体" w:cs="宋体"/>
          <w:color w:val="auto"/>
          <w:szCs w:val="24"/>
        </w:rPr>
      </w:pPr>
      <w:r>
        <w:rPr>
          <w:rFonts w:hint="eastAsia" w:ascii="宋体" w:hAnsi="宋体" w:cs="宋体"/>
          <w:color w:val="auto"/>
          <w:szCs w:val="24"/>
        </w:rPr>
        <w:t xml:space="preserve">受苏州高新区人民医院之委托，苏州天嘉易咨询服务有限公司作为采购代理机构，对其移动式三维C形臂X射线机项目进行国内公开招标。欢迎符合条件的供应商前来报名参加投标。</w:t>
      </w:r>
      <w:r/>
    </w:p>
    <w:p>
      <w:pPr>
        <w:pStyle w:val="1106"/>
        <w:ind w:left="0" w:firstLine="480"/>
        <w:spacing w:after="0"/>
        <w:rPr>
          <w:rFonts w:ascii="宋体" w:hAnsi="宋体" w:cs="宋体"/>
          <w:color w:val="auto"/>
          <w:sz w:val="24"/>
          <w:szCs w:val="24"/>
        </w:rPr>
      </w:pPr>
      <w:r>
        <w:rPr>
          <w:rFonts w:hint="eastAsia" w:ascii="宋体" w:hAnsi="宋体" w:cs="宋体"/>
          <w:color w:val="auto"/>
          <w:sz w:val="24"/>
          <w:szCs w:val="24"/>
        </w:rPr>
        <w:t xml:space="preserve">1、采购编号：JSZC-320505-SZTJ-G2026-0002号</w:t>
      </w:r>
      <w:r/>
    </w:p>
    <w:p>
      <w:pPr>
        <w:ind w:firstLine="480"/>
        <w:rPr>
          <w:rFonts w:ascii="宋体" w:hAnsi="宋体" w:cs="宋体"/>
          <w:bCs/>
          <w:color w:val="auto"/>
          <w:szCs w:val="24"/>
        </w:rPr>
      </w:pPr>
      <w:r>
        <w:rPr>
          <w:rFonts w:hint="eastAsia" w:ascii="宋体" w:hAnsi="宋体" w:cs="宋体"/>
          <w:bCs/>
          <w:color w:val="auto"/>
          <w:szCs w:val="24"/>
        </w:rPr>
        <w:t xml:space="preserve">2、采购内容：</w:t>
      </w:r>
      <w:r/>
    </w:p>
    <w:tbl>
      <w:tblPr>
        <w:tblStyle w:val="1125"/>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2709"/>
        <w:gridCol w:w="1230"/>
        <w:gridCol w:w="1847"/>
        <w:gridCol w:w="1968"/>
      </w:tblGrid>
      <w:tr>
        <w:trPr/>
        <w:tc>
          <w:tcPr>
            <w:tcW w:w="770"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序号</w:t>
            </w:r>
            <w:r/>
          </w:p>
        </w:tc>
        <w:tc>
          <w:tcPr>
            <w:tcW w:w="2707"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项目名称</w:t>
            </w:r>
            <w:r/>
          </w:p>
        </w:tc>
        <w:tc>
          <w:tcPr>
            <w:tcW w:w="122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数量单位</w:t>
            </w:r>
            <w:r/>
          </w:p>
        </w:tc>
        <w:tc>
          <w:tcPr>
            <w:tcW w:w="1846"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预算/最高限价（万元）</w:t>
            </w:r>
            <w:r/>
          </w:p>
        </w:tc>
        <w:tc>
          <w:tcPr>
            <w:tcW w:w="1967"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备注</w:t>
            </w:r>
            <w:r/>
          </w:p>
        </w:tc>
      </w:tr>
      <w:tr>
        <w:trPr>
          <w:trHeight w:val="517"/>
        </w:trPr>
        <w:tc>
          <w:tcPr>
            <w:tcW w:w="770"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w:t>
            </w:r>
            <w:r/>
          </w:p>
        </w:tc>
        <w:tc>
          <w:tcPr>
            <w:tcW w:w="2707"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移动式三维C形臂X射线机</w:t>
            </w:r>
            <w:r/>
          </w:p>
        </w:tc>
        <w:tc>
          <w:tcPr>
            <w:tcW w:w="122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1套</w:t>
            </w:r>
            <w:r/>
          </w:p>
        </w:tc>
        <w:tc>
          <w:tcPr>
            <w:tcW w:w="1846"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150.000000</w:t>
            </w:r>
            <w:r/>
          </w:p>
        </w:tc>
        <w:tc>
          <w:tcPr>
            <w:tcW w:w="1967"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不接受进口产品前来投标</w:t>
            </w:r>
            <w:r/>
          </w:p>
        </w:tc>
      </w:tr>
    </w:tbl>
    <w:p>
      <w:pPr>
        <w:ind w:right="-159" w:firstLine="480"/>
        <w:rPr>
          <w:rFonts w:ascii="宋体" w:hAnsi="宋体" w:cs="宋体"/>
          <w:color w:val="auto"/>
          <w:szCs w:val="24"/>
        </w:rPr>
      </w:pPr>
      <w:r>
        <w:rPr>
          <w:rFonts w:hint="eastAsia" w:ascii="宋体" w:hAnsi="宋体" w:cs="宋体"/>
          <w:color w:val="auto"/>
          <w:szCs w:val="24"/>
        </w:rPr>
        <w:t xml:space="preserve">3、网上报名截止时间：2026年05月12日,只有网上报名成功的供应商才能参加投</w:t>
      </w:r>
      <w:r>
        <w:rPr>
          <w:rFonts w:hint="eastAsia" w:ascii="宋体" w:hAnsi="宋体" w:cs="宋体"/>
          <w:bCs/>
          <w:color w:val="auto"/>
          <w:szCs w:val="24"/>
        </w:rPr>
        <w:t xml:space="preserve">标</w:t>
      </w:r>
      <w:r>
        <w:rPr>
          <w:rFonts w:hint="eastAsia" w:ascii="宋体" w:hAnsi="宋体" w:cs="宋体"/>
          <w:color w:val="auto"/>
          <w:szCs w:val="24"/>
        </w:rPr>
        <w:t xml:space="preserve">；</w:t>
      </w:r>
      <w:r/>
    </w:p>
    <w:p>
      <w:pPr>
        <w:ind w:right="-159" w:firstLine="480"/>
        <w:rPr>
          <w:rFonts w:ascii="宋体" w:hAnsi="宋体" w:cs="宋体"/>
          <w:color w:val="auto"/>
          <w:szCs w:val="24"/>
        </w:rPr>
      </w:pPr>
      <w:r>
        <w:rPr>
          <w:rFonts w:hint="eastAsia" w:ascii="宋体" w:hAnsi="宋体" w:cs="宋体"/>
          <w:color w:val="auto"/>
          <w:szCs w:val="24"/>
        </w:rPr>
        <w:t xml:space="preserve">4、上传投标文件截止时间：2026-05-22  09：30</w:t>
      </w:r>
      <w:r/>
    </w:p>
    <w:p>
      <w:pPr>
        <w:ind w:right="-159" w:firstLine="480"/>
        <w:rPr>
          <w:rFonts w:ascii="宋体" w:hAnsi="宋体" w:cs="宋体"/>
          <w:color w:val="auto"/>
          <w:szCs w:val="24"/>
        </w:rPr>
      </w:pPr>
      <w:r>
        <w:rPr>
          <w:rFonts w:hint="eastAsia" w:ascii="宋体" w:hAnsi="宋体" w:cs="宋体"/>
          <w:color w:val="auto"/>
          <w:szCs w:val="24"/>
          <w:lang w:val="zh-CN"/>
        </w:rPr>
        <w:t xml:space="preserve">电子投标文件解密开始时间：2026-05-22  </w:t>
      </w:r>
      <w:r>
        <w:rPr>
          <w:rFonts w:hint="eastAsia" w:ascii="宋体" w:hAnsi="宋体" w:cs="宋体"/>
          <w:color w:val="auto"/>
          <w:szCs w:val="24"/>
        </w:rPr>
        <w:t xml:space="preserve">09：30（北京时间）</w:t>
      </w:r>
      <w:r/>
    </w:p>
    <w:p>
      <w:pPr>
        <w:ind w:right="-159" w:firstLine="480"/>
        <w:rPr>
          <w:rFonts w:ascii="宋体" w:hAnsi="宋体" w:cs="宋体"/>
          <w:color w:val="auto"/>
          <w:szCs w:val="24"/>
        </w:rPr>
      </w:pPr>
      <w:r>
        <w:rPr>
          <w:rFonts w:hint="eastAsia" w:ascii="宋体" w:hAnsi="宋体" w:cs="宋体"/>
          <w:color w:val="auto"/>
          <w:szCs w:val="24"/>
          <w:lang w:val="zh-CN"/>
        </w:rPr>
        <w:t xml:space="preserve">投标签到时间：2026-05-22  </w:t>
      </w:r>
      <w:r>
        <w:rPr>
          <w:rFonts w:hint="eastAsia" w:ascii="宋体" w:hAnsi="宋体" w:cs="宋体"/>
          <w:color w:val="auto"/>
          <w:szCs w:val="24"/>
        </w:rPr>
        <w:t xml:space="preserve">09：00</w:t>
      </w:r>
      <w:r>
        <w:rPr>
          <w:rFonts w:hint="eastAsia" w:ascii="宋体" w:hAnsi="宋体" w:cs="宋体"/>
          <w:color w:val="auto"/>
          <w:szCs w:val="24"/>
          <w:lang w:val="zh-CN"/>
        </w:rPr>
        <w:t xml:space="preserve">~</w:t>
      </w:r>
      <w:r>
        <w:rPr>
          <w:rFonts w:hint="eastAsia" w:ascii="宋体" w:hAnsi="宋体" w:cs="宋体"/>
          <w:color w:val="auto"/>
          <w:szCs w:val="24"/>
        </w:rPr>
        <w:t xml:space="preserve">09：30（北京时间）</w:t>
      </w:r>
      <w:r/>
    </w:p>
    <w:p>
      <w:pPr>
        <w:ind w:right="-159" w:firstLine="480"/>
        <w:rPr>
          <w:rFonts w:ascii="宋体" w:hAnsi="宋体" w:cs="宋体"/>
          <w:color w:val="auto"/>
          <w:szCs w:val="24"/>
        </w:rPr>
      </w:pPr>
      <w:r>
        <w:rPr>
          <w:rFonts w:hint="eastAsia" w:ascii="宋体" w:hAnsi="宋体" w:cs="宋体"/>
          <w:color w:val="auto"/>
          <w:szCs w:val="24"/>
        </w:rPr>
        <w:t xml:space="preserve">开标地点：苏采云政府采购一体化平台开标大厅（网上不见面开标）</w:t>
      </w:r>
      <w:r/>
    </w:p>
    <w:p>
      <w:pPr>
        <w:ind w:right="-159" w:firstLine="482"/>
        <w:rPr>
          <w:rFonts w:ascii="宋体" w:hAnsi="宋体" w:cs="宋体"/>
          <w:b/>
          <w:bCs/>
          <w:color w:val="auto"/>
          <w:szCs w:val="24"/>
        </w:rPr>
      </w:pPr>
      <w:r>
        <w:rPr>
          <w:rFonts w:hint="eastAsia" w:ascii="宋体" w:hAnsi="宋体" w:cs="宋体"/>
          <w:b/>
          <w:bCs/>
          <w:color w:val="auto"/>
          <w:szCs w:val="24"/>
          <w:lang w:val="zh-CN"/>
        </w:rPr>
        <w:t xml:space="preserve">本项目为不见面开标项目，请供应商确保电脑、系统及其他设备（视频输入输出设备等）无误，且开标直至项目结束始终保持系统在线状态。</w:t>
      </w:r>
      <w:r/>
    </w:p>
    <w:p>
      <w:pPr>
        <w:ind w:right="-159" w:firstLine="480"/>
        <w:rPr>
          <w:rFonts w:ascii="宋体" w:hAnsi="宋体" w:cs="宋体"/>
          <w:color w:val="auto"/>
          <w:szCs w:val="24"/>
        </w:rPr>
      </w:pPr>
      <w:r>
        <w:rPr>
          <w:rFonts w:hint="eastAsia" w:ascii="宋体" w:hAnsi="宋体" w:cs="宋体"/>
          <w:color w:val="auto"/>
          <w:szCs w:val="24"/>
        </w:rPr>
        <w:t xml:space="preserve">5、开标时间：2026-05-22  09：30（北京时间）</w:t>
      </w:r>
      <w:r/>
    </w:p>
    <w:p>
      <w:pPr>
        <w:ind w:right="-159" w:firstLine="480"/>
        <w:rPr>
          <w:rFonts w:ascii="宋体" w:hAnsi="宋体" w:cs="宋体"/>
          <w:color w:val="auto"/>
          <w:szCs w:val="24"/>
        </w:rPr>
      </w:pPr>
      <w:r>
        <w:rPr>
          <w:rFonts w:hint="eastAsia" w:ascii="宋体" w:hAnsi="宋体" w:cs="宋体"/>
          <w:color w:val="auto"/>
          <w:szCs w:val="24"/>
        </w:rPr>
        <w:t xml:space="preserve">6、招标项目联系人及联系方式：</w:t>
      </w:r>
      <w:r/>
    </w:p>
    <w:p>
      <w:pPr>
        <w:ind w:right="-159" w:firstLine="360"/>
        <w:rPr>
          <w:rFonts w:ascii="宋体" w:hAnsi="宋体" w:cs="宋体"/>
          <w:color w:val="auto"/>
          <w:szCs w:val="24"/>
        </w:rPr>
      </w:pPr>
      <w:r>
        <w:rPr>
          <w:rFonts w:hint="eastAsia" w:ascii="宋体" w:hAnsi="宋体" w:cs="宋体"/>
          <w:color w:val="auto"/>
          <w:szCs w:val="24"/>
        </w:rPr>
        <w:t xml:space="preserve">（1）采购人：苏州高新区人民医院</w:t>
      </w:r>
      <w:r/>
    </w:p>
    <w:p>
      <w:pPr>
        <w:rPr>
          <w:rFonts w:ascii="宋体" w:hAnsi="宋体" w:cs="宋体"/>
          <w:color w:val="auto"/>
          <w:szCs w:val="24"/>
        </w:rPr>
      </w:pPr>
      <w:r>
        <w:rPr>
          <w:rFonts w:hint="eastAsia" w:ascii="宋体" w:hAnsi="宋体" w:cs="宋体"/>
          <w:color w:val="auto"/>
          <w:szCs w:val="24"/>
        </w:rPr>
        <w:t xml:space="preserve">        地址：苏州虎丘区华山路95号</w:t>
      </w:r>
      <w:r/>
    </w:p>
    <w:p>
      <w:pPr>
        <w:ind w:right="-159" w:firstLine="960"/>
        <w:rPr>
          <w:rFonts w:ascii="宋体" w:hAnsi="宋体" w:cs="宋体"/>
          <w:color w:val="auto"/>
          <w:szCs w:val="24"/>
        </w:rPr>
      </w:pPr>
      <w:r>
        <w:rPr>
          <w:rFonts w:hint="eastAsia" w:ascii="宋体" w:hAnsi="宋体" w:cs="宋体"/>
          <w:color w:val="auto"/>
          <w:szCs w:val="24"/>
        </w:rPr>
        <w:t xml:space="preserve">联系人：吴俊华         联系电话：0512-69585039</w:t>
      </w:r>
      <w:r/>
    </w:p>
    <w:p>
      <w:pPr>
        <w:ind w:right="-159" w:firstLine="360"/>
        <w:rPr>
          <w:rFonts w:ascii="宋体" w:hAnsi="宋体" w:cs="宋体"/>
          <w:color w:val="auto"/>
          <w:szCs w:val="24"/>
        </w:rPr>
      </w:pPr>
      <w:r>
        <w:rPr>
          <w:rFonts w:hint="eastAsia" w:ascii="宋体" w:hAnsi="宋体" w:cs="宋体"/>
          <w:color w:val="auto"/>
          <w:szCs w:val="24"/>
        </w:rPr>
        <w:t xml:space="preserve">（2）采购代理机构：苏州天嘉易咨询服务有限公司</w:t>
      </w:r>
      <w:r/>
    </w:p>
    <w:p>
      <w:pPr>
        <w:ind w:right="-159" w:firstLine="960"/>
        <w:rPr>
          <w:rFonts w:ascii="宋体" w:hAnsi="宋体" w:cs="宋体"/>
          <w:color w:val="auto"/>
          <w:szCs w:val="24"/>
        </w:rPr>
      </w:pPr>
      <w:r>
        <w:rPr>
          <w:rFonts w:hint="eastAsia" w:ascii="宋体" w:hAnsi="宋体" w:cs="宋体"/>
          <w:color w:val="auto"/>
          <w:szCs w:val="24"/>
        </w:rPr>
        <w:t xml:space="preserve">地址：苏州市高新区长江路500号//522室    邮政编码：215000</w:t>
      </w:r>
      <w:r/>
    </w:p>
    <w:p>
      <w:pPr>
        <w:ind w:right="-159" w:firstLine="960"/>
        <w:rPr>
          <w:rFonts w:ascii="宋体" w:hAnsi="宋体" w:cs="宋体"/>
          <w:color w:val="auto"/>
          <w:szCs w:val="24"/>
        </w:rPr>
      </w:pPr>
      <w:r>
        <w:rPr>
          <w:rFonts w:hint="eastAsia" w:ascii="宋体" w:hAnsi="宋体" w:cs="宋体"/>
          <w:color w:val="auto"/>
          <w:szCs w:val="24"/>
        </w:rPr>
        <w:t xml:space="preserve">电话：0512-67228823</w:t>
      </w:r>
      <w:r/>
    </w:p>
    <w:p>
      <w:pPr>
        <w:ind w:right="-159" w:firstLine="960"/>
        <w:rPr>
          <w:rFonts w:ascii="宋体" w:hAnsi="宋体" w:cs="宋体"/>
          <w:color w:val="auto"/>
          <w:szCs w:val="24"/>
        </w:rPr>
      </w:pPr>
      <w:r>
        <w:rPr>
          <w:rFonts w:hint="eastAsia" w:ascii="宋体" w:hAnsi="宋体" w:cs="宋体"/>
          <w:color w:val="auto"/>
          <w:szCs w:val="24"/>
        </w:rPr>
        <w:t xml:space="preserve">联系人：魏雄平/王若冰</w:t>
      </w:r>
      <w:r/>
    </w:p>
    <w:p>
      <w:pPr>
        <w:ind w:right="-159" w:firstLine="480"/>
        <w:rPr>
          <w:rFonts w:ascii="宋体" w:hAnsi="宋体" w:cs="宋体"/>
          <w:color w:val="auto"/>
          <w:szCs w:val="24"/>
        </w:rPr>
      </w:pPr>
      <w:r>
        <w:rPr>
          <w:rFonts w:hint="eastAsia" w:ascii="宋体" w:hAnsi="宋体" w:cs="宋体"/>
          <w:color w:val="auto"/>
          <w:szCs w:val="24"/>
        </w:rPr>
        <w:t xml:space="preserve">请贵公司报名领取本采购文件后，认真阅读采购文件进行必要的投标准备，并按采购文件的要求编制投标文件，并按“前附表”确定的时间、地点准时参加投标。</w:t>
      </w:r>
      <w:r/>
    </w:p>
    <w:p>
      <w:pPr>
        <w:ind w:right="-159" w:firstLine="480"/>
        <w:jc w:val="right"/>
        <w:rPr>
          <w:rFonts w:ascii="宋体" w:hAnsi="宋体" w:cs="宋体"/>
          <w:color w:val="auto"/>
          <w:szCs w:val="24"/>
        </w:rPr>
      </w:pPr>
      <w:r>
        <w:rPr>
          <w:rFonts w:hint="eastAsia" w:ascii="宋体" w:hAnsi="宋体" w:cs="宋体"/>
          <w:color w:val="auto"/>
          <w:szCs w:val="24"/>
        </w:rPr>
        <w:t xml:space="preserve">苏州天嘉易咨询服务有限公司</w:t>
      </w:r>
      <w:r/>
    </w:p>
    <w:p>
      <w:pPr>
        <w:ind w:firstLine="480"/>
        <w:jc w:val="right"/>
        <w:rPr>
          <w:rFonts w:ascii="宋体" w:hAnsi="宋体" w:cs="宋体"/>
          <w:color w:val="auto"/>
          <w:szCs w:val="24"/>
        </w:rPr>
      </w:pPr>
      <w:r>
        <w:rPr>
          <w:rFonts w:ascii="宋体" w:hAnsi="宋体" w:cs="宋体"/>
          <w:color w:val="auto"/>
          <w:szCs w:val="24"/>
        </w:rPr>
      </w:r>
      <w:r/>
    </w:p>
    <w:p>
      <w:pPr>
        <w:ind w:firstLine="480"/>
        <w:jc w:val="right"/>
        <w:rPr>
          <w:rFonts w:ascii="宋体" w:hAnsi="宋体" w:cs="宋体"/>
          <w:color w:val="auto"/>
          <w:szCs w:val="24"/>
        </w:rPr>
      </w:pPr>
      <w:r>
        <w:rPr>
          <w:rFonts w:ascii="宋体" w:hAnsi="宋体" w:cs="宋体"/>
          <w:color w:val="auto"/>
          <w:szCs w:val="24"/>
        </w:rPr>
      </w:r>
      <w:r/>
    </w:p>
    <w:p>
      <w:pPr>
        <w:jc w:val="center"/>
        <w:spacing w:before="240" w:after="240"/>
        <w:widowControl w:val="off"/>
        <w:rPr>
          <w:rFonts w:ascii="宋体" w:hAnsi="宋体" w:cs="宋体"/>
          <w:b/>
          <w:bCs/>
          <w:color w:val="auto"/>
          <w:sz w:val="32"/>
          <w:szCs w:val="32"/>
        </w:rPr>
      </w:pPr>
      <w:r>
        <w:rPr>
          <w:rFonts w:hint="eastAsia" w:ascii="宋体" w:hAnsi="宋体" w:cs="宋体"/>
          <w:color w:val="auto"/>
          <w:szCs w:val="24"/>
        </w:rPr>
        <w:br w:type="page" w:clear="all"/>
      </w:r>
      <w:r>
        <w:rPr>
          <w:rFonts w:hint="eastAsia" w:ascii="宋体" w:hAnsi="宋体" w:cs="宋体"/>
          <w:b/>
          <w:bCs/>
          <w:color w:val="auto"/>
          <w:sz w:val="32"/>
          <w:szCs w:val="32"/>
        </w:rPr>
        <w:t xml:space="preserve">第二章 投标人须知</w:t>
      </w:r>
      <w:bookmarkStart w:id="0" w:name="_Toc142194257"/>
      <w:r/>
      <w:r/>
    </w:p>
    <w:p>
      <w:pPr>
        <w:rPr>
          <w:rFonts w:ascii="宋体" w:hAnsi="宋体" w:cs="宋体"/>
          <w:b/>
          <w:bCs/>
          <w:color w:val="auto"/>
          <w:szCs w:val="24"/>
        </w:rPr>
      </w:pPr>
      <w:r>
        <w:rPr>
          <w:rFonts w:hint="eastAsia" w:ascii="宋体" w:hAnsi="宋体" w:cs="宋体"/>
          <w:b/>
          <w:bCs/>
          <w:color w:val="auto"/>
          <w:szCs w:val="24"/>
        </w:rPr>
        <w:t xml:space="preserve">一、说明</w:t>
      </w:r>
      <w:bookmarkEnd w:id="0"/>
      <w:r/>
      <w:r/>
    </w:p>
    <w:p>
      <w:pPr>
        <w:rPr>
          <w:rFonts w:ascii="宋体" w:hAnsi="宋体" w:cs="宋体"/>
          <w:b/>
          <w:bCs/>
          <w:color w:val="auto"/>
          <w:szCs w:val="24"/>
        </w:rPr>
      </w:pPr>
      <w:r>
        <w:rPr>
          <w:rFonts w:hint="eastAsia" w:ascii="宋体" w:hAnsi="宋体" w:cs="宋体"/>
          <w:b/>
          <w:bCs/>
          <w:color w:val="auto"/>
          <w:szCs w:val="24"/>
          <w:lang w:val="zh-CN"/>
        </w:rPr>
        <w:t xml:space="preserve">1、说明</w:t>
      </w:r>
      <w:r/>
    </w:p>
    <w:p>
      <w:pPr>
        <w:ind w:firstLine="502"/>
        <w:rPr>
          <w:rFonts w:ascii="宋体" w:hAnsi="宋体" w:cs="宋体"/>
          <w:color w:val="auto"/>
          <w:szCs w:val="24"/>
        </w:rPr>
      </w:pPr>
      <w:r>
        <w:rPr>
          <w:rFonts w:hint="eastAsia" w:ascii="宋体" w:hAnsi="宋体" w:cs="宋体"/>
          <w:color w:val="auto"/>
          <w:szCs w:val="24"/>
          <w:lang w:val="zh-CN"/>
        </w:rPr>
        <w:t xml:space="preserve">1.1本</w:t>
      </w:r>
      <w:r>
        <w:rPr>
          <w:rFonts w:hint="eastAsia" w:ascii="宋体" w:hAnsi="宋体" w:cs="宋体"/>
          <w:color w:val="auto"/>
          <w:szCs w:val="24"/>
        </w:rPr>
        <w:t xml:space="preserve">采购</w:t>
      </w:r>
      <w:r>
        <w:rPr>
          <w:rFonts w:hint="eastAsia" w:ascii="宋体" w:hAnsi="宋体" w:cs="宋体"/>
          <w:color w:val="auto"/>
          <w:szCs w:val="24"/>
          <w:lang w:val="zh-CN"/>
        </w:rPr>
        <w:t xml:space="preserve">文件仅适用于苏州天嘉易咨询服务有限公司组织的</w:t>
      </w:r>
      <w:r>
        <w:rPr>
          <w:rFonts w:hint="eastAsia" w:ascii="宋体" w:hAnsi="宋体" w:cs="宋体"/>
          <w:color w:val="auto"/>
          <w:szCs w:val="24"/>
        </w:rPr>
        <w:t xml:space="preserve">采购</w:t>
      </w:r>
      <w:r>
        <w:rPr>
          <w:rFonts w:hint="eastAsia" w:ascii="宋体" w:hAnsi="宋体" w:cs="宋体"/>
          <w:color w:val="auto"/>
          <w:szCs w:val="24"/>
          <w:lang w:val="zh-CN"/>
        </w:rPr>
        <w:t xml:space="preserve">活动。</w:t>
      </w:r>
      <w:r/>
    </w:p>
    <w:p>
      <w:pPr>
        <w:ind w:firstLine="502"/>
        <w:rPr>
          <w:rFonts w:ascii="宋体" w:hAnsi="宋体" w:cs="宋体"/>
          <w:color w:val="auto"/>
          <w:szCs w:val="24"/>
        </w:rPr>
      </w:pPr>
      <w:r>
        <w:rPr>
          <w:rFonts w:hint="eastAsia" w:ascii="宋体" w:hAnsi="宋体" w:cs="宋体"/>
          <w:color w:val="auto"/>
          <w:szCs w:val="24"/>
          <w:lang w:val="zh-CN"/>
        </w:rPr>
        <w:t xml:space="preserve">1.2本次</w:t>
      </w:r>
      <w:r>
        <w:rPr>
          <w:rFonts w:hint="eastAsia" w:ascii="宋体" w:hAnsi="宋体" w:cs="宋体"/>
          <w:color w:val="auto"/>
          <w:szCs w:val="24"/>
        </w:rPr>
        <w:t xml:space="preserve">采购</w:t>
      </w:r>
      <w:r>
        <w:rPr>
          <w:rFonts w:hint="eastAsia" w:ascii="宋体" w:hAnsi="宋体" w:cs="宋体"/>
          <w:color w:val="auto"/>
          <w:szCs w:val="24"/>
          <w:lang w:val="zh-CN"/>
        </w:rPr>
        <w:t xml:space="preserve">活动及因本次</w:t>
      </w:r>
      <w:r>
        <w:rPr>
          <w:rFonts w:hint="eastAsia" w:ascii="宋体" w:hAnsi="宋体" w:cs="宋体"/>
          <w:color w:val="auto"/>
          <w:szCs w:val="24"/>
        </w:rPr>
        <w:t xml:space="preserve">采购</w:t>
      </w:r>
      <w:r>
        <w:rPr>
          <w:rFonts w:hint="eastAsia" w:ascii="宋体" w:hAnsi="宋体" w:cs="宋体"/>
          <w:color w:val="auto"/>
          <w:szCs w:val="24"/>
          <w:lang w:val="zh-CN"/>
        </w:rPr>
        <w:t xml:space="preserve">产生的合同受中国法律制约和保护。</w:t>
      </w:r>
      <w:r/>
    </w:p>
    <w:p>
      <w:pPr>
        <w:ind w:firstLine="502"/>
        <w:rPr>
          <w:rFonts w:ascii="宋体" w:hAnsi="宋体" w:cs="宋体"/>
          <w:color w:val="auto"/>
          <w:szCs w:val="24"/>
        </w:rPr>
      </w:pPr>
      <w:r>
        <w:rPr>
          <w:rFonts w:hint="eastAsia" w:ascii="宋体" w:hAnsi="宋体" w:cs="宋体"/>
          <w:color w:val="auto"/>
          <w:szCs w:val="24"/>
          <w:lang w:val="zh-CN"/>
        </w:rPr>
        <w:t xml:space="preserve">1.3本</w:t>
      </w:r>
      <w:r>
        <w:rPr>
          <w:rFonts w:hint="eastAsia" w:ascii="宋体" w:hAnsi="宋体" w:cs="宋体"/>
          <w:color w:val="auto"/>
          <w:szCs w:val="24"/>
        </w:rPr>
        <w:t xml:space="preserve">采购</w:t>
      </w:r>
      <w:r>
        <w:rPr>
          <w:rFonts w:hint="eastAsia" w:ascii="宋体" w:hAnsi="宋体" w:cs="宋体"/>
          <w:color w:val="auto"/>
          <w:szCs w:val="24"/>
          <w:lang w:val="zh-CN"/>
        </w:rPr>
        <w:t xml:space="preserve">文件的解释权属于苏州天嘉易咨询服务有限公司及采购人。</w:t>
      </w:r>
      <w:r/>
    </w:p>
    <w:p>
      <w:pPr>
        <w:rPr>
          <w:rFonts w:ascii="宋体" w:hAnsi="宋体" w:cs="宋体"/>
          <w:b/>
          <w:bCs/>
          <w:color w:val="auto"/>
          <w:szCs w:val="24"/>
        </w:rPr>
      </w:pPr>
      <w:r>
        <w:rPr>
          <w:rFonts w:hint="eastAsia" w:ascii="宋体" w:hAnsi="宋体" w:cs="宋体"/>
          <w:b/>
          <w:bCs/>
          <w:color w:val="auto"/>
          <w:szCs w:val="24"/>
          <w:lang w:val="zh-CN"/>
        </w:rPr>
        <w:t xml:space="preserve">2、词语释义</w:t>
      </w:r>
      <w:r/>
    </w:p>
    <w:p>
      <w:pPr>
        <w:ind w:firstLine="439"/>
        <w:rPr>
          <w:rFonts w:ascii="宋体" w:hAnsi="宋体" w:cs="宋体"/>
          <w:color w:val="auto"/>
          <w:szCs w:val="24"/>
        </w:rPr>
      </w:pPr>
      <w:r>
        <w:rPr>
          <w:rFonts w:hint="eastAsia" w:ascii="宋体" w:hAnsi="宋体" w:cs="宋体"/>
          <w:color w:val="auto"/>
          <w:szCs w:val="24"/>
          <w:lang w:val="zh-CN"/>
        </w:rPr>
        <w:t xml:space="preserve">2.1采购代理机构：具体组织实施招标活动的法人。</w:t>
      </w:r>
      <w:r/>
    </w:p>
    <w:p>
      <w:pPr>
        <w:ind w:firstLine="439"/>
        <w:rPr>
          <w:rFonts w:ascii="宋体" w:hAnsi="宋体" w:cs="宋体"/>
          <w:color w:val="auto"/>
          <w:szCs w:val="24"/>
        </w:rPr>
      </w:pPr>
      <w:r>
        <w:rPr>
          <w:rFonts w:hint="eastAsia" w:ascii="宋体" w:hAnsi="宋体" w:cs="宋体"/>
          <w:color w:val="auto"/>
          <w:szCs w:val="24"/>
          <w:lang w:val="zh-CN"/>
        </w:rPr>
        <w:t xml:space="preserve">2.2投标人（供应商）：经认定有资格响应招标，参加投标竞争的法人或其他组织或自然人。</w:t>
      </w:r>
      <w:r/>
    </w:p>
    <w:p>
      <w:pPr>
        <w:ind w:firstLine="439"/>
        <w:rPr>
          <w:rFonts w:ascii="宋体" w:hAnsi="宋体" w:cs="宋体"/>
          <w:color w:val="auto"/>
          <w:szCs w:val="24"/>
        </w:rPr>
      </w:pPr>
      <w:r>
        <w:rPr>
          <w:rFonts w:hint="eastAsia" w:ascii="宋体" w:hAnsi="宋体" w:cs="宋体"/>
          <w:color w:val="auto"/>
          <w:szCs w:val="24"/>
          <w:lang w:val="zh-CN"/>
        </w:rPr>
        <w:t xml:space="preserve">2.3响应：投标人根据采购代理机构或采购代理机构发布的采购文件，编制投标文件并按规定投标的行为。</w:t>
      </w:r>
      <w:r/>
    </w:p>
    <w:p>
      <w:pPr>
        <w:ind w:firstLine="439"/>
        <w:rPr>
          <w:rFonts w:ascii="宋体" w:hAnsi="宋体" w:cs="宋体"/>
          <w:color w:val="auto"/>
          <w:szCs w:val="24"/>
        </w:rPr>
      </w:pPr>
      <w:r>
        <w:rPr>
          <w:rFonts w:hint="eastAsia" w:ascii="宋体" w:hAnsi="宋体" w:cs="宋体"/>
          <w:color w:val="auto"/>
          <w:szCs w:val="24"/>
          <w:lang w:val="zh-CN"/>
        </w:rPr>
        <w:t xml:space="preserve">2.4合同：采供双方根据采购文件和中标的投标文件及中标通知书规定的内容签署的以书面形式所达成的协议，包括所有的附件、附录和构成协议的所有文件。</w:t>
      </w:r>
      <w:r/>
    </w:p>
    <w:p>
      <w:pPr>
        <w:ind w:firstLine="439"/>
        <w:rPr>
          <w:rFonts w:ascii="宋体" w:hAnsi="宋体" w:cs="宋体"/>
          <w:color w:val="auto"/>
          <w:szCs w:val="24"/>
        </w:rPr>
      </w:pPr>
      <w:r>
        <w:rPr>
          <w:rFonts w:hint="eastAsia" w:ascii="宋体" w:hAnsi="宋体" w:cs="宋体"/>
          <w:color w:val="auto"/>
          <w:szCs w:val="24"/>
          <w:lang w:val="zh-CN"/>
        </w:rPr>
        <w:t xml:space="preserve">2.5采购人（甲方）：合同中明确规定的实际购买货物和服务的法人或其他组织和自然人 。</w:t>
      </w:r>
      <w:r/>
    </w:p>
    <w:p>
      <w:pPr>
        <w:ind w:firstLine="439"/>
        <w:rPr>
          <w:rFonts w:ascii="宋体" w:hAnsi="宋体" w:cs="宋体"/>
          <w:color w:val="auto"/>
          <w:szCs w:val="24"/>
        </w:rPr>
      </w:pPr>
      <w:r>
        <w:rPr>
          <w:rFonts w:hint="eastAsia" w:ascii="宋体" w:hAnsi="宋体" w:cs="宋体"/>
          <w:color w:val="auto"/>
          <w:szCs w:val="24"/>
          <w:lang w:val="zh-CN"/>
        </w:rPr>
        <w:t xml:space="preserve">2.6中标人（乙方）：合同中规定的向采购人提供货物和服务的法人或其他组织和自然人。</w:t>
      </w:r>
      <w:r/>
    </w:p>
    <w:p>
      <w:pPr>
        <w:ind w:firstLine="425"/>
        <w:rPr>
          <w:rFonts w:ascii="宋体" w:hAnsi="宋体" w:cs="宋体"/>
          <w:color w:val="auto"/>
          <w:szCs w:val="24"/>
        </w:rPr>
      </w:pPr>
      <w:r>
        <w:rPr>
          <w:rFonts w:hint="eastAsia" w:ascii="宋体" w:hAnsi="宋体" w:cs="宋体"/>
          <w:color w:val="auto"/>
          <w:szCs w:val="24"/>
          <w:lang w:val="zh-CN"/>
        </w:rPr>
        <w:t xml:space="preserve">2.7</w:t>
      </w:r>
      <w:r>
        <w:rPr>
          <w:rFonts w:hint="eastAsia" w:ascii="宋体" w:hAnsi="宋体" w:cs="宋体"/>
          <w:color w:val="auto"/>
          <w:szCs w:val="24"/>
        </w:rPr>
        <w:t xml:space="preserve">服务</w:t>
      </w:r>
      <w:r>
        <w:rPr>
          <w:rFonts w:hint="eastAsia" w:ascii="宋体" w:hAnsi="宋体" w:cs="宋体"/>
          <w:color w:val="auto"/>
          <w:szCs w:val="24"/>
          <w:lang w:val="zh-CN"/>
        </w:rPr>
        <w:t xml:space="preserve">：系指乙方按采购文件规定，应向采购人提供的一切</w:t>
      </w:r>
      <w:r>
        <w:rPr>
          <w:rFonts w:hint="eastAsia" w:ascii="宋体" w:hAnsi="宋体" w:cs="宋体"/>
          <w:color w:val="auto"/>
          <w:szCs w:val="24"/>
        </w:rPr>
        <w:t xml:space="preserve">管理服务及与</w:t>
      </w:r>
      <w:r>
        <w:rPr>
          <w:rFonts w:hint="eastAsia" w:ascii="宋体" w:hAnsi="宋体" w:cs="宋体"/>
          <w:color w:val="auto"/>
          <w:szCs w:val="24"/>
          <w:lang w:val="zh-CN"/>
        </w:rPr>
        <w:t xml:space="preserve">服务有关的辅助服务，比如</w:t>
      </w:r>
      <w:r>
        <w:rPr>
          <w:rFonts w:hint="eastAsia" w:ascii="宋体" w:hAnsi="宋体" w:cs="宋体"/>
          <w:color w:val="auto"/>
          <w:szCs w:val="24"/>
        </w:rPr>
        <w:t xml:space="preserve">人员管理、培训、按国家法律法规及政策要求所必须完成的工作和</w:t>
      </w:r>
      <w:r>
        <w:rPr>
          <w:rFonts w:hint="eastAsia" w:ascii="宋体" w:hAnsi="宋体" w:cs="宋体"/>
          <w:color w:val="auto"/>
          <w:szCs w:val="24"/>
          <w:lang w:val="zh-CN"/>
        </w:rPr>
        <w:t xml:space="preserve">合同中规定中标人应承担的其它</w:t>
      </w:r>
      <w:r>
        <w:rPr>
          <w:rFonts w:hint="eastAsia" w:ascii="宋体" w:hAnsi="宋体" w:cs="宋体"/>
          <w:color w:val="auto"/>
          <w:szCs w:val="24"/>
        </w:rPr>
        <w:t xml:space="preserve">所有</w:t>
      </w:r>
      <w:r>
        <w:rPr>
          <w:rFonts w:hint="eastAsia" w:ascii="宋体" w:hAnsi="宋体" w:cs="宋体"/>
          <w:color w:val="auto"/>
          <w:szCs w:val="24"/>
          <w:lang w:val="zh-CN"/>
        </w:rPr>
        <w:t xml:space="preserve">义务。</w:t>
      </w:r>
      <w:r/>
    </w:p>
    <w:p>
      <w:pPr>
        <w:ind w:firstLine="502"/>
        <w:rPr>
          <w:rFonts w:ascii="宋体" w:hAnsi="宋体" w:cs="宋体"/>
          <w:color w:val="auto"/>
          <w:szCs w:val="24"/>
        </w:rPr>
      </w:pPr>
      <w:r>
        <w:rPr>
          <w:rFonts w:hint="eastAsia" w:ascii="宋体" w:hAnsi="宋体" w:cs="宋体"/>
          <w:color w:val="auto"/>
          <w:szCs w:val="24"/>
          <w:lang w:val="zh-CN"/>
        </w:rPr>
        <w:t xml:space="preserve">2.</w:t>
      </w:r>
      <w:r>
        <w:rPr>
          <w:rFonts w:hint="eastAsia" w:ascii="宋体" w:hAnsi="宋体" w:cs="宋体"/>
          <w:color w:val="auto"/>
          <w:szCs w:val="24"/>
        </w:rPr>
        <w:t xml:space="preserve">8</w:t>
      </w:r>
      <w:r>
        <w:rPr>
          <w:rFonts w:hint="eastAsia" w:ascii="宋体" w:hAnsi="宋体" w:cs="宋体"/>
          <w:color w:val="auto"/>
          <w:szCs w:val="24"/>
          <w:lang w:val="zh-CN"/>
        </w:rPr>
        <w:t xml:space="preserve">知识产权：指专利权、商标权、著作权等无形财产专有权的统称。</w:t>
      </w:r>
      <w:r/>
    </w:p>
    <w:p>
      <w:pPr>
        <w:ind w:firstLine="502"/>
        <w:rPr>
          <w:rFonts w:ascii="宋体" w:hAnsi="宋体" w:cs="宋体"/>
          <w:color w:val="auto"/>
          <w:szCs w:val="24"/>
        </w:rPr>
      </w:pPr>
      <w:r>
        <w:rPr>
          <w:rFonts w:hint="eastAsia" w:ascii="宋体" w:hAnsi="宋体" w:cs="宋体"/>
          <w:color w:val="auto"/>
          <w:szCs w:val="24"/>
          <w:lang w:val="zh-CN"/>
        </w:rPr>
        <w:t xml:space="preserve">2.</w:t>
      </w:r>
      <w:r>
        <w:rPr>
          <w:rFonts w:hint="eastAsia" w:ascii="宋体" w:hAnsi="宋体" w:cs="宋体"/>
          <w:color w:val="auto"/>
          <w:szCs w:val="24"/>
        </w:rPr>
        <w:t xml:space="preserve">9</w:t>
      </w:r>
      <w:r>
        <w:rPr>
          <w:rFonts w:hint="eastAsia" w:ascii="宋体" w:hAnsi="宋体" w:cs="宋体"/>
          <w:color w:val="auto"/>
          <w:szCs w:val="24"/>
          <w:lang w:val="zh-CN"/>
        </w:rPr>
        <w:t xml:space="preserve">天：日历日。</w:t>
      </w:r>
      <w:r/>
    </w:p>
    <w:p>
      <w:pPr>
        <w:ind w:firstLine="502"/>
        <w:rPr>
          <w:rFonts w:ascii="宋体" w:hAnsi="宋体" w:cs="宋体"/>
          <w:color w:val="auto"/>
          <w:szCs w:val="24"/>
        </w:rPr>
      </w:pPr>
      <w:r>
        <w:rPr>
          <w:rFonts w:hint="eastAsia" w:ascii="宋体" w:hAnsi="宋体" w:cs="宋体"/>
          <w:color w:val="auto"/>
          <w:szCs w:val="24"/>
          <w:lang w:val="zh-CN"/>
        </w:rPr>
        <w:t xml:space="preserve">2.1</w:t>
      </w:r>
      <w:r>
        <w:rPr>
          <w:rFonts w:hint="eastAsia" w:ascii="宋体" w:hAnsi="宋体" w:cs="宋体"/>
          <w:color w:val="auto"/>
          <w:szCs w:val="24"/>
        </w:rPr>
        <w:t xml:space="preserve">0</w:t>
      </w:r>
      <w:r>
        <w:rPr>
          <w:rFonts w:hint="eastAsia" w:ascii="宋体" w:hAnsi="宋体" w:cs="宋体"/>
          <w:color w:val="auto"/>
          <w:szCs w:val="24"/>
          <w:lang w:val="zh-CN"/>
        </w:rPr>
        <w:t xml:space="preserve">交货地点：合同中明确约定的乙方提交的货物和服务最终到达地点。</w:t>
      </w:r>
      <w:r/>
    </w:p>
    <w:p>
      <w:pPr>
        <w:ind w:firstLine="502"/>
        <w:rPr>
          <w:rFonts w:ascii="宋体" w:hAnsi="宋体" w:cs="宋体"/>
          <w:color w:val="auto"/>
          <w:szCs w:val="24"/>
        </w:rPr>
      </w:pPr>
      <w:r>
        <w:rPr>
          <w:rFonts w:hint="eastAsia" w:ascii="宋体" w:hAnsi="宋体" w:cs="宋体"/>
          <w:color w:val="auto"/>
          <w:szCs w:val="24"/>
          <w:lang w:val="zh-CN"/>
        </w:rPr>
        <w:t xml:space="preserve">2.1</w:t>
      </w:r>
      <w:r>
        <w:rPr>
          <w:rFonts w:hint="eastAsia" w:ascii="宋体" w:hAnsi="宋体" w:cs="宋体"/>
          <w:color w:val="auto"/>
          <w:szCs w:val="24"/>
        </w:rPr>
        <w:t xml:space="preserve">1</w:t>
      </w:r>
      <w:r>
        <w:rPr>
          <w:rFonts w:hint="eastAsia" w:ascii="宋体" w:hAnsi="宋体" w:cs="宋体"/>
          <w:color w:val="auto"/>
          <w:szCs w:val="24"/>
          <w:lang w:val="zh-CN"/>
        </w:rPr>
        <w:t xml:space="preserve"> 合同价款：根据合同规定，乙方在正确地履行合同义务后甲方应支付乙方的价款。</w:t>
      </w:r>
      <w:r/>
    </w:p>
    <w:p>
      <w:pPr>
        <w:ind w:firstLine="502"/>
        <w:rPr>
          <w:rFonts w:ascii="宋体" w:hAnsi="宋体" w:cs="宋体"/>
          <w:color w:val="auto"/>
          <w:szCs w:val="24"/>
        </w:rPr>
      </w:pPr>
      <w:r>
        <w:rPr>
          <w:rFonts w:hint="eastAsia" w:ascii="宋体" w:hAnsi="宋体" w:cs="宋体"/>
          <w:color w:val="auto"/>
          <w:szCs w:val="24"/>
          <w:lang w:val="zh-CN"/>
        </w:rPr>
        <w:t xml:space="preserve">2.1</w:t>
      </w:r>
      <w:r>
        <w:rPr>
          <w:rFonts w:hint="eastAsia" w:ascii="宋体" w:hAnsi="宋体" w:cs="宋体"/>
          <w:color w:val="auto"/>
          <w:szCs w:val="24"/>
        </w:rPr>
        <w:t xml:space="preserve">2</w:t>
      </w:r>
      <w:r>
        <w:rPr>
          <w:rFonts w:hint="eastAsia" w:ascii="宋体" w:hAnsi="宋体" w:cs="宋体"/>
          <w:color w:val="auto"/>
          <w:szCs w:val="24"/>
          <w:lang w:val="zh-CN"/>
        </w:rPr>
        <w:t xml:space="preserve"> 产地：货物开采、生长、生产、最终制造、加工或提供服务的来源地。</w:t>
      </w:r>
      <w:r/>
    </w:p>
    <w:p>
      <w:pPr>
        <w:ind w:firstLine="502"/>
        <w:rPr>
          <w:rFonts w:ascii="宋体" w:hAnsi="宋体" w:cs="宋体"/>
          <w:color w:val="auto"/>
          <w:szCs w:val="24"/>
        </w:rPr>
      </w:pPr>
      <w:r>
        <w:rPr>
          <w:rFonts w:hint="eastAsia" w:ascii="宋体" w:hAnsi="宋体" w:cs="宋体"/>
          <w:color w:val="auto"/>
          <w:szCs w:val="24"/>
          <w:lang w:val="zh-CN"/>
        </w:rPr>
        <w:t xml:space="preserve">2.1</w:t>
      </w:r>
      <w:r>
        <w:rPr>
          <w:rFonts w:hint="eastAsia" w:ascii="宋体" w:hAnsi="宋体" w:cs="宋体"/>
          <w:color w:val="auto"/>
          <w:szCs w:val="24"/>
        </w:rPr>
        <w:t xml:space="preserve">3</w:t>
      </w:r>
      <w:r>
        <w:rPr>
          <w:rFonts w:hint="eastAsia" w:ascii="宋体" w:hAnsi="宋体" w:cs="宋体"/>
          <w:color w:val="auto"/>
          <w:szCs w:val="24"/>
          <w:lang w:val="zh-CN"/>
        </w:rPr>
        <w:t xml:space="preserve"> 不可抗力：不能预见、不能避免并且不能克服的客观情况。</w:t>
      </w:r>
      <w:r/>
    </w:p>
    <w:p>
      <w:pPr>
        <w:ind w:firstLine="502"/>
        <w:rPr>
          <w:rFonts w:ascii="宋体" w:hAnsi="宋体" w:cs="宋体"/>
          <w:color w:val="auto"/>
          <w:szCs w:val="24"/>
        </w:rPr>
      </w:pPr>
      <w:r>
        <w:rPr>
          <w:rFonts w:hint="eastAsia" w:ascii="宋体" w:hAnsi="宋体" w:cs="宋体"/>
          <w:color w:val="auto"/>
          <w:szCs w:val="24"/>
          <w:lang w:val="zh-CN"/>
        </w:rPr>
        <w:t xml:space="preserve">2.1</w:t>
      </w:r>
      <w:r>
        <w:rPr>
          <w:rFonts w:hint="eastAsia" w:ascii="宋体" w:hAnsi="宋体" w:cs="宋体"/>
          <w:color w:val="auto"/>
          <w:szCs w:val="24"/>
        </w:rPr>
        <w:t xml:space="preserve">4</w:t>
      </w:r>
      <w:r>
        <w:rPr>
          <w:rFonts w:hint="eastAsia" w:ascii="宋体" w:hAnsi="宋体" w:cs="宋体"/>
          <w:color w:val="auto"/>
          <w:szCs w:val="24"/>
          <w:lang w:val="zh-CN"/>
        </w:rPr>
        <w:t xml:space="preserve"> 实质响应：满足有关本次采购标的、数量、质量、价款或者报酬、履行期限、履行地点和方式、违约责任和解决争议方法等要求。</w:t>
      </w:r>
      <w:r/>
    </w:p>
    <w:p>
      <w:pPr>
        <w:ind w:firstLine="502"/>
        <w:rPr>
          <w:rFonts w:ascii="宋体" w:hAnsi="宋体" w:cs="宋体"/>
          <w:color w:val="auto"/>
          <w:szCs w:val="24"/>
        </w:rPr>
      </w:pPr>
      <w:r>
        <w:rPr>
          <w:rFonts w:hint="eastAsia" w:ascii="宋体" w:hAnsi="宋体" w:cs="宋体"/>
          <w:color w:val="auto"/>
          <w:szCs w:val="24"/>
          <w:lang w:val="zh-CN"/>
        </w:rPr>
        <w:t xml:space="preserve">2.1</w:t>
      </w:r>
      <w:r>
        <w:rPr>
          <w:rFonts w:hint="eastAsia" w:ascii="宋体" w:hAnsi="宋体" w:cs="宋体"/>
          <w:color w:val="auto"/>
          <w:szCs w:val="24"/>
        </w:rPr>
        <w:t xml:space="preserve">5 </w:t>
      </w:r>
      <w:r>
        <w:rPr>
          <w:rFonts w:hint="eastAsia" w:ascii="宋体" w:hAnsi="宋体" w:cs="宋体"/>
          <w:color w:val="auto"/>
          <w:szCs w:val="24"/>
          <w:lang w:val="zh-CN"/>
        </w:rPr>
        <w:t xml:space="preserve">中小微企业：</w:t>
      </w:r>
      <w:r>
        <w:rPr>
          <w:rFonts w:hint="eastAsia" w:ascii="宋体" w:hAnsi="宋体" w:cs="宋体"/>
          <w:bCs/>
          <w:color w:val="auto"/>
          <w:szCs w:val="24"/>
        </w:rPr>
        <w:t xml:space="preserve">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rPr>
          <w:rFonts w:ascii="宋体" w:hAnsi="宋体" w:cs="宋体"/>
          <w:bCs/>
          <w:color w:val="auto"/>
          <w:szCs w:val="24"/>
        </w:rPr>
      </w:pPr>
      <w:r>
        <w:rPr>
          <w:rFonts w:ascii="宋体" w:hAnsi="宋体" w:cs="宋体"/>
          <w:bCs/>
          <w:color w:val="auto"/>
          <w:szCs w:val="24"/>
        </w:rPr>
      </w:r>
      <w:r/>
    </w:p>
    <w:p>
      <w:pPr>
        <w:rPr>
          <w:rFonts w:ascii="宋体" w:hAnsi="宋体" w:cs="宋体"/>
          <w:b/>
          <w:bCs/>
          <w:color w:val="auto"/>
          <w:szCs w:val="24"/>
        </w:rPr>
      </w:pPr>
      <w:r/>
      <w:bookmarkStart w:id="1" w:name="_Toc142194258"/>
      <w:r>
        <w:rPr>
          <w:rFonts w:hint="eastAsia" w:ascii="宋体" w:hAnsi="宋体" w:cs="宋体"/>
          <w:b/>
          <w:bCs/>
          <w:color w:val="auto"/>
          <w:szCs w:val="24"/>
        </w:rPr>
        <w:t xml:space="preserve">二、投标人</w:t>
      </w:r>
      <w:bookmarkEnd w:id="1"/>
      <w:r/>
      <w:r/>
    </w:p>
    <w:p>
      <w:pPr>
        <w:rPr>
          <w:rFonts w:ascii="宋体" w:hAnsi="宋体" w:cs="宋体"/>
          <w:b/>
          <w:bCs/>
          <w:color w:val="auto"/>
          <w:szCs w:val="24"/>
        </w:rPr>
      </w:pPr>
      <w:r>
        <w:rPr>
          <w:rFonts w:hint="eastAsia" w:ascii="宋体" w:hAnsi="宋体" w:cs="宋体"/>
          <w:b/>
          <w:bCs/>
          <w:color w:val="auto"/>
          <w:szCs w:val="24"/>
        </w:rPr>
        <w:t xml:space="preserve">3. 合格投标人的条件</w:t>
      </w:r>
      <w:r/>
    </w:p>
    <w:p>
      <w:pPr>
        <w:rPr>
          <w:rFonts w:ascii="宋体" w:hAnsi="宋体" w:cs="宋体"/>
          <w:color w:val="auto"/>
          <w:szCs w:val="24"/>
        </w:rPr>
      </w:pPr>
      <w:r>
        <w:rPr>
          <w:rFonts w:hint="eastAsia" w:ascii="宋体" w:hAnsi="宋体" w:cs="宋体"/>
          <w:color w:val="auto"/>
          <w:szCs w:val="24"/>
          <w:lang w:val="zh-CN"/>
        </w:rPr>
        <w:t xml:space="preserve">3.1 供应商应当具备下列一般条件：</w:t>
      </w:r>
      <w:r/>
    </w:p>
    <w:p>
      <w:pPr>
        <w:ind w:firstLine="480"/>
        <w:rPr>
          <w:rFonts w:ascii="宋体" w:hAnsi="宋体" w:cs="宋体"/>
          <w:color w:val="auto"/>
          <w:szCs w:val="24"/>
        </w:rPr>
      </w:pPr>
      <w:r>
        <w:rPr>
          <w:rFonts w:hint="eastAsia" w:ascii="宋体" w:hAnsi="宋体" w:cs="宋体"/>
          <w:color w:val="auto"/>
          <w:szCs w:val="24"/>
        </w:rPr>
        <w:t xml:space="preserve">3.</w:t>
      </w:r>
      <w:r>
        <w:rPr>
          <w:rFonts w:ascii="宋体" w:hAnsi="宋体" w:cs="宋体"/>
          <w:color w:val="auto"/>
          <w:szCs w:val="24"/>
        </w:rPr>
        <w:t xml:space="preserve">1.</w:t>
      </w:r>
      <w:r>
        <w:rPr>
          <w:rFonts w:hint="eastAsia" w:ascii="宋体" w:hAnsi="宋体" w:cs="宋体"/>
          <w:color w:val="auto"/>
          <w:szCs w:val="24"/>
        </w:rPr>
        <w:t xml:space="preserve">1具有独立承担民事责任的能力；</w:t>
      </w:r>
      <w:r/>
    </w:p>
    <w:p>
      <w:pPr>
        <w:ind w:firstLine="480"/>
        <w:rPr>
          <w:rFonts w:ascii="宋体" w:hAnsi="宋体" w:cs="宋体"/>
          <w:color w:val="auto"/>
          <w:szCs w:val="24"/>
        </w:rPr>
      </w:pPr>
      <w:r>
        <w:rPr>
          <w:rFonts w:hint="eastAsia" w:ascii="宋体" w:hAnsi="宋体" w:cs="宋体"/>
          <w:color w:val="auto"/>
          <w:szCs w:val="24"/>
        </w:rPr>
        <w:t xml:space="preserve">3.</w:t>
      </w:r>
      <w:r>
        <w:rPr>
          <w:rFonts w:ascii="宋体" w:hAnsi="宋体" w:cs="宋体"/>
          <w:color w:val="auto"/>
          <w:szCs w:val="24"/>
        </w:rPr>
        <w:t xml:space="preserve">1.</w:t>
      </w:r>
      <w:r>
        <w:rPr>
          <w:rFonts w:hint="eastAsia" w:ascii="宋体" w:hAnsi="宋体" w:cs="宋体"/>
          <w:color w:val="auto"/>
          <w:szCs w:val="24"/>
        </w:rPr>
        <w:t xml:space="preserve">2具有良好的商业信誉和健全的财务会计制度；</w:t>
      </w:r>
      <w:r/>
    </w:p>
    <w:p>
      <w:pPr>
        <w:ind w:firstLine="480"/>
        <w:rPr>
          <w:rFonts w:ascii="宋体" w:hAnsi="宋体" w:cs="宋体"/>
          <w:color w:val="auto"/>
          <w:szCs w:val="24"/>
        </w:rPr>
      </w:pPr>
      <w:r>
        <w:rPr>
          <w:rFonts w:hint="eastAsia" w:ascii="宋体" w:hAnsi="宋体" w:cs="宋体"/>
          <w:color w:val="auto"/>
          <w:szCs w:val="24"/>
        </w:rPr>
        <w:t xml:space="preserve">3.</w:t>
      </w:r>
      <w:r>
        <w:rPr>
          <w:rFonts w:ascii="宋体" w:hAnsi="宋体" w:cs="宋体"/>
          <w:color w:val="auto"/>
          <w:szCs w:val="24"/>
        </w:rPr>
        <w:t xml:space="preserve">1.</w:t>
      </w:r>
      <w:r>
        <w:rPr>
          <w:rFonts w:hint="eastAsia" w:ascii="宋体" w:hAnsi="宋体" w:cs="宋体"/>
          <w:color w:val="auto"/>
          <w:szCs w:val="24"/>
        </w:rPr>
        <w:t xml:space="preserve">3具有履行合同所必需的设备和专业技术能力；</w:t>
      </w:r>
      <w:r/>
    </w:p>
    <w:p>
      <w:pPr>
        <w:ind w:firstLine="470"/>
        <w:rPr>
          <w:rFonts w:ascii="宋体" w:hAnsi="宋体" w:cs="宋体"/>
          <w:color w:val="auto"/>
          <w:szCs w:val="24"/>
        </w:rPr>
      </w:pPr>
      <w:r>
        <w:rPr>
          <w:rFonts w:hint="eastAsia" w:ascii="宋体" w:hAnsi="宋体" w:cs="宋体"/>
          <w:color w:val="auto"/>
          <w:szCs w:val="24"/>
          <w:lang w:val="zh-CN"/>
        </w:rPr>
        <w:t xml:space="preserve">3.</w:t>
      </w:r>
      <w:r>
        <w:rPr>
          <w:rFonts w:ascii="宋体" w:hAnsi="宋体" w:cs="宋体"/>
          <w:color w:val="auto"/>
          <w:szCs w:val="24"/>
          <w:lang w:val="zh-CN"/>
        </w:rPr>
        <w:t xml:space="preserve">1.</w:t>
      </w:r>
      <w:r>
        <w:rPr>
          <w:rFonts w:hint="eastAsia" w:ascii="宋体" w:hAnsi="宋体" w:cs="宋体"/>
          <w:color w:val="auto"/>
          <w:szCs w:val="24"/>
          <w:lang w:val="zh-CN"/>
        </w:rPr>
        <w:t xml:space="preserve">4 有依法缴纳税收和社会保障资金的良好记录；</w:t>
      </w:r>
      <w:r/>
    </w:p>
    <w:p>
      <w:pPr>
        <w:ind w:firstLine="470"/>
        <w:rPr>
          <w:rFonts w:ascii="宋体" w:hAnsi="宋体" w:cs="宋体"/>
          <w:color w:val="auto"/>
          <w:szCs w:val="24"/>
        </w:rPr>
      </w:pPr>
      <w:r>
        <w:rPr>
          <w:rFonts w:hint="eastAsia" w:ascii="宋体" w:hAnsi="宋体" w:cs="宋体"/>
          <w:color w:val="auto"/>
          <w:szCs w:val="24"/>
          <w:lang w:val="zh-CN"/>
        </w:rPr>
        <w:t xml:space="preserve">3.</w:t>
      </w:r>
      <w:r>
        <w:rPr>
          <w:rFonts w:ascii="宋体" w:hAnsi="宋体" w:cs="宋体"/>
          <w:color w:val="auto"/>
          <w:szCs w:val="24"/>
          <w:lang w:val="zh-CN"/>
        </w:rPr>
        <w:t xml:space="preserve">1.</w:t>
      </w:r>
      <w:r>
        <w:rPr>
          <w:rFonts w:hint="eastAsia" w:ascii="宋体" w:hAnsi="宋体" w:cs="宋体"/>
          <w:color w:val="auto"/>
          <w:szCs w:val="24"/>
          <w:lang w:val="zh-CN"/>
        </w:rPr>
        <w:t xml:space="preserve">5 参加招标活动前三年内，在经营活动中没有重大违法记录；</w:t>
      </w:r>
      <w:r/>
    </w:p>
    <w:p>
      <w:pPr>
        <w:ind w:firstLine="480"/>
        <w:rPr>
          <w:rFonts w:ascii="宋体" w:hAnsi="宋体" w:cs="宋体"/>
          <w:color w:val="auto"/>
          <w:szCs w:val="24"/>
        </w:rPr>
      </w:pPr>
      <w:r>
        <w:rPr>
          <w:rFonts w:hint="eastAsia" w:ascii="宋体" w:hAnsi="宋体" w:cs="宋体"/>
          <w:color w:val="auto"/>
          <w:szCs w:val="24"/>
        </w:rPr>
        <w:t xml:space="preserve">3.</w:t>
      </w:r>
      <w:r>
        <w:rPr>
          <w:rFonts w:ascii="宋体" w:hAnsi="宋体" w:cs="宋体"/>
          <w:color w:val="auto"/>
          <w:szCs w:val="24"/>
        </w:rPr>
        <w:t xml:space="preserve">1.</w:t>
      </w:r>
      <w:r>
        <w:rPr>
          <w:rFonts w:hint="eastAsia" w:ascii="宋体" w:hAnsi="宋体" w:cs="宋体"/>
          <w:color w:val="auto"/>
          <w:szCs w:val="24"/>
        </w:rPr>
        <w:t xml:space="preserve">6 法律、行政法规规定的其他条件；</w:t>
      </w:r>
      <w:r/>
    </w:p>
    <w:p>
      <w:pPr>
        <w:rPr>
          <w:rFonts w:ascii="宋体" w:hAnsi="宋体" w:cs="宋体"/>
          <w:color w:val="auto"/>
          <w:szCs w:val="24"/>
        </w:rPr>
      </w:pPr>
      <w:r>
        <w:rPr>
          <w:rFonts w:hint="eastAsia" w:ascii="宋体" w:hAnsi="宋体" w:cs="宋体"/>
          <w:color w:val="auto"/>
          <w:szCs w:val="24"/>
        </w:rPr>
        <w:t xml:space="preserve">3.2 供应商应当具备下列特殊条件：</w:t>
      </w:r>
      <w:r/>
    </w:p>
    <w:p>
      <w:pPr>
        <w:ind w:firstLine="480"/>
        <w:rPr>
          <w:rFonts w:ascii="宋体" w:hAnsi="宋体" w:cs="宋体"/>
          <w:bCs/>
          <w:color w:val="auto"/>
          <w:szCs w:val="24"/>
        </w:rPr>
      </w:pPr>
      <w:r>
        <w:rPr>
          <w:rFonts w:hint="eastAsia" w:ascii="宋体" w:hAnsi="宋体" w:cs="宋体"/>
          <w:bCs/>
          <w:color w:val="auto"/>
          <w:szCs w:val="24"/>
        </w:rPr>
        <w:t xml:space="preserve">3.2.1</w:t>
      </w:r>
      <w:r>
        <w:rPr>
          <w:rFonts w:hint="eastAsia" w:ascii="宋体" w:hAnsi="宋体" w:cs="宋体"/>
          <w:b/>
          <w:bCs/>
          <w:color w:val="auto"/>
          <w:szCs w:val="24"/>
        </w:rPr>
        <w:t xml:space="preserve">具有所投产品经营许可资格</w:t>
      </w:r>
      <w:r>
        <w:rPr>
          <w:rFonts w:hint="eastAsia" w:ascii="宋体" w:hAnsi="宋体" w:cs="宋体"/>
          <w:bCs/>
          <w:color w:val="auto"/>
          <w:szCs w:val="24"/>
        </w:rPr>
        <w:t xml:space="preserve">；</w:t>
      </w:r>
      <w:r/>
    </w:p>
    <w:p>
      <w:pPr>
        <w:ind w:firstLine="480"/>
        <w:rPr>
          <w:rFonts w:ascii="宋体" w:hAnsi="宋体" w:cs="宋体"/>
          <w:color w:val="auto"/>
          <w:szCs w:val="24"/>
        </w:rPr>
      </w:pPr>
      <w:r>
        <w:rPr>
          <w:rFonts w:ascii="宋体" w:hAnsi="宋体" w:cs="宋体"/>
          <w:color w:val="auto"/>
          <w:szCs w:val="24"/>
        </w:rPr>
      </w:r>
      <w:r/>
    </w:p>
    <w:p>
      <w:pPr>
        <w:rPr>
          <w:rFonts w:ascii="宋体" w:hAnsi="宋体" w:cs="宋体"/>
          <w:b/>
          <w:color w:val="auto"/>
          <w:szCs w:val="24"/>
        </w:rPr>
      </w:pPr>
      <w:r>
        <w:rPr>
          <w:rFonts w:hint="eastAsia" w:ascii="宋体" w:hAnsi="宋体" w:cs="宋体"/>
          <w:b/>
          <w:color w:val="auto"/>
          <w:szCs w:val="24"/>
        </w:rPr>
        <w:t xml:space="preserve">4、投标人代表</w:t>
      </w:r>
      <w:r/>
    </w:p>
    <w:p>
      <w:pPr>
        <w:ind w:firstLine="470"/>
        <w:rPr>
          <w:rFonts w:ascii="宋体" w:hAnsi="宋体" w:cs="宋体"/>
          <w:color w:val="auto"/>
          <w:szCs w:val="24"/>
        </w:rPr>
      </w:pPr>
      <w:r>
        <w:rPr>
          <w:rFonts w:hint="eastAsia" w:ascii="宋体" w:hAnsi="宋体" w:cs="宋体"/>
          <w:color w:val="auto"/>
          <w:szCs w:val="24"/>
        </w:rPr>
        <w:t xml:space="preserve">4.1指全权代表投标人参加投标活动并签署投标文件的人，如果投标人代表不是法定代表人，须持有《法人授权委托书》（详见统一格式）。</w:t>
      </w:r>
      <w:r/>
    </w:p>
    <w:p>
      <w:pPr>
        <w:rPr>
          <w:rFonts w:ascii="宋体" w:hAnsi="宋体" w:cs="宋体"/>
          <w:b/>
          <w:bCs/>
          <w:color w:val="auto"/>
          <w:szCs w:val="24"/>
        </w:rPr>
      </w:pPr>
      <w:r>
        <w:rPr>
          <w:rFonts w:hint="eastAsia" w:ascii="宋体" w:hAnsi="宋体" w:cs="宋体"/>
          <w:b/>
          <w:bCs/>
          <w:color w:val="auto"/>
          <w:szCs w:val="24"/>
          <w:lang w:val="zh-CN"/>
        </w:rPr>
        <w:t xml:space="preserve">5、投标费用 </w:t>
      </w:r>
      <w:r/>
    </w:p>
    <w:p>
      <w:pPr>
        <w:ind w:firstLine="480"/>
        <w:rPr>
          <w:rFonts w:ascii="宋体" w:hAnsi="宋体" w:cs="宋体"/>
          <w:color w:val="auto"/>
          <w:szCs w:val="24"/>
        </w:rPr>
      </w:pPr>
      <w:r>
        <w:rPr>
          <w:rFonts w:hint="eastAsia" w:ascii="宋体" w:hAnsi="宋体" w:cs="宋体"/>
          <w:color w:val="auto"/>
          <w:szCs w:val="24"/>
          <w:lang w:val="zh-CN"/>
        </w:rPr>
        <w:t xml:space="preserve">5.1无论投标过程中的做法和结果如何，投标人自行承担所有与参加投标有关的全部费用。</w:t>
      </w:r>
      <w:r/>
    </w:p>
    <w:p>
      <w:pPr>
        <w:rPr>
          <w:rFonts w:ascii="宋体" w:hAnsi="宋体" w:cs="宋体"/>
          <w:b/>
          <w:bCs/>
          <w:color w:val="auto"/>
          <w:szCs w:val="24"/>
        </w:rPr>
      </w:pPr>
      <w:r>
        <w:rPr>
          <w:rFonts w:hint="eastAsia" w:ascii="宋体" w:hAnsi="宋体" w:cs="宋体"/>
          <w:b/>
          <w:bCs/>
          <w:color w:val="auto"/>
          <w:szCs w:val="24"/>
          <w:lang w:val="zh-CN"/>
        </w:rPr>
        <w:t xml:space="preserve">6、联合体投标</w:t>
      </w:r>
      <w:r/>
    </w:p>
    <w:p>
      <w:pPr>
        <w:ind w:firstLine="420"/>
        <w:rPr>
          <w:rFonts w:ascii="宋体" w:hAnsi="宋体" w:cs="宋体"/>
          <w:b/>
          <w:bCs/>
          <w:color w:val="auto"/>
          <w:szCs w:val="24"/>
        </w:rPr>
      </w:pPr>
      <w:r>
        <w:rPr>
          <w:rFonts w:hint="eastAsia" w:ascii="宋体" w:hAnsi="宋体" w:cs="宋体"/>
          <w:b/>
          <w:bCs/>
          <w:color w:val="auto"/>
          <w:szCs w:val="24"/>
          <w:lang w:val="zh-CN"/>
        </w:rPr>
        <w:t xml:space="preserve">本采购项目不接受联合体投标。</w:t>
      </w:r>
      <w:r/>
    </w:p>
    <w:p>
      <w:pPr>
        <w:rPr>
          <w:rFonts w:ascii="宋体" w:hAnsi="宋体" w:cs="宋体"/>
          <w:b/>
          <w:bCs/>
          <w:color w:val="auto"/>
          <w:szCs w:val="24"/>
        </w:rPr>
      </w:pPr>
      <w:r>
        <w:rPr>
          <w:rFonts w:ascii="宋体" w:hAnsi="宋体" w:cs="宋体"/>
          <w:b/>
          <w:bCs/>
          <w:color w:val="auto"/>
          <w:szCs w:val="24"/>
        </w:rPr>
      </w:r>
      <w:r/>
    </w:p>
    <w:p>
      <w:pPr>
        <w:rPr>
          <w:rFonts w:ascii="宋体" w:hAnsi="宋体" w:cs="宋体"/>
          <w:b/>
          <w:bCs/>
          <w:color w:val="auto"/>
          <w:szCs w:val="24"/>
        </w:rPr>
      </w:pPr>
      <w:r>
        <w:rPr>
          <w:rFonts w:hint="eastAsia" w:ascii="宋体" w:hAnsi="宋体" w:cs="宋体"/>
          <w:b/>
          <w:bCs/>
          <w:color w:val="auto"/>
          <w:szCs w:val="24"/>
          <w:lang w:val="zh-CN"/>
        </w:rPr>
        <w:t xml:space="preserve">三、采购文件的说明</w:t>
      </w:r>
      <w:r/>
    </w:p>
    <w:p>
      <w:pPr>
        <w:rPr>
          <w:rFonts w:ascii="宋体" w:hAnsi="宋体" w:cs="宋体"/>
          <w:b/>
          <w:bCs/>
          <w:color w:val="auto"/>
          <w:szCs w:val="24"/>
        </w:rPr>
      </w:pPr>
      <w:r>
        <w:rPr>
          <w:rFonts w:hint="eastAsia" w:ascii="宋体" w:hAnsi="宋体" w:cs="宋体"/>
          <w:b/>
          <w:bCs/>
          <w:color w:val="auto"/>
          <w:szCs w:val="24"/>
          <w:lang w:val="zh-CN"/>
        </w:rPr>
        <w:t xml:space="preserve">7、采购文件</w:t>
      </w:r>
      <w:r/>
    </w:p>
    <w:p>
      <w:pPr>
        <w:ind w:firstLine="480"/>
        <w:rPr>
          <w:rFonts w:ascii="宋体" w:hAnsi="宋体" w:cs="宋体"/>
          <w:color w:val="auto"/>
          <w:szCs w:val="24"/>
        </w:rPr>
      </w:pPr>
      <w:r>
        <w:rPr>
          <w:rFonts w:hint="eastAsia" w:ascii="宋体" w:hAnsi="宋体" w:cs="宋体"/>
          <w:color w:val="auto"/>
          <w:szCs w:val="24"/>
          <w:lang w:val="zh-CN"/>
        </w:rPr>
        <w:t xml:space="preserve">采购文件由采购文件目录所列内容组成。投标人应详细阅读采购文件的全部内容，如有残缺等问题应在报名领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rPr>
          <w:rFonts w:ascii="宋体" w:hAnsi="宋体" w:cs="宋体"/>
          <w:b/>
          <w:bCs/>
          <w:color w:val="auto"/>
          <w:szCs w:val="24"/>
        </w:rPr>
      </w:pPr>
      <w:r>
        <w:rPr>
          <w:rFonts w:hint="eastAsia" w:ascii="宋体" w:hAnsi="宋体" w:cs="宋体"/>
          <w:b/>
          <w:bCs/>
          <w:color w:val="auto"/>
          <w:szCs w:val="24"/>
          <w:lang w:val="zh-CN"/>
        </w:rPr>
        <w:t xml:space="preserve">8、采购文件的询问与澄清（修改）</w:t>
      </w:r>
      <w:r/>
    </w:p>
    <w:p>
      <w:pPr>
        <w:ind w:firstLine="480"/>
        <w:rPr>
          <w:rFonts w:ascii="宋体" w:hAnsi="宋体" w:cs="宋体"/>
          <w:color w:val="auto"/>
          <w:szCs w:val="24"/>
        </w:rPr>
      </w:pPr>
      <w:r>
        <w:rPr>
          <w:rFonts w:hint="eastAsia" w:ascii="宋体" w:hAnsi="宋体" w:cs="宋体"/>
          <w:color w:val="auto"/>
          <w:szCs w:val="24"/>
        </w:rPr>
        <w:t xml:space="preserve">8.1投标人在收到采购文件后，若有问题需要询问，应于收到采购文件后按网上报名相关流程提出，采购代理机构将予以解答。</w:t>
      </w:r>
      <w:r/>
    </w:p>
    <w:p>
      <w:pPr>
        <w:ind w:firstLine="480"/>
        <w:rPr>
          <w:rFonts w:ascii="宋体" w:hAnsi="宋体" w:cs="宋体"/>
          <w:color w:val="auto"/>
          <w:szCs w:val="24"/>
        </w:rPr>
      </w:pPr>
      <w:r>
        <w:rPr>
          <w:rFonts w:hint="eastAsia" w:ascii="宋体" w:hAnsi="宋体" w:cs="宋体"/>
          <w:color w:val="auto"/>
          <w:szCs w:val="24"/>
        </w:rPr>
        <w:t xml:space="preserve">8.2采购人或者采购代理机构可以对已发出的采购文件进行必要的澄清或者修改，并发布澄清（修改）公告。澄清或者修改的内容为采购文件的组成部分。</w:t>
      </w:r>
      <w:r/>
    </w:p>
    <w:p>
      <w:pPr>
        <w:ind w:firstLine="480"/>
        <w:rPr>
          <w:rFonts w:ascii="宋体" w:hAnsi="宋体" w:cs="宋体"/>
          <w:color w:val="auto"/>
          <w:szCs w:val="24"/>
        </w:rPr>
      </w:pPr>
      <w:r>
        <w:rPr>
          <w:rFonts w:hint="eastAsia" w:ascii="宋体" w:hAnsi="宋体" w:cs="宋体"/>
          <w:color w:val="auto"/>
          <w:szCs w:val="24"/>
        </w:rPr>
        <w:t xml:space="preserve">8.3采购代理机构推迟投标截止时间时，应以补充通知的形式在网上发布公告。在这种情况下，采购代理机构和投标人的权利和义务将受到新的截止期的约束。</w:t>
      </w:r>
      <w:r/>
    </w:p>
    <w:p>
      <w:pPr>
        <w:ind w:firstLine="480"/>
        <w:rPr>
          <w:rFonts w:ascii="宋体" w:hAnsi="宋体" w:cs="宋体"/>
          <w:color w:val="auto"/>
          <w:szCs w:val="24"/>
        </w:rPr>
      </w:pPr>
      <w:r>
        <w:rPr>
          <w:rFonts w:hint="eastAsia" w:ascii="宋体" w:hAnsi="宋体" w:cs="宋体"/>
          <w:color w:val="auto"/>
          <w:szCs w:val="24"/>
        </w:rPr>
        <w:t xml:space="preserve">8.4至采购文件获取截止时间，获取采购文件的潜在投标人不足3家的，采购人或采购代理机构可以顺延采购文件提供期限。</w:t>
      </w:r>
      <w:r/>
    </w:p>
    <w:p>
      <w:pPr>
        <w:rPr>
          <w:rFonts w:ascii="宋体" w:hAnsi="宋体" w:cs="宋体"/>
          <w:b/>
          <w:bCs/>
          <w:color w:val="auto"/>
          <w:szCs w:val="24"/>
        </w:rPr>
      </w:pPr>
      <w:r>
        <w:rPr>
          <w:rFonts w:hint="eastAsia" w:ascii="宋体" w:hAnsi="宋体" w:cs="宋体"/>
          <w:b/>
          <w:bCs/>
          <w:color w:val="auto"/>
          <w:szCs w:val="24"/>
          <w:lang w:val="zh-CN"/>
        </w:rPr>
        <w:t xml:space="preserve">9、采购文件的修改</w:t>
      </w:r>
      <w:r/>
    </w:p>
    <w:p>
      <w:pPr>
        <w:ind w:firstLine="420"/>
        <w:rPr>
          <w:rFonts w:ascii="宋体" w:hAnsi="宋体" w:cs="宋体"/>
          <w:color w:val="auto"/>
          <w:szCs w:val="24"/>
        </w:rPr>
      </w:pPr>
      <w:r>
        <w:rPr>
          <w:rFonts w:hint="eastAsia" w:ascii="宋体" w:hAnsi="宋体" w:cs="宋体"/>
          <w:color w:val="auto"/>
          <w:szCs w:val="24"/>
          <w:lang w:val="zh-CN"/>
        </w:rPr>
        <w:t xml:space="preserve">9.1采购代理机构无论出于自己的考虑，还是出于对投标人提问的澄清，均可对采购文件用补充文件的方式进行修改。</w:t>
      </w:r>
      <w:r/>
    </w:p>
    <w:p>
      <w:pPr>
        <w:ind w:firstLine="420"/>
        <w:rPr>
          <w:rFonts w:ascii="宋体" w:hAnsi="宋体" w:cs="宋体"/>
          <w:color w:val="auto"/>
          <w:szCs w:val="24"/>
        </w:rPr>
      </w:pPr>
      <w:r>
        <w:rPr>
          <w:rFonts w:hint="eastAsia" w:ascii="宋体" w:hAnsi="宋体" w:cs="宋体"/>
          <w:color w:val="auto"/>
          <w:szCs w:val="24"/>
          <w:lang w:val="zh-CN"/>
        </w:rPr>
        <w:t xml:space="preserve">9.2采购代理机构对采购文件的修改，将以更正公告的形式在网上发布公告。更正公告将作为采购文件的组成部分，对所有投标人有约束力。</w:t>
      </w:r>
      <w:r/>
    </w:p>
    <w:p>
      <w:pPr>
        <w:ind w:firstLine="420"/>
        <w:rPr>
          <w:rFonts w:ascii="宋体" w:hAnsi="宋体" w:cs="宋体"/>
          <w:color w:val="auto"/>
          <w:szCs w:val="24"/>
        </w:rPr>
      </w:pPr>
      <w:r>
        <w:rPr>
          <w:rFonts w:hint="eastAsia" w:ascii="宋体" w:hAnsi="宋体" w:cs="宋体"/>
          <w:color w:val="auto"/>
          <w:szCs w:val="24"/>
          <w:lang w:val="zh-CN"/>
        </w:rPr>
        <w:t xml:space="preserve">9.3为使投标人有足够的时间按采购文件的修改要求考虑修正投标文件，或出于其他原因，采购代理机构有权推迟投标截止日期和开标日期，并将此变更以更正公告的形式在网上发布公告</w:t>
      </w:r>
      <w:r/>
    </w:p>
    <w:p>
      <w:pPr>
        <w:ind w:left="459" w:hanging="459"/>
        <w:rPr>
          <w:rFonts w:ascii="宋体" w:hAnsi="宋体" w:cs="宋体"/>
          <w:b/>
          <w:bCs/>
          <w:color w:val="auto"/>
          <w:szCs w:val="24"/>
        </w:rPr>
      </w:pPr>
      <w:r>
        <w:rPr>
          <w:rFonts w:hint="eastAsia" w:ascii="宋体" w:hAnsi="宋体" w:cs="宋体"/>
          <w:b/>
          <w:bCs/>
          <w:color w:val="auto"/>
          <w:szCs w:val="24"/>
          <w:lang w:val="zh-CN"/>
        </w:rPr>
        <w:t xml:space="preserve">10、质疑</w:t>
      </w:r>
      <w:r/>
    </w:p>
    <w:p>
      <w:pPr>
        <w:ind w:firstLine="480"/>
        <w:rPr>
          <w:rFonts w:ascii="宋体" w:hAnsi="宋体" w:cs="宋体"/>
          <w:color w:val="auto"/>
          <w:szCs w:val="24"/>
        </w:rPr>
      </w:pPr>
      <w:r>
        <w:rPr>
          <w:rFonts w:hint="eastAsia" w:ascii="宋体" w:hAnsi="宋体" w:cs="宋体"/>
          <w:color w:val="auto"/>
          <w:szCs w:val="24"/>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80"/>
        <w:rPr>
          <w:rFonts w:ascii="宋体" w:hAnsi="宋体" w:cs="宋体"/>
          <w:color w:val="auto"/>
          <w:szCs w:val="24"/>
        </w:rPr>
      </w:pPr>
      <w:r>
        <w:rPr>
          <w:rFonts w:hint="eastAsia" w:ascii="宋体" w:hAnsi="宋体" w:cs="宋体"/>
          <w:color w:val="auto"/>
          <w:szCs w:val="24"/>
          <w:lang w:val="zh-CN"/>
        </w:rPr>
        <w:t xml:space="preserve">10.2根据《政府采购质疑和投诉办法》（财政部令第94号）</w:t>
      </w:r>
      <w:r>
        <w:rPr>
          <w:rFonts w:hint="eastAsia" w:ascii="宋体" w:hAnsi="宋体" w:cs="宋体"/>
          <w:color w:val="auto"/>
          <w:szCs w:val="24"/>
          <w:lang w:val="zh-CN"/>
        </w:rPr>
        <w:t xml:space="preserve">第十一条规定，提出质疑的供应商应当是参与所质疑项目采购活动的供应商。因此凡是对采购文件提出质疑的供应商，请将符合资格条件的证明材料及网上报名确认单与质疑函一起递交。</w:t>
      </w:r>
      <w:bookmarkStart w:id="6" w:name="_GoBack"/>
      <w:r/>
      <w:bookmarkEnd w:id="6"/>
      <w:r/>
      <w:r/>
    </w:p>
    <w:p>
      <w:pPr>
        <w:ind w:firstLine="480"/>
        <w:rPr>
          <w:rFonts w:ascii="宋体" w:hAnsi="宋体" w:cs="宋体"/>
          <w:color w:val="auto"/>
          <w:szCs w:val="24"/>
        </w:rPr>
      </w:pPr>
      <w:r>
        <w:rPr>
          <w:rFonts w:hint="eastAsia" w:ascii="宋体" w:hAnsi="宋体" w:cs="宋体"/>
          <w:color w:val="auto"/>
          <w:szCs w:val="24"/>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80"/>
        <w:rPr>
          <w:rFonts w:ascii="宋体" w:hAnsi="宋体" w:cs="宋体"/>
          <w:color w:val="auto"/>
          <w:szCs w:val="24"/>
        </w:rPr>
      </w:pPr>
      <w:r>
        <w:rPr>
          <w:rFonts w:hint="eastAsia" w:ascii="宋体" w:hAnsi="宋体" w:cs="宋体"/>
          <w:color w:val="auto"/>
          <w:szCs w:val="24"/>
          <w:lang w:val="zh-CN"/>
        </w:rPr>
        <w:t xml:space="preserve">10.4供应商如对本项目提出质疑须在法定质疑期内一次性提出针对同一采购程序环节的质疑。</w:t>
      </w:r>
      <w:r/>
    </w:p>
    <w:p>
      <w:pPr>
        <w:ind w:firstLine="480"/>
        <w:rPr>
          <w:rFonts w:ascii="宋体" w:hAnsi="宋体" w:cs="宋体"/>
          <w:color w:val="auto"/>
          <w:szCs w:val="24"/>
        </w:rPr>
      </w:pPr>
      <w:r>
        <w:rPr>
          <w:rFonts w:hint="eastAsia" w:ascii="宋体" w:hAnsi="宋体" w:cs="宋体"/>
          <w:color w:val="auto"/>
          <w:szCs w:val="24"/>
          <w:lang w:val="zh-CN"/>
        </w:rPr>
        <w:t xml:space="preserve">10.5接受质疑函的方式：邮寄方式。</w:t>
      </w:r>
      <w:r/>
    </w:p>
    <w:p>
      <w:pPr>
        <w:ind w:firstLine="480"/>
        <w:rPr>
          <w:rFonts w:ascii="宋体" w:hAnsi="宋体" w:cs="宋体"/>
          <w:color w:val="auto"/>
          <w:szCs w:val="24"/>
        </w:rPr>
      </w:pPr>
      <w:r>
        <w:rPr>
          <w:rFonts w:hint="eastAsia" w:ascii="宋体" w:hAnsi="宋体" w:cs="宋体"/>
          <w:color w:val="auto"/>
          <w:szCs w:val="24"/>
          <w:lang w:val="zh-CN"/>
        </w:rPr>
        <w:t xml:space="preserve">10.6联系单位：苏州天嘉易咨询服务有限公司</w:t>
      </w:r>
      <w:r/>
    </w:p>
    <w:p>
      <w:pPr>
        <w:ind w:firstLine="480"/>
        <w:rPr>
          <w:rFonts w:ascii="宋体" w:hAnsi="宋体" w:cs="宋体"/>
          <w:color w:val="auto"/>
          <w:szCs w:val="24"/>
        </w:rPr>
      </w:pPr>
      <w:r>
        <w:rPr>
          <w:rFonts w:hint="eastAsia" w:ascii="宋体" w:hAnsi="宋体" w:cs="宋体"/>
          <w:color w:val="auto"/>
          <w:szCs w:val="24"/>
          <w:lang w:val="zh-CN"/>
        </w:rPr>
        <w:t xml:space="preserve">10.7收件人：</w:t>
      </w:r>
      <w:r>
        <w:rPr>
          <w:rFonts w:hint="eastAsia" w:ascii="宋体" w:hAnsi="宋体" w:cs="宋体"/>
          <w:bCs/>
          <w:color w:val="auto"/>
          <w:szCs w:val="24"/>
        </w:rPr>
        <w:t xml:space="preserve">魏雄平</w:t>
      </w:r>
      <w:r/>
    </w:p>
    <w:p>
      <w:pPr>
        <w:ind w:firstLine="480"/>
        <w:rPr>
          <w:rFonts w:ascii="宋体" w:hAnsi="宋体" w:cs="宋体"/>
          <w:color w:val="auto"/>
          <w:szCs w:val="24"/>
        </w:rPr>
      </w:pPr>
      <w:r>
        <w:rPr>
          <w:rFonts w:hint="eastAsia" w:ascii="宋体" w:hAnsi="宋体" w:cs="宋体"/>
          <w:color w:val="auto"/>
          <w:szCs w:val="24"/>
          <w:lang w:val="zh-CN"/>
        </w:rPr>
        <w:t xml:space="preserve">10.8联系电话：</w:t>
      </w:r>
      <w:r>
        <w:rPr>
          <w:rFonts w:ascii="宋体" w:hAnsi="宋体" w:cs="宋体"/>
          <w:bCs/>
          <w:color w:val="auto"/>
          <w:szCs w:val="24"/>
        </w:rPr>
        <w:t xml:space="preserve">0512-67228823</w:t>
      </w:r>
      <w:r/>
    </w:p>
    <w:p>
      <w:pPr>
        <w:ind w:firstLine="480"/>
        <w:rPr>
          <w:rFonts w:ascii="宋体" w:hAnsi="宋体" w:cs="宋体"/>
          <w:color w:val="auto"/>
          <w:szCs w:val="24"/>
        </w:rPr>
      </w:pPr>
      <w:r>
        <w:rPr>
          <w:rFonts w:hint="eastAsia" w:ascii="宋体" w:hAnsi="宋体" w:cs="宋体"/>
          <w:color w:val="auto"/>
          <w:szCs w:val="24"/>
          <w:lang w:val="zh-CN"/>
        </w:rPr>
        <w:t xml:space="preserve">10.9通讯地址：苏州市高新区长江路500号//522室</w:t>
      </w:r>
      <w:r/>
    </w:p>
    <w:p>
      <w:pPr>
        <w:rPr>
          <w:rFonts w:ascii="宋体" w:hAnsi="宋体" w:cs="宋体"/>
          <w:b/>
          <w:bCs/>
          <w:color w:val="auto"/>
          <w:szCs w:val="24"/>
        </w:rPr>
      </w:pPr>
      <w:r>
        <w:rPr>
          <w:rFonts w:ascii="宋体" w:hAnsi="宋体" w:cs="宋体"/>
          <w:b/>
          <w:bCs/>
          <w:color w:val="auto"/>
          <w:szCs w:val="24"/>
        </w:rPr>
      </w:r>
      <w:r/>
    </w:p>
    <w:p>
      <w:pPr>
        <w:rPr>
          <w:rFonts w:ascii="宋体" w:hAnsi="宋体" w:cs="宋体"/>
          <w:b/>
          <w:bCs/>
          <w:color w:val="auto"/>
          <w:szCs w:val="24"/>
        </w:rPr>
      </w:pPr>
      <w:r>
        <w:rPr>
          <w:rFonts w:hint="eastAsia" w:ascii="宋体" w:hAnsi="宋体" w:cs="宋体"/>
          <w:b/>
          <w:bCs/>
          <w:color w:val="auto"/>
          <w:szCs w:val="24"/>
          <w:lang w:val="zh-CN"/>
        </w:rPr>
        <w:t xml:space="preserve">四、电子投标文件说明</w:t>
      </w:r>
      <w:r/>
    </w:p>
    <w:p>
      <w:pPr>
        <w:ind w:left="459" w:hanging="459"/>
        <w:rPr>
          <w:rFonts w:ascii="宋体" w:hAnsi="宋体" w:cs="宋体"/>
          <w:b/>
          <w:bCs/>
          <w:color w:val="auto"/>
          <w:szCs w:val="24"/>
        </w:rPr>
      </w:pPr>
      <w:r>
        <w:rPr>
          <w:rFonts w:hint="eastAsia" w:ascii="宋体" w:hAnsi="宋体" w:cs="宋体"/>
          <w:b/>
          <w:bCs/>
          <w:color w:val="auto"/>
          <w:szCs w:val="24"/>
          <w:lang w:val="zh-CN"/>
        </w:rPr>
        <w:t xml:space="preserve">11、提示与要求</w:t>
      </w:r>
      <w:r/>
    </w:p>
    <w:p>
      <w:pPr>
        <w:ind w:firstLine="502"/>
        <w:rPr>
          <w:rFonts w:ascii="宋体" w:hAnsi="宋体" w:cs="宋体"/>
          <w:color w:val="auto"/>
          <w:szCs w:val="24"/>
        </w:rPr>
      </w:pPr>
      <w:r>
        <w:rPr>
          <w:rFonts w:hint="eastAsia" w:ascii="宋体" w:hAnsi="宋体" w:cs="宋体"/>
          <w:color w:val="auto"/>
          <w:szCs w:val="24"/>
          <w:lang w:val="zh-CN"/>
        </w:rPr>
        <w:t xml:space="preserve">11.1投标人应仔细阅读采购文件的所有内容，按采购文件的要求提供电子投标文件，并保证所提供的全部资料的真实性，以使其投标对采购文件做出实质性响应，否则，其投标可能被拒绝。</w:t>
      </w:r>
      <w:r/>
    </w:p>
    <w:p>
      <w:pPr>
        <w:ind w:firstLine="480"/>
        <w:rPr>
          <w:rFonts w:ascii="宋体" w:hAnsi="宋体" w:cs="宋体"/>
          <w:color w:val="auto"/>
          <w:szCs w:val="24"/>
        </w:rPr>
      </w:pPr>
      <w:r>
        <w:rPr>
          <w:rFonts w:hint="eastAsia" w:ascii="宋体" w:hAnsi="宋体" w:cs="宋体"/>
          <w:color w:val="auto"/>
          <w:szCs w:val="24"/>
          <w:lang w:val="zh-CN"/>
        </w:rPr>
        <w:t xml:space="preserve">11.2无论是否递交电子投标文件，投标人都应将采购文件及以后的所有通知、文件等视为保密文件。</w:t>
      </w:r>
      <w:r/>
    </w:p>
    <w:p>
      <w:pPr>
        <w:rPr>
          <w:rFonts w:ascii="宋体" w:hAnsi="宋体" w:cs="宋体"/>
          <w:b/>
          <w:bCs/>
          <w:color w:val="auto"/>
          <w:szCs w:val="24"/>
        </w:rPr>
      </w:pPr>
      <w:r>
        <w:rPr>
          <w:rFonts w:hint="eastAsia" w:ascii="宋体" w:hAnsi="宋体" w:cs="宋体"/>
          <w:b/>
          <w:bCs/>
          <w:color w:val="auto"/>
          <w:szCs w:val="24"/>
          <w:lang w:val="zh-CN"/>
        </w:rPr>
        <w:t xml:space="preserve">12、电子投标文件计量单位和使用文字</w:t>
      </w:r>
      <w:r/>
    </w:p>
    <w:p>
      <w:pPr>
        <w:ind w:firstLine="439"/>
        <w:rPr>
          <w:rFonts w:ascii="宋体" w:hAnsi="宋体" w:cs="宋体"/>
          <w:color w:val="auto"/>
          <w:szCs w:val="24"/>
        </w:rPr>
      </w:pPr>
      <w:r>
        <w:rPr>
          <w:rFonts w:hint="eastAsia" w:ascii="宋体" w:hAnsi="宋体" w:cs="宋体"/>
          <w:color w:val="auto"/>
          <w:szCs w:val="24"/>
          <w:lang w:val="zh-CN"/>
        </w:rPr>
        <w:t xml:space="preserve">12.1电子投标文件中所使用的计量单位，除采购文件中有特殊要求外，均应使用中华人民共和国法定计量单位。</w:t>
      </w:r>
      <w:r/>
    </w:p>
    <w:p>
      <w:pPr>
        <w:ind w:firstLine="439"/>
        <w:rPr>
          <w:rFonts w:ascii="宋体" w:hAnsi="宋体" w:cs="宋体"/>
          <w:color w:val="auto"/>
          <w:szCs w:val="24"/>
        </w:rPr>
      </w:pPr>
      <w:r>
        <w:rPr>
          <w:rFonts w:hint="eastAsia" w:ascii="宋体" w:hAnsi="宋体" w:cs="宋体"/>
          <w:color w:val="auto"/>
          <w:szCs w:val="24"/>
          <w:lang w:val="zh-CN"/>
        </w:rPr>
        <w:t xml:space="preserve">12.2电子投标文件应使用中文编制，电子投标文件中必须使用其他文字的，必须附有中文译本。对于未附有中文译本和中文译本不准确的电子投标文件可能引起的对投标人不利的后果，采购代理机构概不负责。</w:t>
      </w:r>
      <w:r/>
    </w:p>
    <w:p>
      <w:pPr>
        <w:rPr>
          <w:rFonts w:ascii="宋体" w:hAnsi="宋体" w:cs="宋体"/>
          <w:b/>
          <w:color w:val="auto"/>
          <w:szCs w:val="24"/>
        </w:rPr>
      </w:pPr>
      <w:r>
        <w:rPr>
          <w:rFonts w:hint="eastAsia" w:ascii="宋体" w:hAnsi="宋体" w:cs="宋体"/>
          <w:b/>
          <w:color w:val="auto"/>
          <w:szCs w:val="24"/>
          <w:lang w:val="zh-CN"/>
        </w:rPr>
        <w:t xml:space="preserve">13、电子投标文件的组成</w:t>
      </w:r>
      <w:r>
        <w:rPr>
          <w:rFonts w:hint="eastAsia" w:ascii="宋体" w:hAnsi="宋体" w:cs="宋体"/>
          <w:color w:val="auto"/>
          <w:szCs w:val="24"/>
          <w:lang w:val="zh-CN"/>
        </w:rPr>
        <w:t xml:space="preserve">（详见投标文件格式）</w:t>
      </w:r>
      <w:r/>
    </w:p>
    <w:p>
      <w:pPr>
        <w:ind w:firstLine="502"/>
        <w:rPr>
          <w:rFonts w:ascii="宋体" w:hAnsi="宋体" w:cs="宋体"/>
          <w:b/>
          <w:bCs/>
          <w:color w:val="auto"/>
          <w:szCs w:val="24"/>
        </w:rPr>
      </w:pPr>
      <w:r>
        <w:rPr>
          <w:rFonts w:hint="eastAsia" w:ascii="宋体" w:hAnsi="宋体" w:cs="宋体"/>
          <w:b/>
          <w:bCs/>
          <w:color w:val="auto"/>
          <w:szCs w:val="24"/>
          <w:lang w:val="zh-CN"/>
        </w:rPr>
        <w:t xml:space="preserve">13.1封面</w:t>
      </w:r>
      <w:r/>
    </w:p>
    <w:p>
      <w:pPr>
        <w:ind w:firstLine="502"/>
        <w:rPr>
          <w:rFonts w:ascii="宋体" w:hAnsi="宋体" w:cs="宋体"/>
          <w:b/>
          <w:bCs/>
          <w:color w:val="auto"/>
          <w:szCs w:val="24"/>
        </w:rPr>
      </w:pPr>
      <w:r>
        <w:rPr>
          <w:rFonts w:hint="eastAsia" w:ascii="宋体" w:hAnsi="宋体" w:cs="宋体"/>
          <w:b/>
          <w:bCs/>
          <w:color w:val="auto"/>
          <w:szCs w:val="24"/>
          <w:lang w:val="zh-CN"/>
        </w:rPr>
        <w:t xml:space="preserve">13.2开标一览表</w:t>
      </w:r>
      <w:r/>
    </w:p>
    <w:p>
      <w:pPr>
        <w:ind w:firstLine="502"/>
        <w:rPr>
          <w:rFonts w:ascii="宋体" w:hAnsi="宋体" w:cs="宋体"/>
          <w:b/>
          <w:bCs/>
          <w:color w:val="auto"/>
          <w:szCs w:val="24"/>
        </w:rPr>
      </w:pPr>
      <w:r>
        <w:rPr>
          <w:rFonts w:hint="eastAsia" w:ascii="宋体" w:hAnsi="宋体" w:cs="宋体"/>
          <w:b/>
          <w:bCs/>
          <w:color w:val="auto"/>
          <w:szCs w:val="24"/>
          <w:lang w:val="zh-CN"/>
        </w:rPr>
        <w:t xml:space="preserve">13.3资格审查响应文件</w:t>
      </w:r>
      <w:r/>
    </w:p>
    <w:p>
      <w:pPr>
        <w:ind w:firstLine="502"/>
        <w:rPr>
          <w:rFonts w:ascii="宋体" w:hAnsi="宋体" w:cs="宋体"/>
          <w:color w:val="auto"/>
          <w:szCs w:val="24"/>
        </w:rPr>
      </w:pPr>
      <w:r>
        <w:rPr>
          <w:rFonts w:hint="eastAsia" w:ascii="宋体" w:hAnsi="宋体" w:cs="宋体"/>
          <w:color w:val="auto"/>
          <w:szCs w:val="24"/>
        </w:rPr>
        <w:t xml:space="preserve">13.3.1</w:t>
      </w:r>
      <w:r>
        <w:rPr>
          <w:rFonts w:hint="eastAsia" w:ascii="宋体" w:hAnsi="宋体" w:cs="宋体"/>
          <w:color w:val="auto"/>
          <w:szCs w:val="24"/>
          <w:lang w:val="zh-CN"/>
        </w:rPr>
        <w:t xml:space="preserve">投标函、关于资格条件的声明函（格式见第三章）；</w:t>
      </w:r>
      <w:r/>
    </w:p>
    <w:p>
      <w:pPr>
        <w:ind w:firstLine="502"/>
        <w:rPr>
          <w:rFonts w:ascii="宋体" w:hAnsi="宋体" w:cs="宋体"/>
          <w:color w:val="auto"/>
          <w:szCs w:val="24"/>
        </w:rPr>
      </w:pPr>
      <w:r>
        <w:rPr>
          <w:rFonts w:hint="eastAsia" w:ascii="宋体" w:hAnsi="宋体" w:cs="宋体"/>
          <w:color w:val="auto"/>
          <w:szCs w:val="24"/>
        </w:rPr>
        <w:t xml:space="preserve">13.3.2</w:t>
      </w:r>
      <w:r>
        <w:rPr>
          <w:rFonts w:hint="eastAsia" w:ascii="宋体" w:hAnsi="宋体" w:cs="宋体"/>
          <w:color w:val="auto"/>
          <w:szCs w:val="24"/>
          <w:lang w:val="zh-CN"/>
        </w:rPr>
        <w:t xml:space="preserve">投标人情况表（格式见第三章）；</w:t>
      </w:r>
      <w:r/>
    </w:p>
    <w:p>
      <w:pPr>
        <w:ind w:firstLine="502"/>
        <w:rPr>
          <w:rFonts w:ascii="宋体" w:hAnsi="宋体" w:cs="宋体"/>
          <w:color w:val="auto"/>
          <w:szCs w:val="24"/>
        </w:rPr>
      </w:pPr>
      <w:r>
        <w:rPr>
          <w:rFonts w:hint="eastAsia" w:ascii="宋体" w:hAnsi="宋体" w:cs="宋体"/>
          <w:color w:val="auto"/>
          <w:szCs w:val="24"/>
        </w:rPr>
        <w:t xml:space="preserve">13.3.3</w:t>
      </w:r>
      <w:r>
        <w:rPr>
          <w:rFonts w:hint="eastAsia" w:ascii="宋体" w:hAnsi="宋体" w:cs="宋体"/>
          <w:color w:val="auto"/>
          <w:szCs w:val="24"/>
          <w:lang w:val="zh-CN"/>
        </w:rPr>
        <w:t xml:space="preserve">合格供应商的资格条件</w:t>
      </w:r>
      <w:r/>
    </w:p>
    <w:p>
      <w:pPr>
        <w:ind w:firstLine="502"/>
        <w:rPr>
          <w:rFonts w:ascii="宋体" w:hAnsi="宋体" w:cs="宋体"/>
          <w:color w:val="auto"/>
          <w:szCs w:val="24"/>
        </w:rPr>
      </w:pPr>
      <w:r>
        <w:rPr>
          <w:rFonts w:hint="eastAsia" w:ascii="宋体" w:hAnsi="宋体" w:cs="宋体"/>
          <w:color w:val="auto"/>
          <w:szCs w:val="24"/>
        </w:rPr>
        <w:t xml:space="preserve">13.3.3.</w:t>
      </w:r>
      <w:r>
        <w:rPr>
          <w:rFonts w:hint="eastAsia" w:ascii="宋体" w:hAnsi="宋体" w:cs="宋体"/>
          <w:color w:val="auto"/>
          <w:szCs w:val="24"/>
          <w:lang w:val="zh-CN"/>
        </w:rPr>
        <w:t xml:space="preserve">1具有独立承担民事责任的能力；（</w:t>
      </w:r>
      <w:r>
        <w:rPr>
          <w:rFonts w:hint="eastAsia" w:ascii="宋体" w:hAnsi="宋体" w:cs="宋体"/>
          <w:color w:val="auto"/>
          <w:szCs w:val="24"/>
        </w:rPr>
        <w:t xml:space="preserve">提供法人或者其他组织的营业执照等证明文件，自然人的身份证明；（响应单位营业执照副本复印件，响应单位法定代表人身份证复印件，法人授权委托书（如有授权），响应单位代理人身份证复印件（如有授权））</w:t>
      </w:r>
      <w:r>
        <w:rPr>
          <w:rFonts w:hint="eastAsia" w:ascii="宋体" w:hAnsi="宋体" w:cs="宋体"/>
          <w:color w:val="auto"/>
          <w:szCs w:val="24"/>
          <w:lang w:val="zh-CN"/>
        </w:rPr>
        <w:t xml:space="preserve">）</w:t>
      </w:r>
      <w:r/>
    </w:p>
    <w:p>
      <w:pPr>
        <w:ind w:firstLine="502"/>
        <w:rPr>
          <w:rFonts w:ascii="宋体" w:hAnsi="宋体" w:cs="宋体"/>
          <w:color w:val="auto"/>
          <w:szCs w:val="24"/>
        </w:rPr>
      </w:pPr>
      <w:r>
        <w:rPr>
          <w:rFonts w:hint="eastAsia" w:ascii="宋体" w:hAnsi="宋体" w:cs="宋体"/>
          <w:color w:val="auto"/>
          <w:szCs w:val="24"/>
        </w:rPr>
        <w:t xml:space="preserve">13.3.3.</w:t>
      </w:r>
      <w:r>
        <w:rPr>
          <w:rFonts w:hint="eastAsia" w:ascii="宋体" w:hAnsi="宋体" w:cs="宋体"/>
          <w:color w:val="auto"/>
          <w:szCs w:val="24"/>
          <w:lang w:val="zh-CN"/>
        </w:rPr>
        <w:t xml:space="preserve">2具有良好的商业信誉和健全的财务会计制度；</w:t>
      </w:r>
      <w:r>
        <w:rPr>
          <w:rFonts w:hint="eastAsia" w:ascii="宋体" w:hAnsi="宋体" w:cs="宋体"/>
          <w:color w:val="auto"/>
          <w:szCs w:val="24"/>
        </w:rPr>
        <w:t xml:space="preserve">（</w:t>
      </w:r>
      <w:r>
        <w:rPr>
          <w:rFonts w:hint="eastAsia" w:ascii="宋体" w:hAnsi="宋体" w:cs="宋体"/>
          <w:b/>
          <w:bCs/>
          <w:color w:val="auto"/>
          <w:szCs w:val="24"/>
        </w:rPr>
        <w:t xml:space="preserve">提供最近一期经审计的财务报告或银行出具的资信证明</w:t>
      </w:r>
      <w:r>
        <w:rPr>
          <w:rFonts w:hint="eastAsia" w:ascii="宋体" w:hAnsi="宋体" w:cs="宋体"/>
          <w:color w:val="auto"/>
          <w:szCs w:val="24"/>
        </w:rPr>
        <w:t xml:space="preserve">）</w:t>
      </w:r>
      <w:r/>
    </w:p>
    <w:p>
      <w:pPr>
        <w:ind w:firstLine="502"/>
        <w:rPr>
          <w:rFonts w:ascii="宋体" w:hAnsi="宋体" w:cs="宋体"/>
          <w:color w:val="auto"/>
          <w:szCs w:val="24"/>
        </w:rPr>
      </w:pPr>
      <w:r>
        <w:rPr>
          <w:rFonts w:hint="eastAsia" w:ascii="宋体" w:hAnsi="宋体" w:cs="宋体"/>
          <w:color w:val="auto"/>
          <w:szCs w:val="24"/>
        </w:rPr>
        <w:t xml:space="preserve">13.3.3.</w:t>
      </w:r>
      <w:r>
        <w:rPr>
          <w:rFonts w:hint="eastAsia" w:ascii="宋体" w:hAnsi="宋体" w:cs="宋体"/>
          <w:color w:val="auto"/>
          <w:szCs w:val="24"/>
          <w:lang w:val="zh-CN"/>
        </w:rPr>
        <w:t xml:space="preserve">3</w:t>
      </w:r>
      <w:r>
        <w:rPr>
          <w:rFonts w:hint="eastAsia" w:ascii="宋体" w:hAnsi="宋体" w:cs="宋体"/>
          <w:color w:val="auto"/>
          <w:szCs w:val="24"/>
        </w:rPr>
        <w:t xml:space="preserve">具有履行合同所必需的设备和专业技术能力；（提供企业法人性质的响应单位应在经工商管理部门核准登记注册的经营范围内参与经营活动，例如完成本项目所使用的设备的购置合同或发票、本项目服务人员相关证</w:t>
      </w:r>
      <w:r>
        <w:rPr>
          <w:rFonts w:hint="eastAsia" w:ascii="宋体" w:hAnsi="宋体" w:cs="宋体"/>
          <w:color w:val="auto"/>
          <w:szCs w:val="24"/>
          <w:lang w:val="zh-CN"/>
        </w:rPr>
        <w:t xml:space="preserve">书和用工合同等证明材料</w:t>
      </w:r>
      <w:r>
        <w:rPr>
          <w:rFonts w:hint="eastAsia" w:ascii="宋体" w:hAnsi="宋体" w:cs="宋体"/>
          <w:color w:val="auto"/>
          <w:szCs w:val="24"/>
        </w:rPr>
        <w:t xml:space="preserve">）</w:t>
      </w:r>
      <w:r/>
    </w:p>
    <w:p>
      <w:pPr>
        <w:ind w:firstLine="502"/>
        <w:rPr>
          <w:rFonts w:ascii="宋体" w:hAnsi="宋体" w:cs="宋体"/>
          <w:color w:val="auto"/>
          <w:szCs w:val="24"/>
        </w:rPr>
      </w:pPr>
      <w:r>
        <w:rPr>
          <w:rFonts w:hint="eastAsia" w:ascii="宋体" w:hAnsi="宋体" w:cs="宋体"/>
          <w:color w:val="auto"/>
          <w:szCs w:val="24"/>
        </w:rPr>
        <w:t xml:space="preserve">13.3.3.</w:t>
      </w:r>
      <w:r>
        <w:rPr>
          <w:rFonts w:hint="eastAsia" w:ascii="宋体" w:hAnsi="宋体" w:cs="宋体"/>
          <w:color w:val="auto"/>
          <w:szCs w:val="24"/>
          <w:lang w:val="zh-CN"/>
        </w:rPr>
        <w:t xml:space="preserve">4</w:t>
      </w:r>
      <w:r>
        <w:rPr>
          <w:rFonts w:hint="eastAsia" w:ascii="宋体" w:hAnsi="宋体" w:cs="宋体"/>
          <w:color w:val="auto"/>
          <w:szCs w:val="24"/>
        </w:rPr>
        <w:t xml:space="preserve">有依法缴纳税收和社会保障资金的良好记录；（提供最近一期依法缴纳税收的凭据，最近一期依法缴纳社会保险的凭据（专用收据或社会保险缴纳清单））</w:t>
      </w:r>
      <w:r/>
    </w:p>
    <w:p>
      <w:pPr>
        <w:ind w:firstLine="502"/>
        <w:rPr>
          <w:rFonts w:ascii="宋体" w:hAnsi="宋体" w:cs="宋体"/>
          <w:color w:val="auto"/>
          <w:szCs w:val="24"/>
        </w:rPr>
      </w:pPr>
      <w:r>
        <w:rPr>
          <w:rFonts w:hint="eastAsia" w:ascii="宋体" w:hAnsi="宋体" w:cs="宋体"/>
          <w:color w:val="auto"/>
          <w:szCs w:val="24"/>
        </w:rPr>
        <w:t xml:space="preserve">13.3.3.</w:t>
      </w:r>
      <w:r>
        <w:rPr>
          <w:rFonts w:hint="eastAsia" w:ascii="宋体" w:hAnsi="宋体" w:cs="宋体"/>
          <w:color w:val="auto"/>
          <w:szCs w:val="24"/>
          <w:lang w:val="zh-CN"/>
        </w:rPr>
        <w:t xml:space="preserve">5参加采购活动前经营活动中三年内，在没有重大违法记录；（</w:t>
      </w:r>
      <w:r>
        <w:rPr>
          <w:rFonts w:hint="eastAsia" w:ascii="宋体" w:hAnsi="宋体" w:cs="宋体"/>
          <w:color w:val="auto"/>
          <w:szCs w:val="24"/>
        </w:rPr>
        <w:t xml:space="preserve">提供</w:t>
      </w:r>
      <w:r>
        <w:rPr>
          <w:rFonts w:hint="eastAsia" w:ascii="宋体" w:hAnsi="宋体" w:cs="宋体"/>
          <w:color w:val="auto"/>
          <w:szCs w:val="24"/>
          <w:lang w:val="zh-CN"/>
        </w:rPr>
        <w:t xml:space="preserve">参加政府采购活动前3年内在经营活动中没有重大违法记录的书面声明加盖公章）</w:t>
      </w:r>
      <w:r/>
    </w:p>
    <w:p>
      <w:pPr>
        <w:ind w:firstLine="502"/>
        <w:rPr>
          <w:rFonts w:ascii="宋体" w:hAnsi="宋体" w:cs="宋体"/>
          <w:color w:val="auto"/>
          <w:szCs w:val="24"/>
        </w:rPr>
      </w:pPr>
      <w:r>
        <w:rPr>
          <w:rFonts w:hint="eastAsia" w:ascii="宋体" w:hAnsi="宋体" w:cs="宋体"/>
          <w:color w:val="auto"/>
          <w:szCs w:val="24"/>
        </w:rPr>
        <w:t xml:space="preserve">13.3.3.6法律、行政法规规定的其他条件；</w:t>
      </w:r>
      <w:r/>
    </w:p>
    <w:p>
      <w:pPr>
        <w:ind w:firstLine="502"/>
        <w:rPr>
          <w:rFonts w:ascii="宋体" w:hAnsi="宋体" w:cs="宋体"/>
          <w:color w:val="auto"/>
          <w:szCs w:val="24"/>
        </w:rPr>
      </w:pPr>
      <w:r>
        <w:rPr>
          <w:rFonts w:hint="eastAsia" w:ascii="宋体" w:hAnsi="宋体" w:cs="宋体"/>
          <w:color w:val="auto"/>
          <w:szCs w:val="24"/>
        </w:rPr>
        <w:t xml:space="preserve">13.3.3.7</w:t>
      </w:r>
      <w:r>
        <w:rPr>
          <w:rFonts w:hint="eastAsia" w:ascii="宋体" w:hAnsi="宋体" w:cs="宋体"/>
          <w:color w:val="auto"/>
          <w:szCs w:val="24"/>
          <w:lang w:val="zh-CN"/>
        </w:rPr>
        <w:t xml:space="preserve">特殊资格条件的证明材料：</w:t>
      </w:r>
      <w:r/>
    </w:p>
    <w:p>
      <w:pPr>
        <w:ind w:firstLine="502"/>
        <w:rPr>
          <w:rFonts w:ascii="宋体" w:hAnsi="宋体" w:cs="宋体"/>
          <w:b/>
          <w:bCs/>
          <w:color w:val="auto"/>
          <w:szCs w:val="24"/>
        </w:rPr>
      </w:pPr>
      <w:r>
        <w:rPr>
          <w:rFonts w:hint="eastAsia" w:ascii="宋体" w:hAnsi="宋体" w:cs="宋体"/>
          <w:b/>
          <w:bCs/>
          <w:color w:val="auto"/>
          <w:szCs w:val="24"/>
        </w:rPr>
        <w:t xml:space="preserve">具有所投产品经营许可资格证明材料复印件；</w:t>
      </w:r>
      <w:r/>
    </w:p>
    <w:p>
      <w:pPr>
        <w:ind w:firstLine="502"/>
        <w:rPr>
          <w:rFonts w:ascii="宋体" w:hAnsi="宋体" w:cs="宋体"/>
          <w:b/>
          <w:bCs/>
          <w:color w:val="auto"/>
          <w:szCs w:val="24"/>
        </w:rPr>
      </w:pPr>
      <w:r>
        <w:rPr>
          <w:rFonts w:hint="eastAsia" w:ascii="宋体" w:hAnsi="宋体" w:cs="宋体"/>
          <w:b/>
          <w:bCs/>
          <w:color w:val="auto"/>
          <w:szCs w:val="24"/>
          <w:lang w:val="zh-CN"/>
        </w:rPr>
        <w:t xml:space="preserve">13.4符合性审查响应文件</w:t>
      </w:r>
      <w:r/>
    </w:p>
    <w:p>
      <w:pPr>
        <w:ind w:firstLine="502"/>
        <w:rPr>
          <w:rFonts w:ascii="宋体" w:hAnsi="宋体" w:cs="宋体"/>
          <w:color w:val="auto"/>
          <w:szCs w:val="24"/>
          <w:lang w:val="zh-CN"/>
        </w:rPr>
      </w:pPr>
      <w:r>
        <w:rPr>
          <w:rFonts w:hint="eastAsia" w:ascii="宋体" w:hAnsi="宋体" w:cs="宋体"/>
          <w:color w:val="auto"/>
          <w:szCs w:val="24"/>
          <w:lang w:val="zh-CN"/>
        </w:rPr>
        <w:t xml:space="preserve">13.4.1投标报价明细表；（</w:t>
      </w:r>
      <w:r>
        <w:rPr>
          <w:rFonts w:hint="eastAsia" w:ascii="宋体" w:hAnsi="宋体" w:cs="宋体"/>
          <w:color w:val="auto"/>
          <w:szCs w:val="24"/>
        </w:rPr>
        <w:t xml:space="preserve">格式3、分项报价表</w:t>
      </w:r>
      <w:r>
        <w:rPr>
          <w:rFonts w:hint="eastAsia" w:ascii="宋体" w:hAnsi="宋体" w:cs="宋体"/>
          <w:color w:val="auto"/>
          <w:szCs w:val="24"/>
          <w:lang w:val="zh-CN"/>
        </w:rPr>
        <w:t xml:space="preserve">）</w:t>
      </w:r>
      <w:r/>
    </w:p>
    <w:p>
      <w:pPr>
        <w:ind w:firstLine="502"/>
        <w:rPr>
          <w:rFonts w:ascii="宋体" w:hAnsi="宋体" w:cs="宋体"/>
          <w:color w:val="auto"/>
          <w:szCs w:val="24"/>
        </w:rPr>
      </w:pPr>
      <w:r>
        <w:rPr>
          <w:rFonts w:hint="eastAsia" w:ascii="宋体" w:hAnsi="宋体" w:cs="宋体"/>
          <w:color w:val="auto"/>
          <w:szCs w:val="24"/>
        </w:rPr>
        <w:t xml:space="preserve">13.4.2所投产品医疗器械注册证；（提供注册证复印件）</w:t>
      </w:r>
      <w:r/>
    </w:p>
    <w:p>
      <w:pPr>
        <w:ind w:firstLine="502"/>
        <w:rPr>
          <w:rFonts w:ascii="宋体" w:hAnsi="宋体" w:cs="宋体"/>
          <w:color w:val="auto"/>
          <w:szCs w:val="24"/>
        </w:rPr>
      </w:pPr>
      <w:r>
        <w:rPr>
          <w:rFonts w:hint="eastAsia" w:ascii="宋体" w:hAnsi="宋体" w:cs="宋体"/>
          <w:color w:val="auto"/>
          <w:szCs w:val="24"/>
          <w:lang w:val="zh-CN"/>
        </w:rPr>
        <w:t xml:space="preserve">13.4.</w:t>
      </w:r>
      <w:r>
        <w:rPr>
          <w:rFonts w:hint="eastAsia" w:ascii="宋体" w:hAnsi="宋体" w:cs="宋体"/>
          <w:color w:val="auto"/>
          <w:szCs w:val="24"/>
        </w:rPr>
        <w:t xml:space="preserve">3</w:t>
      </w:r>
      <w:r>
        <w:rPr>
          <w:rFonts w:hint="eastAsia" w:ascii="宋体" w:hAnsi="宋体" w:cs="宋体"/>
          <w:color w:val="auto"/>
          <w:szCs w:val="24"/>
          <w:lang w:val="zh-CN"/>
        </w:rPr>
        <w:t xml:space="preserve">商务条款偏离表；</w:t>
      </w:r>
      <w:r/>
    </w:p>
    <w:p>
      <w:pPr>
        <w:ind w:firstLine="502"/>
        <w:rPr>
          <w:rFonts w:ascii="宋体" w:hAnsi="宋体" w:cs="宋体"/>
          <w:color w:val="auto"/>
          <w:szCs w:val="24"/>
          <w:lang w:val="zh-CN"/>
        </w:rPr>
      </w:pPr>
      <w:r>
        <w:rPr>
          <w:rFonts w:hint="eastAsia" w:ascii="宋体" w:hAnsi="宋体" w:cs="宋体"/>
          <w:color w:val="auto"/>
          <w:szCs w:val="24"/>
          <w:lang w:val="zh-CN"/>
        </w:rPr>
        <w:t xml:space="preserve">13.4.</w:t>
      </w:r>
      <w:r>
        <w:rPr>
          <w:rFonts w:hint="eastAsia" w:ascii="宋体" w:hAnsi="宋体" w:cs="宋体"/>
          <w:color w:val="auto"/>
          <w:szCs w:val="24"/>
        </w:rPr>
        <w:t xml:space="preserve">4</w:t>
      </w:r>
      <w:r>
        <w:rPr>
          <w:rFonts w:hint="eastAsia" w:ascii="宋体" w:hAnsi="宋体" w:cs="宋体"/>
          <w:color w:val="auto"/>
          <w:szCs w:val="24"/>
          <w:lang w:val="zh-CN"/>
        </w:rPr>
        <w:t xml:space="preserve">投标产品的实质性技术参数对照表；(如有【实质性技术参数:若出现负偏离为无效标的技术参数】)</w:t>
      </w:r>
      <w:r/>
    </w:p>
    <w:p>
      <w:pPr>
        <w:ind w:firstLine="502"/>
        <w:rPr>
          <w:rFonts w:ascii="宋体" w:hAnsi="宋体" w:cs="宋体"/>
          <w:b/>
          <w:bCs/>
          <w:color w:val="auto"/>
          <w:szCs w:val="24"/>
        </w:rPr>
      </w:pPr>
      <w:r>
        <w:rPr>
          <w:rFonts w:hint="eastAsia" w:ascii="宋体" w:hAnsi="宋体" w:cs="宋体"/>
          <w:b/>
          <w:bCs/>
          <w:color w:val="auto"/>
          <w:szCs w:val="24"/>
          <w:lang w:val="zh-CN"/>
        </w:rPr>
        <w:t xml:space="preserve">13.5综合评审响应文件</w:t>
      </w:r>
      <w:r/>
    </w:p>
    <w:p>
      <w:pPr>
        <w:ind w:firstLine="502"/>
        <w:rPr>
          <w:rFonts w:ascii="宋体" w:hAnsi="宋体" w:cs="宋体"/>
          <w:color w:val="auto"/>
          <w:szCs w:val="24"/>
        </w:rPr>
      </w:pPr>
      <w:r>
        <w:rPr>
          <w:rFonts w:hint="eastAsia" w:ascii="宋体" w:hAnsi="宋体" w:cs="宋体"/>
          <w:color w:val="auto"/>
          <w:szCs w:val="24"/>
          <w:lang w:val="zh-CN"/>
        </w:rPr>
        <w:t xml:space="preserve">13.5.1与本次采购相关和评分标准中要求提供的其他证明材料；</w:t>
      </w:r>
      <w:r/>
    </w:p>
    <w:p>
      <w:pPr>
        <w:ind w:firstLine="502"/>
        <w:rPr>
          <w:rFonts w:ascii="宋体" w:hAnsi="宋体" w:cs="宋体"/>
          <w:b/>
          <w:bCs/>
          <w:color w:val="auto"/>
          <w:szCs w:val="24"/>
        </w:rPr>
      </w:pPr>
      <w:r>
        <w:rPr>
          <w:rFonts w:hint="eastAsia" w:ascii="宋体" w:hAnsi="宋体" w:cs="宋体"/>
          <w:b/>
          <w:bCs/>
          <w:color w:val="auto"/>
          <w:szCs w:val="24"/>
          <w:lang w:val="zh-CN"/>
        </w:rPr>
        <w:t xml:space="preserve">13.6企业报价折扣证明</w:t>
      </w:r>
      <w:r/>
    </w:p>
    <w:p>
      <w:pPr>
        <w:ind w:firstLine="502"/>
        <w:rPr>
          <w:rFonts w:ascii="宋体" w:hAnsi="宋体" w:cs="宋体"/>
          <w:color w:val="auto"/>
          <w:szCs w:val="24"/>
        </w:rPr>
      </w:pPr>
      <w:r>
        <w:rPr>
          <w:rFonts w:hint="eastAsia" w:ascii="宋体" w:hAnsi="宋体" w:cs="宋体"/>
          <w:color w:val="auto"/>
          <w:szCs w:val="24"/>
        </w:rPr>
        <w:t xml:space="preserve">13.6.1本项目专门面向中小企业采购，因此投标人所投产品的生产厂家必须属于中型或小型或微型企业，提供《中小企业声明函》或提供《残疾人福利性单位声明函》或提供由省级以上监狱管理局、戒毒管理局（含新疆生产建设兵团）出具的属于监狱企业的证明文件。</w:t>
      </w:r>
      <w:r/>
    </w:p>
    <w:p>
      <w:pPr>
        <w:ind w:firstLine="502"/>
        <w:rPr>
          <w:rFonts w:ascii="宋体" w:hAnsi="宋体" w:cs="宋体"/>
          <w:color w:val="auto"/>
          <w:szCs w:val="24"/>
        </w:rPr>
      </w:pPr>
      <w:r>
        <w:rPr>
          <w:rFonts w:hint="eastAsia" w:ascii="宋体" w:hAnsi="宋体" w:cs="宋体"/>
          <w:color w:val="auto"/>
          <w:szCs w:val="24"/>
        </w:rPr>
        <w:t xml:space="preserve">13.6.2本国产品标准的声明函（如属）。</w:t>
      </w:r>
      <w:r/>
    </w:p>
    <w:p>
      <w:pPr>
        <w:ind w:firstLine="502"/>
        <w:rPr>
          <w:rFonts w:ascii="宋体" w:hAnsi="宋体" w:cs="宋体"/>
          <w:b/>
          <w:bCs/>
          <w:color w:val="auto"/>
          <w:szCs w:val="24"/>
        </w:rPr>
      </w:pPr>
      <w:r>
        <w:rPr>
          <w:rFonts w:hint="eastAsia" w:ascii="宋体" w:hAnsi="宋体" w:cs="宋体"/>
          <w:b/>
          <w:bCs/>
          <w:color w:val="auto"/>
          <w:szCs w:val="24"/>
          <w:lang w:val="zh-CN"/>
        </w:rPr>
        <w:t xml:space="preserve">13.7投标文件由13.1至13.6款规定的内容共同组成。</w:t>
      </w:r>
      <w:r/>
    </w:p>
    <w:p>
      <w:pPr>
        <w:rPr>
          <w:rFonts w:ascii="宋体" w:hAnsi="宋体" w:cs="宋体"/>
          <w:b/>
          <w:bCs/>
          <w:color w:val="auto"/>
          <w:szCs w:val="24"/>
        </w:rPr>
      </w:pPr>
      <w:r>
        <w:rPr>
          <w:rFonts w:hint="eastAsia" w:ascii="宋体" w:hAnsi="宋体" w:cs="宋体"/>
          <w:b/>
          <w:bCs/>
          <w:color w:val="auto"/>
          <w:szCs w:val="24"/>
          <w:lang w:val="zh-CN"/>
        </w:rPr>
        <w:t xml:space="preserve">14、电子投标文件编制要求</w:t>
      </w:r>
      <w:r/>
    </w:p>
    <w:p>
      <w:pPr>
        <w:ind w:firstLine="502"/>
        <w:rPr>
          <w:rFonts w:ascii="宋体" w:hAnsi="宋体" w:cs="宋体"/>
          <w:color w:val="auto"/>
          <w:szCs w:val="24"/>
        </w:rPr>
      </w:pPr>
      <w:r>
        <w:rPr>
          <w:rFonts w:hint="eastAsia" w:ascii="宋体" w:hAnsi="宋体" w:cs="宋体"/>
          <w:color w:val="auto"/>
          <w:szCs w:val="24"/>
          <w:lang w:val="zh-CN"/>
        </w:rPr>
        <w:t xml:space="preserve">14.1电子投标文件按上述13.1-13.</w:t>
      </w:r>
      <w:r>
        <w:rPr>
          <w:rFonts w:hint="eastAsia" w:ascii="宋体" w:hAnsi="宋体" w:cs="宋体"/>
          <w:color w:val="auto"/>
          <w:szCs w:val="24"/>
        </w:rPr>
        <w:t xml:space="preserve">6</w:t>
      </w:r>
      <w:r>
        <w:rPr>
          <w:rFonts w:hint="eastAsia" w:ascii="宋体" w:hAnsi="宋体" w:cs="宋体"/>
          <w:color w:val="auto"/>
          <w:szCs w:val="24"/>
          <w:lang w:val="zh-CN"/>
        </w:rPr>
        <w:t xml:space="preserve">格式编写，并在首页编制“投标文件目录”；</w:t>
      </w:r>
      <w:r/>
    </w:p>
    <w:p>
      <w:pPr>
        <w:ind w:firstLine="502"/>
        <w:rPr>
          <w:rFonts w:ascii="宋体" w:hAnsi="宋体" w:cs="宋体"/>
          <w:color w:val="auto"/>
          <w:szCs w:val="24"/>
        </w:rPr>
      </w:pPr>
      <w:r>
        <w:rPr>
          <w:rFonts w:hint="eastAsia" w:ascii="宋体" w:hAnsi="宋体" w:cs="宋体"/>
          <w:color w:val="auto"/>
          <w:szCs w:val="24"/>
          <w:lang w:val="zh-CN"/>
        </w:rPr>
        <w:t xml:space="preserve">14.2电子投标文件制作：</w:t>
      </w:r>
      <w:r/>
    </w:p>
    <w:p>
      <w:pPr>
        <w:ind w:firstLine="502"/>
        <w:rPr>
          <w:rFonts w:ascii="宋体" w:hAnsi="宋体" w:cs="宋体"/>
          <w:color w:val="auto"/>
          <w:szCs w:val="24"/>
        </w:rPr>
      </w:pPr>
      <w:r>
        <w:rPr>
          <w:rFonts w:hint="eastAsia" w:ascii="宋体" w:hAnsi="宋体" w:cs="宋体"/>
          <w:color w:val="auto"/>
          <w:szCs w:val="24"/>
        </w:rPr>
        <w:t xml:space="preserve">14.2.1</w:t>
      </w:r>
      <w:r>
        <w:rPr>
          <w:rFonts w:hint="eastAsia" w:ascii="宋体" w:hAnsi="宋体" w:cs="宋体"/>
          <w:color w:val="auto"/>
          <w:szCs w:val="24"/>
          <w:lang w:val="zh-CN"/>
        </w:rPr>
        <w:t xml:space="preserve">在苏采云系统中下载招标文件后，点击“客户端下载地址”，下载投标文件客户端，查看客户端使用说明；</w:t>
      </w:r>
      <w:r/>
    </w:p>
    <w:p>
      <w:pPr>
        <w:ind w:firstLine="502"/>
        <w:rPr>
          <w:rFonts w:ascii="宋体" w:hAnsi="宋体" w:cs="宋体"/>
          <w:color w:val="auto"/>
          <w:szCs w:val="24"/>
        </w:rPr>
      </w:pPr>
      <w:r>
        <w:rPr>
          <w:rFonts w:hint="eastAsia" w:ascii="宋体" w:hAnsi="宋体" w:cs="宋体"/>
          <w:color w:val="auto"/>
          <w:szCs w:val="24"/>
        </w:rPr>
        <w:t xml:space="preserve">14.2.2</w:t>
      </w:r>
      <w:r>
        <w:rPr>
          <w:rFonts w:hint="eastAsia" w:ascii="宋体" w:hAnsi="宋体" w:cs="宋体"/>
          <w:color w:val="auto"/>
          <w:szCs w:val="24"/>
          <w:lang w:val="zh-CN"/>
        </w:rPr>
        <w:t xml:space="preserve">将下载的采购文件导入投标文件客户端，按照《</w:t>
      </w:r>
      <w:r>
        <w:rPr>
          <w:rFonts w:ascii="宋体" w:hAnsi="宋体" w:cs="宋体"/>
          <w:color w:val="auto"/>
          <w:szCs w:val="24"/>
        </w:rPr>
        <w:t xml:space="preserve">苏采云系统供应商操作手册</w:t>
      </w:r>
      <w:r>
        <w:rPr>
          <w:rFonts w:hint="eastAsia" w:ascii="宋体" w:hAnsi="宋体" w:cs="宋体"/>
          <w:color w:val="auto"/>
          <w:szCs w:val="24"/>
          <w:lang w:val="zh-CN"/>
        </w:rPr>
        <w:t xml:space="preserve">》完成投标文件的编制和加盖电子签章；</w:t>
      </w:r>
      <w:r/>
    </w:p>
    <w:p>
      <w:pPr>
        <w:ind w:firstLine="502"/>
        <w:rPr>
          <w:rFonts w:ascii="宋体" w:hAnsi="宋体" w:cs="宋体"/>
          <w:color w:val="auto"/>
          <w:szCs w:val="24"/>
        </w:rPr>
      </w:pPr>
      <w:r>
        <w:rPr>
          <w:rFonts w:hint="eastAsia" w:ascii="宋体" w:hAnsi="宋体" w:cs="宋体"/>
          <w:color w:val="auto"/>
          <w:szCs w:val="24"/>
        </w:rPr>
        <w:t xml:space="preserve">14.2.3</w:t>
      </w:r>
      <w:r>
        <w:rPr>
          <w:rFonts w:hint="eastAsia" w:ascii="宋体" w:hAnsi="宋体" w:cs="宋体"/>
          <w:color w:val="auto"/>
          <w:szCs w:val="24"/>
          <w:lang w:val="zh-CN"/>
        </w:rPr>
        <w:t xml:space="preserve">导出制作完成的投标文件，上传至苏采云系统；</w:t>
      </w:r>
      <w:r/>
    </w:p>
    <w:p>
      <w:pPr>
        <w:ind w:firstLine="502"/>
        <w:rPr>
          <w:rFonts w:ascii="宋体" w:hAnsi="宋体" w:cs="宋体"/>
          <w:color w:val="auto"/>
          <w:szCs w:val="24"/>
        </w:rPr>
      </w:pPr>
      <w:r>
        <w:rPr>
          <w:rFonts w:hint="eastAsia" w:ascii="宋体" w:hAnsi="宋体" w:cs="宋体"/>
          <w:color w:val="auto"/>
          <w:szCs w:val="24"/>
        </w:rPr>
        <w:t xml:space="preserve">注：</w:t>
      </w:r>
      <w:r>
        <w:rPr>
          <w:rFonts w:hint="eastAsia" w:ascii="宋体" w:hAnsi="宋体" w:cs="宋体"/>
          <w:color w:val="auto"/>
          <w:szCs w:val="24"/>
          <w:lang w:val="zh-CN"/>
        </w:rPr>
        <w:t xml:space="preserve">具体详见《苏采云系统供应商操作手册》</w:t>
      </w:r>
      <w:r>
        <w:rPr>
          <w:rFonts w:hint="eastAsia" w:ascii="宋体" w:hAnsi="宋体" w:cs="宋体"/>
          <w:color w:val="auto"/>
          <w:szCs w:val="24"/>
        </w:rPr>
        <w:t xml:space="preserve">，</w:t>
      </w:r>
      <w:r>
        <w:rPr>
          <w:rFonts w:hint="eastAsia" w:ascii="宋体" w:hAnsi="宋体" w:cs="宋体"/>
          <w:color w:val="auto"/>
          <w:szCs w:val="24"/>
          <w:lang w:val="zh-CN"/>
        </w:rPr>
        <w:t xml:space="preserve">网址链接</w:t>
      </w:r>
      <w:r>
        <w:rPr>
          <w:rFonts w:ascii="宋体" w:hAnsi="宋体" w:cs="宋体"/>
          <w:color w:val="auto"/>
          <w:szCs w:val="24"/>
        </w:rPr>
        <w:t xml:space="preserve">https://czju.suzhou.gov.cn/zfcg/html/content/20231220161910031.shtml</w:t>
      </w:r>
      <w:r>
        <w:rPr>
          <w:rFonts w:hint="eastAsia" w:ascii="宋体" w:hAnsi="宋体" w:cs="宋体"/>
          <w:color w:val="auto"/>
          <w:szCs w:val="24"/>
          <w:lang w:val="zh-CN"/>
        </w:rPr>
        <w:t xml:space="preserve">。</w:t>
      </w:r>
      <w:r/>
    </w:p>
    <w:p>
      <w:pPr>
        <w:ind w:firstLine="505"/>
        <w:rPr>
          <w:rFonts w:ascii="宋体" w:hAnsi="宋体" w:cs="宋体"/>
          <w:color w:val="auto"/>
          <w:szCs w:val="24"/>
        </w:rPr>
      </w:pPr>
      <w:r>
        <w:rPr>
          <w:rFonts w:hint="eastAsia" w:ascii="宋体" w:hAnsi="宋体" w:cs="宋体"/>
          <w:color w:val="auto"/>
          <w:szCs w:val="24"/>
          <w:lang w:val="zh-CN"/>
        </w:rPr>
        <w:t xml:space="preserve">14.</w:t>
      </w:r>
      <w:r>
        <w:rPr>
          <w:rFonts w:hint="eastAsia" w:ascii="宋体" w:hAnsi="宋体" w:cs="宋体"/>
          <w:color w:val="auto"/>
          <w:szCs w:val="24"/>
        </w:rPr>
        <w:t xml:space="preserve">3</w:t>
      </w:r>
      <w:r>
        <w:rPr>
          <w:rFonts w:hint="eastAsia" w:ascii="宋体" w:hAnsi="宋体" w:cs="宋体"/>
          <w:color w:val="auto"/>
          <w:szCs w:val="24"/>
          <w:lang w:val="zh-CN"/>
        </w:rPr>
        <w:t xml:space="preserve">电子投标文件中的资料应按采购文件的要求加盖投标人的电子签章或公章。</w:t>
      </w:r>
      <w:r/>
    </w:p>
    <w:p>
      <w:pPr>
        <w:ind w:firstLine="505"/>
        <w:rPr>
          <w:rFonts w:ascii="宋体" w:hAnsi="宋体" w:cs="宋体"/>
          <w:color w:val="auto"/>
          <w:szCs w:val="24"/>
        </w:rPr>
      </w:pPr>
      <w:r>
        <w:rPr>
          <w:rFonts w:hint="eastAsia" w:ascii="宋体" w:hAnsi="宋体" w:cs="宋体"/>
          <w:color w:val="auto"/>
          <w:szCs w:val="24"/>
          <w:lang w:val="zh-CN"/>
        </w:rPr>
        <w:t xml:space="preserve">14.</w:t>
      </w:r>
      <w:r>
        <w:rPr>
          <w:rFonts w:hint="eastAsia" w:ascii="宋体" w:hAnsi="宋体" w:cs="宋体"/>
          <w:color w:val="auto"/>
          <w:szCs w:val="24"/>
        </w:rPr>
        <w:t xml:space="preserve">4</w:t>
      </w:r>
      <w:r>
        <w:rPr>
          <w:rFonts w:hint="eastAsia" w:ascii="宋体" w:hAnsi="宋体" w:cs="宋体"/>
          <w:color w:val="auto"/>
          <w:szCs w:val="24"/>
          <w:lang w:val="zh-CN"/>
        </w:rPr>
        <w:t xml:space="preserve">未按照要求编制电子投标文件，未按照要求在电子投标文件上加盖电子签章的，均视为无效投标。</w:t>
      </w:r>
      <w:r/>
    </w:p>
    <w:p>
      <w:pPr>
        <w:ind w:firstLine="480"/>
        <w:rPr>
          <w:rFonts w:ascii="宋体" w:hAnsi="宋体" w:cs="宋体"/>
          <w:color w:val="auto"/>
          <w:szCs w:val="24"/>
        </w:rPr>
      </w:pPr>
      <w:r>
        <w:rPr>
          <w:rFonts w:hint="eastAsia" w:ascii="宋体" w:hAnsi="宋体" w:cs="宋体"/>
          <w:color w:val="auto"/>
          <w:szCs w:val="24"/>
          <w:lang w:val="zh-CN"/>
        </w:rPr>
        <w:t xml:space="preserve">14.</w:t>
      </w:r>
      <w:r>
        <w:rPr>
          <w:rFonts w:hint="eastAsia" w:ascii="宋体" w:hAnsi="宋体" w:cs="宋体"/>
          <w:color w:val="auto"/>
          <w:szCs w:val="24"/>
        </w:rPr>
        <w:t xml:space="preserve">5</w:t>
      </w:r>
      <w:r>
        <w:rPr>
          <w:rFonts w:hint="eastAsia" w:ascii="宋体" w:hAnsi="宋体" w:cs="宋体"/>
          <w:color w:val="auto"/>
          <w:szCs w:val="24"/>
          <w:lang w:val="zh-CN"/>
        </w:rPr>
        <w:t xml:space="preserve">投标报价（编制）要求的说明</w:t>
      </w:r>
      <w:r/>
    </w:p>
    <w:p>
      <w:pPr>
        <w:ind w:firstLine="480"/>
        <w:rPr>
          <w:rFonts w:ascii="宋体" w:hAnsi="宋体" w:cs="宋体"/>
          <w:color w:val="auto"/>
          <w:szCs w:val="24"/>
        </w:rPr>
      </w:pPr>
      <w:r>
        <w:rPr>
          <w:rFonts w:hint="eastAsia" w:ascii="宋体" w:hAnsi="宋体" w:cs="宋体"/>
          <w:color w:val="auto"/>
          <w:szCs w:val="24"/>
          <w:lang w:val="zh-CN"/>
        </w:rPr>
        <w:t xml:space="preserve">14.</w:t>
      </w:r>
      <w:r>
        <w:rPr>
          <w:rFonts w:hint="eastAsia" w:ascii="宋体" w:hAnsi="宋体" w:cs="宋体"/>
          <w:color w:val="auto"/>
          <w:szCs w:val="24"/>
        </w:rPr>
        <w:t xml:space="preserve">5</w:t>
      </w:r>
      <w:r>
        <w:rPr>
          <w:rFonts w:hint="eastAsia" w:ascii="宋体" w:hAnsi="宋体" w:cs="宋体"/>
          <w:color w:val="auto"/>
          <w:szCs w:val="24"/>
          <w:lang w:val="zh-CN"/>
        </w:rPr>
        <w:t xml:space="preserve">.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80"/>
        <w:rPr>
          <w:rFonts w:ascii="宋体" w:hAnsi="宋体" w:cs="宋体"/>
          <w:color w:val="auto"/>
          <w:szCs w:val="24"/>
        </w:rPr>
      </w:pPr>
      <w:r>
        <w:rPr>
          <w:rFonts w:hint="eastAsia" w:ascii="宋体" w:hAnsi="宋体" w:cs="宋体"/>
          <w:color w:val="auto"/>
          <w:szCs w:val="24"/>
          <w:lang w:val="zh-CN"/>
        </w:rPr>
        <w:t xml:space="preserve">14.</w:t>
      </w:r>
      <w:r>
        <w:rPr>
          <w:rFonts w:hint="eastAsia" w:ascii="宋体" w:hAnsi="宋体" w:cs="宋体"/>
          <w:color w:val="auto"/>
          <w:szCs w:val="24"/>
        </w:rPr>
        <w:t xml:space="preserve">5</w:t>
      </w:r>
      <w:r>
        <w:rPr>
          <w:rFonts w:hint="eastAsia" w:ascii="宋体" w:hAnsi="宋体" w:cs="宋体"/>
          <w:color w:val="auto"/>
          <w:szCs w:val="24"/>
          <w:lang w:val="zh-CN"/>
        </w:rPr>
        <w:t xml:space="preserve">.2投标人应按《投标报价表》中的全部货物和服务计算单价和总价。《投标报价表》中的每一单项均应计算并填写单价和总价，并由法定代表人或代理人签章。</w:t>
      </w:r>
      <w:r/>
    </w:p>
    <w:p>
      <w:pPr>
        <w:ind w:firstLine="480"/>
        <w:rPr>
          <w:rFonts w:ascii="宋体" w:hAnsi="宋体" w:cs="宋体"/>
          <w:color w:val="auto"/>
          <w:szCs w:val="24"/>
        </w:rPr>
      </w:pPr>
      <w:r>
        <w:rPr>
          <w:rFonts w:hint="eastAsia" w:ascii="宋体" w:hAnsi="宋体" w:cs="宋体"/>
          <w:color w:val="auto"/>
          <w:szCs w:val="24"/>
          <w:lang w:val="zh-CN"/>
        </w:rPr>
        <w:t xml:space="preserve">14.</w:t>
      </w:r>
      <w:r>
        <w:rPr>
          <w:rFonts w:hint="eastAsia" w:ascii="宋体" w:hAnsi="宋体" w:cs="宋体"/>
          <w:color w:val="auto"/>
          <w:szCs w:val="24"/>
        </w:rPr>
        <w:t xml:space="preserve">5</w:t>
      </w:r>
      <w:r>
        <w:rPr>
          <w:rFonts w:hint="eastAsia" w:ascii="宋体" w:hAnsi="宋体" w:cs="宋体"/>
          <w:color w:val="auto"/>
          <w:szCs w:val="24"/>
          <w:lang w:val="zh-CN"/>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80"/>
        <w:rPr>
          <w:rFonts w:ascii="宋体" w:hAnsi="宋体" w:cs="宋体"/>
          <w:color w:val="auto"/>
          <w:szCs w:val="24"/>
        </w:rPr>
      </w:pPr>
      <w:r>
        <w:rPr>
          <w:rFonts w:hint="eastAsia" w:ascii="宋体" w:hAnsi="宋体" w:cs="宋体"/>
          <w:color w:val="auto"/>
          <w:szCs w:val="24"/>
          <w:lang w:val="zh-CN"/>
        </w:rPr>
        <w:t xml:space="preserve">14.</w:t>
      </w:r>
      <w:r>
        <w:rPr>
          <w:rFonts w:hint="eastAsia" w:ascii="宋体" w:hAnsi="宋体" w:cs="宋体"/>
          <w:color w:val="auto"/>
          <w:szCs w:val="24"/>
        </w:rPr>
        <w:t xml:space="preserve">5</w:t>
      </w:r>
      <w:r>
        <w:rPr>
          <w:rFonts w:hint="eastAsia" w:ascii="宋体" w:hAnsi="宋体" w:cs="宋体"/>
          <w:color w:val="auto"/>
          <w:szCs w:val="24"/>
          <w:lang w:val="zh-CN"/>
        </w:rPr>
        <w:t xml:space="preserve">.4一项投标内容只允许一个报价，采购代理机构不接受任何有选择性的投标报价。</w:t>
      </w:r>
      <w:r/>
    </w:p>
    <w:p>
      <w:pPr>
        <w:ind w:firstLine="480"/>
        <w:rPr>
          <w:rFonts w:ascii="宋体" w:hAnsi="宋体" w:cs="宋体"/>
          <w:color w:val="auto"/>
          <w:szCs w:val="24"/>
        </w:rPr>
      </w:pPr>
      <w:r>
        <w:rPr>
          <w:rFonts w:hint="eastAsia" w:ascii="宋体" w:hAnsi="宋体" w:cs="宋体"/>
          <w:color w:val="auto"/>
          <w:szCs w:val="24"/>
          <w:lang w:val="zh-CN"/>
        </w:rPr>
        <w:t xml:space="preserve">14.</w:t>
      </w:r>
      <w:r>
        <w:rPr>
          <w:rFonts w:hint="eastAsia" w:ascii="宋体" w:hAnsi="宋体" w:cs="宋体"/>
          <w:color w:val="auto"/>
          <w:szCs w:val="24"/>
        </w:rPr>
        <w:t xml:space="preserve">5</w:t>
      </w:r>
      <w:r>
        <w:rPr>
          <w:rFonts w:hint="eastAsia" w:ascii="宋体" w:hAnsi="宋体" w:cs="宋体"/>
          <w:color w:val="auto"/>
          <w:szCs w:val="24"/>
          <w:lang w:val="zh-CN"/>
        </w:rPr>
        <w:t xml:space="preserve">.5投标文件报价中的单价和总价全部采用人民币表示，除非合同的特殊条款另有规定。</w:t>
      </w:r>
      <w:r/>
    </w:p>
    <w:p>
      <w:pPr>
        <w:ind w:firstLine="505"/>
        <w:rPr>
          <w:rFonts w:ascii="宋体" w:hAnsi="宋体" w:cs="宋体"/>
          <w:color w:val="auto"/>
          <w:szCs w:val="24"/>
        </w:rPr>
      </w:pPr>
      <w:r>
        <w:rPr>
          <w:rFonts w:hint="eastAsia" w:ascii="宋体" w:hAnsi="宋体" w:cs="宋体"/>
          <w:color w:val="auto"/>
          <w:szCs w:val="24"/>
          <w:lang w:val="zh-CN"/>
        </w:rPr>
        <w:t xml:space="preserve">14.</w:t>
      </w:r>
      <w:r>
        <w:rPr>
          <w:rFonts w:hint="eastAsia" w:ascii="宋体" w:hAnsi="宋体" w:cs="宋体"/>
          <w:color w:val="auto"/>
          <w:szCs w:val="24"/>
        </w:rPr>
        <w:t xml:space="preserve">5</w:t>
      </w:r>
      <w:r>
        <w:rPr>
          <w:rFonts w:hint="eastAsia" w:ascii="宋体" w:hAnsi="宋体" w:cs="宋体"/>
          <w:color w:val="auto"/>
          <w:szCs w:val="24"/>
          <w:lang w:val="zh-CN"/>
        </w:rPr>
        <w:t xml:space="preserve">.6最低的投标报价或最高的折扣比例是中标的重要条件，但不是中标的唯一条件。</w:t>
      </w:r>
      <w:r/>
    </w:p>
    <w:p>
      <w:pPr>
        <w:rPr>
          <w:rFonts w:ascii="宋体" w:hAnsi="宋体" w:cs="宋体"/>
          <w:b/>
          <w:bCs/>
          <w:color w:val="auto"/>
          <w:szCs w:val="24"/>
        </w:rPr>
      </w:pPr>
      <w:r>
        <w:rPr>
          <w:rFonts w:hint="eastAsia" w:ascii="宋体" w:hAnsi="宋体" w:cs="宋体"/>
          <w:b/>
          <w:bCs/>
          <w:color w:val="auto"/>
          <w:szCs w:val="24"/>
          <w:lang w:val="zh-CN"/>
        </w:rPr>
        <w:t xml:space="preserve">15、电子投标文件的份数和签署</w:t>
      </w:r>
      <w:r/>
    </w:p>
    <w:p>
      <w:pPr>
        <w:ind w:firstLine="439"/>
        <w:rPr>
          <w:rFonts w:ascii="宋体" w:hAnsi="宋体" w:cs="宋体"/>
          <w:color w:val="auto"/>
          <w:szCs w:val="24"/>
        </w:rPr>
      </w:pPr>
      <w:r>
        <w:rPr>
          <w:rFonts w:hint="eastAsia" w:ascii="宋体" w:hAnsi="宋体" w:cs="宋体"/>
          <w:color w:val="auto"/>
          <w:szCs w:val="24"/>
          <w:lang w:val="zh-CN"/>
        </w:rPr>
        <w:t xml:space="preserve">15.1投标人应按采购文件的规定，编制电子投标文件并上传系统。</w:t>
      </w:r>
      <w:r/>
    </w:p>
    <w:p>
      <w:pPr>
        <w:ind w:firstLine="439"/>
        <w:rPr>
          <w:rFonts w:ascii="宋体" w:hAnsi="宋体" w:cs="宋体"/>
          <w:color w:val="auto"/>
          <w:szCs w:val="24"/>
        </w:rPr>
      </w:pPr>
      <w:r>
        <w:rPr>
          <w:rFonts w:hint="eastAsia" w:ascii="宋体" w:hAnsi="宋体" w:cs="宋体"/>
          <w:color w:val="auto"/>
          <w:szCs w:val="24"/>
          <w:lang w:val="zh-CN"/>
        </w:rPr>
        <w:t xml:space="preserve">15.2投标文件均应使用不能擦去的黑色或蓝色墨水打印或书写，需要法定代表人或代理人加盖公章或签名的文件必须按要求加盖电子签章或签名，若未按上述要求签署的电子投标文件为无效投标。</w:t>
      </w:r>
      <w:r/>
    </w:p>
    <w:p>
      <w:pPr>
        <w:ind w:firstLine="502"/>
        <w:rPr>
          <w:rFonts w:ascii="宋体" w:hAnsi="宋体" w:cs="宋体"/>
          <w:color w:val="auto"/>
          <w:szCs w:val="24"/>
        </w:rPr>
      </w:pPr>
      <w:r>
        <w:rPr>
          <w:rFonts w:hint="eastAsia" w:ascii="宋体" w:hAnsi="宋体" w:cs="宋体"/>
          <w:color w:val="auto"/>
          <w:szCs w:val="24"/>
          <w:lang w:val="zh-CN"/>
        </w:rPr>
        <w:t xml:space="preserve">15.3全套投标文件应无涂改和行间插字。因投标人造成的必须修改的错误，在修改处应由法定代表人或代理人签名证明。</w:t>
      </w:r>
      <w:r/>
    </w:p>
    <w:p>
      <w:pPr>
        <w:rPr>
          <w:rFonts w:ascii="宋体" w:hAnsi="宋体" w:cs="宋体"/>
          <w:b/>
          <w:bCs/>
          <w:color w:val="auto"/>
          <w:szCs w:val="24"/>
        </w:rPr>
      </w:pPr>
      <w:r>
        <w:rPr>
          <w:rFonts w:hint="eastAsia" w:ascii="宋体" w:hAnsi="宋体" w:cs="宋体"/>
          <w:b/>
          <w:bCs/>
          <w:color w:val="auto"/>
          <w:szCs w:val="24"/>
          <w:lang w:val="zh-CN"/>
        </w:rPr>
        <w:t xml:space="preserve">16、投标保证金：无</w:t>
      </w:r>
      <w:r>
        <w:rPr>
          <w:rFonts w:hint="eastAsia" w:ascii="宋体" w:hAnsi="宋体" w:cs="宋体"/>
          <w:color w:val="auto"/>
          <w:szCs w:val="24"/>
          <w:lang w:val="zh-CN"/>
        </w:rPr>
        <w:t xml:space="preserve">。</w:t>
      </w:r>
      <w:r/>
    </w:p>
    <w:p>
      <w:pPr>
        <w:rPr>
          <w:rFonts w:ascii="宋体" w:hAnsi="宋体" w:cs="宋体"/>
          <w:color w:val="auto"/>
          <w:szCs w:val="24"/>
        </w:rPr>
      </w:pPr>
      <w:r>
        <w:rPr>
          <w:rFonts w:hint="eastAsia" w:ascii="宋体" w:hAnsi="宋体" w:cs="宋体"/>
          <w:b/>
          <w:bCs/>
          <w:color w:val="auto"/>
          <w:szCs w:val="24"/>
          <w:lang w:val="zh-CN"/>
        </w:rPr>
        <w:t xml:space="preserve">17、电子投标文件的有效期</w:t>
      </w:r>
      <w:r/>
    </w:p>
    <w:p>
      <w:pPr>
        <w:ind w:firstLine="480"/>
        <w:rPr>
          <w:rFonts w:ascii="宋体" w:hAnsi="宋体" w:cs="宋体"/>
          <w:color w:val="auto"/>
          <w:szCs w:val="24"/>
        </w:rPr>
      </w:pPr>
      <w:r>
        <w:rPr>
          <w:rFonts w:hint="eastAsia" w:ascii="宋体" w:hAnsi="宋体" w:cs="宋体"/>
          <w:color w:val="auto"/>
          <w:szCs w:val="24"/>
          <w:lang w:val="zh-CN"/>
        </w:rPr>
        <w:t xml:space="preserve">17.1自电子投标文件递交截止时间之日起90天内，投标书应保持有效。有效期短于这个规定期限的投标，将被拒绝。</w:t>
      </w:r>
      <w:r/>
    </w:p>
    <w:p>
      <w:pPr>
        <w:ind w:firstLine="480"/>
        <w:rPr>
          <w:rFonts w:ascii="宋体" w:hAnsi="宋体" w:cs="宋体"/>
          <w:color w:val="auto"/>
          <w:szCs w:val="24"/>
        </w:rPr>
      </w:pPr>
      <w:r>
        <w:rPr>
          <w:rFonts w:hint="eastAsia" w:ascii="宋体" w:hAnsi="宋体" w:cs="宋体"/>
          <w:color w:val="auto"/>
          <w:szCs w:val="24"/>
          <w:lang w:val="zh-CN"/>
        </w:rPr>
        <w:t xml:space="preserve">17.2在特殊情况下，采购代理机构可与投标人协商延长投标书的有效期。这种要求和答复都应以书面、传真的形式进行。 同意延长有效期的投标人不能修改投标文件。</w:t>
      </w:r>
      <w:r/>
    </w:p>
    <w:p>
      <w:pPr>
        <w:rPr>
          <w:rFonts w:ascii="宋体" w:hAnsi="宋体" w:cs="宋体"/>
          <w:b/>
          <w:bCs/>
          <w:color w:val="auto"/>
          <w:szCs w:val="24"/>
        </w:rPr>
      </w:pPr>
      <w:r>
        <w:rPr>
          <w:rFonts w:hint="eastAsia" w:ascii="宋体" w:hAnsi="宋体" w:cs="宋体"/>
          <w:b/>
          <w:bCs/>
          <w:color w:val="auto"/>
          <w:szCs w:val="24"/>
          <w:lang w:val="zh-CN"/>
        </w:rPr>
        <w:t xml:space="preserve">五、电子投标文件的递交</w:t>
      </w:r>
      <w:r/>
    </w:p>
    <w:p>
      <w:pPr>
        <w:rPr>
          <w:rFonts w:ascii="宋体" w:hAnsi="宋体" w:cs="宋体"/>
          <w:b/>
          <w:bCs/>
          <w:color w:val="auto"/>
          <w:szCs w:val="24"/>
        </w:rPr>
      </w:pPr>
      <w:r>
        <w:rPr>
          <w:rFonts w:hint="eastAsia" w:ascii="宋体" w:hAnsi="宋体" w:cs="宋体"/>
          <w:b/>
          <w:bCs/>
          <w:color w:val="auto"/>
          <w:szCs w:val="24"/>
          <w:lang w:val="zh-CN"/>
        </w:rPr>
        <w:t xml:space="preserve">18、</w:t>
      </w:r>
      <w:r>
        <w:rPr>
          <w:rFonts w:hint="eastAsia" w:ascii="宋体" w:hAnsi="宋体" w:cs="宋体"/>
          <w:b/>
          <w:bCs/>
          <w:color w:val="auto"/>
          <w:szCs w:val="24"/>
        </w:rPr>
        <w:t xml:space="preserve">电子投标文件递交</w:t>
      </w:r>
      <w:r/>
    </w:p>
    <w:p>
      <w:pPr>
        <w:ind w:firstLine="480"/>
        <w:rPr>
          <w:rFonts w:ascii="宋体" w:hAnsi="宋体" w:cs="宋体"/>
          <w:color w:val="auto"/>
          <w:szCs w:val="24"/>
        </w:rPr>
      </w:pPr>
      <w:r>
        <w:rPr>
          <w:rFonts w:hint="eastAsia" w:ascii="宋体" w:hAnsi="宋体" w:cs="宋体"/>
          <w:color w:val="auto"/>
          <w:szCs w:val="24"/>
        </w:rPr>
        <w:t xml:space="preserve">18.1</w:t>
      </w:r>
      <w:r>
        <w:rPr>
          <w:rFonts w:hint="eastAsia" w:ascii="宋体" w:hAnsi="宋体" w:cs="宋体"/>
          <w:color w:val="auto"/>
          <w:szCs w:val="24"/>
          <w:lang w:val="zh-CN"/>
        </w:rPr>
        <w:t xml:space="preserve">投标人必须使用数字证书（CA）登录苏采云系统开标大厅，到投标截止时间完成电子投标文件解密。</w:t>
      </w:r>
      <w:r/>
    </w:p>
    <w:p>
      <w:pPr>
        <w:rPr>
          <w:rFonts w:ascii="宋体" w:hAnsi="宋体" w:cs="宋体"/>
          <w:b/>
          <w:bCs/>
          <w:color w:val="auto"/>
          <w:szCs w:val="24"/>
        </w:rPr>
      </w:pPr>
      <w:r>
        <w:rPr>
          <w:rFonts w:hint="eastAsia" w:ascii="宋体" w:hAnsi="宋体" w:cs="宋体"/>
          <w:b/>
          <w:bCs/>
          <w:color w:val="auto"/>
          <w:szCs w:val="24"/>
          <w:lang w:val="zh-CN"/>
        </w:rPr>
        <w:t xml:space="preserve">19、电子投标文件截止递交</w:t>
      </w:r>
      <w:r/>
    </w:p>
    <w:p>
      <w:pPr>
        <w:ind w:firstLine="480"/>
        <w:rPr>
          <w:rFonts w:ascii="宋体" w:hAnsi="宋体" w:cs="宋体"/>
          <w:color w:val="auto"/>
          <w:szCs w:val="24"/>
        </w:rPr>
      </w:pPr>
      <w:r>
        <w:rPr>
          <w:rFonts w:hint="eastAsia" w:ascii="宋体" w:hAnsi="宋体" w:cs="宋体"/>
          <w:color w:val="auto"/>
          <w:szCs w:val="24"/>
          <w:lang w:val="zh-CN"/>
        </w:rPr>
        <w:t xml:space="preserve">19.1电子投标文件必须在投标截止时间前上传至系统。</w:t>
      </w:r>
      <w:r/>
    </w:p>
    <w:p>
      <w:pPr>
        <w:ind w:firstLine="480"/>
        <w:rPr>
          <w:rFonts w:ascii="宋体" w:hAnsi="宋体" w:cs="宋体"/>
          <w:color w:val="auto"/>
          <w:szCs w:val="24"/>
        </w:rPr>
      </w:pPr>
      <w:r>
        <w:rPr>
          <w:rFonts w:hint="eastAsia" w:ascii="宋体" w:hAnsi="宋体" w:cs="宋体"/>
          <w:color w:val="auto"/>
          <w:szCs w:val="24"/>
          <w:lang w:val="zh-CN"/>
        </w:rPr>
        <w:t xml:space="preserve">19.2逾期递交电子投标文件，采购人、采购代理机构应当拒收。</w:t>
      </w:r>
      <w:r/>
    </w:p>
    <w:p>
      <w:pPr>
        <w:ind w:firstLine="480"/>
        <w:rPr>
          <w:rFonts w:ascii="宋体" w:hAnsi="宋体" w:cs="宋体"/>
          <w:color w:val="auto"/>
          <w:szCs w:val="24"/>
        </w:rPr>
      </w:pPr>
      <w:r>
        <w:rPr>
          <w:rFonts w:hint="eastAsia" w:ascii="宋体" w:hAnsi="宋体" w:cs="宋体"/>
          <w:color w:val="auto"/>
          <w:szCs w:val="24"/>
          <w:lang w:val="zh-CN"/>
        </w:rPr>
        <w:t xml:space="preserve">19.3至投标截止时间，完成解密的投标人不足3家的，不得开标。</w:t>
      </w:r>
      <w:r/>
    </w:p>
    <w:p>
      <w:pPr>
        <w:rPr>
          <w:rFonts w:ascii="宋体" w:hAnsi="宋体" w:cs="宋体"/>
          <w:b/>
          <w:color w:val="auto"/>
          <w:szCs w:val="24"/>
        </w:rPr>
      </w:pPr>
      <w:r>
        <w:rPr>
          <w:rFonts w:hint="eastAsia" w:ascii="宋体" w:hAnsi="宋体" w:cs="宋体"/>
          <w:b/>
          <w:color w:val="auto"/>
          <w:szCs w:val="24"/>
          <w:lang w:val="zh-CN"/>
        </w:rPr>
        <w:t xml:space="preserve">20、电子投标文件的修改和撤回、撤销</w:t>
      </w:r>
      <w:r/>
    </w:p>
    <w:p>
      <w:pPr>
        <w:ind w:firstLine="480"/>
        <w:rPr>
          <w:rFonts w:ascii="宋体" w:hAnsi="宋体" w:cs="宋体"/>
          <w:color w:val="auto"/>
          <w:szCs w:val="24"/>
        </w:rPr>
      </w:pPr>
      <w:r>
        <w:rPr>
          <w:rFonts w:hint="eastAsia" w:ascii="宋体" w:hAnsi="宋体" w:cs="宋体"/>
          <w:color w:val="auto"/>
          <w:szCs w:val="24"/>
          <w:lang w:val="zh-CN"/>
        </w:rPr>
        <w:t xml:space="preserve">20.1投标人在电子投标截止时间前，可以对所递交的电子投标文件进行补充、修改或者撤回。补充、修改的内容应当按照采购文件要求签署、盖章后，作为投标文件的组成部分。</w:t>
      </w:r>
      <w:r/>
    </w:p>
    <w:p>
      <w:pPr>
        <w:ind w:firstLine="480"/>
        <w:rPr>
          <w:rFonts w:ascii="宋体" w:hAnsi="宋体" w:cs="宋体"/>
          <w:color w:val="auto"/>
          <w:szCs w:val="24"/>
        </w:rPr>
      </w:pPr>
      <w:r>
        <w:rPr>
          <w:rFonts w:hint="eastAsia" w:ascii="宋体" w:hAnsi="宋体" w:cs="宋体"/>
          <w:color w:val="auto"/>
          <w:szCs w:val="24"/>
          <w:lang w:val="zh-CN"/>
        </w:rPr>
        <w:t xml:space="preserve">20.2开标后投标人不得</w:t>
      </w:r>
      <w:r>
        <w:rPr>
          <w:rFonts w:hint="eastAsia" w:ascii="宋体" w:hAnsi="宋体" w:cs="宋体"/>
          <w:color w:val="auto"/>
          <w:szCs w:val="24"/>
        </w:rPr>
        <w:t xml:space="preserve">撤销</w:t>
      </w:r>
      <w:r>
        <w:rPr>
          <w:rFonts w:hint="eastAsia" w:ascii="宋体" w:hAnsi="宋体" w:cs="宋体"/>
          <w:color w:val="auto"/>
          <w:szCs w:val="24"/>
          <w:lang w:val="zh-CN"/>
        </w:rPr>
        <w:t xml:space="preserve">投标。</w:t>
      </w:r>
      <w:r/>
    </w:p>
    <w:p>
      <w:pPr>
        <w:rPr>
          <w:rFonts w:ascii="宋体" w:hAnsi="宋体" w:cs="宋体"/>
          <w:b/>
          <w:bCs/>
          <w:color w:val="auto"/>
          <w:szCs w:val="24"/>
        </w:rPr>
      </w:pPr>
      <w:r>
        <w:rPr>
          <w:rFonts w:ascii="宋体" w:hAnsi="宋体" w:cs="宋体"/>
          <w:b/>
          <w:bCs/>
          <w:color w:val="auto"/>
          <w:szCs w:val="24"/>
        </w:rPr>
      </w:r>
      <w:r/>
    </w:p>
    <w:p>
      <w:pPr>
        <w:rPr>
          <w:rFonts w:ascii="宋体" w:hAnsi="宋体" w:cs="宋体"/>
          <w:b/>
          <w:bCs/>
          <w:color w:val="auto"/>
          <w:szCs w:val="24"/>
        </w:rPr>
      </w:pPr>
      <w:r>
        <w:rPr>
          <w:rFonts w:hint="eastAsia" w:ascii="宋体" w:hAnsi="宋体" w:cs="宋体"/>
          <w:b/>
          <w:bCs/>
          <w:color w:val="auto"/>
          <w:szCs w:val="24"/>
          <w:lang w:val="zh-CN"/>
        </w:rPr>
        <w:t xml:space="preserve">六、开标和评标</w:t>
      </w:r>
      <w:r/>
    </w:p>
    <w:p>
      <w:pPr>
        <w:rPr>
          <w:rFonts w:ascii="宋体" w:hAnsi="宋体" w:cs="宋体"/>
          <w:b/>
          <w:bCs/>
          <w:color w:val="auto"/>
          <w:szCs w:val="24"/>
        </w:rPr>
      </w:pPr>
      <w:r>
        <w:rPr>
          <w:rFonts w:hint="eastAsia" w:ascii="宋体" w:hAnsi="宋体" w:cs="宋体"/>
          <w:b/>
          <w:bCs/>
          <w:color w:val="auto"/>
          <w:szCs w:val="24"/>
          <w:lang w:val="zh-CN"/>
        </w:rPr>
        <w:t xml:space="preserve">21、开标</w:t>
      </w:r>
      <w:r/>
    </w:p>
    <w:p>
      <w:pPr>
        <w:ind w:firstLine="480"/>
        <w:rPr>
          <w:rFonts w:ascii="宋体" w:hAnsi="宋体" w:cs="宋体"/>
          <w:color w:val="auto"/>
          <w:szCs w:val="24"/>
        </w:rPr>
      </w:pPr>
      <w:r>
        <w:rPr>
          <w:rFonts w:hint="eastAsia" w:ascii="宋体" w:hAnsi="宋体" w:cs="宋体"/>
          <w:color w:val="auto"/>
          <w:szCs w:val="24"/>
          <w:lang w:val="zh-CN"/>
        </w:rPr>
        <w:t xml:space="preserve">21.1代理机构工作人员将在招标公告中规定的时间和地点组织公开开标。投标人应当按照《操作手册》规定，参加开标活动和在苏采云系统规定的时间内对投标文件进行解密。</w:t>
      </w:r>
      <w:r/>
    </w:p>
    <w:p>
      <w:pPr>
        <w:ind w:firstLine="480"/>
        <w:rPr>
          <w:rFonts w:ascii="宋体" w:hAnsi="宋体" w:cs="宋体"/>
          <w:color w:val="auto"/>
          <w:szCs w:val="24"/>
        </w:rPr>
      </w:pPr>
      <w:r>
        <w:rPr>
          <w:rFonts w:hint="eastAsia" w:ascii="宋体" w:hAnsi="宋体" w:cs="宋体"/>
          <w:color w:val="auto"/>
          <w:szCs w:val="24"/>
          <w:lang w:val="zh-CN"/>
        </w:rPr>
        <w:t xml:space="preserve">21.2开标仪式由代理机构组织。苏采云系统将自动对项目进行开标，并宣布各投标人名称和投标价格。</w:t>
      </w:r>
      <w:r/>
    </w:p>
    <w:p>
      <w:pPr>
        <w:ind w:firstLine="480"/>
        <w:rPr>
          <w:rFonts w:ascii="宋体" w:hAnsi="宋体" w:cs="宋体"/>
          <w:color w:val="auto"/>
          <w:szCs w:val="24"/>
        </w:rPr>
      </w:pPr>
      <w:r>
        <w:rPr>
          <w:rFonts w:hint="eastAsia" w:ascii="宋体" w:hAnsi="宋体" w:cs="宋体"/>
          <w:color w:val="auto"/>
          <w:szCs w:val="24"/>
          <w:lang w:val="zh-CN"/>
        </w:rPr>
        <w:t xml:space="preserve">21.3投标人在开标过程中涉及到的投标文件解密、开标结果确认等工作，应按照《操作手册》规定执行。</w:t>
      </w:r>
      <w:r/>
    </w:p>
    <w:p>
      <w:pPr>
        <w:ind w:firstLine="480"/>
        <w:rPr>
          <w:rFonts w:ascii="宋体" w:hAnsi="宋体" w:cs="宋体"/>
          <w:color w:val="auto"/>
          <w:szCs w:val="24"/>
        </w:rPr>
      </w:pPr>
      <w:r>
        <w:rPr>
          <w:rFonts w:hint="eastAsia" w:ascii="宋体" w:hAnsi="宋体" w:cs="宋体"/>
          <w:color w:val="auto"/>
          <w:szCs w:val="24"/>
          <w:lang w:val="zh-CN"/>
        </w:rPr>
        <w:t xml:space="preserve">21.4投标人如果对开标过程和开标记录有疑义，应当根据《操作手册》规定提出，如苏采云系统中《开标记录表》宣布后5分钟内未提出的，视同认可开标结果。</w:t>
      </w:r>
      <w:r/>
    </w:p>
    <w:p>
      <w:pPr>
        <w:rPr>
          <w:rFonts w:ascii="宋体" w:hAnsi="宋体" w:cs="宋体"/>
          <w:b/>
          <w:color w:val="auto"/>
          <w:szCs w:val="24"/>
        </w:rPr>
      </w:pPr>
      <w:r>
        <w:rPr>
          <w:rFonts w:hint="eastAsia" w:ascii="宋体" w:hAnsi="宋体" w:cs="宋体"/>
          <w:b/>
          <w:color w:val="auto"/>
          <w:szCs w:val="24"/>
          <w:lang w:val="zh-CN"/>
        </w:rPr>
        <w:t xml:space="preserve">22、资格审查</w:t>
      </w:r>
      <w:r/>
    </w:p>
    <w:p>
      <w:pPr>
        <w:ind w:firstLine="482"/>
        <w:rPr>
          <w:rFonts w:ascii="宋体" w:hAnsi="宋体" w:cs="宋体"/>
          <w:b/>
          <w:color w:val="auto"/>
          <w:szCs w:val="24"/>
        </w:rPr>
      </w:pPr>
      <w:r>
        <w:rPr>
          <w:rFonts w:hint="eastAsia" w:ascii="宋体" w:hAnsi="宋体" w:cs="宋体"/>
          <w:b/>
          <w:color w:val="auto"/>
          <w:szCs w:val="24"/>
          <w:lang w:val="zh-CN"/>
        </w:rPr>
        <w:t xml:space="preserve">22.1公开招标采购项目开标结束后，采购人或者采购代理机构应当依法对投标人的资格进行审查。</w:t>
      </w:r>
      <w:r/>
    </w:p>
    <w:p>
      <w:pPr>
        <w:ind w:firstLine="439"/>
        <w:rPr>
          <w:rFonts w:ascii="宋体" w:hAnsi="宋体" w:cs="宋体"/>
          <w:color w:val="auto"/>
          <w:szCs w:val="24"/>
        </w:rPr>
      </w:pPr>
      <w:r>
        <w:rPr>
          <w:rFonts w:hint="eastAsia" w:ascii="宋体" w:hAnsi="宋体" w:cs="宋体"/>
          <w:color w:val="auto"/>
          <w:szCs w:val="24"/>
          <w:lang w:val="zh-CN"/>
        </w:rPr>
        <w:t xml:space="preserve">22.2根据政府采购法及相关法规，将对供应商进行信用查询。</w:t>
      </w:r>
      <w:r/>
    </w:p>
    <w:p>
      <w:pPr>
        <w:ind w:firstLine="439"/>
        <w:rPr>
          <w:rFonts w:ascii="宋体" w:hAnsi="宋体" w:cs="宋体"/>
          <w:color w:val="auto"/>
          <w:szCs w:val="24"/>
        </w:rPr>
      </w:pPr>
      <w:r>
        <w:rPr>
          <w:rFonts w:hint="eastAsia" w:ascii="宋体" w:hAnsi="宋体" w:cs="宋体"/>
          <w:color w:val="auto"/>
          <w:szCs w:val="24"/>
          <w:lang w:val="zh-CN"/>
        </w:rPr>
        <w:t xml:space="preserve">2</w:t>
      </w:r>
      <w:r>
        <w:rPr>
          <w:rFonts w:hint="eastAsia" w:ascii="宋体" w:hAnsi="宋体" w:cs="宋体"/>
          <w:color w:val="auto"/>
          <w:szCs w:val="24"/>
        </w:rPr>
        <w:t xml:space="preserve">2.2.1</w:t>
      </w:r>
      <w:r>
        <w:rPr>
          <w:rFonts w:hint="eastAsia" w:ascii="宋体" w:hAnsi="宋体" w:cs="宋体"/>
          <w:color w:val="auto"/>
          <w:szCs w:val="24"/>
          <w:lang w:val="zh-CN"/>
        </w:rPr>
        <w:t xml:space="preserve">查询时间：投标文件递交截止时间。</w:t>
      </w:r>
      <w:r/>
    </w:p>
    <w:p>
      <w:pPr>
        <w:ind w:firstLine="439"/>
        <w:rPr>
          <w:rFonts w:ascii="宋体" w:hAnsi="宋体" w:cs="宋体"/>
          <w:color w:val="auto"/>
          <w:szCs w:val="24"/>
        </w:rPr>
      </w:pPr>
      <w:r>
        <w:rPr>
          <w:rFonts w:hint="eastAsia" w:ascii="宋体" w:hAnsi="宋体" w:cs="宋体"/>
          <w:color w:val="auto"/>
          <w:szCs w:val="24"/>
          <w:lang w:val="zh-CN"/>
        </w:rPr>
        <w:t xml:space="preserve">22.2.2查询证据留存方式：依据法律法规和招标文件的规定，由采购人代表对投标文件中的资格证明文件进行审查。资格审查的结论，采购人代表以书面形式向评标委员会进行反馈。</w:t>
      </w:r>
      <w:r/>
    </w:p>
    <w:p>
      <w:pPr>
        <w:ind w:firstLine="439"/>
        <w:rPr>
          <w:rFonts w:ascii="宋体" w:hAnsi="宋体" w:cs="宋体"/>
          <w:color w:val="auto"/>
          <w:szCs w:val="24"/>
        </w:rPr>
      </w:pPr>
      <w:r>
        <w:rPr>
          <w:rFonts w:hint="eastAsia" w:ascii="宋体" w:hAnsi="宋体" w:cs="宋体"/>
          <w:color w:val="auto"/>
          <w:szCs w:val="24"/>
          <w:lang w:val="zh-CN"/>
        </w:rPr>
        <w:t xml:space="preserve">采购人代表在进行资格性审查的同时</w:t>
      </w:r>
      <w:r>
        <w:rPr>
          <w:rFonts w:hint="eastAsia" w:ascii="宋体" w:hAnsi="宋体" w:cs="宋体"/>
          <w:color w:val="auto"/>
          <w:szCs w:val="24"/>
        </w:rPr>
        <w:t xml:space="preserve">，</w:t>
      </w:r>
      <w:r>
        <w:rPr>
          <w:rFonts w:hint="eastAsia" w:ascii="宋体" w:hAnsi="宋体" w:cs="宋体"/>
          <w:color w:val="auto"/>
          <w:szCs w:val="24"/>
          <w:lang w:val="zh-CN"/>
        </w:rPr>
        <w:t xml:space="preserve">将在</w:t>
      </w:r>
      <w:r>
        <w:rPr>
          <w:rFonts w:hint="eastAsia" w:ascii="宋体" w:hAnsi="宋体" w:cs="宋体"/>
          <w:color w:val="auto"/>
          <w:szCs w:val="24"/>
        </w:rPr>
        <w:t xml:space="preserve">“</w:t>
      </w:r>
      <w:r>
        <w:rPr>
          <w:rFonts w:hint="eastAsia" w:ascii="宋体" w:hAnsi="宋体" w:cs="宋体"/>
          <w:color w:val="auto"/>
          <w:szCs w:val="24"/>
          <w:lang w:val="zh-CN"/>
        </w:rPr>
        <w:t xml:space="preserve">信用中国</w:t>
      </w:r>
      <w:r>
        <w:rPr>
          <w:rFonts w:hint="eastAsia" w:ascii="宋体" w:hAnsi="宋体" w:cs="宋体"/>
          <w:color w:val="auto"/>
          <w:szCs w:val="24"/>
        </w:rPr>
        <w:t xml:space="preserve">”</w:t>
      </w:r>
      <w:r>
        <w:rPr>
          <w:rFonts w:hint="eastAsia" w:ascii="宋体" w:hAnsi="宋体" w:cs="宋体"/>
          <w:color w:val="auto"/>
          <w:szCs w:val="24"/>
          <w:lang w:val="zh-CN"/>
        </w:rPr>
        <w:t xml:space="preserve">网站</w:t>
      </w:r>
      <w:r>
        <w:rPr>
          <w:rFonts w:hint="eastAsia" w:ascii="宋体" w:hAnsi="宋体" w:cs="宋体"/>
          <w:color w:val="auto"/>
          <w:szCs w:val="24"/>
        </w:rPr>
        <w:t xml:space="preserve">（www.creditchina.gov.cn）</w:t>
      </w:r>
      <w:r>
        <w:rPr>
          <w:rFonts w:hint="eastAsia" w:ascii="宋体" w:hAnsi="宋体" w:cs="宋体"/>
          <w:color w:val="auto"/>
          <w:szCs w:val="24"/>
          <w:lang w:val="zh-CN"/>
        </w:rPr>
        <w:t xml:space="preserve">查询投标人的信用记录</w:t>
      </w:r>
      <w:r>
        <w:rPr>
          <w:rFonts w:hint="eastAsia" w:ascii="宋体" w:hAnsi="宋体" w:cs="宋体"/>
          <w:color w:val="auto"/>
          <w:szCs w:val="24"/>
        </w:rPr>
        <w:t xml:space="preserve">，</w:t>
      </w:r>
      <w:r>
        <w:rPr>
          <w:rFonts w:hint="eastAsia" w:ascii="宋体" w:hAnsi="宋体" w:cs="宋体"/>
          <w:color w:val="auto"/>
          <w:szCs w:val="24"/>
          <w:lang w:val="zh-CN"/>
        </w:rPr>
        <w:t xml:space="preserve">以确定投标人是否具备投标资格</w:t>
      </w:r>
      <w:r>
        <w:rPr>
          <w:rFonts w:hint="eastAsia" w:ascii="宋体" w:hAnsi="宋体" w:cs="宋体"/>
          <w:color w:val="auto"/>
          <w:szCs w:val="24"/>
        </w:rPr>
        <w:t xml:space="preserve">,</w:t>
      </w:r>
      <w:r>
        <w:rPr>
          <w:rFonts w:hint="eastAsia" w:ascii="宋体" w:hAnsi="宋体" w:cs="宋体"/>
          <w:color w:val="auto"/>
          <w:szCs w:val="24"/>
          <w:lang w:val="zh-CN"/>
        </w:rPr>
        <w:t xml:space="preserve">查询结果留存并归档。</w:t>
      </w:r>
      <w:r/>
    </w:p>
    <w:p>
      <w:pPr>
        <w:ind w:firstLine="439"/>
        <w:rPr>
          <w:rFonts w:ascii="宋体" w:hAnsi="宋体" w:cs="宋体"/>
          <w:color w:val="auto"/>
          <w:szCs w:val="24"/>
        </w:rPr>
      </w:pPr>
      <w:r>
        <w:rPr>
          <w:rFonts w:hint="eastAsia" w:ascii="宋体" w:hAnsi="宋体" w:cs="宋体"/>
          <w:color w:val="auto"/>
          <w:szCs w:val="24"/>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rPr>
          <w:rFonts w:ascii="宋体" w:hAnsi="宋体" w:cs="宋体"/>
          <w:b/>
          <w:color w:val="auto"/>
          <w:szCs w:val="24"/>
        </w:rPr>
      </w:pPr>
      <w:r>
        <w:rPr>
          <w:rFonts w:hint="eastAsia" w:ascii="宋体" w:hAnsi="宋体" w:cs="宋体"/>
          <w:b/>
          <w:color w:val="auto"/>
          <w:szCs w:val="24"/>
          <w:lang w:val="zh-CN"/>
        </w:rPr>
        <w:t xml:space="preserve">23、符合性审查</w:t>
      </w:r>
      <w:r/>
    </w:p>
    <w:p>
      <w:pPr>
        <w:ind w:firstLine="439"/>
        <w:rPr>
          <w:rFonts w:ascii="宋体" w:hAnsi="宋体" w:cs="宋体"/>
          <w:color w:val="auto"/>
          <w:szCs w:val="24"/>
        </w:rPr>
      </w:pPr>
      <w:r>
        <w:rPr>
          <w:rFonts w:hint="eastAsia" w:ascii="宋体" w:hAnsi="宋体" w:cs="宋体"/>
          <w:color w:val="auto"/>
          <w:szCs w:val="24"/>
        </w:rPr>
        <w:t xml:space="preserve">23.1</w:t>
      </w:r>
      <w:r>
        <w:rPr>
          <w:rFonts w:hint="eastAsia" w:ascii="宋体" w:hAnsi="宋体" w:cs="宋体"/>
          <w:color w:val="auto"/>
          <w:szCs w:val="24"/>
          <w:lang w:val="zh-CN"/>
        </w:rPr>
        <w:t xml:space="preserve">依据招标文件的规定，由评标委员会从投标文件的有效性、完整性和对招标文件的响应程度进行审查，以确定是否对招标文件的实质性要求作出响应。</w:t>
      </w:r>
      <w:r/>
    </w:p>
    <w:p>
      <w:pPr>
        <w:rPr>
          <w:rFonts w:ascii="宋体" w:hAnsi="宋体" w:cs="宋体"/>
          <w:b/>
          <w:bCs/>
          <w:color w:val="auto"/>
          <w:szCs w:val="24"/>
        </w:rPr>
      </w:pPr>
      <w:r>
        <w:rPr>
          <w:rFonts w:hint="eastAsia" w:ascii="宋体" w:hAnsi="宋体" w:cs="宋体"/>
          <w:b/>
          <w:bCs/>
          <w:color w:val="auto"/>
          <w:szCs w:val="24"/>
          <w:lang w:val="zh-CN"/>
        </w:rPr>
        <w:t xml:space="preserve">2</w:t>
      </w:r>
      <w:r>
        <w:rPr>
          <w:rFonts w:hint="eastAsia" w:ascii="宋体" w:hAnsi="宋体" w:cs="宋体"/>
          <w:b/>
          <w:bCs/>
          <w:color w:val="auto"/>
          <w:szCs w:val="24"/>
        </w:rPr>
        <w:t xml:space="preserve">4</w:t>
      </w:r>
      <w:r>
        <w:rPr>
          <w:rFonts w:hint="eastAsia" w:ascii="宋体" w:hAnsi="宋体" w:cs="宋体"/>
          <w:b/>
          <w:bCs/>
          <w:color w:val="auto"/>
          <w:szCs w:val="24"/>
          <w:lang w:val="zh-CN"/>
        </w:rPr>
        <w:t xml:space="preserve">、评标委员会</w:t>
      </w:r>
      <w:r/>
    </w:p>
    <w:p>
      <w:pPr>
        <w:ind w:firstLine="480"/>
        <w:rPr>
          <w:rFonts w:ascii="宋体" w:hAnsi="宋体" w:cs="宋体"/>
          <w:color w:val="auto"/>
          <w:szCs w:val="24"/>
        </w:rPr>
      </w:pPr>
      <w:r>
        <w:rPr>
          <w:rFonts w:hint="eastAsia" w:ascii="宋体" w:hAnsi="宋体" w:cs="宋体"/>
          <w:color w:val="auto"/>
          <w:szCs w:val="24"/>
          <w:lang w:val="zh-CN"/>
        </w:rPr>
        <w:t xml:space="preserve">2</w:t>
      </w:r>
      <w:r>
        <w:rPr>
          <w:rFonts w:hint="eastAsia" w:ascii="宋体" w:hAnsi="宋体" w:cs="宋体"/>
          <w:color w:val="auto"/>
          <w:szCs w:val="24"/>
        </w:rPr>
        <w:t xml:space="preserve">4</w:t>
      </w:r>
      <w:r>
        <w:rPr>
          <w:rFonts w:hint="eastAsia" w:ascii="宋体" w:hAnsi="宋体" w:cs="宋体"/>
          <w:color w:val="auto"/>
          <w:szCs w:val="24"/>
          <w:lang w:val="zh-CN"/>
        </w:rPr>
        <w:t xml:space="preserve">.1评标委员会（以下简称评委会）成员依法组建；</w:t>
      </w:r>
      <w:r/>
    </w:p>
    <w:p>
      <w:pPr>
        <w:ind w:firstLine="480"/>
        <w:rPr>
          <w:rFonts w:ascii="宋体" w:hAnsi="宋体" w:cs="宋体"/>
          <w:color w:val="auto"/>
          <w:szCs w:val="24"/>
        </w:rPr>
      </w:pPr>
      <w:r>
        <w:rPr>
          <w:rFonts w:hint="eastAsia" w:ascii="宋体" w:hAnsi="宋体" w:cs="宋体"/>
          <w:color w:val="auto"/>
          <w:szCs w:val="24"/>
          <w:lang w:val="zh-CN"/>
        </w:rPr>
        <w:t xml:space="preserve">2</w:t>
      </w:r>
      <w:r>
        <w:rPr>
          <w:rFonts w:hint="eastAsia" w:ascii="宋体" w:hAnsi="宋体" w:cs="宋体"/>
          <w:color w:val="auto"/>
          <w:szCs w:val="24"/>
        </w:rPr>
        <w:t xml:space="preserve">4</w:t>
      </w:r>
      <w:r>
        <w:rPr>
          <w:rFonts w:hint="eastAsia" w:ascii="宋体" w:hAnsi="宋体" w:cs="宋体"/>
          <w:color w:val="auto"/>
          <w:szCs w:val="24"/>
          <w:lang w:val="zh-CN"/>
        </w:rPr>
        <w:t xml:space="preserve">.2评标委员会将对符合资格的投标人的电子投标文件进行符合性审查，以确定其是否满足采购文件的实质性要求。</w:t>
      </w:r>
      <w:r/>
    </w:p>
    <w:p>
      <w:pPr>
        <w:ind w:firstLine="480"/>
        <w:rPr>
          <w:rFonts w:ascii="宋体" w:hAnsi="宋体" w:cs="宋体"/>
          <w:color w:val="auto"/>
          <w:szCs w:val="24"/>
        </w:rPr>
      </w:pPr>
      <w:r>
        <w:rPr>
          <w:rFonts w:hint="eastAsia" w:ascii="宋体" w:hAnsi="宋体" w:cs="宋体"/>
          <w:color w:val="auto"/>
          <w:szCs w:val="24"/>
          <w:lang w:val="zh-CN"/>
        </w:rPr>
        <w:t xml:space="preserve">2</w:t>
      </w:r>
      <w:r>
        <w:rPr>
          <w:rFonts w:hint="eastAsia" w:ascii="宋体" w:hAnsi="宋体" w:cs="宋体"/>
          <w:color w:val="auto"/>
          <w:szCs w:val="24"/>
        </w:rPr>
        <w:t xml:space="preserve">4</w:t>
      </w:r>
      <w:r>
        <w:rPr>
          <w:rFonts w:hint="eastAsia" w:ascii="宋体" w:hAnsi="宋体" w:cs="宋体"/>
          <w:color w:val="auto"/>
          <w:szCs w:val="24"/>
          <w:lang w:val="zh-CN"/>
        </w:rPr>
        <w:t xml:space="preserve">.3评委会组负责具体的评标事务，并独立履行以下职责：</w:t>
      </w:r>
      <w:r/>
    </w:p>
    <w:p>
      <w:pPr>
        <w:ind w:firstLine="480"/>
        <w:rPr>
          <w:rFonts w:ascii="宋体" w:hAnsi="宋体" w:cs="宋体"/>
          <w:color w:val="auto"/>
          <w:szCs w:val="24"/>
        </w:rPr>
      </w:pPr>
      <w:r>
        <w:rPr>
          <w:rFonts w:hint="eastAsia" w:ascii="宋体" w:hAnsi="宋体" w:cs="宋体"/>
          <w:color w:val="auto"/>
          <w:szCs w:val="24"/>
          <w:lang w:val="zh-CN"/>
        </w:rPr>
        <w:t xml:space="preserve">2</w:t>
      </w:r>
      <w:r>
        <w:rPr>
          <w:rFonts w:hint="eastAsia" w:ascii="宋体" w:hAnsi="宋体" w:cs="宋体"/>
          <w:color w:val="auto"/>
          <w:szCs w:val="24"/>
        </w:rPr>
        <w:t xml:space="preserve">4</w:t>
      </w:r>
      <w:r>
        <w:rPr>
          <w:rFonts w:hint="eastAsia" w:ascii="宋体" w:hAnsi="宋体" w:cs="宋体"/>
          <w:color w:val="auto"/>
          <w:szCs w:val="24"/>
          <w:lang w:val="zh-CN"/>
        </w:rPr>
        <w:t xml:space="preserve">.3.1审查、评价电子投标文件是否符合采购文件的商务、技术等实质性要求；</w:t>
      </w:r>
      <w:r/>
    </w:p>
    <w:p>
      <w:pPr>
        <w:ind w:firstLine="480"/>
        <w:rPr>
          <w:rFonts w:ascii="宋体" w:hAnsi="宋体" w:cs="宋体"/>
          <w:color w:val="auto"/>
          <w:szCs w:val="24"/>
        </w:rPr>
      </w:pPr>
      <w:r>
        <w:rPr>
          <w:rFonts w:hint="eastAsia" w:ascii="宋体" w:hAnsi="宋体" w:cs="宋体"/>
          <w:color w:val="auto"/>
          <w:szCs w:val="24"/>
          <w:lang w:val="zh-CN"/>
        </w:rPr>
        <w:t xml:space="preserve">2</w:t>
      </w:r>
      <w:r>
        <w:rPr>
          <w:rFonts w:hint="eastAsia" w:ascii="宋体" w:hAnsi="宋体" w:cs="宋体"/>
          <w:color w:val="auto"/>
          <w:szCs w:val="24"/>
        </w:rPr>
        <w:t xml:space="preserve">4</w:t>
      </w:r>
      <w:r>
        <w:rPr>
          <w:rFonts w:hint="eastAsia" w:ascii="宋体" w:hAnsi="宋体" w:cs="宋体"/>
          <w:color w:val="auto"/>
          <w:szCs w:val="24"/>
          <w:lang w:val="zh-CN"/>
        </w:rPr>
        <w:t xml:space="preserve">.3.2要求投标人对电子投标文件有关事项作出澄清或者说明；</w:t>
      </w:r>
      <w:r/>
    </w:p>
    <w:p>
      <w:pPr>
        <w:ind w:firstLine="480"/>
        <w:rPr>
          <w:rFonts w:ascii="宋体" w:hAnsi="宋体" w:cs="宋体"/>
          <w:color w:val="auto"/>
          <w:szCs w:val="24"/>
        </w:rPr>
      </w:pPr>
      <w:r>
        <w:rPr>
          <w:rFonts w:hint="eastAsia" w:ascii="宋体" w:hAnsi="宋体" w:cs="宋体"/>
          <w:color w:val="auto"/>
          <w:szCs w:val="24"/>
          <w:lang w:val="zh-CN"/>
        </w:rPr>
        <w:t xml:space="preserve">2</w:t>
      </w:r>
      <w:r>
        <w:rPr>
          <w:rFonts w:hint="eastAsia" w:ascii="宋体" w:hAnsi="宋体" w:cs="宋体"/>
          <w:color w:val="auto"/>
          <w:szCs w:val="24"/>
        </w:rPr>
        <w:t xml:space="preserve">4</w:t>
      </w:r>
      <w:r>
        <w:rPr>
          <w:rFonts w:hint="eastAsia" w:ascii="宋体" w:hAnsi="宋体" w:cs="宋体"/>
          <w:color w:val="auto"/>
          <w:szCs w:val="24"/>
          <w:lang w:val="zh-CN"/>
        </w:rPr>
        <w:t xml:space="preserve">.3.3对电子投标文件进行比较和评价；</w:t>
      </w:r>
      <w:r/>
    </w:p>
    <w:p>
      <w:pPr>
        <w:ind w:firstLine="480"/>
        <w:rPr>
          <w:rFonts w:ascii="宋体" w:hAnsi="宋体" w:cs="宋体"/>
          <w:color w:val="auto"/>
          <w:szCs w:val="24"/>
        </w:rPr>
      </w:pPr>
      <w:r>
        <w:rPr>
          <w:rFonts w:hint="eastAsia" w:ascii="宋体" w:hAnsi="宋体" w:cs="宋体"/>
          <w:color w:val="auto"/>
          <w:szCs w:val="24"/>
          <w:lang w:val="zh-CN"/>
        </w:rPr>
        <w:t xml:space="preserve">2</w:t>
      </w:r>
      <w:r>
        <w:rPr>
          <w:rFonts w:hint="eastAsia" w:ascii="宋体" w:hAnsi="宋体" w:cs="宋体"/>
          <w:color w:val="auto"/>
          <w:szCs w:val="24"/>
        </w:rPr>
        <w:t xml:space="preserve">4</w:t>
      </w:r>
      <w:r>
        <w:rPr>
          <w:rFonts w:hint="eastAsia" w:ascii="宋体" w:hAnsi="宋体" w:cs="宋体"/>
          <w:color w:val="auto"/>
          <w:szCs w:val="24"/>
          <w:lang w:val="zh-CN"/>
        </w:rPr>
        <w:t xml:space="preserve">.3.4签署评标报告、推荐中标候选人并根据采购人委托从中确定中标人；</w:t>
      </w:r>
      <w:r/>
    </w:p>
    <w:p>
      <w:pPr>
        <w:ind w:firstLine="480"/>
        <w:rPr>
          <w:rFonts w:ascii="宋体" w:hAnsi="宋体" w:cs="宋体"/>
          <w:color w:val="auto"/>
          <w:szCs w:val="24"/>
        </w:rPr>
      </w:pPr>
      <w:r>
        <w:rPr>
          <w:rFonts w:hint="eastAsia" w:ascii="宋体" w:hAnsi="宋体" w:cs="宋体"/>
          <w:color w:val="auto"/>
          <w:szCs w:val="24"/>
          <w:lang w:val="zh-CN"/>
        </w:rPr>
        <w:t xml:space="preserve">2</w:t>
      </w:r>
      <w:r>
        <w:rPr>
          <w:rFonts w:hint="eastAsia" w:ascii="宋体" w:hAnsi="宋体" w:cs="宋体"/>
          <w:color w:val="auto"/>
          <w:szCs w:val="24"/>
        </w:rPr>
        <w:t xml:space="preserve">4</w:t>
      </w:r>
      <w:r>
        <w:rPr>
          <w:rFonts w:hint="eastAsia" w:ascii="宋体" w:hAnsi="宋体" w:cs="宋体"/>
          <w:color w:val="auto"/>
          <w:szCs w:val="24"/>
          <w:lang w:val="zh-CN"/>
        </w:rPr>
        <w:t xml:space="preserve">.3.5向采购人、采购代理机构或者有关部门报告评标中发现的违法行为。</w:t>
      </w:r>
      <w:r/>
    </w:p>
    <w:p>
      <w:pPr>
        <w:ind w:firstLine="480"/>
        <w:rPr>
          <w:rFonts w:ascii="宋体" w:hAnsi="宋体" w:cs="宋体"/>
          <w:color w:val="auto"/>
          <w:szCs w:val="24"/>
        </w:rPr>
      </w:pPr>
      <w:r>
        <w:rPr>
          <w:rFonts w:hint="eastAsia" w:ascii="宋体" w:hAnsi="宋体" w:cs="宋体"/>
          <w:color w:val="auto"/>
          <w:szCs w:val="24"/>
          <w:lang w:val="zh-CN"/>
        </w:rPr>
        <w:t xml:space="preserve">2</w:t>
      </w:r>
      <w:r>
        <w:rPr>
          <w:rFonts w:hint="eastAsia" w:ascii="宋体" w:hAnsi="宋体" w:cs="宋体"/>
          <w:color w:val="auto"/>
          <w:szCs w:val="24"/>
        </w:rPr>
        <w:t xml:space="preserve">4</w:t>
      </w:r>
      <w:r>
        <w:rPr>
          <w:rFonts w:hint="eastAsia" w:ascii="宋体" w:hAnsi="宋体" w:cs="宋体"/>
          <w:color w:val="auto"/>
          <w:szCs w:val="24"/>
          <w:lang w:val="zh-CN"/>
        </w:rPr>
        <w:t xml:space="preserve">.4评委会成员应当履行下列义务：</w:t>
      </w:r>
      <w:r/>
    </w:p>
    <w:p>
      <w:pPr>
        <w:ind w:firstLine="480"/>
        <w:rPr>
          <w:rFonts w:ascii="宋体" w:hAnsi="宋体" w:cs="宋体"/>
          <w:color w:val="auto"/>
          <w:szCs w:val="24"/>
        </w:rPr>
      </w:pPr>
      <w:r>
        <w:rPr>
          <w:rFonts w:hint="eastAsia" w:ascii="宋体" w:hAnsi="宋体" w:cs="宋体"/>
          <w:color w:val="auto"/>
          <w:szCs w:val="24"/>
          <w:lang w:val="zh-CN"/>
        </w:rPr>
        <w:t xml:space="preserve">2</w:t>
      </w:r>
      <w:r>
        <w:rPr>
          <w:rFonts w:hint="eastAsia" w:ascii="宋体" w:hAnsi="宋体" w:cs="宋体"/>
          <w:color w:val="auto"/>
          <w:szCs w:val="24"/>
        </w:rPr>
        <w:t xml:space="preserve">4</w:t>
      </w:r>
      <w:r>
        <w:rPr>
          <w:rFonts w:hint="eastAsia" w:ascii="宋体" w:hAnsi="宋体" w:cs="宋体"/>
          <w:color w:val="auto"/>
          <w:szCs w:val="24"/>
          <w:lang w:val="zh-CN"/>
        </w:rPr>
        <w:t xml:space="preserve">.4.1遵纪守法，客观、公正、廉洁地履行职责；</w:t>
      </w:r>
      <w:r/>
    </w:p>
    <w:p>
      <w:pPr>
        <w:ind w:firstLine="480"/>
        <w:rPr>
          <w:rFonts w:ascii="宋体" w:hAnsi="宋体" w:cs="宋体"/>
          <w:color w:val="auto"/>
          <w:szCs w:val="24"/>
        </w:rPr>
      </w:pPr>
      <w:r>
        <w:rPr>
          <w:rFonts w:hint="eastAsia" w:ascii="宋体" w:hAnsi="宋体" w:cs="宋体"/>
          <w:color w:val="auto"/>
          <w:szCs w:val="24"/>
          <w:lang w:val="zh-CN"/>
        </w:rPr>
        <w:t xml:space="preserve">2</w:t>
      </w:r>
      <w:r>
        <w:rPr>
          <w:rFonts w:hint="eastAsia" w:ascii="宋体" w:hAnsi="宋体" w:cs="宋体"/>
          <w:color w:val="auto"/>
          <w:szCs w:val="24"/>
        </w:rPr>
        <w:t xml:space="preserve">4</w:t>
      </w:r>
      <w:r>
        <w:rPr>
          <w:rFonts w:hint="eastAsia" w:ascii="宋体" w:hAnsi="宋体" w:cs="宋体"/>
          <w:color w:val="auto"/>
          <w:szCs w:val="24"/>
          <w:lang w:val="zh-CN"/>
        </w:rPr>
        <w:t xml:space="preserve">.4.2按照采购文件规定的评标办法和评标标准进行评标，对评审意见承担个人责任；</w:t>
      </w:r>
      <w:r/>
    </w:p>
    <w:p>
      <w:pPr>
        <w:ind w:firstLine="480"/>
        <w:rPr>
          <w:rFonts w:ascii="宋体" w:hAnsi="宋体" w:cs="宋体"/>
          <w:color w:val="auto"/>
          <w:szCs w:val="24"/>
        </w:rPr>
      </w:pPr>
      <w:r>
        <w:rPr>
          <w:rFonts w:hint="eastAsia" w:ascii="宋体" w:hAnsi="宋体" w:cs="宋体"/>
          <w:color w:val="auto"/>
          <w:szCs w:val="24"/>
          <w:lang w:val="zh-CN"/>
        </w:rPr>
        <w:t xml:space="preserve">2</w:t>
      </w:r>
      <w:r>
        <w:rPr>
          <w:rFonts w:hint="eastAsia" w:ascii="宋体" w:hAnsi="宋体" w:cs="宋体"/>
          <w:color w:val="auto"/>
          <w:szCs w:val="24"/>
        </w:rPr>
        <w:t xml:space="preserve">4</w:t>
      </w:r>
      <w:r>
        <w:rPr>
          <w:rFonts w:hint="eastAsia" w:ascii="宋体" w:hAnsi="宋体" w:cs="宋体"/>
          <w:color w:val="auto"/>
          <w:szCs w:val="24"/>
          <w:lang w:val="zh-CN"/>
        </w:rPr>
        <w:t xml:space="preserve">.4.3对评标过程和结果，以及投标人的商业秘密保密；</w:t>
      </w:r>
      <w:r/>
    </w:p>
    <w:p>
      <w:pPr>
        <w:ind w:firstLine="480"/>
        <w:rPr>
          <w:rFonts w:ascii="宋体" w:hAnsi="宋体" w:cs="宋体"/>
          <w:color w:val="auto"/>
          <w:szCs w:val="24"/>
        </w:rPr>
      </w:pPr>
      <w:r>
        <w:rPr>
          <w:rFonts w:hint="eastAsia" w:ascii="宋体" w:hAnsi="宋体" w:cs="宋体"/>
          <w:color w:val="auto"/>
          <w:szCs w:val="24"/>
          <w:lang w:val="zh-CN"/>
        </w:rPr>
        <w:t xml:space="preserve">2</w:t>
      </w:r>
      <w:r>
        <w:rPr>
          <w:rFonts w:hint="eastAsia" w:ascii="宋体" w:hAnsi="宋体" w:cs="宋体"/>
          <w:color w:val="auto"/>
          <w:szCs w:val="24"/>
        </w:rPr>
        <w:t xml:space="preserve">4</w:t>
      </w:r>
      <w:r>
        <w:rPr>
          <w:rFonts w:hint="eastAsia" w:ascii="宋体" w:hAnsi="宋体" w:cs="宋体"/>
          <w:color w:val="auto"/>
          <w:szCs w:val="24"/>
          <w:lang w:val="zh-CN"/>
        </w:rPr>
        <w:t xml:space="preserve">.4.4参与评标报告的起草；</w:t>
      </w:r>
      <w:r/>
    </w:p>
    <w:p>
      <w:pPr>
        <w:ind w:firstLine="480"/>
        <w:rPr>
          <w:rFonts w:ascii="宋体" w:hAnsi="宋体" w:cs="宋体"/>
          <w:color w:val="auto"/>
          <w:szCs w:val="24"/>
        </w:rPr>
      </w:pPr>
      <w:r>
        <w:rPr>
          <w:rFonts w:hint="eastAsia" w:ascii="宋体" w:hAnsi="宋体" w:cs="宋体"/>
          <w:color w:val="auto"/>
          <w:szCs w:val="24"/>
          <w:lang w:val="zh-CN"/>
        </w:rPr>
        <w:t xml:space="preserve">2</w:t>
      </w:r>
      <w:r>
        <w:rPr>
          <w:rFonts w:hint="eastAsia" w:ascii="宋体" w:hAnsi="宋体" w:cs="宋体"/>
          <w:color w:val="auto"/>
          <w:szCs w:val="24"/>
        </w:rPr>
        <w:t xml:space="preserve">4</w:t>
      </w:r>
      <w:r>
        <w:rPr>
          <w:rFonts w:hint="eastAsia" w:ascii="宋体" w:hAnsi="宋体" w:cs="宋体"/>
          <w:color w:val="auto"/>
          <w:szCs w:val="24"/>
          <w:lang w:val="zh-CN"/>
        </w:rPr>
        <w:t xml:space="preserve">.4.5配合招标采购人答复投标人提出的质疑；</w:t>
      </w:r>
      <w:r/>
    </w:p>
    <w:p>
      <w:pPr>
        <w:ind w:firstLine="480"/>
        <w:rPr>
          <w:rFonts w:ascii="宋体" w:hAnsi="宋体" w:cs="宋体"/>
          <w:color w:val="auto"/>
          <w:szCs w:val="24"/>
        </w:rPr>
      </w:pPr>
      <w:r>
        <w:rPr>
          <w:rFonts w:hint="eastAsia" w:ascii="宋体" w:hAnsi="宋体" w:cs="宋体"/>
          <w:color w:val="auto"/>
          <w:szCs w:val="24"/>
          <w:lang w:val="zh-CN"/>
        </w:rPr>
        <w:t xml:space="preserve">2</w:t>
      </w:r>
      <w:r>
        <w:rPr>
          <w:rFonts w:hint="eastAsia" w:ascii="宋体" w:hAnsi="宋体" w:cs="宋体"/>
          <w:color w:val="auto"/>
          <w:szCs w:val="24"/>
        </w:rPr>
        <w:t xml:space="preserve">4</w:t>
      </w:r>
      <w:r>
        <w:rPr>
          <w:rFonts w:hint="eastAsia" w:ascii="宋体" w:hAnsi="宋体" w:cs="宋体"/>
          <w:color w:val="auto"/>
          <w:szCs w:val="24"/>
          <w:lang w:val="zh-CN"/>
        </w:rPr>
        <w:t xml:space="preserve">.4.6配合有关部门的投诉处理工作。</w:t>
      </w:r>
      <w:r/>
    </w:p>
    <w:p>
      <w:pPr>
        <w:rPr>
          <w:rFonts w:ascii="宋体" w:hAnsi="宋体" w:cs="宋体"/>
          <w:b/>
          <w:bCs/>
          <w:color w:val="auto"/>
          <w:szCs w:val="24"/>
        </w:rPr>
      </w:pPr>
      <w:r>
        <w:rPr>
          <w:rFonts w:hint="eastAsia" w:ascii="宋体" w:hAnsi="宋体" w:cs="宋体"/>
          <w:b/>
          <w:bCs/>
          <w:color w:val="auto"/>
          <w:szCs w:val="24"/>
          <w:lang w:val="zh-CN"/>
        </w:rPr>
        <w:t xml:space="preserve">2</w:t>
      </w:r>
      <w:r>
        <w:rPr>
          <w:rFonts w:hint="eastAsia" w:ascii="宋体" w:hAnsi="宋体" w:cs="宋体"/>
          <w:b/>
          <w:bCs/>
          <w:color w:val="auto"/>
          <w:szCs w:val="24"/>
        </w:rPr>
        <w:t xml:space="preserve">5</w:t>
      </w:r>
      <w:r>
        <w:rPr>
          <w:rFonts w:hint="eastAsia" w:ascii="宋体" w:hAnsi="宋体" w:cs="宋体"/>
          <w:b/>
          <w:bCs/>
          <w:color w:val="auto"/>
          <w:szCs w:val="24"/>
          <w:lang w:val="zh-CN"/>
        </w:rPr>
        <w:t xml:space="preserve">、评标内容的保密</w:t>
      </w:r>
      <w:r/>
    </w:p>
    <w:p>
      <w:pPr>
        <w:ind w:firstLine="480"/>
        <w:rPr>
          <w:rFonts w:ascii="宋体" w:hAnsi="宋体" w:cs="宋体"/>
          <w:color w:val="auto"/>
          <w:szCs w:val="24"/>
        </w:rPr>
      </w:pPr>
      <w:r>
        <w:rPr>
          <w:rFonts w:hint="eastAsia" w:ascii="宋体" w:hAnsi="宋体" w:cs="宋体"/>
          <w:color w:val="auto"/>
          <w:szCs w:val="24"/>
          <w:lang w:val="zh-CN"/>
        </w:rPr>
        <w:t xml:space="preserve">2</w:t>
      </w:r>
      <w:r>
        <w:rPr>
          <w:rFonts w:hint="eastAsia" w:ascii="宋体" w:hAnsi="宋体" w:cs="宋体"/>
          <w:color w:val="auto"/>
          <w:szCs w:val="24"/>
        </w:rPr>
        <w:t xml:space="preserve">5</w:t>
      </w:r>
      <w:r>
        <w:rPr>
          <w:rFonts w:hint="eastAsia" w:ascii="宋体" w:hAnsi="宋体" w:cs="宋体"/>
          <w:color w:val="auto"/>
          <w:szCs w:val="24"/>
          <w:lang w:val="zh-CN"/>
        </w:rPr>
        <w:t xml:space="preserve">.1公开开标后，直到宣布授予中标人合同为止，凡属于审查、澄清、评价和比较投标的所有资料，有关授予合同的信息都不应向投标人或与评标无关的其他人泄露。</w:t>
      </w:r>
      <w:r/>
    </w:p>
    <w:p>
      <w:pPr>
        <w:ind w:firstLine="480"/>
        <w:rPr>
          <w:rFonts w:ascii="宋体" w:hAnsi="宋体" w:cs="宋体"/>
          <w:color w:val="auto"/>
          <w:szCs w:val="24"/>
        </w:rPr>
      </w:pPr>
      <w:r>
        <w:rPr>
          <w:rFonts w:hint="eastAsia" w:ascii="宋体" w:hAnsi="宋体" w:cs="宋体"/>
          <w:color w:val="auto"/>
          <w:szCs w:val="24"/>
          <w:lang w:val="zh-CN"/>
        </w:rPr>
        <w:t xml:space="preserve">2</w:t>
      </w:r>
      <w:r>
        <w:rPr>
          <w:rFonts w:hint="eastAsia" w:ascii="宋体" w:hAnsi="宋体" w:cs="宋体"/>
          <w:color w:val="auto"/>
          <w:szCs w:val="24"/>
        </w:rPr>
        <w:t xml:space="preserve">5</w:t>
      </w:r>
      <w:r>
        <w:rPr>
          <w:rFonts w:hint="eastAsia" w:ascii="宋体" w:hAnsi="宋体" w:cs="宋体"/>
          <w:color w:val="auto"/>
          <w:szCs w:val="24"/>
          <w:lang w:val="zh-CN"/>
        </w:rPr>
        <w:t xml:space="preserve">.2在投标文件的审查、澄清、评价和比较以及授予合同的过程中，投标人对采购代理机构和评标委员会成员施加影响的任何行为，都将取消其中标资格。</w:t>
      </w:r>
      <w:r/>
    </w:p>
    <w:p>
      <w:pPr>
        <w:ind w:firstLine="502"/>
        <w:rPr>
          <w:rFonts w:ascii="宋体" w:hAnsi="宋体" w:cs="宋体"/>
          <w:color w:val="auto"/>
          <w:szCs w:val="24"/>
        </w:rPr>
      </w:pPr>
      <w:r>
        <w:rPr>
          <w:rFonts w:hint="eastAsia" w:ascii="宋体" w:hAnsi="宋体" w:cs="宋体"/>
          <w:color w:val="auto"/>
          <w:szCs w:val="24"/>
          <w:lang w:val="zh-CN"/>
        </w:rPr>
        <w:t xml:space="preserve">2</w:t>
      </w:r>
      <w:r>
        <w:rPr>
          <w:rFonts w:hint="eastAsia" w:ascii="宋体" w:hAnsi="宋体" w:cs="宋体"/>
          <w:color w:val="auto"/>
          <w:szCs w:val="24"/>
        </w:rPr>
        <w:t xml:space="preserve">5</w:t>
      </w:r>
      <w:r>
        <w:rPr>
          <w:rFonts w:hint="eastAsia" w:ascii="宋体" w:hAnsi="宋体" w:cs="宋体"/>
          <w:color w:val="auto"/>
          <w:szCs w:val="24"/>
          <w:lang w:val="zh-CN"/>
        </w:rPr>
        <w:t xml:space="preserve">.3在评标期间，采购代理机构将通过指定联络人与投标人进行联系。</w:t>
      </w:r>
      <w:r/>
    </w:p>
    <w:p>
      <w:pPr>
        <w:rPr>
          <w:rFonts w:ascii="宋体" w:hAnsi="宋体" w:cs="宋体"/>
          <w:b/>
          <w:bCs/>
          <w:color w:val="auto"/>
          <w:szCs w:val="24"/>
        </w:rPr>
      </w:pPr>
      <w:r>
        <w:rPr>
          <w:rFonts w:hint="eastAsia" w:ascii="宋体" w:hAnsi="宋体" w:cs="宋体"/>
          <w:b/>
          <w:bCs/>
          <w:color w:val="auto"/>
          <w:szCs w:val="24"/>
          <w:lang w:val="zh-CN"/>
        </w:rPr>
        <w:t xml:space="preserve">2</w:t>
      </w:r>
      <w:r>
        <w:rPr>
          <w:rFonts w:hint="eastAsia" w:ascii="宋体" w:hAnsi="宋体" w:cs="宋体"/>
          <w:b/>
          <w:bCs/>
          <w:color w:val="auto"/>
          <w:szCs w:val="24"/>
        </w:rPr>
        <w:t xml:space="preserve">6</w:t>
      </w:r>
      <w:r>
        <w:rPr>
          <w:rFonts w:hint="eastAsia" w:ascii="宋体" w:hAnsi="宋体" w:cs="宋体"/>
          <w:b/>
          <w:bCs/>
          <w:color w:val="auto"/>
          <w:szCs w:val="24"/>
          <w:lang w:val="zh-CN"/>
        </w:rPr>
        <w:t xml:space="preserve">、对电子投标文件评审</w:t>
      </w:r>
      <w:r/>
    </w:p>
    <w:p>
      <w:pPr>
        <w:ind w:firstLine="480"/>
        <w:rPr>
          <w:rFonts w:ascii="宋体" w:hAnsi="宋体" w:cs="宋体"/>
          <w:color w:val="auto"/>
          <w:szCs w:val="24"/>
        </w:rPr>
      </w:pPr>
      <w:r>
        <w:rPr>
          <w:rFonts w:hint="eastAsia" w:ascii="宋体" w:hAnsi="宋体" w:cs="宋体"/>
          <w:color w:val="auto"/>
          <w:szCs w:val="24"/>
          <w:lang w:val="zh-CN"/>
        </w:rPr>
        <w:t xml:space="preserve">2</w:t>
      </w:r>
      <w:r>
        <w:rPr>
          <w:rFonts w:hint="eastAsia" w:ascii="宋体" w:hAnsi="宋体" w:cs="宋体"/>
          <w:color w:val="auto"/>
          <w:szCs w:val="24"/>
        </w:rPr>
        <w:t xml:space="preserve">6</w:t>
      </w:r>
      <w:r>
        <w:rPr>
          <w:rFonts w:hint="eastAsia" w:ascii="宋体" w:hAnsi="宋体" w:cs="宋体"/>
          <w:color w:val="auto"/>
          <w:szCs w:val="24"/>
          <w:lang w:val="zh-CN"/>
        </w:rPr>
        <w:t xml:space="preserve">.1评委会将对资格符合的电子投标文件进行符合性审查。即依据采购文件规定，从投标文件的有效性、完整性和对采购文件的响应程度进行审查，以确定是否对采购文件的实质性要求作出响应。</w:t>
      </w:r>
      <w:r/>
    </w:p>
    <w:p>
      <w:pPr>
        <w:ind w:firstLine="482"/>
        <w:rPr>
          <w:rFonts w:ascii="宋体" w:hAnsi="宋体" w:cs="宋体"/>
          <w:b/>
          <w:color w:val="auto"/>
          <w:szCs w:val="24"/>
        </w:rPr>
      </w:pPr>
      <w:r>
        <w:rPr>
          <w:rFonts w:hint="eastAsia" w:ascii="宋体" w:hAnsi="宋体" w:cs="宋体"/>
          <w:b/>
          <w:color w:val="auto"/>
          <w:szCs w:val="24"/>
          <w:lang w:val="zh-CN"/>
        </w:rPr>
        <w:t xml:space="preserve">2</w:t>
      </w:r>
      <w:r>
        <w:rPr>
          <w:rFonts w:hint="eastAsia" w:ascii="宋体" w:hAnsi="宋体" w:cs="宋体"/>
          <w:b/>
          <w:color w:val="auto"/>
          <w:szCs w:val="24"/>
        </w:rPr>
        <w:t xml:space="preserve">6</w:t>
      </w:r>
      <w:r>
        <w:rPr>
          <w:rFonts w:hint="eastAsia" w:ascii="宋体" w:hAnsi="宋体" w:cs="宋体"/>
          <w:b/>
          <w:color w:val="auto"/>
          <w:szCs w:val="24"/>
          <w:lang w:val="zh-CN"/>
        </w:rPr>
        <w:t xml:space="preserve">.2电子投标文件有下列情况之一者将被认定为无效投标：</w:t>
      </w:r>
      <w:r/>
    </w:p>
    <w:p>
      <w:pPr>
        <w:ind w:firstLine="482"/>
        <w:rPr>
          <w:rFonts w:ascii="宋体" w:hAnsi="宋体" w:cs="宋体"/>
          <w:b/>
          <w:color w:val="auto"/>
          <w:szCs w:val="24"/>
        </w:rPr>
      </w:pPr>
      <w:r>
        <w:rPr>
          <w:rFonts w:hint="eastAsia" w:ascii="宋体" w:hAnsi="宋体" w:cs="宋体"/>
          <w:b/>
          <w:color w:val="auto"/>
          <w:szCs w:val="24"/>
          <w:lang w:val="zh-CN"/>
        </w:rPr>
        <w:t xml:space="preserve">2</w:t>
      </w:r>
      <w:r>
        <w:rPr>
          <w:rFonts w:hint="eastAsia" w:ascii="宋体" w:hAnsi="宋体" w:cs="宋体"/>
          <w:b/>
          <w:color w:val="auto"/>
          <w:szCs w:val="24"/>
        </w:rPr>
        <w:t xml:space="preserve">6</w:t>
      </w:r>
      <w:r>
        <w:rPr>
          <w:rFonts w:hint="eastAsia" w:ascii="宋体" w:hAnsi="宋体" w:cs="宋体"/>
          <w:b/>
          <w:color w:val="auto"/>
          <w:szCs w:val="24"/>
          <w:lang w:val="zh-CN"/>
        </w:rPr>
        <w:t xml:space="preserve">.2.1电子投标文件未按照本须知规定签署和盖章；</w:t>
      </w:r>
      <w:r/>
    </w:p>
    <w:p>
      <w:pPr>
        <w:ind w:firstLine="482"/>
        <w:rPr>
          <w:rFonts w:ascii="宋体" w:hAnsi="宋体" w:cs="宋体"/>
          <w:b/>
          <w:color w:val="auto"/>
          <w:szCs w:val="24"/>
        </w:rPr>
      </w:pPr>
      <w:r>
        <w:rPr>
          <w:rFonts w:hint="eastAsia" w:ascii="宋体" w:hAnsi="宋体" w:cs="宋体"/>
          <w:b/>
          <w:color w:val="auto"/>
          <w:szCs w:val="24"/>
          <w:lang w:val="zh-CN"/>
        </w:rPr>
        <w:t xml:space="preserve">2</w:t>
      </w:r>
      <w:r>
        <w:rPr>
          <w:rFonts w:hint="eastAsia" w:ascii="宋体" w:hAnsi="宋体" w:cs="宋体"/>
          <w:b/>
          <w:color w:val="auto"/>
          <w:szCs w:val="24"/>
        </w:rPr>
        <w:t xml:space="preserve">6</w:t>
      </w:r>
      <w:r>
        <w:rPr>
          <w:rFonts w:hint="eastAsia" w:ascii="宋体" w:hAnsi="宋体" w:cs="宋体"/>
          <w:b/>
          <w:color w:val="auto"/>
          <w:szCs w:val="24"/>
          <w:lang w:val="zh-CN"/>
        </w:rPr>
        <w:t xml:space="preserve">.2.</w:t>
      </w:r>
      <w:r>
        <w:rPr>
          <w:rFonts w:ascii="宋体" w:hAnsi="宋体" w:cs="宋体"/>
          <w:b/>
          <w:color w:val="auto"/>
          <w:szCs w:val="24"/>
          <w:lang w:val="zh-CN"/>
        </w:rPr>
        <w:t xml:space="preserve">2</w:t>
      </w:r>
      <w:r>
        <w:rPr>
          <w:rFonts w:hint="eastAsia" w:ascii="宋体" w:hAnsi="宋体" w:cs="宋体"/>
          <w:b/>
          <w:color w:val="auto"/>
          <w:szCs w:val="24"/>
          <w:lang w:val="zh-CN"/>
        </w:rPr>
        <w:t xml:space="preserve">投标人拒绝修正错误；</w:t>
      </w:r>
      <w:r/>
    </w:p>
    <w:p>
      <w:pPr>
        <w:ind w:firstLine="482"/>
        <w:rPr>
          <w:rFonts w:ascii="宋体" w:hAnsi="宋体" w:cs="宋体"/>
          <w:b/>
          <w:color w:val="auto"/>
          <w:szCs w:val="24"/>
        </w:rPr>
      </w:pPr>
      <w:r>
        <w:rPr>
          <w:rFonts w:hint="eastAsia" w:ascii="宋体" w:hAnsi="宋体" w:cs="宋体"/>
          <w:b/>
          <w:color w:val="auto"/>
          <w:szCs w:val="24"/>
          <w:lang w:val="zh-CN"/>
        </w:rPr>
        <w:t xml:space="preserve">2</w:t>
      </w:r>
      <w:r>
        <w:rPr>
          <w:rFonts w:hint="eastAsia" w:ascii="宋体" w:hAnsi="宋体" w:cs="宋体"/>
          <w:b/>
          <w:color w:val="auto"/>
          <w:szCs w:val="24"/>
        </w:rPr>
        <w:t xml:space="preserve">6</w:t>
      </w:r>
      <w:r>
        <w:rPr>
          <w:rFonts w:hint="eastAsia" w:ascii="宋体" w:hAnsi="宋体" w:cs="宋体"/>
          <w:b/>
          <w:color w:val="auto"/>
          <w:szCs w:val="24"/>
          <w:lang w:val="zh-CN"/>
        </w:rPr>
        <w:t xml:space="preserve">.2.</w:t>
      </w:r>
      <w:r>
        <w:rPr>
          <w:rFonts w:ascii="宋体" w:hAnsi="宋体" w:cs="宋体"/>
          <w:b/>
          <w:color w:val="auto"/>
          <w:szCs w:val="24"/>
          <w:lang w:val="zh-CN"/>
        </w:rPr>
        <w:t xml:space="preserve">3</w:t>
      </w:r>
      <w:r>
        <w:rPr>
          <w:rFonts w:hint="eastAsia" w:ascii="宋体" w:hAnsi="宋体" w:cs="宋体"/>
          <w:b/>
          <w:color w:val="auto"/>
          <w:szCs w:val="24"/>
          <w:lang w:val="zh-CN"/>
        </w:rPr>
        <w:t xml:space="preserve">投标人的报价是选择性的；</w:t>
      </w:r>
      <w:r/>
    </w:p>
    <w:p>
      <w:pPr>
        <w:ind w:firstLine="482"/>
        <w:rPr>
          <w:rFonts w:ascii="宋体" w:hAnsi="宋体" w:cs="宋体"/>
          <w:b/>
          <w:color w:val="auto"/>
          <w:szCs w:val="24"/>
        </w:rPr>
      </w:pPr>
      <w:r>
        <w:rPr>
          <w:rFonts w:hint="eastAsia" w:ascii="宋体" w:hAnsi="宋体" w:cs="宋体"/>
          <w:b/>
          <w:color w:val="auto"/>
          <w:szCs w:val="24"/>
          <w:lang w:val="zh-CN"/>
        </w:rPr>
        <w:t xml:space="preserve">2</w:t>
      </w:r>
      <w:r>
        <w:rPr>
          <w:rFonts w:hint="eastAsia" w:ascii="宋体" w:hAnsi="宋体" w:cs="宋体"/>
          <w:b/>
          <w:color w:val="auto"/>
          <w:szCs w:val="24"/>
        </w:rPr>
        <w:t xml:space="preserve">6</w:t>
      </w:r>
      <w:r>
        <w:rPr>
          <w:rFonts w:hint="eastAsia" w:ascii="宋体" w:hAnsi="宋体" w:cs="宋体"/>
          <w:b/>
          <w:color w:val="auto"/>
          <w:szCs w:val="24"/>
          <w:lang w:val="zh-CN"/>
        </w:rPr>
        <w:t xml:space="preserve">.2.</w:t>
      </w:r>
      <w:r>
        <w:rPr>
          <w:rFonts w:ascii="宋体" w:hAnsi="宋体" w:cs="宋体"/>
          <w:b/>
          <w:color w:val="auto"/>
          <w:szCs w:val="24"/>
          <w:lang w:val="zh-CN"/>
        </w:rPr>
        <w:t xml:space="preserve">4</w:t>
      </w:r>
      <w:r>
        <w:rPr>
          <w:rFonts w:hint="eastAsia" w:ascii="宋体" w:hAnsi="宋体" w:cs="宋体"/>
          <w:b/>
          <w:color w:val="auto"/>
          <w:szCs w:val="24"/>
          <w:lang w:val="zh-CN"/>
        </w:rPr>
        <w:t xml:space="preserve">投标人的报价只投了同一标段中部分内容；</w:t>
      </w:r>
      <w:r/>
    </w:p>
    <w:p>
      <w:pPr>
        <w:ind w:firstLine="482"/>
        <w:rPr>
          <w:rFonts w:ascii="宋体" w:hAnsi="宋体" w:cs="宋体"/>
          <w:b/>
          <w:color w:val="auto"/>
          <w:szCs w:val="24"/>
        </w:rPr>
      </w:pPr>
      <w:r>
        <w:rPr>
          <w:rFonts w:hint="eastAsia" w:ascii="宋体" w:hAnsi="宋体" w:cs="宋体"/>
          <w:b/>
          <w:color w:val="auto"/>
          <w:szCs w:val="24"/>
          <w:lang w:val="zh-CN"/>
        </w:rPr>
        <w:t xml:space="preserve">2</w:t>
      </w:r>
      <w:r>
        <w:rPr>
          <w:rFonts w:hint="eastAsia" w:ascii="宋体" w:hAnsi="宋体" w:cs="宋体"/>
          <w:b/>
          <w:color w:val="auto"/>
          <w:szCs w:val="24"/>
        </w:rPr>
        <w:t xml:space="preserve">6</w:t>
      </w:r>
      <w:r>
        <w:rPr>
          <w:rFonts w:hint="eastAsia" w:ascii="宋体" w:hAnsi="宋体" w:cs="宋体"/>
          <w:b/>
          <w:color w:val="auto"/>
          <w:szCs w:val="24"/>
          <w:lang w:val="zh-CN"/>
        </w:rPr>
        <w:t xml:space="preserve">.2.</w:t>
      </w:r>
      <w:r>
        <w:rPr>
          <w:rFonts w:ascii="宋体" w:hAnsi="宋体" w:cs="宋体"/>
          <w:b/>
          <w:color w:val="auto"/>
          <w:szCs w:val="24"/>
          <w:lang w:val="zh-CN"/>
        </w:rPr>
        <w:t xml:space="preserve">5</w:t>
      </w:r>
      <w:r>
        <w:rPr>
          <w:rFonts w:hint="eastAsia" w:ascii="宋体" w:hAnsi="宋体" w:cs="宋体"/>
          <w:b/>
          <w:color w:val="auto"/>
          <w:szCs w:val="24"/>
          <w:lang w:val="zh-CN"/>
        </w:rPr>
        <w:t xml:space="preserve">投标人的电子投标文件中出现评委会认为不应雷同的；</w:t>
      </w:r>
      <w:r/>
    </w:p>
    <w:p>
      <w:pPr>
        <w:ind w:firstLine="482"/>
        <w:rPr>
          <w:rFonts w:ascii="宋体" w:hAnsi="宋体" w:cs="宋体"/>
          <w:b/>
          <w:color w:val="auto"/>
          <w:szCs w:val="24"/>
        </w:rPr>
      </w:pPr>
      <w:r>
        <w:rPr>
          <w:rFonts w:hint="eastAsia" w:ascii="宋体" w:hAnsi="宋体" w:cs="宋体"/>
          <w:b/>
          <w:color w:val="auto"/>
          <w:szCs w:val="24"/>
          <w:lang w:val="zh-CN"/>
        </w:rPr>
        <w:t xml:space="preserve">2</w:t>
      </w:r>
      <w:r>
        <w:rPr>
          <w:rFonts w:hint="eastAsia" w:ascii="宋体" w:hAnsi="宋体" w:cs="宋体"/>
          <w:b/>
          <w:color w:val="auto"/>
          <w:szCs w:val="24"/>
        </w:rPr>
        <w:t xml:space="preserve">6</w:t>
      </w:r>
      <w:r>
        <w:rPr>
          <w:rFonts w:hint="eastAsia" w:ascii="宋体" w:hAnsi="宋体" w:cs="宋体"/>
          <w:b/>
          <w:color w:val="auto"/>
          <w:szCs w:val="24"/>
          <w:lang w:val="zh-CN"/>
        </w:rPr>
        <w:t xml:space="preserve">.2.</w:t>
      </w:r>
      <w:r>
        <w:rPr>
          <w:rFonts w:ascii="宋体" w:hAnsi="宋体" w:cs="宋体"/>
          <w:b/>
          <w:color w:val="auto"/>
          <w:szCs w:val="24"/>
          <w:lang w:val="zh-CN"/>
        </w:rPr>
        <w:t xml:space="preserve">6</w:t>
      </w:r>
      <w:r>
        <w:rPr>
          <w:rFonts w:hint="eastAsia" w:ascii="宋体" w:hAnsi="宋体" w:cs="宋体"/>
          <w:b/>
          <w:color w:val="auto"/>
          <w:szCs w:val="24"/>
          <w:lang w:val="zh-CN"/>
        </w:rPr>
        <w:t xml:space="preserve">其他被评委会认定无效的情况。</w:t>
      </w:r>
      <w:r/>
    </w:p>
    <w:p>
      <w:pPr>
        <w:ind w:firstLine="480"/>
        <w:rPr>
          <w:rFonts w:ascii="宋体" w:hAnsi="宋体" w:cs="宋体"/>
          <w:color w:val="auto"/>
          <w:szCs w:val="24"/>
        </w:rPr>
      </w:pPr>
      <w:r>
        <w:rPr>
          <w:rFonts w:hint="eastAsia" w:ascii="宋体" w:hAnsi="宋体" w:cs="宋体"/>
          <w:color w:val="auto"/>
          <w:szCs w:val="24"/>
          <w:lang w:val="zh-CN"/>
        </w:rPr>
        <w:t xml:space="preserve">2</w:t>
      </w:r>
      <w:r>
        <w:rPr>
          <w:rFonts w:hint="eastAsia" w:ascii="宋体" w:hAnsi="宋体" w:cs="宋体"/>
          <w:color w:val="auto"/>
          <w:szCs w:val="24"/>
        </w:rPr>
        <w:t xml:space="preserve">6</w:t>
      </w:r>
      <w:r>
        <w:rPr>
          <w:rFonts w:hint="eastAsia" w:ascii="宋体" w:hAnsi="宋体" w:cs="宋体"/>
          <w:color w:val="auto"/>
          <w:szCs w:val="24"/>
          <w:lang w:val="zh-CN"/>
        </w:rPr>
        <w:t xml:space="preserve">.3实质性响应的投标应该是与采购文件要求的标的、数量、价款、质保期或者报酬、履行期限、履行地点和方式、违约责任和解决争议方法等条款相符。不得限制合同中买方的权利或投标人的义务，也不得对其他实质性响应的投标人的竞争地位产生不公正影响。</w:t>
      </w:r>
      <w:r/>
    </w:p>
    <w:p>
      <w:pPr>
        <w:ind w:firstLine="482"/>
        <w:rPr>
          <w:rFonts w:ascii="宋体" w:hAnsi="宋体" w:cs="宋体"/>
          <w:b/>
          <w:color w:val="auto"/>
          <w:szCs w:val="24"/>
        </w:rPr>
      </w:pPr>
      <w:r>
        <w:rPr>
          <w:rFonts w:hint="eastAsia" w:ascii="宋体" w:hAnsi="宋体" w:cs="宋体"/>
          <w:b/>
          <w:color w:val="auto"/>
          <w:szCs w:val="24"/>
          <w:lang w:val="zh-CN"/>
        </w:rPr>
        <w:t xml:space="preserve">2</w:t>
      </w:r>
      <w:r>
        <w:rPr>
          <w:rFonts w:hint="eastAsia" w:ascii="宋体" w:hAnsi="宋体" w:cs="宋体"/>
          <w:b/>
          <w:color w:val="auto"/>
          <w:szCs w:val="24"/>
        </w:rPr>
        <w:t xml:space="preserve">6</w:t>
      </w:r>
      <w:r>
        <w:rPr>
          <w:rFonts w:hint="eastAsia" w:ascii="宋体" w:hAnsi="宋体" w:cs="宋体"/>
          <w:b/>
          <w:color w:val="auto"/>
          <w:szCs w:val="24"/>
          <w:lang w:val="zh-CN"/>
        </w:rPr>
        <w:t xml:space="preserve">.4采购文件提供的工艺、材料、设备、参考的商标或样本目录号码等仅作为说明并没有限制性，投标人在投标中可以选用替代标准，但这些替代标准要优于或相当于技术规格中要求的标准，以满足采购人的需要。</w:t>
      </w:r>
      <w:r/>
    </w:p>
    <w:p>
      <w:pPr>
        <w:ind w:firstLine="480"/>
        <w:rPr>
          <w:rFonts w:ascii="宋体" w:hAnsi="宋体" w:cs="宋体"/>
          <w:color w:val="auto"/>
          <w:szCs w:val="24"/>
        </w:rPr>
      </w:pPr>
      <w:r>
        <w:rPr>
          <w:rFonts w:hint="eastAsia" w:ascii="宋体" w:hAnsi="宋体" w:cs="宋体"/>
          <w:color w:val="auto"/>
          <w:szCs w:val="24"/>
          <w:lang w:val="zh-CN"/>
        </w:rPr>
        <w:t xml:space="preserve">2</w:t>
      </w:r>
      <w:r>
        <w:rPr>
          <w:rFonts w:hint="eastAsia" w:ascii="宋体" w:hAnsi="宋体" w:cs="宋体"/>
          <w:color w:val="auto"/>
          <w:szCs w:val="24"/>
        </w:rPr>
        <w:t xml:space="preserve">6</w:t>
      </w:r>
      <w:r>
        <w:rPr>
          <w:rFonts w:hint="eastAsia" w:ascii="宋体" w:hAnsi="宋体" w:cs="宋体"/>
          <w:color w:val="auto"/>
          <w:szCs w:val="24"/>
          <w:lang w:val="zh-CN"/>
        </w:rPr>
        <w:t xml:space="preserve">.5对于电子投标文件中含义不明确、同类问题表述不一致或者有明显文字和计算错误的内容，评标委员会应当以书面形式要求投标人作出必要的澄清、说明或者补正。</w:t>
      </w:r>
      <w:r/>
    </w:p>
    <w:p>
      <w:pPr>
        <w:ind w:firstLine="480"/>
        <w:rPr>
          <w:rFonts w:ascii="宋体" w:hAnsi="宋体" w:cs="宋体"/>
          <w:color w:val="auto"/>
          <w:szCs w:val="24"/>
        </w:rPr>
      </w:pPr>
      <w:r>
        <w:rPr>
          <w:rFonts w:hint="eastAsia" w:ascii="宋体" w:hAnsi="宋体" w:cs="宋体"/>
          <w:color w:val="auto"/>
          <w:szCs w:val="24"/>
          <w:lang w:val="zh-CN"/>
        </w:rPr>
        <w:t xml:space="preserve">投标人的澄清、说明或者补正应当采用书面形式，并加盖公章，或者由法定代表人或其授权的代表签名。投标人的澄清、说明或者补正不得超出投标文件的范围或者改变投标文件的实质性内容。</w:t>
      </w:r>
      <w:r/>
    </w:p>
    <w:p>
      <w:pPr>
        <w:ind w:firstLine="480"/>
        <w:rPr>
          <w:rFonts w:ascii="宋体" w:hAnsi="宋体" w:cs="宋体"/>
          <w:color w:val="auto"/>
          <w:szCs w:val="24"/>
        </w:rPr>
      </w:pPr>
      <w:r>
        <w:rPr>
          <w:rFonts w:hint="eastAsia" w:ascii="宋体" w:hAnsi="宋体" w:cs="宋体"/>
          <w:color w:val="auto"/>
          <w:szCs w:val="24"/>
          <w:lang w:val="zh-CN"/>
        </w:rPr>
        <w:t xml:space="preserve">2</w:t>
      </w:r>
      <w:r>
        <w:rPr>
          <w:rFonts w:hint="eastAsia" w:ascii="宋体" w:hAnsi="宋体" w:cs="宋体"/>
          <w:color w:val="auto"/>
          <w:szCs w:val="24"/>
        </w:rPr>
        <w:t xml:space="preserve">6</w:t>
      </w:r>
      <w:r>
        <w:rPr>
          <w:rFonts w:hint="eastAsia" w:ascii="宋体" w:hAnsi="宋体" w:cs="宋体"/>
          <w:color w:val="auto"/>
          <w:szCs w:val="24"/>
          <w:lang w:val="zh-CN"/>
        </w:rPr>
        <w:t xml:space="preserve">.6投标文件报价出现前后不一致的，除采购文件另有规定外，按照下列规定修正：</w:t>
      </w:r>
      <w:r/>
    </w:p>
    <w:p>
      <w:pPr>
        <w:ind w:firstLine="480"/>
        <w:rPr>
          <w:rFonts w:ascii="宋体" w:hAnsi="宋体" w:cs="宋体"/>
          <w:color w:val="auto"/>
          <w:szCs w:val="24"/>
        </w:rPr>
      </w:pPr>
      <w:r>
        <w:rPr>
          <w:rFonts w:hint="eastAsia" w:ascii="宋体" w:hAnsi="宋体" w:cs="宋体"/>
          <w:color w:val="auto"/>
          <w:szCs w:val="24"/>
          <w:lang w:val="zh-CN"/>
        </w:rPr>
        <w:t xml:space="preserve">2</w:t>
      </w:r>
      <w:r>
        <w:rPr>
          <w:rFonts w:hint="eastAsia" w:ascii="宋体" w:hAnsi="宋体" w:cs="宋体"/>
          <w:color w:val="auto"/>
          <w:szCs w:val="24"/>
        </w:rPr>
        <w:t xml:space="preserve">6</w:t>
      </w:r>
      <w:r>
        <w:rPr>
          <w:rFonts w:hint="eastAsia" w:ascii="宋体" w:hAnsi="宋体" w:cs="宋体"/>
          <w:color w:val="auto"/>
          <w:szCs w:val="24"/>
          <w:lang w:val="zh-CN"/>
        </w:rPr>
        <w:t xml:space="preserve">.6.1电子投标文件中开标一览表（报价表）内容与电子投标文件中相应内容不一致的，以开标一览表（报价表）为准；</w:t>
      </w:r>
      <w:r/>
    </w:p>
    <w:p>
      <w:pPr>
        <w:ind w:firstLine="480"/>
        <w:rPr>
          <w:rFonts w:ascii="宋体" w:hAnsi="宋体" w:cs="宋体"/>
          <w:color w:val="auto"/>
          <w:szCs w:val="24"/>
        </w:rPr>
      </w:pPr>
      <w:r>
        <w:rPr>
          <w:rFonts w:hint="eastAsia" w:ascii="宋体" w:hAnsi="宋体" w:cs="宋体"/>
          <w:color w:val="auto"/>
          <w:szCs w:val="24"/>
          <w:lang w:val="zh-CN"/>
        </w:rPr>
        <w:t xml:space="preserve">2</w:t>
      </w:r>
      <w:r>
        <w:rPr>
          <w:rFonts w:hint="eastAsia" w:ascii="宋体" w:hAnsi="宋体" w:cs="宋体"/>
          <w:color w:val="auto"/>
          <w:szCs w:val="24"/>
        </w:rPr>
        <w:t xml:space="preserve">6</w:t>
      </w:r>
      <w:r>
        <w:rPr>
          <w:rFonts w:hint="eastAsia" w:ascii="宋体" w:hAnsi="宋体" w:cs="宋体"/>
          <w:color w:val="auto"/>
          <w:szCs w:val="24"/>
          <w:lang w:val="zh-CN"/>
        </w:rPr>
        <w:t xml:space="preserve">.6.2大写金额和小写金额不一致的，以大写金额为准；</w:t>
      </w:r>
      <w:r/>
    </w:p>
    <w:p>
      <w:pPr>
        <w:ind w:firstLine="480"/>
        <w:rPr>
          <w:rFonts w:ascii="宋体" w:hAnsi="宋体" w:cs="宋体"/>
          <w:color w:val="auto"/>
          <w:szCs w:val="24"/>
        </w:rPr>
      </w:pPr>
      <w:r>
        <w:rPr>
          <w:rFonts w:hint="eastAsia" w:ascii="宋体" w:hAnsi="宋体" w:cs="宋体"/>
          <w:color w:val="auto"/>
          <w:szCs w:val="24"/>
          <w:lang w:val="zh-CN"/>
        </w:rPr>
        <w:t xml:space="preserve">2</w:t>
      </w:r>
      <w:r>
        <w:rPr>
          <w:rFonts w:hint="eastAsia" w:ascii="宋体" w:hAnsi="宋体" w:cs="宋体"/>
          <w:color w:val="auto"/>
          <w:szCs w:val="24"/>
        </w:rPr>
        <w:t xml:space="preserve">6</w:t>
      </w:r>
      <w:r>
        <w:rPr>
          <w:rFonts w:hint="eastAsia" w:ascii="宋体" w:hAnsi="宋体" w:cs="宋体"/>
          <w:color w:val="auto"/>
          <w:szCs w:val="24"/>
          <w:lang w:val="zh-CN"/>
        </w:rPr>
        <w:t xml:space="preserve">.6.3单价金额小数点或者百分比有明显错位的，以开标一览表的总价为准，并修改单价；</w:t>
      </w:r>
      <w:r/>
    </w:p>
    <w:p>
      <w:pPr>
        <w:ind w:firstLine="480"/>
        <w:rPr>
          <w:rFonts w:ascii="宋体" w:hAnsi="宋体" w:cs="宋体"/>
          <w:color w:val="auto"/>
          <w:szCs w:val="24"/>
        </w:rPr>
      </w:pPr>
      <w:r>
        <w:rPr>
          <w:rFonts w:hint="eastAsia" w:ascii="宋体" w:hAnsi="宋体" w:cs="宋体"/>
          <w:color w:val="auto"/>
          <w:szCs w:val="24"/>
          <w:lang w:val="zh-CN"/>
        </w:rPr>
        <w:t xml:space="preserve">2</w:t>
      </w:r>
      <w:r>
        <w:rPr>
          <w:rFonts w:hint="eastAsia" w:ascii="宋体" w:hAnsi="宋体" w:cs="宋体"/>
          <w:color w:val="auto"/>
          <w:szCs w:val="24"/>
        </w:rPr>
        <w:t xml:space="preserve">6</w:t>
      </w:r>
      <w:r>
        <w:rPr>
          <w:rFonts w:hint="eastAsia" w:ascii="宋体" w:hAnsi="宋体" w:cs="宋体"/>
          <w:color w:val="auto"/>
          <w:szCs w:val="24"/>
          <w:lang w:val="zh-CN"/>
        </w:rPr>
        <w:t xml:space="preserve">.6.4总价金额与按单价汇总金额不一致的，以单价金额计算结果为准。</w:t>
      </w:r>
      <w:r/>
    </w:p>
    <w:p>
      <w:pPr>
        <w:ind w:firstLine="482"/>
        <w:rPr>
          <w:rFonts w:ascii="宋体" w:hAnsi="宋体" w:cs="宋体"/>
          <w:b/>
          <w:color w:val="auto"/>
          <w:szCs w:val="24"/>
        </w:rPr>
      </w:pPr>
      <w:r>
        <w:rPr>
          <w:rFonts w:hint="eastAsia" w:ascii="宋体" w:hAnsi="宋体" w:cs="宋体"/>
          <w:b/>
          <w:color w:val="auto"/>
          <w:szCs w:val="24"/>
          <w:lang w:val="zh-CN"/>
        </w:rPr>
        <w:t xml:space="preserve">同时出现两种以上不一致的，按照前款规定的顺序修正。修正后的报价按照本须知2</w:t>
      </w:r>
      <w:r>
        <w:rPr>
          <w:rFonts w:hint="eastAsia" w:ascii="宋体" w:hAnsi="宋体" w:cs="宋体"/>
          <w:b/>
          <w:color w:val="auto"/>
          <w:szCs w:val="24"/>
        </w:rPr>
        <w:t xml:space="preserve">6</w:t>
      </w:r>
      <w:r>
        <w:rPr>
          <w:rFonts w:hint="eastAsia" w:ascii="宋体" w:hAnsi="宋体" w:cs="宋体"/>
          <w:b/>
          <w:color w:val="auto"/>
          <w:szCs w:val="24"/>
          <w:lang w:val="zh-CN"/>
        </w:rPr>
        <w:t xml:space="preserve">.5条规定经投标人确认后产生约束力，投标人不确认的，其投标无效。</w:t>
      </w:r>
      <w:r/>
    </w:p>
    <w:p>
      <w:pPr>
        <w:ind w:firstLine="422"/>
        <w:spacing w:line="400" w:lineRule="exact"/>
        <w:rPr>
          <w:rFonts w:ascii="宋体" w:hAnsi="宋体" w:cs="宋体"/>
          <w:bCs/>
          <w:color w:val="auto"/>
          <w:szCs w:val="21"/>
        </w:rPr>
      </w:pPr>
      <w:r>
        <w:rPr>
          <w:rFonts w:hint="eastAsia" w:ascii="宋体" w:hAnsi="宋体" w:cs="宋体"/>
          <w:bCs/>
          <w:color w:val="auto"/>
          <w:szCs w:val="24"/>
          <w:lang w:val="zh-CN"/>
        </w:rPr>
        <w:t xml:space="preserve">2</w:t>
      </w:r>
      <w:r>
        <w:rPr>
          <w:rFonts w:hint="eastAsia" w:ascii="宋体" w:hAnsi="宋体" w:cs="宋体"/>
          <w:bCs/>
          <w:color w:val="auto"/>
          <w:szCs w:val="24"/>
        </w:rPr>
        <w:t xml:space="preserve">6</w:t>
      </w:r>
      <w:r>
        <w:rPr>
          <w:rFonts w:hint="eastAsia" w:ascii="宋体" w:hAnsi="宋体" w:cs="宋体"/>
          <w:bCs/>
          <w:color w:val="auto"/>
          <w:szCs w:val="24"/>
          <w:lang w:val="zh-CN"/>
        </w:rPr>
        <w:t xml:space="preserve">.7</w:t>
      </w:r>
      <w:r>
        <w:rPr>
          <w:rFonts w:hint="eastAsia" w:ascii="宋体" w:hAnsi="宋体" w:cs="宋体"/>
          <w:bCs/>
          <w:color w:val="auto"/>
          <w:szCs w:val="21"/>
        </w:rPr>
        <w:t xml:space="preserve">异常低价审查</w:t>
      </w:r>
      <w:r/>
    </w:p>
    <w:p>
      <w:pPr>
        <w:ind w:firstLine="480"/>
        <w:rPr>
          <w:rFonts w:ascii="宋体" w:hAnsi="宋体" w:cs="宋体"/>
          <w:bCs/>
          <w:color w:val="auto"/>
          <w:szCs w:val="24"/>
          <w:lang w:val="zh-CN"/>
        </w:rPr>
      </w:pPr>
      <w:r>
        <w:rPr>
          <w:rFonts w:hint="eastAsia" w:ascii="宋体" w:hAnsi="宋体" w:cs="宋体"/>
          <w:bCs/>
          <w:color w:val="auto"/>
          <w:szCs w:val="24"/>
          <w:lang w:val="zh-CN"/>
        </w:rPr>
        <w:t xml:space="preserve">（一）出现下列情形之一的，评审委员会应当启动异常低价投标审查程序：</w:t>
      </w:r>
      <w:r/>
    </w:p>
    <w:p>
      <w:pPr>
        <w:ind w:firstLine="480"/>
        <w:rPr>
          <w:rFonts w:ascii="宋体" w:hAnsi="宋体" w:cs="宋体"/>
          <w:bCs/>
          <w:color w:val="auto"/>
          <w:szCs w:val="24"/>
          <w:lang w:val="zh-CN"/>
        </w:rPr>
      </w:pPr>
      <w:r>
        <w:rPr>
          <w:rFonts w:hint="eastAsia" w:ascii="宋体" w:hAnsi="宋体" w:cs="宋体"/>
          <w:bCs/>
          <w:color w:val="auto"/>
          <w:szCs w:val="24"/>
          <w:lang w:val="zh-CN"/>
        </w:rPr>
        <w:t xml:space="preserve">1.投标（响应）报价低于全部通过符合性审查供应商投标（响应）报价平均值50%的，即投标（响应）报价&lt;全部通过符合性审查供应商投标（响应）报价平均值×50%；</w:t>
      </w:r>
      <w:r/>
    </w:p>
    <w:p>
      <w:pPr>
        <w:ind w:firstLine="480"/>
        <w:rPr>
          <w:rFonts w:ascii="宋体" w:hAnsi="宋体" w:cs="宋体"/>
          <w:bCs/>
          <w:color w:val="auto"/>
          <w:szCs w:val="24"/>
          <w:lang w:val="zh-CN"/>
        </w:rPr>
      </w:pPr>
      <w:r>
        <w:rPr>
          <w:rFonts w:hint="eastAsia" w:ascii="宋体" w:hAnsi="宋体" w:cs="宋体"/>
          <w:bCs/>
          <w:color w:val="auto"/>
          <w:szCs w:val="24"/>
          <w:lang w:val="zh-CN"/>
        </w:rPr>
        <w:t xml:space="preserve">2.投标（响应）报价低于通过符合性审查的次低报价供应商投标（响应）报价50%的，即投标（响应）报价&lt;通过符合性审查的次低报价供应商投标（响应）报价×50%；</w:t>
      </w:r>
      <w:r/>
    </w:p>
    <w:p>
      <w:pPr>
        <w:ind w:firstLine="480"/>
        <w:rPr>
          <w:rFonts w:ascii="宋体" w:hAnsi="宋体" w:cs="宋体"/>
          <w:bCs/>
          <w:color w:val="auto"/>
          <w:szCs w:val="24"/>
          <w:lang w:val="zh-CN"/>
        </w:rPr>
      </w:pPr>
      <w:r>
        <w:rPr>
          <w:rFonts w:hint="eastAsia" w:ascii="宋体" w:hAnsi="宋体" w:cs="宋体"/>
          <w:bCs/>
          <w:color w:val="auto"/>
          <w:szCs w:val="24"/>
          <w:lang w:val="zh-CN"/>
        </w:rPr>
        <w:t xml:space="preserve">3.投标（响应）报价低于采购项目最高限价45%的，即投标（响应）报价&lt;采购项目最高限价×45%；</w:t>
      </w:r>
      <w:r/>
    </w:p>
    <w:p>
      <w:pPr>
        <w:ind w:firstLine="480"/>
        <w:rPr>
          <w:rFonts w:ascii="宋体" w:hAnsi="宋体" w:cs="宋体"/>
          <w:bCs/>
          <w:color w:val="auto"/>
          <w:szCs w:val="24"/>
          <w:lang w:val="zh-CN"/>
        </w:rPr>
      </w:pPr>
      <w:r>
        <w:rPr>
          <w:rFonts w:hint="eastAsia" w:ascii="宋体" w:hAnsi="宋体" w:cs="宋体"/>
          <w:bCs/>
          <w:color w:val="auto"/>
          <w:szCs w:val="24"/>
          <w:lang w:val="zh-CN"/>
        </w:rPr>
        <w:t xml:space="preserve">4.评审委员会基于专业判断，认为供应商报价过低，有可能影响产品质量或者不能诚信履约的其他情形。</w:t>
      </w:r>
      <w:r/>
    </w:p>
    <w:p>
      <w:pPr>
        <w:ind w:firstLine="480"/>
        <w:rPr>
          <w:rFonts w:ascii="宋体" w:hAnsi="宋体" w:cs="宋体"/>
          <w:bCs/>
          <w:color w:val="auto"/>
          <w:szCs w:val="24"/>
          <w:lang w:val="zh-CN"/>
        </w:rPr>
      </w:pPr>
      <w:r>
        <w:rPr>
          <w:rFonts w:hint="eastAsia" w:ascii="宋体" w:hAnsi="宋体" w:cs="宋体"/>
          <w:bCs/>
          <w:color w:val="auto"/>
          <w:szCs w:val="24"/>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rPr>
          <w:rFonts w:ascii="宋体" w:hAnsi="宋体" w:cs="宋体"/>
          <w:bCs/>
          <w:color w:val="auto"/>
          <w:szCs w:val="24"/>
          <w:lang w:val="zh-CN"/>
        </w:rPr>
      </w:pPr>
      <w:r>
        <w:rPr>
          <w:rFonts w:hint="eastAsia" w:ascii="宋体" w:hAnsi="宋体" w:cs="宋体"/>
          <w:bCs/>
          <w:color w:val="auto"/>
          <w:szCs w:val="24"/>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rPr>
          <w:rFonts w:ascii="宋体" w:hAnsi="宋体" w:cs="宋体"/>
          <w:bCs/>
          <w:color w:val="auto"/>
          <w:szCs w:val="24"/>
          <w:lang w:val="zh-CN"/>
        </w:rPr>
      </w:pPr>
      <w:r>
        <w:rPr>
          <w:rFonts w:hint="eastAsia" w:ascii="宋体" w:hAnsi="宋体" w:cs="宋体"/>
          <w:bCs/>
          <w:color w:val="auto"/>
          <w:szCs w:val="24"/>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rPr>
          <w:rFonts w:ascii="宋体" w:hAnsi="宋体" w:cs="宋体"/>
          <w:color w:val="auto"/>
          <w:szCs w:val="24"/>
          <w:lang w:val="zh-CN"/>
        </w:rPr>
      </w:pPr>
      <w:r>
        <w:rPr>
          <w:rFonts w:hint="eastAsia" w:ascii="宋体" w:hAnsi="宋体" w:cs="宋体"/>
          <w:color w:val="auto"/>
          <w:szCs w:val="24"/>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tabs>
          <w:tab w:val="left" w:pos="0" w:leader="none"/>
        </w:tabs>
        <w:rPr>
          <w:rFonts w:ascii="宋体" w:hAnsi="宋体" w:cs="宋体"/>
          <w:color w:val="auto"/>
          <w:szCs w:val="24"/>
        </w:rPr>
      </w:pPr>
      <w:r>
        <w:rPr>
          <w:rFonts w:hint="eastAsia" w:ascii="宋体" w:hAnsi="宋体" w:cs="宋体"/>
          <w:color w:val="auto"/>
          <w:szCs w:val="24"/>
          <w:lang w:val="zh-CN"/>
        </w:rPr>
        <w:t xml:space="preserve">2</w:t>
      </w:r>
      <w:r>
        <w:rPr>
          <w:rFonts w:hint="eastAsia" w:ascii="宋体" w:hAnsi="宋体" w:cs="宋体"/>
          <w:color w:val="auto"/>
          <w:szCs w:val="24"/>
        </w:rPr>
        <w:t xml:space="preserve">6</w:t>
      </w:r>
      <w:r>
        <w:rPr>
          <w:rFonts w:hint="eastAsia" w:ascii="宋体" w:hAnsi="宋体" w:cs="宋体"/>
          <w:color w:val="auto"/>
          <w:szCs w:val="24"/>
          <w:lang w:val="zh-CN"/>
        </w:rPr>
        <w:t xml:space="preserve">.8除上述情形外，对电子投标文件的判定，只依据电子投标文件本身，不依靠开标后的任何外来证明。</w:t>
      </w:r>
      <w:r/>
    </w:p>
    <w:p>
      <w:pPr>
        <w:ind w:firstLine="480"/>
        <w:tabs>
          <w:tab w:val="left" w:pos="0" w:leader="none"/>
        </w:tabs>
        <w:rPr>
          <w:rFonts w:ascii="宋体" w:hAnsi="宋体" w:cs="宋体"/>
          <w:color w:val="auto"/>
          <w:szCs w:val="24"/>
        </w:rPr>
      </w:pPr>
      <w:r>
        <w:rPr>
          <w:rFonts w:hint="eastAsia" w:ascii="宋体" w:hAnsi="宋体" w:cs="宋体"/>
          <w:color w:val="auto"/>
          <w:szCs w:val="24"/>
          <w:lang w:val="zh-CN"/>
        </w:rPr>
        <w:t xml:space="preserve">2</w:t>
      </w:r>
      <w:r>
        <w:rPr>
          <w:rFonts w:hint="eastAsia" w:ascii="宋体" w:hAnsi="宋体" w:cs="宋体"/>
          <w:color w:val="auto"/>
          <w:szCs w:val="24"/>
        </w:rPr>
        <w:t xml:space="preserve">6</w:t>
      </w:r>
      <w:r>
        <w:rPr>
          <w:rFonts w:hint="eastAsia" w:ascii="宋体" w:hAnsi="宋体" w:cs="宋体"/>
          <w:color w:val="auto"/>
          <w:szCs w:val="24"/>
          <w:lang w:val="zh-CN"/>
        </w:rPr>
        <w:t xml:space="preserve">.9采购代理机构将拒绝被确定为非实质性响应的投标，投标人不能通过修正或撤销不符之处而使其投标成为实质性响应的投标。</w:t>
      </w:r>
      <w:r/>
    </w:p>
    <w:p>
      <w:pPr>
        <w:ind w:firstLine="420"/>
        <w:rPr>
          <w:rFonts w:ascii="宋体" w:hAnsi="宋体" w:cs="宋体"/>
          <w:color w:val="auto"/>
          <w:szCs w:val="24"/>
        </w:rPr>
      </w:pPr>
      <w:r>
        <w:rPr>
          <w:rFonts w:hint="eastAsia" w:ascii="宋体" w:hAnsi="宋体" w:cs="宋体"/>
          <w:color w:val="auto"/>
          <w:szCs w:val="24"/>
          <w:lang w:val="zh-CN"/>
        </w:rPr>
        <w:t xml:space="preserve">2</w:t>
      </w:r>
      <w:r>
        <w:rPr>
          <w:rFonts w:hint="eastAsia" w:ascii="宋体" w:hAnsi="宋体" w:cs="宋体"/>
          <w:color w:val="auto"/>
          <w:szCs w:val="24"/>
        </w:rPr>
        <w:t xml:space="preserve">6</w:t>
      </w:r>
      <w:r>
        <w:rPr>
          <w:rFonts w:hint="eastAsia" w:ascii="宋体" w:hAnsi="宋体" w:cs="宋体"/>
          <w:color w:val="auto"/>
          <w:szCs w:val="24"/>
          <w:lang w:val="zh-CN"/>
        </w:rPr>
        <w:t xml:space="preserve">.10对不同文字文本投标文件的解释发生异议的，以中文文本为准；</w:t>
      </w:r>
      <w:r/>
    </w:p>
    <w:p>
      <w:pPr>
        <w:rPr>
          <w:rFonts w:ascii="宋体" w:hAnsi="宋体" w:cs="宋体"/>
          <w:b/>
          <w:bCs/>
          <w:color w:val="auto"/>
          <w:szCs w:val="24"/>
        </w:rPr>
      </w:pPr>
      <w:r>
        <w:rPr>
          <w:rFonts w:hint="eastAsia" w:ascii="宋体" w:hAnsi="宋体" w:cs="宋体"/>
          <w:b/>
          <w:bCs/>
          <w:color w:val="auto"/>
          <w:szCs w:val="24"/>
          <w:lang w:val="zh-CN"/>
        </w:rPr>
        <w:t xml:space="preserve">2</w:t>
      </w:r>
      <w:r>
        <w:rPr>
          <w:rFonts w:hint="eastAsia" w:ascii="宋体" w:hAnsi="宋体" w:cs="宋体"/>
          <w:b/>
          <w:bCs/>
          <w:color w:val="auto"/>
          <w:szCs w:val="24"/>
        </w:rPr>
        <w:t xml:space="preserve">7</w:t>
      </w:r>
      <w:r>
        <w:rPr>
          <w:rFonts w:hint="eastAsia" w:ascii="宋体" w:hAnsi="宋体" w:cs="宋体"/>
          <w:b/>
          <w:bCs/>
          <w:color w:val="auto"/>
          <w:szCs w:val="24"/>
          <w:lang w:val="zh-CN"/>
        </w:rPr>
        <w:t xml:space="preserve">、废标</w:t>
      </w:r>
      <w:r/>
    </w:p>
    <w:p>
      <w:pPr>
        <w:ind w:firstLine="420"/>
        <w:rPr>
          <w:rFonts w:ascii="宋体" w:hAnsi="宋体" w:cs="宋体"/>
          <w:color w:val="auto"/>
          <w:szCs w:val="24"/>
        </w:rPr>
      </w:pPr>
      <w:r>
        <w:rPr>
          <w:rFonts w:hint="eastAsia" w:ascii="宋体" w:hAnsi="宋体" w:cs="宋体"/>
          <w:color w:val="auto"/>
          <w:szCs w:val="24"/>
          <w:lang w:val="zh-CN"/>
        </w:rPr>
        <w:t xml:space="preserve">2</w:t>
      </w:r>
      <w:r>
        <w:rPr>
          <w:rFonts w:hint="eastAsia" w:ascii="宋体" w:hAnsi="宋体" w:cs="宋体"/>
          <w:color w:val="auto"/>
          <w:szCs w:val="24"/>
        </w:rPr>
        <w:t xml:space="preserve">7</w:t>
      </w:r>
      <w:r>
        <w:rPr>
          <w:rFonts w:hint="eastAsia" w:ascii="宋体" w:hAnsi="宋体" w:cs="宋体"/>
          <w:color w:val="auto"/>
          <w:szCs w:val="24"/>
          <w:lang w:val="zh-CN"/>
        </w:rPr>
        <w:t xml:space="preserve">.1 在招标过程中，出现下列情况之一的，应予废标：</w:t>
      </w:r>
      <w:r/>
    </w:p>
    <w:p>
      <w:pPr>
        <w:ind w:firstLine="420"/>
        <w:rPr>
          <w:rFonts w:ascii="宋体" w:hAnsi="宋体" w:cs="宋体"/>
          <w:color w:val="auto"/>
          <w:szCs w:val="24"/>
        </w:rPr>
      </w:pPr>
      <w:r>
        <w:rPr>
          <w:rFonts w:hint="eastAsia" w:ascii="宋体" w:hAnsi="宋体" w:cs="宋体"/>
          <w:color w:val="auto"/>
          <w:szCs w:val="24"/>
        </w:rPr>
        <w:t xml:space="preserve">27.1.1</w:t>
      </w:r>
      <w:r>
        <w:rPr>
          <w:rFonts w:hint="eastAsia" w:ascii="宋体" w:hAnsi="宋体" w:cs="宋体"/>
          <w:color w:val="auto"/>
          <w:szCs w:val="24"/>
          <w:lang w:val="zh-CN"/>
        </w:rPr>
        <w:t xml:space="preserve">符合专业条件的供应商或者对采购文件作实质响应的供应商不足三家的； </w:t>
      </w:r>
      <w:r/>
    </w:p>
    <w:p>
      <w:pPr>
        <w:ind w:firstLine="420"/>
        <w:rPr>
          <w:rFonts w:ascii="宋体" w:hAnsi="宋体" w:cs="宋体"/>
          <w:color w:val="auto"/>
          <w:szCs w:val="24"/>
        </w:rPr>
      </w:pPr>
      <w:r>
        <w:rPr>
          <w:rFonts w:hint="eastAsia" w:ascii="宋体" w:hAnsi="宋体" w:cs="宋体"/>
          <w:color w:val="auto"/>
          <w:szCs w:val="24"/>
        </w:rPr>
        <w:t xml:space="preserve">27.1.2</w:t>
      </w:r>
      <w:r>
        <w:rPr>
          <w:rFonts w:hint="eastAsia" w:ascii="宋体" w:hAnsi="宋体" w:cs="宋体"/>
          <w:color w:val="auto"/>
          <w:szCs w:val="24"/>
          <w:lang w:val="zh-CN"/>
        </w:rPr>
        <w:t xml:space="preserve">出现影响采购公正的违法、违规行为的； </w:t>
      </w:r>
      <w:r/>
    </w:p>
    <w:p>
      <w:pPr>
        <w:ind w:firstLine="420"/>
        <w:rPr>
          <w:rFonts w:ascii="宋体" w:hAnsi="宋体" w:cs="宋体"/>
          <w:color w:val="auto"/>
          <w:szCs w:val="24"/>
        </w:rPr>
      </w:pPr>
      <w:r>
        <w:rPr>
          <w:rFonts w:hint="eastAsia" w:ascii="宋体" w:hAnsi="宋体" w:cs="宋体"/>
          <w:color w:val="auto"/>
          <w:szCs w:val="24"/>
        </w:rPr>
        <w:t xml:space="preserve">27.1.3</w:t>
      </w:r>
      <w:r>
        <w:rPr>
          <w:rFonts w:hint="eastAsia" w:ascii="宋体" w:hAnsi="宋体" w:cs="宋体"/>
          <w:color w:val="auto"/>
          <w:szCs w:val="24"/>
          <w:lang w:val="zh-CN"/>
        </w:rPr>
        <w:t xml:space="preserve">投标人的报价均超过了采购预算或者最高限价，采购人不能支付的； </w:t>
      </w:r>
      <w:r/>
    </w:p>
    <w:p>
      <w:pPr>
        <w:ind w:firstLine="420"/>
        <w:rPr>
          <w:rFonts w:ascii="宋体" w:hAnsi="宋体" w:cs="宋体"/>
          <w:color w:val="auto"/>
          <w:szCs w:val="24"/>
        </w:rPr>
      </w:pPr>
      <w:r>
        <w:rPr>
          <w:rFonts w:hint="eastAsia" w:ascii="宋体" w:hAnsi="宋体" w:cs="宋体"/>
          <w:color w:val="auto"/>
          <w:szCs w:val="24"/>
        </w:rPr>
        <w:t xml:space="preserve">27.1.4</w:t>
      </w:r>
      <w:r>
        <w:rPr>
          <w:rFonts w:hint="eastAsia" w:ascii="宋体" w:hAnsi="宋体" w:cs="宋体"/>
          <w:color w:val="auto"/>
          <w:szCs w:val="24"/>
          <w:lang w:val="zh-CN"/>
        </w:rPr>
        <w:t xml:space="preserve">因重大变故，采购任务取消的。 </w:t>
      </w:r>
      <w:r/>
    </w:p>
    <w:p>
      <w:pPr>
        <w:ind w:firstLine="420"/>
        <w:rPr>
          <w:rFonts w:ascii="宋体" w:hAnsi="宋体" w:cs="宋体"/>
          <w:color w:val="auto"/>
          <w:szCs w:val="24"/>
        </w:rPr>
      </w:pPr>
      <w:r>
        <w:rPr>
          <w:rFonts w:hint="eastAsia" w:ascii="宋体" w:hAnsi="宋体" w:cs="宋体"/>
          <w:color w:val="auto"/>
          <w:szCs w:val="24"/>
          <w:lang w:val="zh-CN"/>
        </w:rPr>
        <w:t xml:space="preserve">2</w:t>
      </w:r>
      <w:r>
        <w:rPr>
          <w:rFonts w:hint="eastAsia" w:ascii="宋体" w:hAnsi="宋体" w:cs="宋体"/>
          <w:color w:val="auto"/>
          <w:szCs w:val="24"/>
        </w:rPr>
        <w:t xml:space="preserve">7</w:t>
      </w:r>
      <w:r>
        <w:rPr>
          <w:rFonts w:hint="eastAsia" w:ascii="宋体" w:hAnsi="宋体" w:cs="宋体"/>
          <w:color w:val="auto"/>
          <w:szCs w:val="24"/>
          <w:lang w:val="zh-CN"/>
        </w:rPr>
        <w:t xml:space="preserve">.2 废标后，采购代理机构将发布废标公告。</w:t>
      </w:r>
      <w:r/>
    </w:p>
    <w:p>
      <w:pPr>
        <w:rPr>
          <w:rFonts w:ascii="宋体" w:hAnsi="宋体" w:cs="宋体"/>
          <w:b/>
          <w:bCs/>
          <w:color w:val="auto"/>
          <w:szCs w:val="24"/>
        </w:rPr>
      </w:pPr>
      <w:r>
        <w:rPr>
          <w:rFonts w:hint="eastAsia" w:ascii="宋体" w:hAnsi="宋体" w:cs="宋体"/>
          <w:b/>
          <w:bCs/>
          <w:color w:val="auto"/>
          <w:szCs w:val="24"/>
          <w:lang w:val="zh-CN"/>
        </w:rPr>
        <w:t xml:space="preserve">2</w:t>
      </w:r>
      <w:r>
        <w:rPr>
          <w:rFonts w:hint="eastAsia" w:ascii="宋体" w:hAnsi="宋体" w:cs="宋体"/>
          <w:b/>
          <w:bCs/>
          <w:color w:val="auto"/>
          <w:szCs w:val="24"/>
        </w:rPr>
        <w:t xml:space="preserve">8</w:t>
      </w:r>
      <w:r>
        <w:rPr>
          <w:rFonts w:hint="eastAsia" w:ascii="宋体" w:hAnsi="宋体" w:cs="宋体"/>
          <w:b/>
          <w:bCs/>
          <w:color w:val="auto"/>
          <w:szCs w:val="24"/>
          <w:lang w:val="zh-CN"/>
        </w:rPr>
        <w:t xml:space="preserve">、电子投标文件的评价和比较</w:t>
      </w:r>
      <w:r/>
    </w:p>
    <w:p>
      <w:pPr>
        <w:ind w:firstLine="480"/>
        <w:rPr>
          <w:rFonts w:ascii="宋体" w:hAnsi="宋体" w:cs="宋体"/>
          <w:b/>
          <w:bCs/>
          <w:color w:val="auto"/>
          <w:szCs w:val="24"/>
        </w:rPr>
      </w:pPr>
      <w:r>
        <w:rPr>
          <w:rFonts w:hint="eastAsia" w:ascii="宋体" w:hAnsi="宋体" w:cs="宋体"/>
          <w:color w:val="auto"/>
          <w:szCs w:val="24"/>
          <w:lang w:val="zh-CN"/>
        </w:rPr>
        <w:t xml:space="preserve">2</w:t>
      </w:r>
      <w:r>
        <w:rPr>
          <w:rFonts w:hint="eastAsia" w:ascii="宋体" w:hAnsi="宋体" w:cs="宋体"/>
          <w:color w:val="auto"/>
          <w:szCs w:val="24"/>
        </w:rPr>
        <w:t xml:space="preserve">8</w:t>
      </w:r>
      <w:r>
        <w:rPr>
          <w:rFonts w:hint="eastAsia" w:ascii="宋体" w:hAnsi="宋体" w:cs="宋体"/>
          <w:color w:val="auto"/>
          <w:szCs w:val="24"/>
          <w:lang w:val="zh-CN"/>
        </w:rPr>
        <w:t xml:space="preserve">.1评标委员会将仅对</w:t>
      </w:r>
      <w:r>
        <w:rPr>
          <w:rFonts w:hint="eastAsia" w:ascii="宋体" w:hAnsi="宋体" w:cs="宋体"/>
          <w:color w:val="auto"/>
          <w:szCs w:val="24"/>
        </w:rPr>
        <w:t xml:space="preserve">满足</w:t>
      </w:r>
      <w:r>
        <w:rPr>
          <w:rFonts w:hint="eastAsia" w:ascii="宋体" w:hAnsi="宋体" w:cs="宋体"/>
          <w:color w:val="auto"/>
          <w:szCs w:val="24"/>
          <w:lang w:val="zh-CN"/>
        </w:rPr>
        <w:t xml:space="preserve">采购文件</w:t>
      </w:r>
      <w:r>
        <w:rPr>
          <w:rFonts w:hint="eastAsia" w:ascii="宋体" w:hAnsi="宋体" w:cs="宋体"/>
          <w:color w:val="auto"/>
          <w:szCs w:val="24"/>
        </w:rPr>
        <w:t xml:space="preserve">实质性</w:t>
      </w:r>
      <w:r>
        <w:rPr>
          <w:rFonts w:hint="eastAsia" w:ascii="宋体" w:hAnsi="宋体" w:cs="宋体"/>
          <w:color w:val="auto"/>
          <w:szCs w:val="24"/>
          <w:lang w:val="zh-CN"/>
        </w:rPr>
        <w:t xml:space="preserve">要求的投标文件进行评价和比较。</w:t>
      </w:r>
      <w:r/>
    </w:p>
    <w:p>
      <w:pPr>
        <w:ind w:firstLine="480"/>
        <w:rPr>
          <w:rFonts w:ascii="宋体" w:hAnsi="宋体" w:cs="宋体"/>
          <w:color w:val="auto"/>
          <w:szCs w:val="24"/>
        </w:rPr>
      </w:pPr>
      <w:r>
        <w:rPr>
          <w:rFonts w:hint="eastAsia" w:ascii="宋体" w:hAnsi="宋体" w:cs="宋体"/>
          <w:color w:val="auto"/>
          <w:szCs w:val="24"/>
          <w:lang w:val="zh-CN"/>
        </w:rPr>
        <w:t xml:space="preserve">2</w:t>
      </w:r>
      <w:r>
        <w:rPr>
          <w:rFonts w:hint="eastAsia" w:ascii="宋体" w:hAnsi="宋体" w:cs="宋体"/>
          <w:color w:val="auto"/>
          <w:szCs w:val="24"/>
        </w:rPr>
        <w:t xml:space="preserve">8</w:t>
      </w:r>
      <w:r>
        <w:rPr>
          <w:rFonts w:hint="eastAsia" w:ascii="宋体" w:hAnsi="宋体" w:cs="宋体"/>
          <w:color w:val="auto"/>
          <w:szCs w:val="24"/>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p>
    <w:p>
      <w:pPr>
        <w:ind w:firstLine="480"/>
        <w:rPr>
          <w:rFonts w:ascii="宋体" w:hAnsi="宋体" w:cs="宋体"/>
          <w:color w:val="auto"/>
          <w:szCs w:val="24"/>
        </w:rPr>
      </w:pPr>
      <w:r>
        <w:rPr>
          <w:rFonts w:hint="eastAsia" w:ascii="宋体" w:hAnsi="宋体" w:cs="宋体"/>
          <w:color w:val="auto"/>
          <w:szCs w:val="24"/>
          <w:lang w:val="zh-CN"/>
        </w:rPr>
        <w:t xml:space="preserve">2</w:t>
      </w:r>
      <w:r>
        <w:rPr>
          <w:rFonts w:hint="eastAsia" w:ascii="宋体" w:hAnsi="宋体" w:cs="宋体"/>
          <w:color w:val="auto"/>
          <w:szCs w:val="24"/>
        </w:rPr>
        <w:t xml:space="preserve">8</w:t>
      </w:r>
      <w:r>
        <w:rPr>
          <w:rFonts w:hint="eastAsia" w:ascii="宋体" w:hAnsi="宋体" w:cs="宋体"/>
          <w:color w:val="auto"/>
          <w:szCs w:val="24"/>
          <w:lang w:val="zh-CN"/>
        </w:rPr>
        <w:t xml:space="preserve">.3 最低的投标报价或最高的折扣比例是中标的重要条件，但不是唯一条件。</w:t>
      </w:r>
      <w:r/>
    </w:p>
    <w:p>
      <w:pPr>
        <w:rPr>
          <w:rFonts w:ascii="宋体" w:hAnsi="宋体" w:cs="宋体"/>
          <w:b/>
          <w:bCs/>
          <w:color w:val="auto"/>
          <w:szCs w:val="24"/>
        </w:rPr>
      </w:pPr>
      <w:r>
        <w:rPr>
          <w:rFonts w:ascii="宋体" w:hAnsi="宋体" w:cs="宋体"/>
          <w:b/>
          <w:bCs/>
          <w:color w:val="auto"/>
          <w:szCs w:val="24"/>
        </w:rPr>
      </w:r>
      <w:r/>
    </w:p>
    <w:p>
      <w:pPr>
        <w:rPr>
          <w:rFonts w:ascii="宋体" w:hAnsi="宋体" w:cs="宋体"/>
          <w:b/>
          <w:bCs/>
          <w:color w:val="auto"/>
          <w:szCs w:val="24"/>
        </w:rPr>
      </w:pPr>
      <w:r>
        <w:rPr>
          <w:rFonts w:hint="eastAsia" w:ascii="宋体" w:hAnsi="宋体" w:cs="宋体"/>
          <w:b/>
          <w:bCs/>
          <w:color w:val="auto"/>
          <w:szCs w:val="24"/>
          <w:lang w:val="zh-CN"/>
        </w:rPr>
        <w:t xml:space="preserve">七、授予合同</w:t>
      </w:r>
      <w:r/>
    </w:p>
    <w:p>
      <w:pPr>
        <w:rPr>
          <w:rFonts w:ascii="宋体" w:hAnsi="宋体" w:cs="宋体"/>
          <w:b/>
          <w:bCs/>
          <w:color w:val="auto"/>
          <w:szCs w:val="24"/>
        </w:rPr>
      </w:pPr>
      <w:r>
        <w:rPr>
          <w:rFonts w:hint="eastAsia" w:ascii="宋体" w:hAnsi="宋体" w:cs="宋体"/>
          <w:b/>
          <w:bCs/>
          <w:color w:val="auto"/>
          <w:szCs w:val="24"/>
        </w:rPr>
        <w:t xml:space="preserve">29</w:t>
      </w:r>
      <w:r>
        <w:rPr>
          <w:rFonts w:hint="eastAsia" w:ascii="宋体" w:hAnsi="宋体" w:cs="宋体"/>
          <w:b/>
          <w:bCs/>
          <w:color w:val="auto"/>
          <w:szCs w:val="24"/>
          <w:lang w:val="zh-CN"/>
        </w:rPr>
        <w:t xml:space="preserve">、中标人的确认</w:t>
      </w:r>
      <w:r/>
    </w:p>
    <w:p>
      <w:pPr>
        <w:ind w:firstLine="502"/>
        <w:rPr>
          <w:rFonts w:ascii="宋体" w:hAnsi="宋体" w:cs="宋体"/>
          <w:color w:val="auto"/>
          <w:szCs w:val="24"/>
        </w:rPr>
      </w:pPr>
      <w:r>
        <w:rPr>
          <w:rFonts w:hint="eastAsia" w:ascii="宋体" w:hAnsi="宋体" w:cs="宋体"/>
          <w:color w:val="auto"/>
          <w:szCs w:val="24"/>
        </w:rPr>
        <w:t xml:space="preserve">29</w:t>
      </w:r>
      <w:r>
        <w:rPr>
          <w:rFonts w:hint="eastAsia" w:ascii="宋体" w:hAnsi="宋体" w:cs="宋体"/>
          <w:color w:val="auto"/>
          <w:szCs w:val="24"/>
          <w:lang w:val="zh-CN"/>
        </w:rPr>
        <w:t xml:space="preserve">.1评标委员会按照评标办法和标准对合格投标人的电子投标文件进行评价和比较、打分，并确定中标人。</w:t>
      </w:r>
      <w:r/>
    </w:p>
    <w:p>
      <w:pPr>
        <w:ind w:firstLine="502"/>
        <w:rPr>
          <w:rFonts w:ascii="宋体" w:hAnsi="宋体" w:cs="宋体"/>
          <w:color w:val="auto"/>
          <w:szCs w:val="24"/>
        </w:rPr>
      </w:pPr>
      <w:r>
        <w:rPr>
          <w:rFonts w:hint="eastAsia" w:ascii="宋体" w:hAnsi="宋体" w:cs="宋体"/>
          <w:color w:val="auto"/>
          <w:szCs w:val="24"/>
        </w:rPr>
        <w:t xml:space="preserve">29</w:t>
      </w:r>
      <w:r>
        <w:rPr>
          <w:rFonts w:hint="eastAsia" w:ascii="宋体" w:hAnsi="宋体" w:cs="宋体"/>
          <w:color w:val="auto"/>
          <w:szCs w:val="24"/>
          <w:lang w:val="zh-CN"/>
        </w:rPr>
        <w:t xml:space="preserve">.2采购代理机构在宣布中标结果时向参与评审的未中标供应商发放《未中标通知书》。未中标供应商未按约定的时间和方式获取告知信息的，视为自动放弃并自行承担相应后果。</w:t>
      </w:r>
      <w:r/>
    </w:p>
    <w:p>
      <w:pPr>
        <w:ind w:firstLine="502"/>
        <w:rPr>
          <w:rFonts w:ascii="宋体" w:hAnsi="宋体" w:cs="宋体"/>
          <w:color w:val="auto"/>
          <w:szCs w:val="24"/>
        </w:rPr>
      </w:pPr>
      <w:r>
        <w:rPr>
          <w:rFonts w:hint="eastAsia" w:ascii="宋体" w:hAnsi="宋体" w:cs="宋体"/>
          <w:color w:val="auto"/>
          <w:szCs w:val="24"/>
        </w:rPr>
        <w:t xml:space="preserve">29</w:t>
      </w:r>
      <w:r>
        <w:rPr>
          <w:rFonts w:hint="eastAsia" w:ascii="宋体" w:hAnsi="宋体" w:cs="宋体"/>
          <w:color w:val="auto"/>
          <w:szCs w:val="24"/>
          <w:lang w:val="zh-CN"/>
        </w:rPr>
        <w:t xml:space="preserve">.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rPr>
          <w:rFonts w:ascii="宋体" w:hAnsi="宋体" w:cs="宋体"/>
          <w:b/>
          <w:bCs/>
          <w:color w:val="auto"/>
          <w:szCs w:val="24"/>
        </w:rPr>
      </w:pPr>
      <w:r>
        <w:rPr>
          <w:rFonts w:hint="eastAsia" w:ascii="宋体" w:hAnsi="宋体" w:cs="宋体"/>
          <w:b/>
          <w:bCs/>
          <w:color w:val="auto"/>
          <w:szCs w:val="24"/>
        </w:rPr>
        <w:t xml:space="preserve">30</w:t>
      </w:r>
      <w:r>
        <w:rPr>
          <w:rFonts w:hint="eastAsia" w:ascii="宋体" w:hAnsi="宋体" w:cs="宋体"/>
          <w:b/>
          <w:bCs/>
          <w:color w:val="auto"/>
          <w:szCs w:val="24"/>
          <w:lang w:val="zh-CN"/>
        </w:rPr>
        <w:t xml:space="preserve">、合同授予标准</w:t>
      </w:r>
      <w:r/>
    </w:p>
    <w:p>
      <w:pPr>
        <w:ind w:firstLine="502"/>
        <w:rPr>
          <w:rFonts w:ascii="宋体" w:hAnsi="宋体" w:cs="宋体"/>
          <w:color w:val="auto"/>
          <w:szCs w:val="24"/>
        </w:rPr>
      </w:pPr>
      <w:r>
        <w:rPr>
          <w:rFonts w:hint="eastAsia" w:ascii="宋体" w:hAnsi="宋体" w:cs="宋体"/>
          <w:color w:val="auto"/>
          <w:szCs w:val="24"/>
        </w:rPr>
        <w:t xml:space="preserve">30</w:t>
      </w:r>
      <w:r>
        <w:rPr>
          <w:rFonts w:hint="eastAsia" w:ascii="宋体" w:hAnsi="宋体" w:cs="宋体"/>
          <w:color w:val="auto"/>
          <w:szCs w:val="24"/>
          <w:lang w:val="zh-CN"/>
        </w:rPr>
        <w:t xml:space="preserve">.1采购代理机构将把合同授予其投标文件在实质上响应采购文件要求和按本须知规定评选出的中标人。确定为中标人的必须具有实施本合同的能力和资源。</w:t>
      </w:r>
      <w:r/>
    </w:p>
    <w:p>
      <w:pPr>
        <w:ind w:firstLine="502"/>
        <w:rPr>
          <w:rFonts w:ascii="宋体" w:hAnsi="宋体" w:cs="宋体"/>
          <w:b/>
          <w:color w:val="auto"/>
          <w:szCs w:val="24"/>
        </w:rPr>
      </w:pPr>
      <w:r>
        <w:rPr>
          <w:rFonts w:hint="eastAsia" w:ascii="宋体" w:hAnsi="宋体" w:cs="宋体"/>
          <w:b/>
          <w:color w:val="auto"/>
          <w:szCs w:val="24"/>
        </w:rPr>
        <w:t xml:space="preserve">30</w:t>
      </w:r>
      <w:r>
        <w:rPr>
          <w:rFonts w:hint="eastAsia" w:ascii="宋体" w:hAnsi="宋体" w:cs="宋体"/>
          <w:b/>
          <w:color w:val="auto"/>
          <w:szCs w:val="24"/>
          <w:lang w:val="zh-CN"/>
        </w:rPr>
        <w:t xml:space="preserve">.2依据《政府采购促进中小企业发展管理办法》规定享受扶持政策获得政府采购合同的小微企业不得将合同分包给大中型企业，中型企业不得将合同分包给大型企业。</w:t>
      </w:r>
      <w:r/>
    </w:p>
    <w:p>
      <w:pPr>
        <w:ind w:firstLine="502"/>
        <w:rPr>
          <w:rFonts w:ascii="宋体" w:hAnsi="宋体" w:cs="宋体"/>
          <w:color w:val="auto"/>
          <w:szCs w:val="24"/>
        </w:rPr>
      </w:pPr>
      <w:r>
        <w:rPr>
          <w:rFonts w:hint="eastAsia" w:ascii="宋体" w:hAnsi="宋体" w:cs="宋体"/>
          <w:color w:val="auto"/>
          <w:szCs w:val="24"/>
        </w:rPr>
        <w:t xml:space="preserve">30</w:t>
      </w:r>
      <w:r>
        <w:rPr>
          <w:rFonts w:hint="eastAsia" w:ascii="宋体" w:hAnsi="宋体" w:cs="宋体"/>
          <w:color w:val="auto"/>
          <w:szCs w:val="24"/>
          <w:lang w:val="zh-CN"/>
        </w:rPr>
        <w:t xml:space="preserve">.3在合同签订之前，如发现中标人提供的材料虚假或对标书所要求说明的情况故意隐瞒或虚报，则按政府采购规定处理。</w:t>
      </w:r>
      <w:r/>
    </w:p>
    <w:p>
      <w:pPr>
        <w:rPr>
          <w:rFonts w:ascii="宋体" w:hAnsi="宋体" w:cs="宋体"/>
          <w:b/>
          <w:bCs/>
          <w:color w:val="auto"/>
          <w:szCs w:val="24"/>
        </w:rPr>
      </w:pPr>
      <w:r>
        <w:rPr>
          <w:rFonts w:hint="eastAsia" w:ascii="宋体" w:hAnsi="宋体" w:cs="宋体"/>
          <w:b/>
          <w:bCs/>
          <w:color w:val="auto"/>
          <w:szCs w:val="24"/>
          <w:lang w:val="zh-CN"/>
        </w:rPr>
        <w:t xml:space="preserve">3</w:t>
      </w:r>
      <w:r>
        <w:rPr>
          <w:rFonts w:hint="eastAsia" w:ascii="宋体" w:hAnsi="宋体" w:cs="宋体"/>
          <w:b/>
          <w:bCs/>
          <w:color w:val="auto"/>
          <w:szCs w:val="24"/>
        </w:rPr>
        <w:t xml:space="preserve">1</w:t>
      </w:r>
      <w:r>
        <w:rPr>
          <w:rFonts w:hint="eastAsia" w:ascii="宋体" w:hAnsi="宋体" w:cs="宋体"/>
          <w:b/>
          <w:bCs/>
          <w:color w:val="auto"/>
          <w:szCs w:val="24"/>
          <w:lang w:val="zh-CN"/>
        </w:rPr>
        <w:t xml:space="preserve">、中标通知书</w:t>
      </w:r>
      <w:r/>
    </w:p>
    <w:p>
      <w:pPr>
        <w:ind w:firstLine="502"/>
        <w:rPr>
          <w:rFonts w:ascii="宋体" w:hAnsi="宋体" w:cs="宋体"/>
          <w:color w:val="auto"/>
          <w:szCs w:val="24"/>
        </w:rPr>
      </w:pPr>
      <w:r>
        <w:rPr>
          <w:rFonts w:hint="eastAsia" w:ascii="宋体" w:hAnsi="宋体" w:cs="宋体"/>
          <w:color w:val="auto"/>
          <w:szCs w:val="24"/>
          <w:lang w:val="zh-CN"/>
        </w:rPr>
        <w:t xml:space="preserve">3</w:t>
      </w:r>
      <w:r>
        <w:rPr>
          <w:rFonts w:hint="eastAsia" w:ascii="宋体" w:hAnsi="宋体" w:cs="宋体"/>
          <w:color w:val="auto"/>
          <w:szCs w:val="24"/>
        </w:rPr>
        <w:t xml:space="preserve">1</w:t>
      </w:r>
      <w:r>
        <w:rPr>
          <w:rFonts w:hint="eastAsia" w:ascii="宋体" w:hAnsi="宋体" w:cs="宋体"/>
          <w:color w:val="auto"/>
          <w:szCs w:val="24"/>
          <w:lang w:val="zh-CN"/>
        </w:rPr>
        <w:t xml:space="preserve">.1确定出中标人后，采购代理机构将在规定的时间内以书面形式通知中标人其投标被接受。在中标通知书中明确中标人的中标标价、交货时间、质量标准和有关合同签订的日期和地点。</w:t>
      </w:r>
      <w:r/>
    </w:p>
    <w:p>
      <w:pPr>
        <w:ind w:firstLine="502"/>
        <w:rPr>
          <w:rFonts w:ascii="宋体" w:hAnsi="宋体" w:cs="宋体"/>
          <w:color w:val="auto"/>
          <w:szCs w:val="24"/>
        </w:rPr>
      </w:pPr>
      <w:r>
        <w:rPr>
          <w:rFonts w:hint="eastAsia" w:ascii="宋体" w:hAnsi="宋体" w:cs="宋体"/>
          <w:color w:val="auto"/>
          <w:szCs w:val="24"/>
          <w:lang w:val="zh-CN"/>
        </w:rPr>
        <w:t xml:space="preserve">3</w:t>
      </w:r>
      <w:r>
        <w:rPr>
          <w:rFonts w:hint="eastAsia" w:ascii="宋体" w:hAnsi="宋体" w:cs="宋体"/>
          <w:color w:val="auto"/>
          <w:szCs w:val="24"/>
        </w:rPr>
        <w:t xml:space="preserve">1</w:t>
      </w:r>
      <w:r>
        <w:rPr>
          <w:rFonts w:hint="eastAsia" w:ascii="宋体" w:hAnsi="宋体" w:cs="宋体"/>
          <w:color w:val="auto"/>
          <w:szCs w:val="24"/>
          <w:lang w:val="zh-CN"/>
        </w:rPr>
        <w:t xml:space="preserve">.2中标通知书将成为合同的组成部分。</w:t>
      </w:r>
      <w:r/>
    </w:p>
    <w:p>
      <w:pPr>
        <w:ind w:firstLine="502"/>
        <w:rPr>
          <w:rFonts w:ascii="宋体" w:hAnsi="宋体" w:cs="宋体"/>
          <w:bCs/>
          <w:color w:val="auto"/>
          <w:szCs w:val="24"/>
        </w:rPr>
      </w:pPr>
      <w:r>
        <w:rPr>
          <w:rFonts w:hint="eastAsia" w:ascii="宋体" w:hAnsi="宋体" w:cs="宋体"/>
          <w:color w:val="auto"/>
          <w:szCs w:val="24"/>
          <w:lang w:val="zh-CN"/>
        </w:rPr>
        <w:t xml:space="preserve">3</w:t>
      </w:r>
      <w:r>
        <w:rPr>
          <w:rFonts w:hint="eastAsia" w:ascii="宋体" w:hAnsi="宋体" w:cs="宋体"/>
          <w:color w:val="auto"/>
          <w:szCs w:val="24"/>
        </w:rPr>
        <w:t xml:space="preserve">1</w:t>
      </w:r>
      <w:r>
        <w:rPr>
          <w:rFonts w:hint="eastAsia" w:ascii="宋体" w:hAnsi="宋体" w:cs="宋体"/>
          <w:color w:val="auto"/>
          <w:szCs w:val="24"/>
          <w:lang w:val="zh-CN"/>
        </w:rPr>
        <w:t xml:space="preserve">.3采购代理机构对未中标人不承担解释未中标原因的义务。</w:t>
      </w:r>
      <w:r/>
    </w:p>
    <w:p>
      <w:pPr>
        <w:rPr>
          <w:rFonts w:ascii="宋体" w:hAnsi="宋体" w:cs="宋体"/>
          <w:b/>
          <w:bCs/>
          <w:color w:val="auto"/>
          <w:szCs w:val="24"/>
        </w:rPr>
      </w:pPr>
      <w:r>
        <w:rPr>
          <w:rFonts w:hint="eastAsia" w:ascii="宋体" w:hAnsi="宋体" w:cs="宋体"/>
          <w:b/>
          <w:bCs/>
          <w:color w:val="auto"/>
          <w:szCs w:val="24"/>
          <w:lang w:val="zh-CN"/>
        </w:rPr>
        <w:t xml:space="preserve">3</w:t>
      </w:r>
      <w:r>
        <w:rPr>
          <w:rFonts w:hint="eastAsia" w:ascii="宋体" w:hAnsi="宋体" w:cs="宋体"/>
          <w:b/>
          <w:bCs/>
          <w:color w:val="auto"/>
          <w:szCs w:val="24"/>
        </w:rPr>
        <w:t xml:space="preserve">2</w:t>
      </w:r>
      <w:r>
        <w:rPr>
          <w:rFonts w:hint="eastAsia" w:ascii="宋体" w:hAnsi="宋体" w:cs="宋体"/>
          <w:b/>
          <w:bCs/>
          <w:color w:val="auto"/>
          <w:szCs w:val="24"/>
          <w:lang w:val="zh-CN"/>
        </w:rPr>
        <w:t xml:space="preserve">、合同的签订</w:t>
      </w:r>
      <w:r/>
    </w:p>
    <w:p>
      <w:pPr>
        <w:ind w:firstLine="502"/>
        <w:rPr>
          <w:rFonts w:ascii="宋体" w:hAnsi="宋体" w:cs="宋体"/>
          <w:color w:val="auto"/>
          <w:szCs w:val="24"/>
        </w:rPr>
      </w:pPr>
      <w:r>
        <w:rPr>
          <w:rFonts w:hint="eastAsia" w:ascii="宋体" w:hAnsi="宋体" w:cs="宋体"/>
          <w:color w:val="auto"/>
          <w:szCs w:val="24"/>
          <w:lang w:val="zh-CN"/>
        </w:rPr>
        <w:t xml:space="preserve">3</w:t>
      </w:r>
      <w:r>
        <w:rPr>
          <w:rFonts w:hint="eastAsia" w:ascii="宋体" w:hAnsi="宋体" w:cs="宋体"/>
          <w:color w:val="auto"/>
          <w:szCs w:val="24"/>
        </w:rPr>
        <w:t xml:space="preserve">2</w:t>
      </w:r>
      <w:r>
        <w:rPr>
          <w:rFonts w:hint="eastAsia" w:ascii="宋体" w:hAnsi="宋体" w:cs="宋体"/>
          <w:color w:val="auto"/>
          <w:szCs w:val="24"/>
          <w:lang w:val="zh-CN"/>
        </w:rPr>
        <w:t xml:space="preserve">.1中标人应按中标通知书中规定的时间和地点与采购人签订政府采购合同。</w:t>
      </w:r>
      <w:r/>
    </w:p>
    <w:p>
      <w:pPr>
        <w:ind w:firstLine="502"/>
        <w:rPr>
          <w:rFonts w:ascii="宋体" w:hAnsi="宋体" w:cs="宋体"/>
          <w:color w:val="auto"/>
          <w:szCs w:val="24"/>
        </w:rPr>
      </w:pPr>
      <w:r>
        <w:rPr>
          <w:rFonts w:hint="eastAsia" w:ascii="宋体" w:hAnsi="宋体" w:cs="宋体"/>
          <w:color w:val="auto"/>
          <w:szCs w:val="24"/>
          <w:lang w:val="zh-CN"/>
        </w:rPr>
        <w:t xml:space="preserve">3</w:t>
      </w:r>
      <w:r>
        <w:rPr>
          <w:rFonts w:hint="eastAsia" w:ascii="宋体" w:hAnsi="宋体" w:cs="宋体"/>
          <w:color w:val="auto"/>
          <w:szCs w:val="24"/>
        </w:rPr>
        <w:t xml:space="preserve">2</w:t>
      </w:r>
      <w:r>
        <w:rPr>
          <w:rFonts w:hint="eastAsia" w:ascii="宋体" w:hAnsi="宋体" w:cs="宋体"/>
          <w:color w:val="auto"/>
          <w:szCs w:val="24"/>
          <w:lang w:val="zh-CN"/>
        </w:rPr>
        <w:t xml:space="preserve">.2签订的合同及合同条款应以采购文件和中标人的投标文件及其澄清文件为依据。</w:t>
      </w:r>
      <w:r/>
    </w:p>
    <w:p>
      <w:pPr>
        <w:ind w:firstLine="502"/>
        <w:rPr>
          <w:rFonts w:ascii="宋体" w:hAnsi="宋体" w:cs="宋体"/>
          <w:color w:val="auto"/>
          <w:szCs w:val="24"/>
        </w:rPr>
      </w:pPr>
      <w:r>
        <w:rPr>
          <w:rFonts w:hint="eastAsia" w:ascii="宋体" w:hAnsi="宋体" w:cs="宋体"/>
          <w:color w:val="auto"/>
          <w:szCs w:val="24"/>
          <w:lang w:val="zh-CN"/>
        </w:rPr>
        <w:t xml:space="preserve">3</w:t>
      </w:r>
      <w:r>
        <w:rPr>
          <w:rFonts w:hint="eastAsia" w:ascii="宋体" w:hAnsi="宋体" w:cs="宋体"/>
          <w:color w:val="auto"/>
          <w:szCs w:val="24"/>
        </w:rPr>
        <w:t xml:space="preserve">2</w:t>
      </w:r>
      <w:r>
        <w:rPr>
          <w:rFonts w:hint="eastAsia" w:ascii="宋体" w:hAnsi="宋体" w:cs="宋体"/>
          <w:color w:val="auto"/>
          <w:szCs w:val="24"/>
          <w:lang w:val="zh-CN"/>
        </w:rPr>
        <w:t xml:space="preserve">.3中标人无正当理由不得放弃中标。</w:t>
      </w:r>
      <w:r/>
    </w:p>
    <w:p>
      <w:pPr>
        <w:rPr>
          <w:rFonts w:ascii="宋体" w:hAnsi="宋体" w:cs="宋体"/>
          <w:b/>
          <w:bCs/>
          <w:color w:val="auto"/>
          <w:szCs w:val="24"/>
        </w:rPr>
      </w:pPr>
      <w:r>
        <w:rPr>
          <w:rFonts w:hint="eastAsia" w:ascii="宋体" w:hAnsi="宋体" w:cs="宋体"/>
          <w:b/>
          <w:bCs/>
          <w:color w:val="auto"/>
          <w:szCs w:val="24"/>
          <w:lang w:val="zh-CN"/>
        </w:rPr>
        <w:t xml:space="preserve">八、其他事项</w:t>
      </w:r>
      <w:r/>
    </w:p>
    <w:p>
      <w:pPr>
        <w:rPr>
          <w:rFonts w:ascii="宋体" w:hAnsi="宋体" w:cs="宋体"/>
          <w:b/>
          <w:bCs/>
          <w:color w:val="auto"/>
          <w:szCs w:val="24"/>
        </w:rPr>
      </w:pPr>
      <w:r>
        <w:rPr>
          <w:rFonts w:hint="eastAsia" w:ascii="宋体" w:hAnsi="宋体" w:cs="宋体"/>
          <w:b/>
          <w:bCs/>
          <w:color w:val="auto"/>
          <w:szCs w:val="24"/>
          <w:lang w:val="zh-CN"/>
        </w:rPr>
        <w:t xml:space="preserve">3</w:t>
      </w:r>
      <w:r>
        <w:rPr>
          <w:rFonts w:hint="eastAsia" w:ascii="宋体" w:hAnsi="宋体" w:cs="宋体"/>
          <w:b/>
          <w:bCs/>
          <w:color w:val="auto"/>
          <w:szCs w:val="24"/>
        </w:rPr>
        <w:t xml:space="preserve">3</w:t>
      </w:r>
      <w:r>
        <w:rPr>
          <w:rFonts w:hint="eastAsia" w:ascii="宋体" w:hAnsi="宋体" w:cs="宋体"/>
          <w:b/>
          <w:bCs/>
          <w:color w:val="auto"/>
          <w:szCs w:val="24"/>
          <w:lang w:val="zh-CN"/>
        </w:rPr>
        <w:t xml:space="preserve">、中标服务费</w:t>
      </w:r>
      <w:r/>
    </w:p>
    <w:p>
      <w:pPr>
        <w:ind w:firstLine="502"/>
        <w:rPr>
          <w:rFonts w:ascii="宋体" w:hAnsi="宋体" w:cs="宋体"/>
          <w:color w:val="auto"/>
          <w:szCs w:val="24"/>
        </w:rPr>
      </w:pPr>
      <w:r>
        <w:rPr>
          <w:rFonts w:hint="eastAsia" w:ascii="宋体" w:hAnsi="宋体" w:cs="宋体"/>
          <w:color w:val="auto"/>
          <w:szCs w:val="24"/>
          <w:lang w:val="zh-CN"/>
        </w:rPr>
        <w:t xml:space="preserve">3</w:t>
      </w:r>
      <w:r>
        <w:rPr>
          <w:rFonts w:hint="eastAsia" w:ascii="宋体" w:hAnsi="宋体" w:cs="宋体"/>
          <w:color w:val="auto"/>
          <w:szCs w:val="24"/>
        </w:rPr>
        <w:t xml:space="preserve">3</w:t>
      </w:r>
      <w:r>
        <w:rPr>
          <w:rFonts w:hint="eastAsia" w:ascii="宋体" w:hAnsi="宋体" w:cs="宋体"/>
          <w:color w:val="auto"/>
          <w:szCs w:val="24"/>
          <w:lang w:val="zh-CN"/>
        </w:rPr>
        <w:t xml:space="preserve">.1中标人</w:t>
      </w:r>
      <w:r>
        <w:rPr>
          <w:rFonts w:hint="eastAsia" w:ascii="宋体" w:hAnsi="宋体" w:cs="宋体"/>
          <w:color w:val="auto"/>
          <w:szCs w:val="24"/>
        </w:rPr>
        <w:t xml:space="preserve">应按前附表规定缴纳中标服务费</w:t>
      </w:r>
      <w:r>
        <w:rPr>
          <w:rFonts w:hint="eastAsia" w:ascii="宋体" w:hAnsi="宋体" w:cs="宋体"/>
          <w:color w:val="auto"/>
          <w:szCs w:val="24"/>
          <w:lang w:val="zh-CN"/>
        </w:rPr>
        <w:t xml:space="preserve">。</w:t>
      </w:r>
      <w:r/>
    </w:p>
    <w:p>
      <w:pPr>
        <w:ind w:firstLine="502"/>
        <w:rPr>
          <w:rFonts w:ascii="宋体" w:hAnsi="宋体" w:cs="宋体"/>
          <w:color w:val="auto"/>
          <w:szCs w:val="24"/>
        </w:rPr>
      </w:pPr>
      <w:r>
        <w:rPr>
          <w:rFonts w:hint="eastAsia" w:ascii="宋体" w:hAnsi="宋体" w:cs="宋体"/>
          <w:color w:val="auto"/>
          <w:szCs w:val="24"/>
          <w:lang w:val="zh-CN"/>
        </w:rPr>
        <w:t xml:space="preserve">3</w:t>
      </w:r>
      <w:r>
        <w:rPr>
          <w:rFonts w:hint="eastAsia" w:ascii="宋体" w:hAnsi="宋体" w:cs="宋体"/>
          <w:color w:val="auto"/>
          <w:szCs w:val="24"/>
        </w:rPr>
        <w:t xml:space="preserve">3</w:t>
      </w:r>
      <w:r>
        <w:rPr>
          <w:rFonts w:hint="eastAsia" w:ascii="宋体" w:hAnsi="宋体" w:cs="宋体"/>
          <w:color w:val="auto"/>
          <w:szCs w:val="24"/>
          <w:lang w:val="zh-CN"/>
        </w:rPr>
        <w:t xml:space="preserve">.2服务费交纳账户：</w:t>
      </w:r>
      <w:r/>
    </w:p>
    <w:p>
      <w:pPr>
        <w:ind w:firstLine="502"/>
        <w:rPr>
          <w:rFonts w:ascii="宋体" w:hAnsi="宋体" w:cs="宋体"/>
          <w:color w:val="auto"/>
          <w:szCs w:val="24"/>
        </w:rPr>
      </w:pPr>
      <w:r>
        <w:rPr>
          <w:rFonts w:hint="eastAsia" w:ascii="宋体" w:hAnsi="宋体" w:cs="宋体"/>
          <w:color w:val="auto"/>
          <w:szCs w:val="24"/>
          <w:lang w:val="zh-CN"/>
        </w:rPr>
        <w:t xml:space="preserve">苏州天嘉易咨询服务有限公司 </w:t>
      </w:r>
      <w:r/>
    </w:p>
    <w:p>
      <w:pPr>
        <w:ind w:firstLine="502"/>
        <w:rPr>
          <w:rFonts w:ascii="宋体" w:hAnsi="宋体" w:cs="宋体"/>
          <w:color w:val="auto"/>
          <w:szCs w:val="24"/>
        </w:rPr>
      </w:pPr>
      <w:r>
        <w:rPr>
          <w:rFonts w:hint="eastAsia" w:ascii="宋体" w:hAnsi="宋体" w:cs="宋体"/>
          <w:color w:val="auto"/>
          <w:szCs w:val="24"/>
          <w:lang w:val="zh-CN"/>
        </w:rPr>
        <w:t xml:space="preserve">533972464060 </w:t>
      </w:r>
      <w:r/>
    </w:p>
    <w:p>
      <w:pPr>
        <w:ind w:firstLine="502"/>
        <w:rPr>
          <w:rFonts w:ascii="宋体" w:hAnsi="宋体" w:cs="宋体"/>
          <w:color w:val="auto"/>
          <w:szCs w:val="24"/>
        </w:rPr>
      </w:pPr>
      <w:r>
        <w:rPr>
          <w:rFonts w:hint="eastAsia" w:ascii="宋体" w:hAnsi="宋体" w:cs="宋体"/>
          <w:color w:val="auto"/>
          <w:szCs w:val="24"/>
          <w:lang w:val="zh-CN"/>
        </w:rPr>
        <w:t xml:space="preserve">中国银行苏州姑苏支行</w:t>
      </w:r>
      <w:r/>
    </w:p>
    <w:p>
      <w:pPr>
        <w:ind w:firstLine="502"/>
        <w:rPr>
          <w:rFonts w:ascii="宋体" w:hAnsi="宋体" w:cs="宋体"/>
          <w:color w:val="auto"/>
          <w:szCs w:val="24"/>
        </w:rPr>
      </w:pPr>
      <w:r>
        <w:rPr>
          <w:rFonts w:hint="eastAsia" w:ascii="宋体" w:hAnsi="宋体" w:cs="宋体"/>
          <w:color w:val="auto"/>
          <w:szCs w:val="24"/>
          <w:lang w:val="zh-CN"/>
        </w:rPr>
        <w:t xml:space="preserve">3</w:t>
      </w:r>
      <w:r>
        <w:rPr>
          <w:rFonts w:hint="eastAsia" w:ascii="宋体" w:hAnsi="宋体" w:cs="宋体"/>
          <w:color w:val="auto"/>
          <w:szCs w:val="24"/>
        </w:rPr>
        <w:t xml:space="preserve">3</w:t>
      </w:r>
      <w:r>
        <w:rPr>
          <w:rFonts w:hint="eastAsia" w:ascii="宋体" w:hAnsi="宋体" w:cs="宋体"/>
          <w:color w:val="auto"/>
          <w:szCs w:val="24"/>
          <w:lang w:val="zh-CN"/>
        </w:rPr>
        <w:t xml:space="preserve">.3缴纳服务费时中标人需提供开票信息：单位公司名称、地址、电话、税号、开户银行、账号。</w:t>
      </w:r>
      <w:r/>
    </w:p>
    <w:p>
      <w:pPr>
        <w:rPr>
          <w:rFonts w:ascii="宋体" w:hAnsi="宋体" w:cs="宋体"/>
          <w:b/>
          <w:bCs/>
          <w:color w:val="auto"/>
          <w:szCs w:val="24"/>
        </w:rPr>
      </w:pPr>
      <w:r>
        <w:rPr>
          <w:rFonts w:hint="eastAsia" w:ascii="宋体" w:hAnsi="宋体" w:cs="宋体"/>
          <w:b/>
          <w:bCs/>
          <w:color w:val="auto"/>
          <w:szCs w:val="24"/>
          <w:lang w:val="zh-CN"/>
        </w:rPr>
        <w:t xml:space="preserve">3</w:t>
      </w:r>
      <w:r>
        <w:rPr>
          <w:rFonts w:hint="eastAsia" w:ascii="宋体" w:hAnsi="宋体" w:cs="宋体"/>
          <w:b/>
          <w:bCs/>
          <w:color w:val="auto"/>
          <w:szCs w:val="24"/>
        </w:rPr>
        <w:t xml:space="preserve">4</w:t>
      </w:r>
      <w:r>
        <w:rPr>
          <w:rFonts w:hint="eastAsia" w:ascii="宋体" w:hAnsi="宋体" w:cs="宋体"/>
          <w:b/>
          <w:bCs/>
          <w:color w:val="auto"/>
          <w:szCs w:val="24"/>
          <w:lang w:val="zh-CN"/>
        </w:rPr>
        <w:t xml:space="preserve">、履约保证金</w:t>
      </w:r>
      <w:r/>
    </w:p>
    <w:p>
      <w:pPr>
        <w:ind w:firstLine="502"/>
        <w:spacing w:line="360" w:lineRule="auto"/>
        <w:rPr>
          <w:rFonts w:ascii="宋体" w:hAnsi="宋体" w:cs="宋体"/>
          <w:color w:val="auto"/>
          <w:szCs w:val="24"/>
        </w:rPr>
      </w:pPr>
      <w:r>
        <w:rPr>
          <w:rFonts w:hint="eastAsia" w:ascii="宋体" w:hAnsi="宋体" w:cs="宋体"/>
          <w:color w:val="auto"/>
          <w:szCs w:val="24"/>
          <w:lang w:val="zh-CN"/>
        </w:rPr>
        <w:t xml:space="preserve">见前附表规定。</w:t>
      </w:r>
      <w:r/>
    </w:p>
    <w:p>
      <w:pPr>
        <w:rPr>
          <w:rFonts w:ascii="宋体" w:hAnsi="宋体" w:cs="宋体"/>
          <w:b/>
          <w:bCs/>
          <w:color w:val="auto"/>
          <w:szCs w:val="24"/>
        </w:rPr>
      </w:pPr>
      <w:r>
        <w:rPr>
          <w:rFonts w:hint="eastAsia" w:ascii="宋体" w:hAnsi="宋体" w:cs="宋体"/>
          <w:b/>
          <w:bCs/>
          <w:color w:val="auto"/>
          <w:szCs w:val="24"/>
          <w:lang w:val="zh-CN"/>
        </w:rPr>
        <w:t xml:space="preserve">3</w:t>
      </w:r>
      <w:r>
        <w:rPr>
          <w:rFonts w:hint="eastAsia" w:ascii="宋体" w:hAnsi="宋体" w:cs="宋体"/>
          <w:b/>
          <w:bCs/>
          <w:color w:val="auto"/>
          <w:szCs w:val="24"/>
        </w:rPr>
        <w:t xml:space="preserve">5</w:t>
      </w:r>
      <w:r>
        <w:rPr>
          <w:rFonts w:hint="eastAsia" w:ascii="宋体" w:hAnsi="宋体" w:cs="宋体"/>
          <w:b/>
          <w:bCs/>
          <w:color w:val="auto"/>
          <w:szCs w:val="24"/>
          <w:lang w:val="zh-CN"/>
        </w:rPr>
        <w:t xml:space="preserve">、监督</w:t>
      </w:r>
      <w:r/>
    </w:p>
    <w:p>
      <w:pPr>
        <w:ind w:firstLine="502"/>
        <w:rPr>
          <w:rFonts w:ascii="宋体" w:hAnsi="宋体" w:cs="宋体"/>
          <w:color w:val="auto"/>
          <w:szCs w:val="24"/>
        </w:rPr>
      </w:pPr>
      <w:r>
        <w:rPr>
          <w:rFonts w:hint="eastAsia" w:ascii="宋体" w:hAnsi="宋体" w:cs="宋体"/>
          <w:color w:val="auto"/>
          <w:szCs w:val="24"/>
          <w:lang w:val="zh-CN"/>
        </w:rPr>
        <w:t xml:space="preserve">34.1政府有关监督部门将对招投标全过程进行监督。</w:t>
      </w:r>
      <w:r/>
    </w:p>
    <w:p>
      <w:pPr>
        <w:rPr>
          <w:rFonts w:ascii="宋体" w:hAnsi="宋体" w:cs="宋体"/>
          <w:b/>
          <w:bCs/>
          <w:color w:val="auto"/>
          <w:szCs w:val="24"/>
        </w:rPr>
      </w:pPr>
      <w:r>
        <w:rPr>
          <w:rFonts w:hint="eastAsia" w:ascii="宋体" w:hAnsi="宋体" w:cs="宋体"/>
          <w:b/>
          <w:bCs/>
          <w:color w:val="auto"/>
          <w:szCs w:val="24"/>
          <w:lang w:val="zh-CN"/>
        </w:rPr>
        <w:t xml:space="preserve">3</w:t>
      </w:r>
      <w:r>
        <w:rPr>
          <w:rFonts w:hint="eastAsia" w:ascii="宋体" w:hAnsi="宋体" w:cs="宋体"/>
          <w:b/>
          <w:bCs/>
          <w:color w:val="auto"/>
          <w:szCs w:val="24"/>
        </w:rPr>
        <w:t xml:space="preserve">6</w:t>
      </w:r>
      <w:r>
        <w:rPr>
          <w:rFonts w:hint="eastAsia" w:ascii="宋体" w:hAnsi="宋体" w:cs="宋体"/>
          <w:b/>
          <w:bCs/>
          <w:color w:val="auto"/>
          <w:szCs w:val="24"/>
          <w:lang w:val="zh-CN"/>
        </w:rPr>
        <w:t xml:space="preserve">、未尽事宜</w:t>
      </w:r>
      <w:r/>
    </w:p>
    <w:p>
      <w:pPr>
        <w:ind w:firstLine="502"/>
        <w:rPr>
          <w:rFonts w:ascii="宋体" w:hAnsi="宋体" w:cs="宋体"/>
          <w:color w:val="auto"/>
          <w:szCs w:val="24"/>
        </w:rPr>
      </w:pPr>
      <w:r>
        <w:rPr>
          <w:rFonts w:hint="eastAsia" w:ascii="宋体" w:hAnsi="宋体" w:cs="宋体"/>
          <w:color w:val="auto"/>
          <w:szCs w:val="24"/>
          <w:lang w:val="zh-CN"/>
        </w:rPr>
        <w:t xml:space="preserve">按《中华人民共和国政府采购法》及其他有关政府采购的法律法规的规定执行。</w:t>
      </w:r>
      <w:r/>
    </w:p>
    <w:p>
      <w:pPr>
        <w:ind w:left="482"/>
        <w:jc w:val="center"/>
        <w:rPr>
          <w:rFonts w:ascii="宋体" w:hAnsi="宋体" w:cs="宋体"/>
          <w:b/>
          <w:bCs/>
          <w:color w:val="auto"/>
          <w:sz w:val="32"/>
          <w:szCs w:val="32"/>
        </w:rPr>
        <w:outlineLvl w:val="0"/>
      </w:pPr>
      <w:r>
        <w:rPr>
          <w:rFonts w:hint="eastAsia" w:ascii="宋体" w:hAnsi="宋体" w:cs="宋体"/>
          <w:color w:val="auto"/>
          <w:sz w:val="44"/>
          <w:szCs w:val="44"/>
        </w:rPr>
        <w:br w:type="page" w:clear="all"/>
      </w:r>
      <w:r>
        <w:rPr>
          <w:rFonts w:hint="eastAsia" w:ascii="宋体" w:hAnsi="宋体" w:cs="宋体"/>
          <w:b/>
          <w:bCs/>
          <w:color w:val="auto"/>
          <w:sz w:val="32"/>
          <w:szCs w:val="32"/>
        </w:rPr>
        <w:t xml:space="preserve">第三章 投标文件格式</w:t>
      </w:r>
      <w:r/>
    </w:p>
    <w:p>
      <w:pPr>
        <w:jc w:val="both"/>
        <w:spacing w:line="360" w:lineRule="auto"/>
        <w:widowControl w:val="off"/>
        <w:rPr>
          <w:rFonts w:ascii="宋体" w:hAnsi="宋体" w:cs="宋体"/>
          <w:b/>
          <w:bCs/>
          <w:color w:val="auto"/>
          <w:sz w:val="21"/>
          <w:szCs w:val="21"/>
        </w:rPr>
      </w:pPr>
      <w:r>
        <w:rPr>
          <w:rFonts w:hint="eastAsia" w:ascii="宋体" w:hAnsi="宋体" w:cs="宋体"/>
          <w:b/>
          <w:bCs/>
          <w:color w:val="auto"/>
          <w:sz w:val="21"/>
          <w:szCs w:val="21"/>
          <w:lang w:val="zh-CN"/>
        </w:rPr>
        <w:t xml:space="preserve">说明：</w:t>
      </w:r>
      <w:r/>
    </w:p>
    <w:p>
      <w:pPr>
        <w:ind w:firstLine="480"/>
        <w:jc w:val="both"/>
        <w:spacing w:line="360" w:lineRule="auto"/>
        <w:widowControl w:val="off"/>
        <w:rPr>
          <w:rFonts w:ascii="宋体" w:hAnsi="宋体" w:cs="宋体"/>
          <w:b/>
          <w:bCs/>
          <w:color w:val="auto"/>
          <w:sz w:val="21"/>
          <w:szCs w:val="21"/>
        </w:rPr>
      </w:pPr>
      <w:r>
        <w:rPr>
          <w:rFonts w:hint="eastAsia" w:ascii="宋体" w:hAnsi="宋体" w:cs="宋体"/>
          <w:b/>
          <w:bCs/>
          <w:color w:val="auto"/>
          <w:sz w:val="21"/>
          <w:szCs w:val="21"/>
          <w:lang w:val="zh-CN"/>
        </w:rPr>
        <w:t xml:space="preserve">对本章所有的投标书格式，投标人可根据自身情况进行补充和修改，但补充和修改不得造成与本格式内容有实质性的违背。</w:t>
      </w:r>
      <w:r/>
    </w:p>
    <w:p>
      <w:pPr>
        <w:jc w:val="both"/>
        <w:spacing w:line="360" w:lineRule="auto"/>
        <w:widowControl w:val="off"/>
        <w:rPr>
          <w:rFonts w:ascii="宋体" w:hAnsi="宋体" w:cs="宋体"/>
          <w:b/>
          <w:bCs/>
          <w:color w:val="auto"/>
        </w:rPr>
      </w:pPr>
      <w:r>
        <w:rPr>
          <w:rFonts w:ascii="宋体" w:hAnsi="宋体" w:cs="宋体"/>
          <w:b/>
          <w:bCs/>
          <w:color w:val="auto"/>
        </w:rPr>
      </w:r>
      <w:r/>
    </w:p>
    <w:p>
      <w:pPr>
        <w:jc w:val="both"/>
        <w:widowControl w:val="off"/>
        <w:rPr>
          <w:rFonts w:ascii="宋体" w:hAnsi="宋体" w:cs="宋体"/>
          <w:b/>
          <w:color w:val="auto"/>
          <w:sz w:val="21"/>
        </w:rPr>
      </w:pPr>
      <w:r>
        <w:rPr>
          <w:rFonts w:hint="eastAsia" w:ascii="宋体" w:hAnsi="宋体" w:cs="宋体"/>
          <w:color w:val="auto"/>
          <w:sz w:val="21"/>
          <w:lang w:val="zh-CN"/>
        </w:rPr>
        <w:br w:type="page" w:clear="all"/>
      </w:r>
      <w:r>
        <w:rPr>
          <w:rFonts w:hint="eastAsia" w:ascii="宋体" w:hAnsi="宋体" w:cs="宋体"/>
          <w:b/>
          <w:color w:val="auto"/>
          <w:sz w:val="21"/>
          <w:lang w:val="zh-CN"/>
        </w:rPr>
        <w:t xml:space="preserve">格式1、</w:t>
      </w:r>
      <w:r/>
    </w:p>
    <w:p>
      <w:pPr>
        <w:ind w:left="482"/>
        <w:jc w:val="center"/>
        <w:spacing w:line="420" w:lineRule="exact"/>
        <w:rPr>
          <w:rFonts w:ascii="宋体" w:hAnsi="宋体" w:cs="宋体"/>
          <w:b/>
          <w:bCs/>
          <w:color w:val="auto"/>
          <w:sz w:val="32"/>
          <w:szCs w:val="32"/>
        </w:rPr>
        <w:outlineLvl w:val="0"/>
      </w:pPr>
      <w:r>
        <w:rPr>
          <w:rFonts w:hint="eastAsia" w:ascii="宋体" w:hAnsi="宋体" w:cs="宋体"/>
          <w:b/>
          <w:bCs/>
          <w:color w:val="auto"/>
          <w:sz w:val="32"/>
          <w:szCs w:val="32"/>
        </w:rPr>
        <w:t xml:space="preserve">投标函</w:t>
      </w:r>
      <w:r/>
    </w:p>
    <w:p>
      <w:pPr>
        <w:pStyle w:val="1562"/>
        <w:spacing w:line="360" w:lineRule="exact"/>
        <w:rPr>
          <w:rFonts w:hAnsi="宋体" w:eastAsia="宋体" w:cs="宋体"/>
          <w:bCs/>
          <w:color w:val="auto"/>
          <w:sz w:val="24"/>
          <w:szCs w:val="24"/>
        </w:rPr>
      </w:pPr>
      <w:r>
        <w:rPr>
          <w:rFonts w:hint="eastAsia" w:hAnsi="宋体" w:eastAsia="宋体" w:cs="宋体"/>
          <w:bCs/>
          <w:color w:val="auto"/>
          <w:sz w:val="24"/>
          <w:szCs w:val="24"/>
        </w:rPr>
        <w:t xml:space="preserve">苏州天嘉易咨询服务有限公司：</w:t>
      </w:r>
      <w:r/>
    </w:p>
    <w:p>
      <w:pPr>
        <w:pStyle w:val="1562"/>
        <w:ind w:firstLine="480"/>
        <w:spacing w:line="360" w:lineRule="exact"/>
        <w:rPr>
          <w:rFonts w:hAnsi="宋体" w:eastAsia="宋体" w:cs="宋体"/>
          <w:bCs/>
          <w:color w:val="auto"/>
          <w:sz w:val="24"/>
          <w:szCs w:val="24"/>
        </w:rPr>
      </w:pPr>
      <w:r>
        <w:rPr>
          <w:rFonts w:hint="eastAsia" w:hAnsi="宋体" w:eastAsia="宋体" w:cs="宋体"/>
          <w:bCs/>
          <w:color w:val="auto"/>
          <w:sz w:val="24"/>
          <w:szCs w:val="24"/>
        </w:rPr>
        <w:t xml:space="preserve">我方收到贵公司</w:t>
      </w:r>
      <w:r>
        <w:rPr>
          <w:rFonts w:hint="eastAsia" w:hAnsi="宋体" w:eastAsia="宋体" w:cs="宋体"/>
          <w:color w:val="auto"/>
          <w:sz w:val="24"/>
          <w:szCs w:val="24"/>
        </w:rPr>
        <w:t xml:space="preserve"> </w:t>
      </w:r>
      <w:r>
        <w:rPr>
          <w:rFonts w:hint="eastAsia" w:hAnsi="宋体" w:eastAsia="宋体" w:cs="宋体"/>
          <w:color w:val="auto"/>
          <w:sz w:val="24"/>
          <w:szCs w:val="24"/>
          <w:u w:val="single"/>
        </w:rPr>
        <w:t xml:space="preserve">                         </w:t>
      </w:r>
      <w:r>
        <w:rPr>
          <w:rFonts w:hint="eastAsia" w:hAnsi="宋体" w:eastAsia="宋体" w:cs="宋体"/>
          <w:bCs/>
          <w:color w:val="auto"/>
          <w:sz w:val="24"/>
          <w:szCs w:val="24"/>
        </w:rPr>
        <w:t xml:space="preserve">号采购文件，经仔细阅读和研究，我方决定参加投标。并向贵公司承诺：</w:t>
      </w:r>
      <w:r/>
    </w:p>
    <w:p>
      <w:pPr>
        <w:pStyle w:val="1562"/>
        <w:ind w:firstLine="480"/>
        <w:spacing w:line="360" w:lineRule="exact"/>
        <w:rPr>
          <w:rFonts w:hAnsi="宋体" w:eastAsia="宋体" w:cs="宋体"/>
          <w:color w:val="auto"/>
          <w:sz w:val="24"/>
          <w:szCs w:val="24"/>
        </w:rPr>
      </w:pPr>
      <w:r>
        <w:rPr>
          <w:rFonts w:hint="eastAsia" w:hAnsi="宋体" w:eastAsia="宋体" w:cs="宋体"/>
          <w:bCs/>
          <w:color w:val="auto"/>
          <w:sz w:val="24"/>
          <w:szCs w:val="24"/>
        </w:rPr>
        <w:t xml:space="preserve">1、我方愿意按照采购文件的一切要求，提供本项目的所有内容，我方投标</w:t>
      </w:r>
      <w:r>
        <w:rPr>
          <w:rFonts w:hint="eastAsia" w:hAnsi="宋体" w:eastAsia="宋体" w:cs="宋体"/>
          <w:color w:val="auto"/>
          <w:sz w:val="24"/>
          <w:szCs w:val="24"/>
        </w:rPr>
        <w:t xml:space="preserve">的服务的报价包括完成本项工作所需的一切应有费用。</w:t>
      </w:r>
      <w:r/>
    </w:p>
    <w:p>
      <w:pPr>
        <w:pStyle w:val="1562"/>
        <w:ind w:firstLine="480"/>
        <w:spacing w:line="360" w:lineRule="exact"/>
        <w:rPr>
          <w:rFonts w:hAnsi="宋体" w:eastAsia="宋体" w:cs="宋体"/>
          <w:bCs/>
          <w:color w:val="auto"/>
          <w:sz w:val="24"/>
          <w:szCs w:val="24"/>
        </w:rPr>
      </w:pPr>
      <w:r>
        <w:rPr>
          <w:rFonts w:hint="eastAsia" w:hAnsi="宋体" w:eastAsia="宋体" w:cs="宋体"/>
          <w:bCs/>
          <w:color w:val="auto"/>
          <w:sz w:val="24"/>
          <w:szCs w:val="24"/>
        </w:rPr>
        <w:t xml:space="preserve">2、如果我方的投标书被接受，我方将严格履行采购文件中规定的每一项要求，严格履行合同的责任和义务，保证按期、按质履行合同。完成合同所规定的全部内容。</w:t>
      </w:r>
      <w:r/>
    </w:p>
    <w:p>
      <w:pPr>
        <w:pStyle w:val="1562"/>
        <w:ind w:firstLine="480"/>
        <w:spacing w:line="360" w:lineRule="exact"/>
        <w:rPr>
          <w:rFonts w:hAnsi="宋体" w:eastAsia="宋体" w:cs="宋体"/>
          <w:bCs/>
          <w:color w:val="auto"/>
          <w:sz w:val="24"/>
          <w:szCs w:val="24"/>
        </w:rPr>
      </w:pPr>
      <w:r>
        <w:rPr>
          <w:rFonts w:hint="eastAsia" w:hAnsi="宋体" w:eastAsia="宋体" w:cs="宋体"/>
          <w:bCs/>
          <w:color w:val="auto"/>
          <w:sz w:val="24"/>
          <w:szCs w:val="24"/>
        </w:rPr>
        <w:t xml:space="preserve">3、我方同意采购文件及更正文件中的规定。本投标书的有效期限为投标截止时间之日起90天。</w:t>
      </w:r>
      <w:r/>
    </w:p>
    <w:p>
      <w:pPr>
        <w:pStyle w:val="1562"/>
        <w:ind w:firstLine="480"/>
        <w:spacing w:line="360" w:lineRule="exact"/>
        <w:rPr>
          <w:rFonts w:hAnsi="宋体" w:eastAsia="宋体" w:cs="宋体"/>
          <w:bCs/>
          <w:color w:val="auto"/>
          <w:sz w:val="24"/>
          <w:szCs w:val="24"/>
        </w:rPr>
      </w:pPr>
      <w:r>
        <w:rPr>
          <w:rFonts w:hint="eastAsia" w:hAnsi="宋体" w:eastAsia="宋体" w:cs="宋体"/>
          <w:bCs/>
          <w:color w:val="auto"/>
          <w:sz w:val="24"/>
          <w:szCs w:val="24"/>
        </w:rPr>
        <w:t xml:space="preserve">4、我方愿意提供招标方在采购文件中要求的所有资料，并保证所提供的资料全部是真实的、有效的，若有虚假，我方愿承担一切责任。</w:t>
      </w:r>
      <w:r/>
    </w:p>
    <w:p>
      <w:pPr>
        <w:pStyle w:val="1562"/>
        <w:ind w:firstLine="480"/>
        <w:spacing w:line="360" w:lineRule="exact"/>
        <w:rPr>
          <w:rFonts w:hAnsi="宋体" w:eastAsia="宋体" w:cs="宋体"/>
          <w:bCs/>
          <w:color w:val="auto"/>
          <w:sz w:val="24"/>
          <w:szCs w:val="24"/>
        </w:rPr>
      </w:pPr>
      <w:r>
        <w:rPr>
          <w:rFonts w:hint="eastAsia" w:hAnsi="宋体" w:eastAsia="宋体" w:cs="宋体"/>
          <w:bCs/>
          <w:color w:val="auto"/>
          <w:sz w:val="24"/>
          <w:szCs w:val="24"/>
        </w:rPr>
        <w:t xml:space="preserve">5、我方愿意遵守招标公告及采购文件中所列的收费标准。</w:t>
      </w:r>
      <w:r/>
    </w:p>
    <w:p>
      <w:pPr>
        <w:pStyle w:val="1562"/>
        <w:ind w:firstLine="480"/>
        <w:spacing w:line="360" w:lineRule="exact"/>
        <w:rPr>
          <w:rFonts w:hAnsi="宋体" w:eastAsia="宋体" w:cs="宋体"/>
          <w:bCs/>
          <w:color w:val="auto"/>
          <w:sz w:val="24"/>
          <w:szCs w:val="24"/>
        </w:rPr>
      </w:pPr>
      <w:r>
        <w:rPr>
          <w:rFonts w:hint="eastAsia" w:hAnsi="宋体" w:eastAsia="宋体" w:cs="宋体"/>
          <w:bCs/>
          <w:color w:val="auto"/>
          <w:sz w:val="24"/>
          <w:szCs w:val="24"/>
        </w:rPr>
        <w:t xml:space="preserve">6、我方承诺该项投标在开标后的全过程中保持有效，不作任何更改和变动。</w:t>
      </w:r>
      <w:r/>
    </w:p>
    <w:p>
      <w:pPr>
        <w:pStyle w:val="1562"/>
        <w:ind w:firstLine="480"/>
        <w:spacing w:line="360" w:lineRule="exact"/>
        <w:rPr>
          <w:rFonts w:hAnsi="宋体" w:eastAsia="宋体" w:cs="宋体"/>
          <w:bCs/>
          <w:color w:val="auto"/>
          <w:sz w:val="24"/>
          <w:szCs w:val="24"/>
        </w:rPr>
      </w:pPr>
      <w:r>
        <w:rPr>
          <w:rFonts w:hint="eastAsia" w:hAnsi="宋体" w:eastAsia="宋体" w:cs="宋体"/>
          <w:bCs/>
          <w:color w:val="auto"/>
          <w:sz w:val="24"/>
          <w:szCs w:val="24"/>
        </w:rPr>
        <w:t xml:space="preserve">7、我方承诺在参加政府采购活动前三年内，在经营活动中没有重大违法记录。</w:t>
      </w:r>
      <w:r/>
    </w:p>
    <w:p>
      <w:pPr>
        <w:pStyle w:val="1562"/>
        <w:ind w:firstLine="480"/>
        <w:spacing w:line="360" w:lineRule="exact"/>
        <w:rPr>
          <w:rFonts w:hAnsi="宋体" w:eastAsia="宋体" w:cs="宋体"/>
          <w:bCs/>
          <w:color w:val="auto"/>
          <w:sz w:val="24"/>
          <w:szCs w:val="24"/>
        </w:rPr>
      </w:pPr>
      <w:r>
        <w:rPr>
          <w:rFonts w:hint="eastAsia" w:hAnsi="宋体" w:eastAsia="宋体" w:cs="宋体"/>
          <w:bCs/>
          <w:color w:val="auto"/>
          <w:sz w:val="24"/>
          <w:szCs w:val="24"/>
        </w:rPr>
        <w:t xml:space="preserve">8、如果我方中标，我方愿意按采购文件规定支付中标服务费，如未按规定缴纳中标服务费，采购代理机构有权保留诉讼的权利；</w:t>
      </w:r>
      <w:r/>
    </w:p>
    <w:p>
      <w:pPr>
        <w:pStyle w:val="1562"/>
        <w:ind w:firstLine="480"/>
        <w:spacing w:line="360" w:lineRule="exact"/>
        <w:rPr>
          <w:rFonts w:hAnsi="宋体" w:eastAsia="宋体" w:cs="宋体"/>
          <w:bCs/>
          <w:color w:val="auto"/>
          <w:sz w:val="24"/>
          <w:szCs w:val="24"/>
        </w:rPr>
      </w:pPr>
      <w:r>
        <w:rPr>
          <w:rFonts w:hint="eastAsia" w:hAnsi="宋体" w:eastAsia="宋体" w:cs="宋体"/>
          <w:bCs/>
          <w:color w:val="auto"/>
          <w:sz w:val="24"/>
          <w:szCs w:val="24"/>
        </w:rPr>
        <w:t xml:space="preserve">9、与本投标有关的通讯地址：</w:t>
      </w:r>
      <w:r/>
    </w:p>
    <w:p>
      <w:pPr>
        <w:pStyle w:val="1562"/>
        <w:ind w:firstLine="480"/>
        <w:spacing w:line="360" w:lineRule="exact"/>
        <w:rPr>
          <w:rFonts w:hAnsi="宋体" w:eastAsia="宋体" w:cs="宋体"/>
          <w:color w:val="auto"/>
          <w:sz w:val="24"/>
          <w:szCs w:val="24"/>
          <w:u w:val="single"/>
        </w:rPr>
      </w:pPr>
      <w:r>
        <w:rPr>
          <w:rFonts w:hint="eastAsia" w:hAnsi="宋体" w:eastAsia="宋体" w:cs="宋体"/>
          <w:bCs/>
          <w:color w:val="auto"/>
          <w:sz w:val="24"/>
          <w:szCs w:val="24"/>
        </w:rPr>
        <w:t xml:space="preserve">单    位：</w:t>
      </w:r>
      <w:r>
        <w:rPr>
          <w:rFonts w:hint="eastAsia" w:hAnsi="宋体" w:eastAsia="宋体" w:cs="宋体"/>
          <w:color w:val="auto"/>
          <w:sz w:val="24"/>
          <w:szCs w:val="24"/>
        </w:rPr>
        <w:t xml:space="preserve">                  </w:t>
      </w:r>
      <w:r>
        <w:rPr>
          <w:rFonts w:hint="eastAsia" w:hAnsi="宋体" w:eastAsia="宋体" w:cs="宋体"/>
          <w:bCs/>
          <w:color w:val="auto"/>
          <w:sz w:val="24"/>
          <w:szCs w:val="24"/>
        </w:rPr>
        <w:t xml:space="preserve">联 系 人：</w:t>
      </w:r>
      <w:r/>
    </w:p>
    <w:p>
      <w:pPr>
        <w:pStyle w:val="1562"/>
        <w:ind w:firstLine="480"/>
        <w:spacing w:line="360" w:lineRule="exact"/>
        <w:rPr>
          <w:rFonts w:hAnsi="宋体" w:eastAsia="宋体" w:cs="宋体"/>
          <w:bCs/>
          <w:color w:val="auto"/>
          <w:sz w:val="24"/>
          <w:szCs w:val="24"/>
        </w:rPr>
      </w:pPr>
      <w:r>
        <w:rPr>
          <w:rFonts w:hint="eastAsia" w:hAnsi="宋体" w:eastAsia="宋体" w:cs="宋体"/>
          <w:bCs/>
          <w:color w:val="auto"/>
          <w:sz w:val="24"/>
          <w:szCs w:val="24"/>
        </w:rPr>
        <w:t xml:space="preserve">地    址：</w:t>
      </w:r>
      <w:r>
        <w:rPr>
          <w:rFonts w:hint="eastAsia" w:hAnsi="宋体" w:eastAsia="宋体" w:cs="宋体"/>
          <w:bCs/>
          <w:color w:val="auto"/>
          <w:sz w:val="24"/>
          <w:szCs w:val="24"/>
        </w:rPr>
        <w:tab/>
      </w:r>
      <w:r>
        <w:rPr>
          <w:rFonts w:hint="eastAsia" w:hAnsi="宋体" w:eastAsia="宋体" w:cs="宋体"/>
          <w:bCs/>
          <w:color w:val="auto"/>
          <w:sz w:val="24"/>
          <w:szCs w:val="24"/>
        </w:rPr>
        <w:tab/>
      </w:r>
      <w:r>
        <w:rPr>
          <w:rFonts w:hint="eastAsia" w:hAnsi="宋体" w:eastAsia="宋体" w:cs="宋体"/>
          <w:bCs/>
          <w:color w:val="auto"/>
          <w:sz w:val="24"/>
          <w:szCs w:val="24"/>
        </w:rPr>
        <w:tab/>
      </w:r>
      <w:r>
        <w:rPr>
          <w:rFonts w:hint="eastAsia" w:hAnsi="宋体" w:eastAsia="宋体" w:cs="宋体"/>
          <w:bCs/>
          <w:color w:val="auto"/>
          <w:sz w:val="24"/>
          <w:szCs w:val="24"/>
        </w:rPr>
        <w:tab/>
      </w:r>
      <w:r>
        <w:rPr>
          <w:rFonts w:hint="eastAsia" w:hAnsi="宋体" w:eastAsia="宋体" w:cs="宋体"/>
          <w:bCs/>
          <w:color w:val="auto"/>
          <w:sz w:val="24"/>
          <w:szCs w:val="24"/>
        </w:rPr>
        <w:tab/>
      </w:r>
      <w:r>
        <w:rPr>
          <w:rFonts w:hint="eastAsia" w:hAnsi="宋体" w:eastAsia="宋体" w:cs="宋体"/>
          <w:bCs/>
          <w:color w:val="auto"/>
          <w:sz w:val="24"/>
          <w:szCs w:val="24"/>
        </w:rPr>
        <w:t xml:space="preserve">邮政编码：</w:t>
      </w:r>
      <w:r/>
    </w:p>
    <w:p>
      <w:pPr>
        <w:pStyle w:val="1562"/>
        <w:ind w:firstLine="480"/>
        <w:spacing w:line="360" w:lineRule="exact"/>
        <w:rPr>
          <w:rFonts w:hAnsi="宋体" w:eastAsia="宋体" w:cs="宋体"/>
          <w:color w:val="auto"/>
          <w:sz w:val="24"/>
          <w:szCs w:val="24"/>
          <w:u w:val="single"/>
        </w:rPr>
      </w:pPr>
      <w:r>
        <w:rPr>
          <w:rFonts w:hint="eastAsia" w:hAnsi="宋体" w:eastAsia="宋体" w:cs="宋体"/>
          <w:bCs/>
          <w:color w:val="auto"/>
          <w:sz w:val="24"/>
          <w:szCs w:val="24"/>
        </w:rPr>
        <w:t xml:space="preserve">传    真：</w:t>
      </w:r>
      <w:r/>
    </w:p>
    <w:p>
      <w:pPr>
        <w:pStyle w:val="1562"/>
        <w:ind w:firstLine="425"/>
        <w:spacing w:line="360" w:lineRule="exact"/>
        <w:rPr>
          <w:rFonts w:hAnsi="宋体" w:eastAsia="宋体" w:cs="宋体"/>
          <w:bCs/>
          <w:color w:val="auto"/>
          <w:sz w:val="24"/>
          <w:szCs w:val="24"/>
        </w:rPr>
      </w:pPr>
      <w:r>
        <w:rPr>
          <w:rFonts w:hint="eastAsia" w:hAnsi="宋体" w:eastAsia="宋体" w:cs="宋体"/>
          <w:bCs/>
          <w:color w:val="auto"/>
          <w:sz w:val="24"/>
          <w:szCs w:val="24"/>
        </w:rPr>
        <w:t xml:space="preserve">开户行：</w:t>
      </w:r>
      <w:r/>
    </w:p>
    <w:p>
      <w:pPr>
        <w:pStyle w:val="1562"/>
        <w:ind w:firstLine="425"/>
        <w:spacing w:line="360" w:lineRule="exact"/>
        <w:rPr>
          <w:rFonts w:hAnsi="宋体" w:eastAsia="宋体" w:cs="宋体"/>
          <w:bCs/>
          <w:color w:val="auto"/>
          <w:sz w:val="24"/>
          <w:szCs w:val="24"/>
        </w:rPr>
      </w:pPr>
      <w:r>
        <w:rPr>
          <w:rFonts w:hint="eastAsia" w:hAnsi="宋体" w:eastAsia="宋体" w:cs="宋体"/>
          <w:bCs/>
          <w:color w:val="auto"/>
          <w:sz w:val="24"/>
          <w:szCs w:val="24"/>
        </w:rPr>
        <w:t xml:space="preserve">开户银行账号：</w:t>
      </w:r>
      <w:r/>
    </w:p>
    <w:p>
      <w:pPr>
        <w:pStyle w:val="1562"/>
        <w:ind w:firstLine="425"/>
        <w:spacing w:line="360" w:lineRule="exact"/>
        <w:rPr>
          <w:rFonts w:hAnsi="宋体" w:eastAsia="宋体" w:cs="宋体"/>
          <w:bCs/>
          <w:color w:val="auto"/>
          <w:sz w:val="24"/>
          <w:szCs w:val="24"/>
        </w:rPr>
      </w:pPr>
      <w:r>
        <w:rPr>
          <w:rFonts w:hint="eastAsia" w:hAnsi="宋体" w:eastAsia="宋体" w:cs="宋体"/>
          <w:bCs/>
          <w:color w:val="auto"/>
          <w:sz w:val="24"/>
          <w:szCs w:val="24"/>
        </w:rPr>
        <w:t xml:space="preserve">数字人民币账号：</w:t>
      </w:r>
      <w:r/>
    </w:p>
    <w:p>
      <w:pPr>
        <w:pStyle w:val="1562"/>
        <w:ind w:firstLine="425"/>
        <w:spacing w:line="360" w:lineRule="exact"/>
        <w:rPr>
          <w:rFonts w:hAnsi="宋体" w:eastAsia="宋体" w:cs="宋体"/>
          <w:bCs/>
          <w:color w:val="auto"/>
          <w:sz w:val="24"/>
          <w:szCs w:val="24"/>
        </w:rPr>
      </w:pPr>
      <w:r>
        <w:rPr>
          <w:rFonts w:hAnsi="宋体" w:eastAsia="宋体" w:cs="宋体"/>
          <w:bCs/>
          <w:color w:val="auto"/>
          <w:sz w:val="24"/>
          <w:szCs w:val="24"/>
        </w:rPr>
      </w:r>
      <w:r/>
    </w:p>
    <w:p>
      <w:pPr>
        <w:pStyle w:val="1562"/>
        <w:ind w:firstLine="425"/>
        <w:spacing w:line="360" w:lineRule="exact"/>
        <w:rPr>
          <w:rFonts w:hAnsi="宋体" w:eastAsia="宋体" w:cs="宋体"/>
          <w:bCs/>
          <w:color w:val="auto"/>
          <w:sz w:val="24"/>
          <w:szCs w:val="24"/>
        </w:rPr>
      </w:pPr>
      <w:r>
        <w:rPr>
          <w:rFonts w:hAnsi="宋体" w:eastAsia="宋体" w:cs="宋体"/>
          <w:bCs/>
          <w:color w:val="auto"/>
          <w:sz w:val="24"/>
          <w:szCs w:val="24"/>
        </w:rPr>
      </w:r>
      <w:r/>
    </w:p>
    <w:p>
      <w:pPr>
        <w:pStyle w:val="1562"/>
        <w:ind w:firstLine="425"/>
        <w:spacing w:line="360" w:lineRule="exact"/>
        <w:rPr>
          <w:rFonts w:hAnsi="宋体" w:eastAsia="宋体" w:cs="宋体"/>
          <w:bCs/>
          <w:color w:val="auto"/>
          <w:sz w:val="24"/>
          <w:szCs w:val="24"/>
        </w:rPr>
      </w:pPr>
      <w:r>
        <w:rPr>
          <w:rFonts w:hint="eastAsia" w:hAnsi="宋体" w:eastAsia="宋体" w:cs="宋体"/>
          <w:bCs/>
          <w:color w:val="auto"/>
          <w:sz w:val="24"/>
          <w:szCs w:val="24"/>
        </w:rPr>
        <w:t xml:space="preserve">投标人：（公章）</w:t>
      </w:r>
      <w:r/>
    </w:p>
    <w:p>
      <w:pPr>
        <w:pStyle w:val="1562"/>
        <w:ind w:firstLine="425"/>
        <w:spacing w:line="360" w:lineRule="exact"/>
        <w:rPr>
          <w:rFonts w:hAnsi="宋体" w:eastAsia="宋体" w:cs="宋体"/>
          <w:bCs/>
          <w:color w:val="auto"/>
          <w:sz w:val="24"/>
          <w:szCs w:val="24"/>
        </w:rPr>
      </w:pPr>
      <w:r>
        <w:rPr>
          <w:rFonts w:hint="eastAsia" w:hAnsi="宋体" w:eastAsia="宋体" w:cs="宋体"/>
          <w:bCs/>
          <w:color w:val="auto"/>
          <w:sz w:val="24"/>
          <w:szCs w:val="24"/>
        </w:rPr>
        <w:t xml:space="preserve">单位法定代表人或代理人：（签字或签章）           </w:t>
      </w:r>
      <w:r/>
    </w:p>
    <w:p>
      <w:pPr>
        <w:pStyle w:val="1562"/>
        <w:ind w:firstLine="425"/>
        <w:spacing w:line="360" w:lineRule="exact"/>
        <w:rPr>
          <w:rFonts w:hAnsi="宋体" w:eastAsia="宋体" w:cs="宋体"/>
          <w:bCs/>
          <w:color w:val="auto"/>
          <w:sz w:val="24"/>
          <w:szCs w:val="24"/>
        </w:rPr>
      </w:pPr>
      <w:r>
        <w:rPr>
          <w:rFonts w:hint="eastAsia" w:hAnsi="宋体" w:eastAsia="宋体" w:cs="宋体"/>
          <w:bCs/>
          <w:color w:val="auto"/>
          <w:sz w:val="24"/>
          <w:szCs w:val="24"/>
        </w:rPr>
        <w:t xml:space="preserve">年     月     日</w:t>
      </w:r>
      <w:r/>
    </w:p>
    <w:p>
      <w:pPr>
        <w:ind w:firstLine="480"/>
        <w:spacing w:line="340" w:lineRule="exact"/>
        <w:rPr>
          <w:rFonts w:ascii="宋体" w:hAnsi="宋体" w:cs="宋体"/>
          <w:bCs/>
          <w:color w:val="auto"/>
          <w:szCs w:val="21"/>
        </w:rPr>
      </w:pPr>
      <w:r>
        <w:rPr>
          <w:rFonts w:ascii="宋体" w:hAnsi="宋体" w:cs="宋体"/>
          <w:bCs/>
          <w:color w:val="auto"/>
          <w:szCs w:val="21"/>
        </w:rPr>
      </w:r>
      <w:r/>
    </w:p>
    <w:p>
      <w:pPr>
        <w:ind w:firstLine="480"/>
        <w:spacing w:line="340" w:lineRule="exact"/>
        <w:rPr>
          <w:rFonts w:ascii="宋体" w:hAnsi="宋体" w:cs="宋体"/>
          <w:color w:val="auto"/>
          <w:szCs w:val="21"/>
        </w:rPr>
      </w:pPr>
      <w:r>
        <w:rPr>
          <w:rFonts w:ascii="宋体" w:hAnsi="宋体" w:cs="宋体"/>
          <w:color w:val="auto"/>
          <w:szCs w:val="21"/>
        </w:rPr>
      </w:r>
      <w:r/>
    </w:p>
    <w:p>
      <w:pPr>
        <w:jc w:val="both"/>
        <w:widowControl w:val="off"/>
        <w:rPr>
          <w:rFonts w:ascii="宋体" w:hAnsi="宋体" w:cs="宋体"/>
          <w:color w:val="auto"/>
          <w:sz w:val="21"/>
        </w:rPr>
      </w:pPr>
      <w:r>
        <w:rPr>
          <w:rFonts w:hint="eastAsia" w:ascii="宋体" w:hAnsi="宋体" w:cs="宋体"/>
          <w:color w:val="auto"/>
          <w:sz w:val="21"/>
          <w:lang w:val="zh-CN"/>
        </w:rPr>
        <w:br w:type="page" w:clear="all"/>
      </w:r>
      <w:r/>
    </w:p>
    <w:p>
      <w:pPr>
        <w:jc w:val="both"/>
        <w:widowControl w:val="off"/>
        <w:rPr>
          <w:rFonts w:ascii="宋体" w:hAnsi="宋体" w:cs="宋体"/>
          <w:b/>
          <w:color w:val="auto"/>
          <w:sz w:val="21"/>
        </w:rPr>
      </w:pPr>
      <w:r>
        <w:rPr>
          <w:rFonts w:hint="eastAsia" w:ascii="宋体" w:hAnsi="宋体" w:cs="宋体"/>
          <w:b/>
          <w:color w:val="auto"/>
          <w:sz w:val="21"/>
          <w:lang w:val="zh-CN"/>
        </w:rPr>
        <w:t xml:space="preserve">格式</w:t>
      </w:r>
      <w:r>
        <w:rPr>
          <w:rFonts w:hint="eastAsia" w:ascii="宋体" w:hAnsi="宋体" w:cs="宋体"/>
          <w:b/>
          <w:color w:val="auto"/>
          <w:sz w:val="21"/>
        </w:rPr>
        <w:t xml:space="preserve">2</w:t>
      </w:r>
      <w:r>
        <w:rPr>
          <w:rFonts w:hint="eastAsia" w:ascii="宋体" w:hAnsi="宋体" w:cs="宋体"/>
          <w:b/>
          <w:color w:val="auto"/>
          <w:sz w:val="21"/>
          <w:lang w:val="zh-CN"/>
        </w:rPr>
        <w:t xml:space="preserve">、</w:t>
      </w:r>
      <w:r/>
    </w:p>
    <w:p>
      <w:pPr>
        <w:rPr>
          <w:rFonts w:ascii="宋体" w:hAnsi="宋体" w:cs="宋体"/>
          <w:b/>
          <w:color w:val="auto"/>
          <w:sz w:val="30"/>
          <w:szCs w:val="30"/>
        </w:rPr>
      </w:pPr>
      <w:r>
        <w:rPr>
          <w:rFonts w:ascii="宋体" w:hAnsi="宋体" w:cs="宋体"/>
          <w:b/>
          <w:color w:val="auto"/>
          <w:sz w:val="30"/>
          <w:szCs w:val="30"/>
        </w:rPr>
      </w:r>
      <w:r/>
    </w:p>
    <w:p>
      <w:pPr>
        <w:ind w:left="482"/>
        <w:jc w:val="center"/>
        <w:spacing w:line="420" w:lineRule="exact"/>
        <w:rPr>
          <w:rFonts w:ascii="宋体" w:hAnsi="宋体" w:cs="宋体"/>
          <w:b/>
          <w:bCs/>
          <w:color w:val="auto"/>
          <w:sz w:val="32"/>
          <w:szCs w:val="32"/>
        </w:rPr>
        <w:outlineLvl w:val="0"/>
      </w:pPr>
      <w:r>
        <w:rPr>
          <w:rFonts w:hint="eastAsia" w:ascii="宋体" w:hAnsi="宋体" w:cs="宋体"/>
          <w:b/>
          <w:bCs/>
          <w:color w:val="auto"/>
          <w:sz w:val="32"/>
          <w:szCs w:val="32"/>
        </w:rPr>
        <w:t xml:space="preserve">开标一览表</w:t>
      </w:r>
      <w:r/>
    </w:p>
    <w:p>
      <w:pPr>
        <w:jc w:val="center"/>
        <w:spacing w:line="300" w:lineRule="auto"/>
        <w:rPr>
          <w:rFonts w:ascii="宋体" w:hAnsi="宋体" w:cs="宋体"/>
          <w:color w:val="auto"/>
          <w:spacing w:val="20"/>
          <w:sz w:val="21"/>
          <w:szCs w:val="21"/>
        </w:rPr>
      </w:pPr>
      <w:r>
        <w:rPr>
          <w:rFonts w:hint="eastAsia" w:ascii="宋体" w:hAnsi="宋体" w:cs="宋体"/>
          <w:color w:val="auto"/>
          <w:spacing w:val="20"/>
          <w:sz w:val="21"/>
          <w:szCs w:val="21"/>
        </w:rPr>
        <w:t xml:space="preserve">（格式）</w:t>
      </w:r>
      <w:r/>
    </w:p>
    <w:p>
      <w:pPr>
        <w:pStyle w:val="1115"/>
        <w:rPr>
          <w:rFonts w:cs="宋体"/>
          <w:color w:val="auto"/>
          <w:szCs w:val="24"/>
        </w:rPr>
      </w:pPr>
      <w:r>
        <w:rPr>
          <w:rFonts w:hint="eastAsia" w:cs="宋体"/>
          <w:color w:val="auto"/>
          <w:szCs w:val="24"/>
        </w:rPr>
        <w:t xml:space="preserve">投标人全称（加盖公章）：供应商名称 </w:t>
      </w:r>
      <w:r/>
    </w:p>
    <w:p>
      <w:pPr>
        <w:pStyle w:val="1115"/>
        <w:rPr>
          <w:rFonts w:cs="宋体"/>
          <w:color w:val="auto"/>
          <w:szCs w:val="24"/>
        </w:rPr>
      </w:pPr>
      <w:r>
        <w:rPr>
          <w:rFonts w:hint="eastAsia" w:cs="宋体"/>
          <w:color w:val="auto"/>
          <w:szCs w:val="24"/>
        </w:rPr>
        <w:t xml:space="preserve">项目编号：项目编号 </w:t>
      </w:r>
      <w:r/>
    </w:p>
    <w:p>
      <w:pPr>
        <w:pStyle w:val="1115"/>
        <w:rPr>
          <w:rFonts w:cs="宋体"/>
          <w:color w:val="auto"/>
          <w:szCs w:val="24"/>
        </w:rPr>
      </w:pPr>
      <w:r>
        <w:rPr>
          <w:rFonts w:hint="eastAsia" w:cs="宋体"/>
          <w:color w:val="auto"/>
          <w:szCs w:val="24"/>
        </w:rPr>
        <w:t xml:space="preserve">分包号：分包号 </w:t>
      </w:r>
      <w:r/>
    </w:p>
    <w:tbl>
      <w:tblPr>
        <w:tblStyle w:val="1038"/>
        <w:tblW w:w="4998"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165"/>
        <w:gridCol w:w="6174"/>
      </w:tblGrid>
      <w:tr>
        <w:trPr>
          <w:trHeight w:val="850" w:hRule="exact"/>
        </w:trPr>
        <w:tc>
          <w:tcPr>
            <w:tcW w:w="1298" w:type="dxa"/>
            <w:vAlign w:val="center"/>
            <w:textDirection w:val="lrTb"/>
            <w:noWrap w:val="false"/>
          </w:tcPr>
          <w:p>
            <w:pPr>
              <w:rPr>
                <w:rFonts w:ascii="宋体" w:hAnsi="宋体" w:cs="宋体"/>
                <w:color w:val="auto"/>
                <w:szCs w:val="24"/>
              </w:rPr>
            </w:pPr>
            <w:r>
              <w:rPr>
                <w:rFonts w:hint="eastAsia" w:ascii="宋体" w:hAnsi="宋体" w:cs="宋体"/>
                <w:color w:val="auto"/>
                <w:szCs w:val="24"/>
                <w:lang w:bidi="ar"/>
              </w:rPr>
              <w:t xml:space="preserve">项目名称</w:t>
            </w:r>
            <w:r/>
          </w:p>
        </w:tc>
        <w:tc>
          <w:tcPr>
            <w:tcW w:w="3701" w:type="dxa"/>
            <w:vAlign w:val="center"/>
            <w:textDirection w:val="lrTb"/>
            <w:noWrap w:val="false"/>
          </w:tcPr>
          <w:p>
            <w:pPr>
              <w:rPr>
                <w:rFonts w:ascii="宋体" w:hAnsi="宋体" w:cs="宋体"/>
                <w:color w:val="auto"/>
                <w:szCs w:val="24"/>
              </w:rPr>
            </w:pPr>
            <w:r>
              <w:rPr>
                <w:rFonts w:hint="eastAsia" w:ascii="宋体" w:hAnsi="宋体" w:cs="宋体"/>
                <w:color w:val="auto"/>
                <w:szCs w:val="24"/>
                <w:lang w:bidi="ar"/>
              </w:rPr>
              <w:t xml:space="preserve">投标总报价</w:t>
            </w:r>
            <w:r/>
          </w:p>
        </w:tc>
      </w:tr>
      <w:tr>
        <w:trPr>
          <w:trHeight w:val="850" w:hRule="exact"/>
        </w:trPr>
        <w:tc>
          <w:tcPr>
            <w:tcW w:w="1298" w:type="dxa"/>
            <w:vAlign w:val="center"/>
            <w:textDirection w:val="lrTb"/>
            <w:noWrap w:val="false"/>
          </w:tcPr>
          <w:p>
            <w:pPr>
              <w:rPr>
                <w:rFonts w:ascii="宋体" w:hAnsi="宋体" w:cs="宋体"/>
                <w:color w:val="auto"/>
                <w:szCs w:val="24"/>
              </w:rPr>
            </w:pPr>
            <w:r>
              <w:rPr>
                <w:rFonts w:hint="eastAsia" w:ascii="宋体" w:hAnsi="宋体" w:cs="宋体"/>
                <w:color w:val="auto"/>
                <w:szCs w:val="24"/>
                <w:lang w:bidi="ar"/>
              </w:rPr>
              <w:t xml:space="preserve">项目名称 </w:t>
            </w:r>
            <w:r/>
          </w:p>
        </w:tc>
        <w:tc>
          <w:tcPr>
            <w:tcW w:w="3701" w:type="dxa"/>
            <w:vAlign w:val="center"/>
            <w:textDirection w:val="lrTb"/>
            <w:noWrap w:val="false"/>
          </w:tcPr>
          <w:p>
            <w:pPr>
              <w:rPr>
                <w:rFonts w:ascii="宋体" w:hAnsi="宋体" w:cs="宋体"/>
                <w:color w:val="auto"/>
                <w:szCs w:val="24"/>
              </w:rPr>
            </w:pPr>
            <w:r>
              <w:rPr>
                <w:rFonts w:hint="eastAsia" w:ascii="宋体" w:hAnsi="宋体" w:cs="宋体"/>
                <w:color w:val="auto"/>
                <w:szCs w:val="24"/>
                <w:lang w:bidi="ar"/>
              </w:rPr>
              <w:t xml:space="preserve">小写：            （元人民币）</w:t>
            </w:r>
            <w:r/>
          </w:p>
        </w:tc>
      </w:tr>
      <w:tr>
        <w:trPr>
          <w:trHeight w:val="850" w:hRule="exact"/>
        </w:trPr>
        <w:tc>
          <w:tcPr>
            <w:tcW w:w="1298" w:type="dxa"/>
            <w:vAlign w:val="center"/>
            <w:textDirection w:val="lrTb"/>
            <w:noWrap w:val="false"/>
          </w:tcPr>
          <w:p>
            <w:pPr>
              <w:rPr>
                <w:rFonts w:ascii="宋体" w:hAnsi="宋体" w:cs="宋体"/>
                <w:color w:val="auto"/>
                <w:szCs w:val="24"/>
              </w:rPr>
            </w:pPr>
            <w:r>
              <w:rPr>
                <w:rFonts w:hint="eastAsia" w:ascii="宋体" w:hAnsi="宋体" w:cs="宋体"/>
                <w:color w:val="auto"/>
                <w:szCs w:val="24"/>
                <w:lang w:bidi="ar"/>
              </w:rPr>
              <w:t xml:space="preserve">投标报价大写金额</w:t>
            </w:r>
            <w:r/>
          </w:p>
        </w:tc>
        <w:tc>
          <w:tcPr>
            <w:tcW w:w="3701" w:type="dxa"/>
            <w:vAlign w:val="center"/>
            <w:textDirection w:val="lrTb"/>
            <w:noWrap w:val="false"/>
          </w:tcPr>
          <w:p>
            <w:pPr>
              <w:rPr>
                <w:rFonts w:ascii="宋体" w:hAnsi="宋体" w:cs="宋体"/>
                <w:color w:val="auto"/>
                <w:szCs w:val="24"/>
              </w:rPr>
            </w:pPr>
            <w:r>
              <w:rPr>
                <w:rFonts w:hint="eastAsia" w:ascii="宋体" w:hAnsi="宋体" w:cs="宋体"/>
                <w:color w:val="auto"/>
                <w:szCs w:val="24"/>
                <w:lang w:bidi="ar"/>
              </w:rPr>
              <w:t xml:space="preserve">金额大写 </w:t>
            </w:r>
            <w:r/>
          </w:p>
        </w:tc>
      </w:tr>
    </w:tbl>
    <w:p>
      <w:pPr>
        <w:pStyle w:val="1115"/>
        <w:jc w:val="right"/>
        <w:rPr>
          <w:rFonts w:cs="宋体"/>
          <w:color w:val="auto"/>
          <w:szCs w:val="24"/>
        </w:rPr>
      </w:pPr>
      <w:r>
        <w:rPr>
          <w:rFonts w:hint="eastAsia" w:cs="宋体"/>
          <w:color w:val="auto"/>
          <w:szCs w:val="24"/>
        </w:rPr>
        <w:t xml:space="preserve">日期：</w:t>
      </w:r>
      <w:r>
        <w:rPr>
          <w:rFonts w:hint="eastAsia" w:cs="宋体"/>
          <w:color w:val="auto"/>
          <w:szCs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0</wp:posOffset>
                </wp:positionH>
                <wp:positionV relativeFrom="paragraph">
                  <wp:posOffset>0</wp:posOffset>
                </wp:positionV>
                <wp:extent cx="635" cy="0"/>
                <wp:effectExtent l="0" t="0" r="0" b="0"/>
                <wp:wrapNone/>
                <wp:docPr id="13" name="矩形 8"/>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w="1778">
                          <a:solidFill>
                            <a:srgbClr val="000000"/>
                          </a:solidFill>
                        </a:ln>
                      </wps:spPr>
                      <wps:bodyPr rot="0">
                        <a:prstTxWarp prst="textNoShape">
                          <a:avLst/>
                        </a:prstTxWarp>
                        <a:noAutofit/>
                      </wps:bodyPr>
                    </wps:wsp>
                  </a:graphicData>
                </a:graphic>
              </wp:anchor>
            </w:drawing>
          </mc:Choice>
          <mc:Fallback>
            <w:pict>
              <v:shape id="shape 12" o:spid="_x0000_s12" o:spt="1" type="#_x0000_t1" style="position:absolute;z-index:251659264;o:allowoverlap:true;o:allowincell:true;mso-position-horizontal-relative:text;margin-left:0.0pt;mso-position-horizontal:absolute;mso-position-vertical-relative:text;margin-top:0.0pt;mso-position-vertical:absolute;width:0.0pt;height:0.0pt;mso-wrap-distance-left:0.0pt;mso-wrap-distance-top:0.0pt;mso-wrap-distance-right:0.0pt;mso-wrap-distance-bottom:0.0pt;visibility:visible;" filled="f" strokecolor="#000000" strokeweight="0.14pt"/>
            </w:pict>
          </mc:Fallback>
        </mc:AlternateContent>
      </w:r>
      <w:r>
        <w:rPr>
          <w:rFonts w:hint="eastAsia" w:cs="宋体"/>
          <w:color w:val="auto"/>
          <w:szCs w:val="24"/>
        </w:rPr>
        <w:t xml:space="preserve">  年 </w:t>
      </w:r>
      <w:r>
        <w:rPr>
          <w:rFonts w:hint="eastAsia" w:cs="宋体"/>
          <w:color w:val="auto"/>
          <w:szCs w:val="24"/>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0</wp:posOffset>
                </wp:positionH>
                <wp:positionV relativeFrom="paragraph">
                  <wp:posOffset>0</wp:posOffset>
                </wp:positionV>
                <wp:extent cx="635" cy="0"/>
                <wp:effectExtent l="0" t="0" r="0" b="0"/>
                <wp:wrapNone/>
                <wp:docPr id="14" name="矩形 9"/>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w="1778">
                          <a:solidFill>
                            <a:srgbClr val="000000"/>
                          </a:solidFill>
                        </a:ln>
                      </wps:spPr>
                      <wps:bodyPr rot="0">
                        <a:prstTxWarp prst="textNoShape">
                          <a:avLst/>
                        </a:prstTxWarp>
                        <a:noAutofit/>
                      </wps:bodyPr>
                    </wps:wsp>
                  </a:graphicData>
                </a:graphic>
              </wp:anchor>
            </w:drawing>
          </mc:Choice>
          <mc:Fallback>
            <w:pict>
              <v:shape id="shape 13" o:spid="_x0000_s13" o:spt="1" type="#_x0000_t1" style="position:absolute;z-index:251660288;o:allowoverlap:true;o:allowincell:true;mso-position-horizontal-relative:text;margin-left:0.0pt;mso-position-horizontal:absolute;mso-position-vertical-relative:text;margin-top:0.0pt;mso-position-vertical:absolute;width:0.0pt;height:0.0pt;mso-wrap-distance-left:0.0pt;mso-wrap-distance-top:0.0pt;mso-wrap-distance-right:0.0pt;mso-wrap-distance-bottom:0.0pt;visibility:visible;" filled="f" strokecolor="#000000" strokeweight="0.14pt"/>
            </w:pict>
          </mc:Fallback>
        </mc:AlternateContent>
      </w:r>
      <w:r>
        <w:rPr>
          <w:rFonts w:hint="eastAsia" w:cs="宋体"/>
          <w:color w:val="auto"/>
          <w:szCs w:val="24"/>
        </w:rPr>
        <w:t xml:space="preserve">  月 </w:t>
      </w:r>
      <w:r>
        <w:rPr>
          <w:rFonts w:hint="eastAsia" w:cs="宋体"/>
          <w:color w:val="auto"/>
          <w:szCs w:val="24"/>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column">
                  <wp:posOffset>0</wp:posOffset>
                </wp:positionH>
                <wp:positionV relativeFrom="paragraph">
                  <wp:posOffset>0</wp:posOffset>
                </wp:positionV>
                <wp:extent cx="635" cy="0"/>
                <wp:effectExtent l="0" t="0" r="0" b="0"/>
                <wp:wrapNone/>
                <wp:docPr id="15" name="矩形 10"/>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w="1778">
                          <a:solidFill>
                            <a:srgbClr val="000000"/>
                          </a:solidFill>
                        </a:ln>
                      </wps:spPr>
                      <wps:bodyPr rot="0">
                        <a:prstTxWarp prst="textNoShape">
                          <a:avLst/>
                        </a:prstTxWarp>
                        <a:noAutofit/>
                      </wps:bodyPr>
                    </wps:wsp>
                  </a:graphicData>
                </a:graphic>
              </wp:anchor>
            </w:drawing>
          </mc:Choice>
          <mc:Fallback>
            <w:pict>
              <v:shape id="shape 14" o:spid="_x0000_s14" o:spt="1" type="#_x0000_t1" style="position:absolute;z-index:251661312;o:allowoverlap:true;o:allowincell:true;mso-position-horizontal-relative:text;margin-left:0.0pt;mso-position-horizontal:absolute;mso-position-vertical-relative:text;margin-top:0.0pt;mso-position-vertical:absolute;width:0.0pt;height:0.0pt;mso-wrap-distance-left:0.0pt;mso-wrap-distance-top:0.0pt;mso-wrap-distance-right:0.0pt;mso-wrap-distance-bottom:0.0pt;visibility:visible;" filled="f" strokecolor="#000000" strokeweight="0.14pt"/>
            </w:pict>
          </mc:Fallback>
        </mc:AlternateContent>
      </w:r>
      <w:r>
        <w:rPr>
          <w:rFonts w:hint="eastAsia" w:cs="宋体"/>
          <w:color w:val="auto"/>
          <w:szCs w:val="24"/>
        </w:rPr>
        <w:t xml:space="preserve"> 日</w:t>
      </w:r>
      <w:r/>
    </w:p>
    <w:p>
      <w:pPr>
        <w:spacing w:line="360" w:lineRule="auto"/>
        <w:rPr>
          <w:rFonts w:ascii="宋体" w:hAnsi="宋体" w:cs="宋体"/>
          <w:color w:val="auto"/>
          <w:szCs w:val="24"/>
        </w:rPr>
      </w:pPr>
      <w:r>
        <w:rPr>
          <w:rFonts w:ascii="宋体" w:hAnsi="宋体" w:cs="宋体"/>
          <w:color w:val="auto"/>
          <w:szCs w:val="24"/>
        </w:rPr>
      </w:r>
      <w:r/>
    </w:p>
    <w:p>
      <w:pPr>
        <w:ind w:firstLine="210"/>
        <w:spacing w:line="360" w:lineRule="auto"/>
        <w:widowControl w:val="off"/>
        <w:rPr>
          <w:rFonts w:ascii="宋体" w:hAnsi="宋体" w:cs="宋体"/>
          <w:color w:val="auto"/>
          <w:szCs w:val="24"/>
        </w:rPr>
      </w:pPr>
      <w:r>
        <w:rPr>
          <w:rFonts w:ascii="宋体" w:hAnsi="宋体" w:cs="宋体"/>
          <w:color w:val="auto"/>
          <w:szCs w:val="24"/>
        </w:rPr>
      </w:r>
      <w:r/>
    </w:p>
    <w:p>
      <w:pPr>
        <w:jc w:val="both"/>
        <w:widowControl w:val="off"/>
        <w:rPr>
          <w:rFonts w:ascii="宋体" w:hAnsi="宋体" w:cs="宋体"/>
          <w:b/>
          <w:color w:val="auto"/>
          <w:sz w:val="21"/>
        </w:rPr>
      </w:pPr>
      <w:r>
        <w:rPr>
          <w:rFonts w:ascii="宋体" w:hAnsi="宋体" w:cs="宋体"/>
          <w:b/>
          <w:color w:val="auto"/>
          <w:sz w:val="21"/>
        </w:rPr>
      </w:r>
      <w:r/>
    </w:p>
    <w:p>
      <w:pPr>
        <w:jc w:val="both"/>
        <w:widowControl w:val="off"/>
        <w:rPr>
          <w:rFonts w:ascii="宋体" w:hAnsi="宋体" w:cs="宋体"/>
          <w:b/>
          <w:color w:val="auto"/>
          <w:sz w:val="21"/>
        </w:rPr>
        <w:sectPr>
          <w:headerReference w:type="default" r:id="rId15"/>
          <w:headerReference w:type="first" r:id="rId16"/>
          <w:footerReference w:type="default" r:id="rId21"/>
          <w:footerReference w:type="first" r:id="rId22"/>
          <w:footnotePr/>
          <w:endnotePr/>
          <w:type w:val="nextPage"/>
          <w:pgSz w:w="11906" w:h="16838" w:orient="portrait"/>
          <w:pgMar w:top="1440" w:right="1797" w:bottom="1440" w:left="1797" w:header="851" w:footer="992" w:gutter="0"/>
          <w:pgNumType w:start="1"/>
          <w:cols w:num="1" w:sep="0" w:space="1701" w:equalWidth="1"/>
          <w:docGrid w:linePitch="360"/>
          <w:titlePg/>
        </w:sectPr>
      </w:pPr>
      <w:r>
        <w:rPr>
          <w:rFonts w:ascii="宋体" w:hAnsi="宋体" w:cs="宋体"/>
          <w:b/>
          <w:color w:val="auto"/>
          <w:sz w:val="21"/>
        </w:rPr>
      </w:r>
      <w:r/>
    </w:p>
    <w:p>
      <w:pPr>
        <w:jc w:val="both"/>
        <w:widowControl w:val="off"/>
        <w:rPr>
          <w:rFonts w:ascii="宋体" w:hAnsi="宋体" w:cs="宋体"/>
          <w:b/>
          <w:color w:val="auto"/>
          <w:sz w:val="21"/>
        </w:rPr>
      </w:pPr>
      <w:r>
        <w:rPr>
          <w:rFonts w:hint="eastAsia" w:ascii="宋体" w:hAnsi="宋体" w:cs="宋体"/>
          <w:b/>
          <w:color w:val="auto"/>
          <w:sz w:val="21"/>
          <w:lang w:val="zh-CN"/>
        </w:rPr>
        <w:t xml:space="preserve">格式</w:t>
      </w:r>
      <w:r>
        <w:rPr>
          <w:rFonts w:hint="eastAsia" w:ascii="宋体" w:hAnsi="宋体" w:cs="宋体"/>
          <w:b/>
          <w:color w:val="auto"/>
          <w:sz w:val="21"/>
        </w:rPr>
        <w:t xml:space="preserve">3</w:t>
      </w:r>
      <w:r>
        <w:rPr>
          <w:rFonts w:hint="eastAsia" w:ascii="宋体" w:hAnsi="宋体" w:cs="宋体"/>
          <w:b/>
          <w:color w:val="auto"/>
          <w:sz w:val="21"/>
          <w:lang w:val="zh-CN"/>
        </w:rPr>
        <w:t xml:space="preserve">、</w:t>
      </w:r>
      <w:r/>
    </w:p>
    <w:p>
      <w:pPr>
        <w:ind w:left="482"/>
        <w:jc w:val="center"/>
        <w:spacing w:line="420" w:lineRule="exact"/>
        <w:rPr>
          <w:rFonts w:ascii="宋体" w:hAnsi="宋体" w:cs="宋体"/>
          <w:b/>
          <w:bCs/>
          <w:color w:val="auto"/>
          <w:sz w:val="32"/>
          <w:szCs w:val="32"/>
        </w:rPr>
        <w:outlineLvl w:val="0"/>
      </w:pPr>
      <w:r>
        <w:rPr>
          <w:rFonts w:hint="eastAsia" w:ascii="宋体" w:hAnsi="宋体" w:cs="宋体"/>
          <w:b/>
          <w:bCs/>
          <w:color w:val="auto"/>
          <w:sz w:val="32"/>
          <w:szCs w:val="32"/>
        </w:rPr>
        <w:t xml:space="preserve">分项报价表</w:t>
      </w:r>
      <w:r/>
    </w:p>
    <w:p>
      <w:pPr>
        <w:pStyle w:val="1070"/>
        <w:ind w:firstLine="0"/>
        <w:jc w:val="both"/>
        <w:spacing w:line="360" w:lineRule="auto"/>
        <w:rPr>
          <w:rFonts w:ascii="宋体" w:hAnsi="宋体" w:eastAsia="宋体" w:cs="宋体"/>
          <w:color w:val="auto"/>
          <w:szCs w:val="24"/>
        </w:rPr>
      </w:pPr>
      <w:r>
        <w:rPr>
          <w:rFonts w:hint="eastAsia" w:ascii="宋体" w:hAnsi="宋体" w:eastAsia="宋体" w:cs="宋体"/>
          <w:color w:val="auto"/>
          <w:szCs w:val="24"/>
        </w:rPr>
        <w:t xml:space="preserve"> </w:t>
      </w:r>
      <w:r/>
    </w:p>
    <w:p>
      <w:pPr>
        <w:pStyle w:val="1070"/>
        <w:ind w:firstLine="0"/>
        <w:jc w:val="both"/>
        <w:spacing w:line="360" w:lineRule="auto"/>
        <w:rPr>
          <w:rFonts w:ascii="宋体" w:hAnsi="宋体" w:eastAsia="宋体" w:cs="宋体"/>
          <w:color w:val="auto"/>
          <w:szCs w:val="24"/>
        </w:rPr>
      </w:pPr>
      <w:r>
        <w:rPr>
          <w:rFonts w:hint="eastAsia" w:ascii="宋体" w:hAnsi="宋体" w:eastAsia="宋体" w:cs="宋体"/>
          <w:color w:val="auto"/>
          <w:szCs w:val="24"/>
          <w:lang w:val="zh-CN"/>
        </w:rPr>
        <w:t xml:space="preserve">采购编号：</w:t>
      </w:r>
      <w:r>
        <w:rPr>
          <w:rFonts w:hint="eastAsia" w:ascii="宋体" w:hAnsi="宋体" w:eastAsia="宋体" w:cs="宋体"/>
          <w:color w:val="auto"/>
          <w:szCs w:val="24"/>
        </w:rPr>
        <w:t xml:space="preserve">                        </w:t>
      </w:r>
      <w:r/>
    </w:p>
    <w:tbl>
      <w:tblPr>
        <w:tblStyle w:val="1038"/>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1703"/>
        <w:gridCol w:w="1203"/>
        <w:gridCol w:w="1287"/>
        <w:gridCol w:w="761"/>
        <w:gridCol w:w="1365"/>
        <w:gridCol w:w="1365"/>
      </w:tblGrid>
      <w:tr>
        <w:trPr>
          <w:trHeight w:val="340"/>
        </w:trPr>
        <w:tc>
          <w:tcPr>
            <w:tcW w:w="839"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序号</w:t>
            </w:r>
            <w:r/>
          </w:p>
        </w:tc>
        <w:tc>
          <w:tcPr>
            <w:tcW w:w="1703"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名称</w:t>
            </w:r>
            <w:r/>
          </w:p>
        </w:tc>
        <w:tc>
          <w:tcPr>
            <w:tcW w:w="1203"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生产厂家</w:t>
            </w:r>
            <w:r/>
          </w:p>
        </w:tc>
        <w:tc>
          <w:tcPr>
            <w:tcW w:w="1287"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品牌规格</w:t>
            </w:r>
            <w:r/>
          </w:p>
        </w:tc>
        <w:tc>
          <w:tcPr>
            <w:tcW w:w="761"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数量</w:t>
            </w:r>
            <w:r/>
          </w:p>
        </w:tc>
        <w:tc>
          <w:tcPr>
            <w:tcW w:w="1365"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单价（元）</w:t>
            </w:r>
            <w:r/>
          </w:p>
        </w:tc>
        <w:tc>
          <w:tcPr>
            <w:tcW w:w="1365"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总价（元）</w:t>
            </w:r>
            <w:r/>
          </w:p>
        </w:tc>
      </w:tr>
      <w:tr>
        <w:trPr>
          <w:trHeight w:val="340"/>
        </w:trPr>
        <w:tc>
          <w:tcPr>
            <w:tcW w:w="839"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1</w:t>
            </w:r>
            <w:r/>
          </w:p>
        </w:tc>
        <w:tc>
          <w:tcPr>
            <w:tcW w:w="1703" w:type="dxa"/>
            <w:vAlign w:val="center"/>
            <w:textDirection w:val="lrTb"/>
            <w:noWrap w:val="false"/>
          </w:tcPr>
          <w:p>
            <w:pPr>
              <w:jc w:val="center"/>
              <w:rPr>
                <w:rFonts w:ascii="宋体" w:hAnsi="宋体" w:cs="宋体"/>
                <w:color w:val="auto"/>
                <w:szCs w:val="24"/>
              </w:rPr>
            </w:pPr>
            <w:r>
              <w:rPr>
                <w:rFonts w:ascii="宋体" w:hAnsi="宋体" w:cs="宋体"/>
                <w:color w:val="auto"/>
                <w:szCs w:val="24"/>
              </w:rPr>
            </w:r>
            <w:r/>
          </w:p>
        </w:tc>
        <w:tc>
          <w:tcPr>
            <w:tcW w:w="1203" w:type="dxa"/>
            <w:textDirection w:val="lrTb"/>
            <w:noWrap w:val="false"/>
          </w:tcPr>
          <w:p>
            <w:pPr>
              <w:jc w:val="center"/>
              <w:rPr>
                <w:rFonts w:ascii="宋体" w:hAnsi="宋体" w:cs="宋体"/>
                <w:color w:val="auto"/>
                <w:szCs w:val="24"/>
              </w:rPr>
            </w:pPr>
            <w:r>
              <w:rPr>
                <w:rFonts w:ascii="宋体" w:hAnsi="宋体" w:cs="宋体"/>
                <w:color w:val="auto"/>
                <w:szCs w:val="24"/>
              </w:rPr>
            </w:r>
            <w:r/>
          </w:p>
        </w:tc>
        <w:tc>
          <w:tcPr>
            <w:tcW w:w="1287" w:type="dxa"/>
            <w:vAlign w:val="center"/>
            <w:textDirection w:val="lrTb"/>
            <w:noWrap w:val="false"/>
          </w:tcPr>
          <w:p>
            <w:pPr>
              <w:jc w:val="center"/>
              <w:rPr>
                <w:rFonts w:ascii="宋体" w:hAnsi="宋体" w:cs="宋体"/>
                <w:color w:val="auto"/>
                <w:szCs w:val="24"/>
              </w:rPr>
            </w:pPr>
            <w:r>
              <w:rPr>
                <w:rFonts w:ascii="宋体" w:hAnsi="宋体" w:cs="宋体"/>
                <w:color w:val="auto"/>
                <w:szCs w:val="24"/>
              </w:rPr>
            </w:r>
            <w:r/>
          </w:p>
        </w:tc>
        <w:tc>
          <w:tcPr>
            <w:shd w:val="clear" w:color="auto" w:fill="ffffff"/>
            <w:tcW w:w="761" w:type="dxa"/>
            <w:vAlign w:val="center"/>
            <w:textDirection w:val="lrTb"/>
            <w:noWrap w:val="false"/>
          </w:tcPr>
          <w:p>
            <w:pPr>
              <w:jc w:val="center"/>
              <w:rPr>
                <w:rFonts w:ascii="宋体" w:hAnsi="宋体" w:cs="宋体"/>
                <w:color w:val="auto"/>
                <w:szCs w:val="24"/>
              </w:rPr>
            </w:pPr>
            <w:r>
              <w:rPr>
                <w:rFonts w:ascii="宋体" w:hAnsi="宋体" w:cs="宋体"/>
                <w:color w:val="auto"/>
                <w:szCs w:val="24"/>
              </w:rPr>
            </w:r>
            <w:r/>
          </w:p>
        </w:tc>
        <w:tc>
          <w:tcPr>
            <w:tcW w:w="1365" w:type="dxa"/>
            <w:textDirection w:val="lrTb"/>
            <w:noWrap w:val="false"/>
          </w:tcPr>
          <w:p>
            <w:pPr>
              <w:jc w:val="center"/>
              <w:rPr>
                <w:rFonts w:ascii="宋体" w:hAnsi="宋体" w:cs="宋体"/>
                <w:color w:val="auto"/>
                <w:szCs w:val="24"/>
              </w:rPr>
            </w:pPr>
            <w:r>
              <w:rPr>
                <w:rFonts w:ascii="宋体" w:hAnsi="宋体" w:cs="宋体"/>
                <w:color w:val="auto"/>
                <w:szCs w:val="24"/>
              </w:rPr>
            </w:r>
            <w:r/>
          </w:p>
        </w:tc>
        <w:tc>
          <w:tcPr>
            <w:tcW w:w="1365" w:type="dxa"/>
            <w:textDirection w:val="lrTb"/>
            <w:noWrap w:val="false"/>
          </w:tcPr>
          <w:p>
            <w:pPr>
              <w:jc w:val="center"/>
              <w:rPr>
                <w:rFonts w:ascii="宋体" w:hAnsi="宋体" w:cs="宋体"/>
                <w:color w:val="auto"/>
                <w:szCs w:val="24"/>
              </w:rPr>
            </w:pPr>
            <w:r>
              <w:rPr>
                <w:rFonts w:ascii="宋体" w:hAnsi="宋体" w:cs="宋体"/>
                <w:color w:val="auto"/>
                <w:szCs w:val="24"/>
              </w:rPr>
            </w:r>
            <w:r/>
          </w:p>
        </w:tc>
      </w:tr>
      <w:tr>
        <w:trPr>
          <w:trHeight w:val="340"/>
        </w:trPr>
        <w:tc>
          <w:tcPr>
            <w:tcW w:w="839"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2</w:t>
            </w:r>
            <w:r/>
          </w:p>
        </w:tc>
        <w:tc>
          <w:tcPr>
            <w:tcW w:w="1703" w:type="dxa"/>
            <w:vAlign w:val="center"/>
            <w:textDirection w:val="lrTb"/>
            <w:noWrap w:val="false"/>
          </w:tcPr>
          <w:p>
            <w:pPr>
              <w:jc w:val="center"/>
              <w:rPr>
                <w:rFonts w:ascii="宋体" w:hAnsi="宋体" w:cs="宋体"/>
                <w:color w:val="auto"/>
                <w:szCs w:val="24"/>
              </w:rPr>
            </w:pPr>
            <w:r>
              <w:rPr>
                <w:rFonts w:ascii="宋体" w:hAnsi="宋体" w:cs="宋体"/>
                <w:color w:val="auto"/>
                <w:szCs w:val="24"/>
              </w:rPr>
            </w:r>
            <w:r/>
          </w:p>
        </w:tc>
        <w:tc>
          <w:tcPr>
            <w:tcW w:w="1203" w:type="dxa"/>
            <w:textDirection w:val="lrTb"/>
            <w:noWrap w:val="false"/>
          </w:tcPr>
          <w:p>
            <w:pPr>
              <w:jc w:val="center"/>
              <w:rPr>
                <w:rFonts w:ascii="宋体" w:hAnsi="宋体" w:cs="宋体"/>
                <w:color w:val="auto"/>
                <w:szCs w:val="24"/>
              </w:rPr>
            </w:pPr>
            <w:r>
              <w:rPr>
                <w:rFonts w:ascii="宋体" w:hAnsi="宋体" w:cs="宋体"/>
                <w:color w:val="auto"/>
                <w:szCs w:val="24"/>
              </w:rPr>
            </w:r>
            <w:r/>
          </w:p>
        </w:tc>
        <w:tc>
          <w:tcPr>
            <w:tcW w:w="1287" w:type="dxa"/>
            <w:vAlign w:val="center"/>
            <w:textDirection w:val="lrTb"/>
            <w:noWrap w:val="false"/>
          </w:tcPr>
          <w:p>
            <w:pPr>
              <w:jc w:val="center"/>
              <w:rPr>
                <w:rFonts w:ascii="宋体" w:hAnsi="宋体" w:cs="宋体"/>
                <w:color w:val="auto"/>
                <w:szCs w:val="24"/>
              </w:rPr>
            </w:pPr>
            <w:r>
              <w:rPr>
                <w:rFonts w:ascii="宋体" w:hAnsi="宋体" w:cs="宋体"/>
                <w:color w:val="auto"/>
                <w:szCs w:val="24"/>
              </w:rPr>
            </w:r>
            <w:r/>
          </w:p>
        </w:tc>
        <w:tc>
          <w:tcPr>
            <w:shd w:val="clear" w:color="auto" w:fill="ffffff"/>
            <w:tcW w:w="761" w:type="dxa"/>
            <w:vAlign w:val="center"/>
            <w:textDirection w:val="lrTb"/>
            <w:noWrap w:val="false"/>
          </w:tcPr>
          <w:p>
            <w:pPr>
              <w:jc w:val="center"/>
              <w:rPr>
                <w:rFonts w:ascii="宋体" w:hAnsi="宋体" w:cs="宋体"/>
                <w:color w:val="auto"/>
                <w:szCs w:val="24"/>
              </w:rPr>
            </w:pPr>
            <w:r>
              <w:rPr>
                <w:rFonts w:ascii="宋体" w:hAnsi="宋体" w:cs="宋体"/>
                <w:color w:val="auto"/>
                <w:szCs w:val="24"/>
              </w:rPr>
            </w:r>
            <w:r/>
          </w:p>
        </w:tc>
        <w:tc>
          <w:tcPr>
            <w:tcW w:w="1365" w:type="dxa"/>
            <w:textDirection w:val="lrTb"/>
            <w:noWrap w:val="false"/>
          </w:tcPr>
          <w:p>
            <w:pPr>
              <w:jc w:val="center"/>
              <w:rPr>
                <w:rFonts w:ascii="宋体" w:hAnsi="宋体" w:cs="宋体"/>
                <w:color w:val="auto"/>
                <w:szCs w:val="24"/>
              </w:rPr>
            </w:pPr>
            <w:r>
              <w:rPr>
                <w:rFonts w:ascii="宋体" w:hAnsi="宋体" w:cs="宋体"/>
                <w:color w:val="auto"/>
                <w:szCs w:val="24"/>
              </w:rPr>
            </w:r>
            <w:r/>
          </w:p>
        </w:tc>
        <w:tc>
          <w:tcPr>
            <w:tcW w:w="1365" w:type="dxa"/>
            <w:textDirection w:val="lrTb"/>
            <w:noWrap w:val="false"/>
          </w:tcPr>
          <w:p>
            <w:pPr>
              <w:jc w:val="center"/>
              <w:rPr>
                <w:rFonts w:ascii="宋体" w:hAnsi="宋体" w:cs="宋体"/>
                <w:color w:val="auto"/>
                <w:szCs w:val="24"/>
              </w:rPr>
            </w:pPr>
            <w:r>
              <w:rPr>
                <w:rFonts w:ascii="宋体" w:hAnsi="宋体" w:cs="宋体"/>
                <w:color w:val="auto"/>
                <w:szCs w:val="24"/>
              </w:rPr>
            </w:r>
            <w:r/>
          </w:p>
        </w:tc>
      </w:tr>
      <w:tr>
        <w:trPr>
          <w:trHeight w:val="340"/>
        </w:trPr>
        <w:tc>
          <w:tcPr>
            <w:tcW w:w="839"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3</w:t>
            </w:r>
            <w:r/>
          </w:p>
        </w:tc>
        <w:tc>
          <w:tcPr>
            <w:tcW w:w="1703" w:type="dxa"/>
            <w:vAlign w:val="center"/>
            <w:textDirection w:val="lrTb"/>
            <w:noWrap w:val="false"/>
          </w:tcPr>
          <w:p>
            <w:pPr>
              <w:jc w:val="center"/>
              <w:rPr>
                <w:rFonts w:ascii="宋体" w:hAnsi="宋体" w:cs="宋体"/>
                <w:color w:val="auto"/>
                <w:szCs w:val="24"/>
              </w:rPr>
            </w:pPr>
            <w:r>
              <w:rPr>
                <w:rFonts w:ascii="宋体" w:hAnsi="宋体" w:cs="宋体"/>
                <w:color w:val="auto"/>
                <w:szCs w:val="24"/>
              </w:rPr>
            </w:r>
            <w:r/>
          </w:p>
        </w:tc>
        <w:tc>
          <w:tcPr>
            <w:tcW w:w="1203" w:type="dxa"/>
            <w:textDirection w:val="lrTb"/>
            <w:noWrap w:val="false"/>
          </w:tcPr>
          <w:p>
            <w:pPr>
              <w:jc w:val="center"/>
              <w:rPr>
                <w:rFonts w:ascii="宋体" w:hAnsi="宋体" w:cs="宋体"/>
                <w:color w:val="auto"/>
                <w:szCs w:val="24"/>
              </w:rPr>
            </w:pPr>
            <w:r>
              <w:rPr>
                <w:rFonts w:ascii="宋体" w:hAnsi="宋体" w:cs="宋体"/>
                <w:color w:val="auto"/>
                <w:szCs w:val="24"/>
              </w:rPr>
            </w:r>
            <w:r/>
          </w:p>
        </w:tc>
        <w:tc>
          <w:tcPr>
            <w:tcW w:w="1287" w:type="dxa"/>
            <w:vAlign w:val="center"/>
            <w:textDirection w:val="lrTb"/>
            <w:noWrap w:val="false"/>
          </w:tcPr>
          <w:p>
            <w:pPr>
              <w:jc w:val="center"/>
              <w:rPr>
                <w:rFonts w:ascii="宋体" w:hAnsi="宋体" w:cs="宋体"/>
                <w:color w:val="auto"/>
                <w:szCs w:val="24"/>
              </w:rPr>
            </w:pPr>
            <w:r>
              <w:rPr>
                <w:rFonts w:ascii="宋体" w:hAnsi="宋体" w:cs="宋体"/>
                <w:color w:val="auto"/>
                <w:szCs w:val="24"/>
              </w:rPr>
            </w:r>
            <w:r/>
          </w:p>
        </w:tc>
        <w:tc>
          <w:tcPr>
            <w:shd w:val="clear" w:color="auto" w:fill="ffffff"/>
            <w:tcW w:w="761" w:type="dxa"/>
            <w:vAlign w:val="center"/>
            <w:textDirection w:val="lrTb"/>
            <w:noWrap w:val="false"/>
          </w:tcPr>
          <w:p>
            <w:pPr>
              <w:jc w:val="center"/>
              <w:rPr>
                <w:rFonts w:ascii="宋体" w:hAnsi="宋体" w:cs="宋体"/>
                <w:color w:val="auto"/>
                <w:szCs w:val="24"/>
              </w:rPr>
            </w:pPr>
            <w:r>
              <w:rPr>
                <w:rFonts w:ascii="宋体" w:hAnsi="宋体" w:cs="宋体"/>
                <w:color w:val="auto"/>
                <w:szCs w:val="24"/>
              </w:rPr>
            </w:r>
            <w:r/>
          </w:p>
        </w:tc>
        <w:tc>
          <w:tcPr>
            <w:tcW w:w="1365" w:type="dxa"/>
            <w:textDirection w:val="lrTb"/>
            <w:noWrap w:val="false"/>
          </w:tcPr>
          <w:p>
            <w:pPr>
              <w:jc w:val="center"/>
              <w:rPr>
                <w:rFonts w:ascii="宋体" w:hAnsi="宋体" w:cs="宋体"/>
                <w:color w:val="auto"/>
                <w:szCs w:val="24"/>
              </w:rPr>
            </w:pPr>
            <w:r>
              <w:rPr>
                <w:rFonts w:ascii="宋体" w:hAnsi="宋体" w:cs="宋体"/>
                <w:color w:val="auto"/>
                <w:szCs w:val="24"/>
              </w:rPr>
            </w:r>
            <w:r/>
          </w:p>
        </w:tc>
        <w:tc>
          <w:tcPr>
            <w:tcW w:w="1365" w:type="dxa"/>
            <w:textDirection w:val="lrTb"/>
            <w:noWrap w:val="false"/>
          </w:tcPr>
          <w:p>
            <w:pPr>
              <w:jc w:val="center"/>
              <w:rPr>
                <w:rFonts w:ascii="宋体" w:hAnsi="宋体" w:cs="宋体"/>
                <w:color w:val="auto"/>
                <w:szCs w:val="24"/>
              </w:rPr>
            </w:pPr>
            <w:r>
              <w:rPr>
                <w:rFonts w:ascii="宋体" w:hAnsi="宋体" w:cs="宋体"/>
                <w:color w:val="auto"/>
                <w:szCs w:val="24"/>
              </w:rPr>
            </w:r>
            <w:r/>
          </w:p>
        </w:tc>
      </w:tr>
      <w:tr>
        <w:trPr>
          <w:trHeight w:val="340"/>
        </w:trPr>
        <w:tc>
          <w:tcPr>
            <w:tcW w:w="839"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4</w:t>
            </w:r>
            <w:r/>
          </w:p>
        </w:tc>
        <w:tc>
          <w:tcPr>
            <w:tcW w:w="1703" w:type="dxa"/>
            <w:vAlign w:val="center"/>
            <w:textDirection w:val="lrTb"/>
            <w:noWrap w:val="false"/>
          </w:tcPr>
          <w:p>
            <w:pPr>
              <w:jc w:val="center"/>
              <w:rPr>
                <w:rFonts w:ascii="宋体" w:hAnsi="宋体" w:cs="宋体"/>
                <w:color w:val="auto"/>
                <w:szCs w:val="24"/>
              </w:rPr>
            </w:pPr>
            <w:r>
              <w:rPr>
                <w:rFonts w:ascii="宋体" w:hAnsi="宋体" w:cs="宋体"/>
                <w:color w:val="auto"/>
                <w:szCs w:val="24"/>
              </w:rPr>
            </w:r>
            <w:r/>
          </w:p>
        </w:tc>
        <w:tc>
          <w:tcPr>
            <w:tcW w:w="1203" w:type="dxa"/>
            <w:textDirection w:val="lrTb"/>
            <w:noWrap w:val="false"/>
          </w:tcPr>
          <w:p>
            <w:pPr>
              <w:jc w:val="center"/>
              <w:rPr>
                <w:rFonts w:ascii="宋体" w:hAnsi="宋体" w:cs="宋体"/>
                <w:color w:val="auto"/>
                <w:szCs w:val="24"/>
              </w:rPr>
            </w:pPr>
            <w:r>
              <w:rPr>
                <w:rFonts w:ascii="宋体" w:hAnsi="宋体" w:cs="宋体"/>
                <w:color w:val="auto"/>
                <w:szCs w:val="24"/>
              </w:rPr>
            </w:r>
            <w:r/>
          </w:p>
        </w:tc>
        <w:tc>
          <w:tcPr>
            <w:tcW w:w="1287" w:type="dxa"/>
            <w:vAlign w:val="center"/>
            <w:textDirection w:val="lrTb"/>
            <w:noWrap w:val="false"/>
          </w:tcPr>
          <w:p>
            <w:pPr>
              <w:jc w:val="center"/>
              <w:rPr>
                <w:rFonts w:ascii="宋体" w:hAnsi="宋体" w:cs="宋体"/>
                <w:color w:val="auto"/>
                <w:szCs w:val="24"/>
              </w:rPr>
            </w:pPr>
            <w:r>
              <w:rPr>
                <w:rFonts w:ascii="宋体" w:hAnsi="宋体" w:cs="宋体"/>
                <w:color w:val="auto"/>
                <w:szCs w:val="24"/>
              </w:rPr>
            </w:r>
            <w:r/>
          </w:p>
        </w:tc>
        <w:tc>
          <w:tcPr>
            <w:shd w:val="clear" w:color="auto" w:fill="ffffff"/>
            <w:tcW w:w="761" w:type="dxa"/>
            <w:vAlign w:val="center"/>
            <w:textDirection w:val="lrTb"/>
            <w:noWrap w:val="false"/>
          </w:tcPr>
          <w:p>
            <w:pPr>
              <w:jc w:val="center"/>
              <w:rPr>
                <w:rFonts w:ascii="宋体" w:hAnsi="宋体" w:cs="宋体"/>
                <w:color w:val="auto"/>
                <w:szCs w:val="24"/>
              </w:rPr>
            </w:pPr>
            <w:r>
              <w:rPr>
                <w:rFonts w:ascii="宋体" w:hAnsi="宋体" w:cs="宋体"/>
                <w:color w:val="auto"/>
                <w:szCs w:val="24"/>
              </w:rPr>
            </w:r>
            <w:r/>
          </w:p>
        </w:tc>
        <w:tc>
          <w:tcPr>
            <w:tcW w:w="1365" w:type="dxa"/>
            <w:textDirection w:val="lrTb"/>
            <w:noWrap w:val="false"/>
          </w:tcPr>
          <w:p>
            <w:pPr>
              <w:jc w:val="center"/>
              <w:rPr>
                <w:rFonts w:ascii="宋体" w:hAnsi="宋体" w:cs="宋体"/>
                <w:color w:val="auto"/>
                <w:szCs w:val="24"/>
              </w:rPr>
            </w:pPr>
            <w:r>
              <w:rPr>
                <w:rFonts w:ascii="宋体" w:hAnsi="宋体" w:cs="宋体"/>
                <w:color w:val="auto"/>
                <w:szCs w:val="24"/>
              </w:rPr>
            </w:r>
            <w:r/>
          </w:p>
        </w:tc>
        <w:tc>
          <w:tcPr>
            <w:tcW w:w="1365" w:type="dxa"/>
            <w:textDirection w:val="lrTb"/>
            <w:noWrap w:val="false"/>
          </w:tcPr>
          <w:p>
            <w:pPr>
              <w:jc w:val="center"/>
              <w:rPr>
                <w:rFonts w:ascii="宋体" w:hAnsi="宋体" w:cs="宋体"/>
                <w:color w:val="auto"/>
                <w:szCs w:val="24"/>
              </w:rPr>
            </w:pPr>
            <w:r>
              <w:rPr>
                <w:rFonts w:ascii="宋体" w:hAnsi="宋体" w:cs="宋体"/>
                <w:color w:val="auto"/>
                <w:szCs w:val="24"/>
              </w:rPr>
            </w:r>
            <w:r/>
          </w:p>
        </w:tc>
      </w:tr>
      <w:tr>
        <w:trPr>
          <w:trHeight w:val="340"/>
        </w:trPr>
        <w:tc>
          <w:tcPr>
            <w:tcW w:w="839"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5</w:t>
            </w:r>
            <w:r/>
          </w:p>
        </w:tc>
        <w:tc>
          <w:tcPr>
            <w:tcW w:w="1703" w:type="dxa"/>
            <w:vAlign w:val="center"/>
            <w:textDirection w:val="lrTb"/>
            <w:noWrap w:val="false"/>
          </w:tcPr>
          <w:p>
            <w:pPr>
              <w:jc w:val="center"/>
              <w:rPr>
                <w:rFonts w:ascii="宋体" w:hAnsi="宋体" w:cs="宋体"/>
                <w:color w:val="auto"/>
                <w:szCs w:val="24"/>
              </w:rPr>
            </w:pPr>
            <w:r>
              <w:rPr>
                <w:rFonts w:ascii="宋体" w:hAnsi="宋体" w:cs="宋体"/>
                <w:color w:val="auto"/>
                <w:szCs w:val="24"/>
              </w:rPr>
            </w:r>
            <w:r/>
          </w:p>
        </w:tc>
        <w:tc>
          <w:tcPr>
            <w:tcW w:w="1203" w:type="dxa"/>
            <w:textDirection w:val="lrTb"/>
            <w:noWrap w:val="false"/>
          </w:tcPr>
          <w:p>
            <w:pPr>
              <w:jc w:val="center"/>
              <w:rPr>
                <w:rFonts w:ascii="宋体" w:hAnsi="宋体" w:cs="宋体"/>
                <w:color w:val="auto"/>
                <w:szCs w:val="24"/>
              </w:rPr>
            </w:pPr>
            <w:r>
              <w:rPr>
                <w:rFonts w:ascii="宋体" w:hAnsi="宋体" w:cs="宋体"/>
                <w:color w:val="auto"/>
                <w:szCs w:val="24"/>
              </w:rPr>
            </w:r>
            <w:r/>
          </w:p>
        </w:tc>
        <w:tc>
          <w:tcPr>
            <w:tcW w:w="1287" w:type="dxa"/>
            <w:vAlign w:val="center"/>
            <w:textDirection w:val="lrTb"/>
            <w:noWrap w:val="false"/>
          </w:tcPr>
          <w:p>
            <w:pPr>
              <w:jc w:val="center"/>
              <w:rPr>
                <w:rFonts w:ascii="宋体" w:hAnsi="宋体" w:cs="宋体"/>
                <w:color w:val="auto"/>
                <w:szCs w:val="24"/>
              </w:rPr>
            </w:pPr>
            <w:r>
              <w:rPr>
                <w:rFonts w:ascii="宋体" w:hAnsi="宋体" w:cs="宋体"/>
                <w:color w:val="auto"/>
                <w:szCs w:val="24"/>
              </w:rPr>
            </w:r>
            <w:r/>
          </w:p>
        </w:tc>
        <w:tc>
          <w:tcPr>
            <w:shd w:val="clear" w:color="auto" w:fill="ffffff"/>
            <w:tcW w:w="761" w:type="dxa"/>
            <w:vAlign w:val="center"/>
            <w:textDirection w:val="lrTb"/>
            <w:noWrap w:val="false"/>
          </w:tcPr>
          <w:p>
            <w:pPr>
              <w:jc w:val="center"/>
              <w:rPr>
                <w:rFonts w:ascii="宋体" w:hAnsi="宋体" w:cs="宋体"/>
                <w:color w:val="auto"/>
                <w:szCs w:val="24"/>
              </w:rPr>
            </w:pPr>
            <w:r>
              <w:rPr>
                <w:rFonts w:ascii="宋体" w:hAnsi="宋体" w:cs="宋体"/>
                <w:color w:val="auto"/>
                <w:szCs w:val="24"/>
              </w:rPr>
            </w:r>
            <w:r/>
          </w:p>
        </w:tc>
        <w:tc>
          <w:tcPr>
            <w:tcW w:w="1365" w:type="dxa"/>
            <w:textDirection w:val="lrTb"/>
            <w:noWrap w:val="false"/>
          </w:tcPr>
          <w:p>
            <w:pPr>
              <w:jc w:val="center"/>
              <w:rPr>
                <w:rFonts w:ascii="宋体" w:hAnsi="宋体" w:cs="宋体"/>
                <w:color w:val="auto"/>
                <w:szCs w:val="24"/>
              </w:rPr>
            </w:pPr>
            <w:r>
              <w:rPr>
                <w:rFonts w:ascii="宋体" w:hAnsi="宋体" w:cs="宋体"/>
                <w:color w:val="auto"/>
                <w:szCs w:val="24"/>
              </w:rPr>
            </w:r>
            <w:r/>
          </w:p>
        </w:tc>
        <w:tc>
          <w:tcPr>
            <w:tcW w:w="1365" w:type="dxa"/>
            <w:textDirection w:val="lrTb"/>
            <w:noWrap w:val="false"/>
          </w:tcPr>
          <w:p>
            <w:pPr>
              <w:jc w:val="center"/>
              <w:rPr>
                <w:rFonts w:ascii="宋体" w:hAnsi="宋体" w:cs="宋体"/>
                <w:color w:val="auto"/>
                <w:szCs w:val="24"/>
              </w:rPr>
            </w:pPr>
            <w:r>
              <w:rPr>
                <w:rFonts w:ascii="宋体" w:hAnsi="宋体" w:cs="宋体"/>
                <w:color w:val="auto"/>
                <w:szCs w:val="24"/>
              </w:rPr>
            </w:r>
            <w:r/>
          </w:p>
        </w:tc>
      </w:tr>
      <w:tr>
        <w:trPr>
          <w:trHeight w:val="340"/>
        </w:trPr>
        <w:tc>
          <w:tcPr>
            <w:tcW w:w="839"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w:t>
            </w:r>
            <w:r/>
          </w:p>
        </w:tc>
        <w:tc>
          <w:tcPr>
            <w:tcW w:w="1703" w:type="dxa"/>
            <w:vAlign w:val="center"/>
            <w:textDirection w:val="lrTb"/>
            <w:noWrap w:val="false"/>
          </w:tcPr>
          <w:p>
            <w:pPr>
              <w:jc w:val="center"/>
              <w:rPr>
                <w:rFonts w:ascii="宋体" w:hAnsi="宋体" w:cs="宋体"/>
                <w:bCs/>
                <w:color w:val="auto"/>
                <w:szCs w:val="24"/>
              </w:rPr>
            </w:pPr>
            <w:r>
              <w:rPr>
                <w:rFonts w:ascii="宋体" w:hAnsi="宋体" w:cs="宋体"/>
                <w:bCs/>
                <w:color w:val="auto"/>
                <w:szCs w:val="24"/>
              </w:rPr>
            </w:r>
            <w:r/>
          </w:p>
        </w:tc>
        <w:tc>
          <w:tcPr>
            <w:tcW w:w="1203" w:type="dxa"/>
            <w:textDirection w:val="lrTb"/>
            <w:noWrap w:val="false"/>
          </w:tcPr>
          <w:p>
            <w:pPr>
              <w:jc w:val="center"/>
              <w:rPr>
                <w:rFonts w:ascii="宋体" w:hAnsi="宋体" w:cs="宋体"/>
                <w:color w:val="auto"/>
                <w:szCs w:val="24"/>
              </w:rPr>
            </w:pPr>
            <w:r>
              <w:rPr>
                <w:rFonts w:ascii="宋体" w:hAnsi="宋体" w:cs="宋体"/>
                <w:color w:val="auto"/>
                <w:szCs w:val="24"/>
              </w:rPr>
            </w:r>
            <w:r/>
          </w:p>
        </w:tc>
        <w:tc>
          <w:tcPr>
            <w:tcW w:w="1287" w:type="dxa"/>
            <w:vAlign w:val="center"/>
            <w:textDirection w:val="lrTb"/>
            <w:noWrap w:val="false"/>
          </w:tcPr>
          <w:p>
            <w:pPr>
              <w:jc w:val="center"/>
              <w:rPr>
                <w:rFonts w:ascii="宋体" w:hAnsi="宋体" w:cs="宋体"/>
                <w:color w:val="auto"/>
                <w:szCs w:val="24"/>
              </w:rPr>
            </w:pPr>
            <w:r>
              <w:rPr>
                <w:rFonts w:ascii="宋体" w:hAnsi="宋体" w:cs="宋体"/>
                <w:color w:val="auto"/>
                <w:szCs w:val="24"/>
              </w:rPr>
            </w:r>
            <w:r/>
          </w:p>
        </w:tc>
        <w:tc>
          <w:tcPr>
            <w:shd w:val="clear" w:color="auto" w:fill="ffffff"/>
            <w:tcW w:w="761" w:type="dxa"/>
            <w:vAlign w:val="center"/>
            <w:textDirection w:val="lrTb"/>
            <w:noWrap w:val="false"/>
          </w:tcPr>
          <w:p>
            <w:pPr>
              <w:jc w:val="center"/>
              <w:rPr>
                <w:rFonts w:ascii="宋体" w:hAnsi="宋体" w:cs="宋体"/>
                <w:color w:val="auto"/>
                <w:szCs w:val="24"/>
              </w:rPr>
            </w:pPr>
            <w:r>
              <w:rPr>
                <w:rFonts w:ascii="宋体" w:hAnsi="宋体" w:cs="宋体"/>
                <w:color w:val="auto"/>
                <w:szCs w:val="24"/>
              </w:rPr>
            </w:r>
            <w:r/>
          </w:p>
        </w:tc>
        <w:tc>
          <w:tcPr>
            <w:tcW w:w="1365" w:type="dxa"/>
            <w:textDirection w:val="lrTb"/>
            <w:noWrap w:val="false"/>
          </w:tcPr>
          <w:p>
            <w:pPr>
              <w:jc w:val="center"/>
              <w:rPr>
                <w:rFonts w:ascii="宋体" w:hAnsi="宋体" w:cs="宋体"/>
                <w:color w:val="auto"/>
                <w:szCs w:val="24"/>
              </w:rPr>
            </w:pPr>
            <w:r>
              <w:rPr>
                <w:rFonts w:ascii="宋体" w:hAnsi="宋体" w:cs="宋体"/>
                <w:color w:val="auto"/>
                <w:szCs w:val="24"/>
              </w:rPr>
            </w:r>
            <w:r/>
          </w:p>
        </w:tc>
        <w:tc>
          <w:tcPr>
            <w:tcW w:w="1365" w:type="dxa"/>
            <w:textDirection w:val="lrTb"/>
            <w:noWrap w:val="false"/>
          </w:tcPr>
          <w:p>
            <w:pPr>
              <w:jc w:val="center"/>
              <w:rPr>
                <w:rFonts w:ascii="宋体" w:hAnsi="宋体" w:cs="宋体"/>
                <w:color w:val="auto"/>
                <w:szCs w:val="24"/>
              </w:rPr>
            </w:pPr>
            <w:r>
              <w:rPr>
                <w:rFonts w:ascii="宋体" w:hAnsi="宋体" w:cs="宋体"/>
                <w:color w:val="auto"/>
                <w:szCs w:val="24"/>
              </w:rPr>
            </w:r>
            <w:r/>
          </w:p>
        </w:tc>
      </w:tr>
      <w:tr>
        <w:trPr>
          <w:trHeight w:val="340"/>
        </w:trPr>
        <w:tc>
          <w:tcPr>
            <w:gridSpan w:val="7"/>
            <w:tcW w:w="8523" w:type="dxa"/>
            <w:vAlign w:val="center"/>
            <w:textDirection w:val="lrTb"/>
            <w:noWrap w:val="false"/>
          </w:tcPr>
          <w:p>
            <w:pPr>
              <w:jc w:val="center"/>
              <w:rPr>
                <w:rFonts w:ascii="宋体" w:hAnsi="宋体" w:cs="宋体"/>
                <w:color w:val="auto"/>
                <w:szCs w:val="24"/>
              </w:rPr>
            </w:pPr>
            <w:r>
              <w:rPr>
                <w:rFonts w:ascii="宋体" w:hAnsi="宋体" w:cs="宋体"/>
                <w:color w:val="auto"/>
                <w:sz w:val="22"/>
              </w:rPr>
              <w:t xml:space="preserve">本项目中提供的符合本国产品标准的产品成本之和占该采购包提供的全部产品成本之和的比例为</w:t>
            </w:r>
            <w:r>
              <w:rPr>
                <w:rFonts w:eastAsia="Times New Roman"/>
                <w:color w:val="auto"/>
                <w:sz w:val="22"/>
                <w:u w:val="single"/>
              </w:rPr>
              <w:t xml:space="preserve">  </w:t>
            </w:r>
            <w:r>
              <w:rPr>
                <w:rFonts w:hint="eastAsia"/>
                <w:color w:val="auto"/>
                <w:sz w:val="22"/>
                <w:u w:val="single"/>
              </w:rPr>
              <w:t xml:space="preserve">    </w:t>
            </w:r>
            <w:r>
              <w:rPr>
                <w:rFonts w:eastAsia="Times New Roman"/>
                <w:color w:val="auto"/>
                <w:sz w:val="22"/>
                <w:u w:val="single"/>
              </w:rPr>
              <w:t xml:space="preserve"> </w:t>
            </w:r>
            <w:r>
              <w:rPr>
                <w:rFonts w:eastAsia="Times New Roman"/>
                <w:color w:val="auto"/>
                <w:sz w:val="22"/>
              </w:rPr>
              <w:t xml:space="preserve">%</w:t>
            </w:r>
            <w:r>
              <w:rPr>
                <w:rFonts w:ascii="宋体" w:hAnsi="宋体" w:cs="宋体"/>
                <w:color w:val="auto"/>
                <w:sz w:val="22"/>
              </w:rPr>
              <w:t xml:space="preserve">。</w:t>
            </w:r>
            <w:r/>
          </w:p>
        </w:tc>
      </w:tr>
      <w:tr>
        <w:trPr>
          <w:trHeight w:val="340"/>
        </w:trPr>
        <w:tc>
          <w:tcPr>
            <w:gridSpan w:val="7"/>
            <w:tcW w:w="8523" w:type="dxa"/>
            <w:vAlign w:val="center"/>
            <w:textDirection w:val="lrTb"/>
            <w:noWrap w:val="false"/>
          </w:tcPr>
          <w:p>
            <w:pPr>
              <w:rPr>
                <w:rFonts w:ascii="宋体" w:hAnsi="宋体" w:cs="宋体"/>
                <w:color w:val="auto"/>
                <w:szCs w:val="24"/>
              </w:rPr>
            </w:pPr>
            <w:r>
              <w:rPr>
                <w:rFonts w:ascii="宋体" w:hAnsi="宋体" w:cs="宋体"/>
                <w:color w:val="auto"/>
              </w:rPr>
              <w:t xml:space="preserve">合计总价</w:t>
            </w:r>
            <w:r>
              <w:rPr>
                <w:rFonts w:hint="eastAsia" w:ascii="宋体" w:hAnsi="宋体" w:cs="宋体"/>
                <w:color w:val="auto"/>
              </w:rPr>
              <w:t xml:space="preserve">：大写：                                  小写：￥                     </w:t>
            </w:r>
            <w:r/>
          </w:p>
        </w:tc>
      </w:tr>
    </w:tbl>
    <w:p>
      <w:pPr>
        <w:jc w:val="both"/>
        <w:spacing w:line="439" w:lineRule="atLeast"/>
        <w:rPr>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rPr>
        <w:t xml:space="preserve">注：</w:t>
      </w:r>
      <w:r>
        <w:rPr>
          <w:rFonts w:ascii="宋体" w:hAnsi="宋体" w:cs="宋体"/>
          <w:color w:val="auto"/>
          <w:sz w:val="21"/>
          <w:szCs w:val="21"/>
        </w:rPr>
        <w:t xml:space="preserve">1、该表中“投标总报价”数额应当与“开标一览表”中“投标总报价”数额一致。</w:t>
      </w:r>
      <w:r/>
    </w:p>
    <w:p>
      <w:pPr>
        <w:jc w:val="both"/>
        <w:spacing w:line="439"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rPr>
        <w:t xml:space="preserve">2、本项目含有多种产品时，投标人未填写所提供的符合本国产品标准的产品成本之和占该采购包提供的全部产品成本之和的比例数值的，或比例数值未达到80%的，将不享受本国产品价格评审优惠。</w:t>
      </w:r>
      <w:r/>
    </w:p>
    <w:p>
      <w:pPr>
        <w:jc w:val="both"/>
        <w:widowControl w:val="off"/>
        <w:rPr>
          <w:rFonts w:ascii="宋体" w:hAnsi="宋体" w:cs="宋体"/>
          <w:b/>
          <w:color w:val="auto"/>
          <w:szCs w:val="24"/>
        </w:rPr>
      </w:pPr>
      <w:r>
        <w:rPr>
          <w:rFonts w:ascii="宋体" w:hAnsi="宋体" w:cs="宋体"/>
          <w:b/>
          <w:color w:val="auto"/>
          <w:szCs w:val="24"/>
        </w:rPr>
      </w:r>
      <w:r/>
    </w:p>
    <w:p>
      <w:pPr>
        <w:jc w:val="both"/>
        <w:widowControl w:val="off"/>
        <w:rPr>
          <w:rFonts w:ascii="宋体" w:hAnsi="宋体" w:cs="宋体"/>
          <w:b/>
          <w:color w:val="auto"/>
          <w:szCs w:val="24"/>
        </w:rPr>
      </w:pPr>
      <w:r>
        <w:rPr>
          <w:rFonts w:ascii="宋体" w:hAnsi="宋体" w:cs="宋体"/>
          <w:b/>
          <w:color w:val="auto"/>
          <w:szCs w:val="24"/>
        </w:rPr>
      </w:r>
      <w:r/>
    </w:p>
    <w:p>
      <w:pPr>
        <w:jc w:val="both"/>
        <w:widowControl w:val="off"/>
        <w:rPr>
          <w:rFonts w:ascii="宋体" w:hAnsi="宋体" w:cs="宋体"/>
          <w:b/>
          <w:color w:val="auto"/>
          <w:szCs w:val="24"/>
        </w:rPr>
      </w:pPr>
      <w:r>
        <w:rPr>
          <w:rFonts w:ascii="宋体" w:hAnsi="宋体" w:cs="宋体"/>
          <w:b/>
          <w:color w:val="auto"/>
          <w:szCs w:val="24"/>
        </w:rPr>
      </w:r>
      <w:r/>
    </w:p>
    <w:p>
      <w:pPr>
        <w:ind w:firstLine="210"/>
        <w:spacing w:line="360" w:lineRule="auto"/>
        <w:widowControl w:val="off"/>
        <w:rPr>
          <w:rFonts w:ascii="宋体" w:hAnsi="宋体" w:cs="宋体"/>
          <w:color w:val="auto"/>
          <w:szCs w:val="24"/>
        </w:rPr>
      </w:pPr>
      <w:r>
        <w:rPr>
          <w:rFonts w:hint="eastAsia" w:ascii="宋体" w:hAnsi="宋体" w:cs="宋体"/>
          <w:color w:val="auto"/>
          <w:szCs w:val="24"/>
          <w:lang w:val="zh-CN"/>
        </w:rPr>
        <w:t xml:space="preserve">投标人（公章）：</w:t>
      </w:r>
      <w:r/>
    </w:p>
    <w:p>
      <w:pPr>
        <w:ind w:firstLine="210"/>
        <w:spacing w:line="360" w:lineRule="auto"/>
        <w:widowControl w:val="off"/>
        <w:rPr>
          <w:rFonts w:ascii="宋体" w:hAnsi="宋体" w:cs="宋体"/>
          <w:color w:val="auto"/>
          <w:szCs w:val="24"/>
        </w:rPr>
      </w:pPr>
      <w:r>
        <w:rPr>
          <w:rFonts w:hint="eastAsia" w:ascii="宋体" w:hAnsi="宋体" w:cs="宋体"/>
          <w:color w:val="auto"/>
          <w:szCs w:val="24"/>
          <w:lang w:val="zh-CN"/>
        </w:rPr>
        <w:t xml:space="preserve">法定代表人或代理人：（</w:t>
      </w:r>
      <w:r>
        <w:rPr>
          <w:rFonts w:hint="eastAsia" w:ascii="宋体" w:hAnsi="宋体" w:cs="宋体"/>
          <w:color w:val="auto"/>
          <w:szCs w:val="24"/>
        </w:rPr>
        <w:t xml:space="preserve">签名或签章</w:t>
      </w:r>
      <w:r>
        <w:rPr>
          <w:rFonts w:hint="eastAsia" w:ascii="宋体" w:hAnsi="宋体" w:cs="宋体"/>
          <w:color w:val="auto"/>
          <w:szCs w:val="24"/>
          <w:lang w:val="zh-CN"/>
        </w:rPr>
        <w:t xml:space="preserve">）</w:t>
      </w:r>
      <w:r/>
    </w:p>
    <w:p>
      <w:pPr>
        <w:ind w:firstLine="210"/>
        <w:jc w:val="both"/>
        <w:spacing w:line="360" w:lineRule="auto"/>
        <w:widowControl w:val="off"/>
        <w:rPr>
          <w:rFonts w:ascii="宋体" w:hAnsi="宋体" w:cs="宋体"/>
          <w:color w:val="auto"/>
          <w:szCs w:val="24"/>
        </w:rPr>
      </w:pPr>
      <w:r>
        <w:rPr>
          <w:rFonts w:hint="eastAsia" w:ascii="宋体" w:hAnsi="宋体" w:cs="宋体"/>
          <w:color w:val="auto"/>
          <w:szCs w:val="24"/>
          <w:lang w:val="zh-CN"/>
        </w:rPr>
        <w:t xml:space="preserve">日期</w:t>
      </w:r>
      <w:r>
        <w:rPr>
          <w:rFonts w:hint="eastAsia" w:ascii="宋体" w:hAnsi="宋体" w:cs="宋体"/>
          <w:color w:val="auto"/>
          <w:szCs w:val="24"/>
        </w:rPr>
        <w:t xml:space="preserve">：    </w:t>
      </w:r>
      <w:r>
        <w:rPr>
          <w:rFonts w:hint="eastAsia" w:ascii="宋体" w:hAnsi="宋体" w:cs="宋体"/>
          <w:color w:val="auto"/>
          <w:szCs w:val="24"/>
          <w:lang w:val="zh-CN"/>
        </w:rPr>
        <w:t xml:space="preserve">年   月   日</w:t>
      </w:r>
      <w:r/>
    </w:p>
    <w:p>
      <w:pPr>
        <w:jc w:val="both"/>
        <w:widowControl w:val="off"/>
        <w:rPr>
          <w:rFonts w:ascii="宋体" w:hAnsi="宋体" w:cs="宋体"/>
          <w:b/>
          <w:color w:val="auto"/>
          <w:szCs w:val="24"/>
        </w:rPr>
        <w:sectPr>
          <w:footnotePr/>
          <w:endnotePr/>
          <w:type w:val="nextPage"/>
          <w:pgSz w:w="11906" w:h="16838" w:orient="portrait"/>
          <w:pgMar w:top="1440" w:right="1797" w:bottom="1440" w:left="1797" w:header="851" w:footer="992" w:gutter="0"/>
          <w:cols w:num="1" w:sep="0" w:space="1701" w:equalWidth="1"/>
          <w:docGrid w:linePitch="360"/>
          <w:titlePg/>
        </w:sectPr>
      </w:pPr>
      <w:r>
        <w:rPr>
          <w:rFonts w:ascii="宋体" w:hAnsi="宋体" w:cs="宋体"/>
          <w:b/>
          <w:color w:val="auto"/>
          <w:szCs w:val="24"/>
        </w:rPr>
      </w:r>
      <w:r/>
    </w:p>
    <w:p>
      <w:pPr>
        <w:jc w:val="both"/>
        <w:widowControl w:val="off"/>
        <w:rPr>
          <w:rFonts w:hint="eastAsia" w:ascii="宋体" w:hAnsi="宋体" w:cs="宋体"/>
          <w:b/>
          <w:color w:val="auto"/>
          <w:sz w:val="21"/>
          <w:lang w:val="zh-CN"/>
        </w:rPr>
      </w:pPr>
      <w:r>
        <w:rPr>
          <w:rFonts w:hint="eastAsia" w:ascii="宋体" w:hAnsi="宋体" w:cs="宋体"/>
          <w:b/>
          <w:color w:val="auto"/>
          <w:sz w:val="21"/>
          <w:lang w:val="zh-CN"/>
        </w:rPr>
        <w:t xml:space="preserve">格式4</w:t>
      </w:r>
      <w:r>
        <w:rPr>
          <w:rFonts w:hint="eastAsia" w:ascii="宋体" w:hAnsi="宋体" w:cs="宋体"/>
          <w:b/>
          <w:color w:val="auto"/>
          <w:sz w:val="21"/>
          <w:lang w:val="zh-CN"/>
        </w:rPr>
        <w:t xml:space="preserve">、</w:t>
      </w:r>
      <w:r/>
    </w:p>
    <w:p>
      <w:pPr>
        <w:ind w:left="482"/>
        <w:jc w:val="center"/>
        <w:spacing w:line="420" w:lineRule="exact"/>
        <w:rPr>
          <w:rFonts w:ascii="宋体" w:hAnsi="宋体" w:cs="宋体"/>
          <w:b/>
          <w:bCs/>
          <w:color w:val="auto"/>
          <w:sz w:val="32"/>
          <w:szCs w:val="32"/>
        </w:rPr>
        <w:outlineLvl w:val="0"/>
      </w:pPr>
      <w:r>
        <w:rPr>
          <w:rFonts w:hint="eastAsia" w:ascii="宋体" w:hAnsi="宋体" w:cs="宋体"/>
          <w:b/>
          <w:bCs/>
          <w:color w:val="auto"/>
          <w:sz w:val="32"/>
          <w:szCs w:val="32"/>
          <w:lang w:val="zh-CN"/>
        </w:rPr>
        <w:t xml:space="preserve">法人授权委托书</w:t>
      </w:r>
      <w:r/>
    </w:p>
    <w:p>
      <w:pPr>
        <w:pStyle w:val="1070"/>
        <w:jc w:val="center"/>
        <w:spacing w:line="360" w:lineRule="auto"/>
        <w:rPr>
          <w:rFonts w:ascii="宋体" w:hAnsi="宋体" w:eastAsia="宋体" w:cs="宋体"/>
          <w:color w:val="auto"/>
          <w:szCs w:val="24"/>
        </w:rPr>
      </w:pPr>
      <w:r>
        <w:rPr>
          <w:rFonts w:ascii="宋体" w:hAnsi="宋体" w:eastAsia="宋体" w:cs="宋体"/>
          <w:color w:val="auto"/>
          <w:szCs w:val="24"/>
        </w:rPr>
      </w:r>
      <w:r/>
    </w:p>
    <w:p>
      <w:pPr>
        <w:ind w:firstLine="420"/>
        <w:spacing w:line="411" w:lineRule="atLeast"/>
        <w:shd w:val="clear" w:color="auto" w:fill="ffffff"/>
        <w:rPr>
          <w:rFonts w:ascii="宋体" w:hAnsi="宋体" w:cs="宋体"/>
          <w:color w:val="auto"/>
          <w:szCs w:val="24"/>
        </w:rPr>
      </w:pPr>
      <w:r>
        <w:rPr>
          <w:rFonts w:hint="eastAsia" w:ascii="宋体" w:hAnsi="宋体" w:cs="宋体"/>
          <w:color w:val="auto"/>
          <w:szCs w:val="24"/>
        </w:rPr>
        <w:t xml:space="preserve">本授权委托书声明：我 </w:t>
      </w:r>
      <w:r>
        <w:rPr>
          <w:rFonts w:hint="eastAsia" w:ascii="宋体" w:hAnsi="宋体" w:cs="宋体"/>
          <w:color w:val="auto"/>
          <w:szCs w:val="24"/>
          <w:u w:val="single"/>
        </w:rPr>
        <w:t xml:space="preserve">   </w:t>
      </w:r>
      <w:r>
        <w:rPr>
          <w:rFonts w:hint="eastAsia" w:ascii="宋体" w:hAnsi="宋体" w:cs="宋体"/>
          <w:color w:val="auto"/>
          <w:szCs w:val="24"/>
        </w:rPr>
        <w:t xml:space="preserve">（姓名）系</w:t>
      </w:r>
      <w:r>
        <w:rPr>
          <w:rFonts w:hint="eastAsia" w:ascii="宋体" w:hAnsi="宋体" w:cs="宋体"/>
          <w:color w:val="auto"/>
          <w:szCs w:val="24"/>
          <w:u w:val="single"/>
        </w:rPr>
        <w:t xml:space="preserve">         </w:t>
      </w:r>
      <w:r>
        <w:rPr>
          <w:rFonts w:hint="eastAsia" w:ascii="宋体" w:hAnsi="宋体" w:cs="宋体"/>
          <w:color w:val="auto"/>
          <w:szCs w:val="24"/>
        </w:rPr>
        <w:t xml:space="preserve">（响应单位名称）的法定代表人，现授权委托我单位员工</w:t>
      </w:r>
      <w:r>
        <w:rPr>
          <w:rFonts w:hint="eastAsia" w:ascii="宋体" w:hAnsi="宋体" w:cs="宋体"/>
          <w:color w:val="auto"/>
          <w:szCs w:val="24"/>
          <w:u w:val="single"/>
        </w:rPr>
        <w:t xml:space="preserve">   </w:t>
      </w:r>
      <w:r>
        <w:rPr>
          <w:rFonts w:hint="eastAsia" w:ascii="宋体" w:hAnsi="宋体" w:cs="宋体"/>
          <w:color w:val="auto"/>
          <w:szCs w:val="24"/>
        </w:rPr>
        <w:t xml:space="preserve">（姓名）为我单位代理人，以本单位的名义参加苏州天嘉易咨询服务有限公司组织实施的编号为</w:t>
      </w:r>
      <w:r>
        <w:rPr>
          <w:rFonts w:hint="eastAsia" w:ascii="宋体" w:hAnsi="宋体" w:cs="宋体"/>
          <w:color w:val="auto"/>
          <w:szCs w:val="24"/>
          <w:u w:val="single"/>
        </w:rPr>
        <w:t xml:space="preserve">             </w:t>
      </w:r>
      <w:r>
        <w:rPr>
          <w:rFonts w:hint="eastAsia" w:ascii="宋体" w:hAnsi="宋体" w:cs="宋体"/>
          <w:color w:val="auto"/>
          <w:szCs w:val="24"/>
        </w:rPr>
        <w:t xml:space="preserve">号的招标活动。代理人在开标、评标、合同谈判过程中所签署的一切文件和处理与这有关的一切事务，我均予以承认。</w:t>
      </w:r>
      <w:r/>
    </w:p>
    <w:p>
      <w:pPr>
        <w:ind w:firstLine="420"/>
        <w:spacing w:line="411" w:lineRule="atLeast"/>
        <w:shd w:val="clear" w:color="auto" w:fill="ffffff"/>
        <w:rPr>
          <w:rFonts w:ascii="宋体" w:hAnsi="宋体" w:cs="宋体"/>
          <w:color w:val="auto"/>
          <w:szCs w:val="24"/>
        </w:rPr>
      </w:pPr>
      <w:r>
        <w:rPr>
          <w:rFonts w:hint="eastAsia" w:ascii="宋体" w:hAnsi="宋体" w:cs="宋体"/>
          <w:color w:val="auto"/>
          <w:szCs w:val="24"/>
        </w:rPr>
        <w:t xml:space="preserve">代理人在授权委托书有效期内签署的所有文件不因授权委托的撤销而失效，除非有撤销授权委托的书面通知，本授权委托书自公开采购活动开始至合同履行完毕止。</w:t>
      </w:r>
      <w:r/>
    </w:p>
    <w:p>
      <w:pPr>
        <w:ind w:firstLine="420"/>
        <w:spacing w:line="411" w:lineRule="atLeast"/>
        <w:shd w:val="clear" w:color="auto" w:fill="ffffff"/>
        <w:rPr>
          <w:rFonts w:ascii="宋体" w:hAnsi="宋体" w:cs="宋体"/>
          <w:color w:val="auto"/>
          <w:szCs w:val="24"/>
        </w:rPr>
      </w:pPr>
      <w:r>
        <w:rPr>
          <w:rFonts w:hint="eastAsia" w:ascii="宋体" w:hAnsi="宋体" w:cs="宋体"/>
          <w:color w:val="auto"/>
          <w:szCs w:val="24"/>
        </w:rPr>
        <w:t xml:space="preserve">代理人无转委托权。特此委托。</w:t>
      </w:r>
      <w:r/>
    </w:p>
    <w:p>
      <w:pPr>
        <w:ind w:firstLine="420"/>
        <w:spacing w:line="411" w:lineRule="atLeast"/>
        <w:shd w:val="clear" w:color="auto" w:fill="ffffff"/>
        <w:rPr>
          <w:rFonts w:ascii="宋体" w:hAnsi="宋体" w:cs="宋体"/>
          <w:color w:val="auto"/>
          <w:szCs w:val="24"/>
        </w:rPr>
      </w:pPr>
      <w:r>
        <w:rPr>
          <w:rFonts w:ascii="宋体" w:hAnsi="宋体" w:cs="宋体"/>
          <w:color w:val="auto"/>
          <w:szCs w:val="24"/>
        </w:rPr>
      </w:r>
      <w:r/>
    </w:p>
    <w:p>
      <w:pPr>
        <w:ind w:firstLine="420"/>
        <w:spacing w:line="411" w:lineRule="atLeast"/>
        <w:shd w:val="clear" w:color="auto" w:fill="ffffff"/>
        <w:rPr>
          <w:rFonts w:ascii="宋体" w:hAnsi="宋体" w:cs="宋体"/>
          <w:color w:val="auto"/>
          <w:szCs w:val="24"/>
        </w:rPr>
      </w:pPr>
      <w:r>
        <w:rPr>
          <w:rFonts w:ascii="宋体" w:hAnsi="宋体" w:cs="宋体"/>
          <w:color w:val="auto"/>
          <w:szCs w:val="24"/>
        </w:rPr>
      </w:r>
      <w:r/>
    </w:p>
    <w:p>
      <w:pPr>
        <w:pStyle w:val="1115"/>
        <w:ind w:firstLine="210"/>
        <w:spacing w:before="0" w:beforeAutospacing="0" w:after="0" w:afterAutospacing="0" w:line="360" w:lineRule="auto"/>
        <w:rPr>
          <w:rFonts w:cs="宋体"/>
          <w:color w:val="auto"/>
          <w:szCs w:val="24"/>
        </w:rPr>
      </w:pPr>
      <w:r>
        <w:rPr>
          <w:rFonts w:hint="eastAsia" w:cs="宋体"/>
          <w:color w:val="auto"/>
          <w:szCs w:val="24"/>
        </w:rPr>
        <w:t xml:space="preserve">投标人（公章）：</w:t>
      </w:r>
      <w:r/>
    </w:p>
    <w:p>
      <w:pPr>
        <w:pStyle w:val="1115"/>
        <w:ind w:firstLine="210"/>
        <w:spacing w:before="0" w:beforeAutospacing="0" w:after="0" w:afterAutospacing="0" w:line="360" w:lineRule="auto"/>
        <w:rPr>
          <w:rFonts w:cs="宋体"/>
          <w:color w:val="auto"/>
          <w:szCs w:val="24"/>
        </w:rPr>
      </w:pPr>
      <w:r>
        <w:rPr>
          <w:rFonts w:hint="eastAsia" w:cs="宋体"/>
          <w:color w:val="auto"/>
          <w:szCs w:val="24"/>
        </w:rPr>
        <w:t xml:space="preserve">法定代表人：（签名或签章）</w:t>
      </w:r>
      <w:r/>
    </w:p>
    <w:p>
      <w:pPr>
        <w:pStyle w:val="1115"/>
        <w:ind w:firstLine="210"/>
        <w:spacing w:before="0" w:beforeAutospacing="0" w:after="0" w:afterAutospacing="0" w:line="360" w:lineRule="auto"/>
        <w:rPr>
          <w:rFonts w:cs="宋体"/>
          <w:color w:val="auto"/>
          <w:szCs w:val="24"/>
        </w:rPr>
      </w:pPr>
      <w:r>
        <w:rPr>
          <w:rFonts w:hint="eastAsia" w:cs="宋体"/>
          <w:color w:val="auto"/>
          <w:szCs w:val="24"/>
        </w:rPr>
        <w:t xml:space="preserve">代理人：（签名或签章）</w:t>
      </w:r>
      <w:r/>
    </w:p>
    <w:p>
      <w:pPr>
        <w:pStyle w:val="1115"/>
        <w:ind w:firstLine="210"/>
        <w:spacing w:before="0" w:beforeAutospacing="0" w:after="0" w:afterAutospacing="0" w:line="360" w:lineRule="auto"/>
        <w:rPr>
          <w:rFonts w:cs="宋体"/>
          <w:color w:val="auto"/>
          <w:szCs w:val="24"/>
        </w:rPr>
      </w:pPr>
      <w:r>
        <w:rPr>
          <w:rFonts w:hint="eastAsia" w:cs="宋体"/>
          <w:color w:val="auto"/>
          <w:szCs w:val="24"/>
        </w:rPr>
        <w:t xml:space="preserve">日期：      年     月     日</w:t>
      </w:r>
      <w:r/>
    </w:p>
    <w:p>
      <w:pPr>
        <w:ind w:firstLine="420"/>
        <w:spacing w:line="411" w:lineRule="atLeast"/>
        <w:shd w:val="clear" w:color="auto" w:fill="ffffff"/>
        <w:rPr>
          <w:rFonts w:ascii="宋体" w:hAnsi="宋体" w:cs="宋体"/>
          <w:color w:val="auto"/>
          <w:szCs w:val="24"/>
        </w:rPr>
      </w:pPr>
      <w:r>
        <w:rPr>
          <w:rFonts w:ascii="宋体" w:hAnsi="宋体" w:cs="宋体"/>
          <w:color w:val="auto"/>
          <w:szCs w:val="24"/>
        </w:rPr>
      </w:r>
      <w:r/>
    </w:p>
    <w:p>
      <w:pPr>
        <w:pStyle w:val="1070"/>
        <w:jc w:val="center"/>
        <w:spacing w:line="360" w:lineRule="auto"/>
        <w:rPr>
          <w:rFonts w:ascii="宋体" w:hAnsi="宋体" w:eastAsia="宋体" w:cs="宋体"/>
          <w:color w:val="auto"/>
          <w:szCs w:val="24"/>
        </w:rPr>
      </w:pPr>
      <w:r>
        <w:rPr>
          <w:rFonts w:ascii="宋体" w:hAnsi="宋体" w:eastAsia="宋体" w:cs="宋体"/>
          <w:color w:val="auto"/>
          <w:szCs w:val="24"/>
        </w:rPr>
      </w:r>
      <w:r/>
    </w:p>
    <w:p>
      <w:pPr>
        <w:ind w:firstLine="210"/>
        <w:jc w:val="both"/>
        <w:spacing w:line="360" w:lineRule="auto"/>
        <w:widowControl w:val="off"/>
        <w:rPr>
          <w:rFonts w:ascii="宋体" w:hAnsi="宋体" w:cs="宋体"/>
          <w:b/>
          <w:color w:val="auto"/>
          <w:sz w:val="21"/>
        </w:rPr>
      </w:pPr>
      <w:r>
        <w:rPr>
          <w:rFonts w:hint="eastAsia" w:ascii="宋体" w:hAnsi="宋体" w:cs="宋体"/>
          <w:color w:val="auto"/>
          <w:sz w:val="21"/>
          <w:szCs w:val="21"/>
        </w:rPr>
        <w:br w:type="page" w:clear="all"/>
      </w:r>
      <w:r>
        <w:rPr>
          <w:rFonts w:hint="eastAsia" w:ascii="宋体" w:hAnsi="宋体" w:cs="宋体"/>
          <w:b/>
          <w:color w:val="auto"/>
          <w:sz w:val="21"/>
          <w:lang w:val="zh-CN"/>
        </w:rPr>
        <w:t xml:space="preserve">格式</w:t>
      </w:r>
      <w:r>
        <w:rPr>
          <w:rFonts w:hint="eastAsia" w:ascii="宋体" w:hAnsi="宋体" w:cs="宋体"/>
          <w:b/>
          <w:color w:val="auto"/>
          <w:sz w:val="21"/>
        </w:rPr>
        <w:t xml:space="preserve">5</w:t>
      </w:r>
      <w:r>
        <w:rPr>
          <w:rFonts w:hint="eastAsia" w:ascii="宋体" w:hAnsi="宋体" w:cs="宋体"/>
          <w:b/>
          <w:color w:val="auto"/>
          <w:sz w:val="21"/>
          <w:lang w:val="zh-CN"/>
        </w:rPr>
        <w:t xml:space="preserve">、</w:t>
      </w:r>
      <w:r/>
    </w:p>
    <w:p>
      <w:pPr>
        <w:ind w:left="482"/>
        <w:jc w:val="center"/>
        <w:spacing w:line="420" w:lineRule="exact"/>
        <w:rPr>
          <w:rFonts w:ascii="宋体" w:hAnsi="宋体" w:cs="宋体"/>
          <w:b/>
          <w:bCs/>
          <w:color w:val="auto"/>
          <w:sz w:val="32"/>
          <w:szCs w:val="32"/>
          <w:lang w:val="zh-CN"/>
        </w:rPr>
        <w:outlineLvl w:val="0"/>
      </w:pPr>
      <w:r>
        <w:rPr>
          <w:rFonts w:hint="eastAsia" w:ascii="宋体" w:hAnsi="宋体" w:cs="宋体"/>
          <w:b/>
          <w:bCs/>
          <w:color w:val="auto"/>
          <w:sz w:val="32"/>
          <w:szCs w:val="32"/>
          <w:lang w:val="zh-CN"/>
        </w:rPr>
        <w:t xml:space="preserve">产品技术对照表</w:t>
      </w:r>
      <w:r/>
    </w:p>
    <w:p>
      <w:pPr>
        <w:ind w:firstLine="643"/>
        <w:jc w:val="center"/>
        <w:spacing w:line="426" w:lineRule="atLeast"/>
        <w:shd w:val="clear" w:color="auto" w:fill="ffffff"/>
        <w:rPr>
          <w:rFonts w:ascii="宋体" w:hAnsi="宋体" w:cs="宋体"/>
          <w:color w:val="auto"/>
        </w:rPr>
      </w:pPr>
      <w:r>
        <w:rPr>
          <w:rFonts w:hint="eastAsia" w:ascii="宋体" w:hAnsi="宋体" w:cs="宋体"/>
          <w:color w:val="auto"/>
        </w:rPr>
        <w:t xml:space="preserve"> </w:t>
      </w:r>
      <w:r/>
    </w:p>
    <w:p>
      <w:pPr>
        <w:spacing w:line="335" w:lineRule="atLeast"/>
        <w:shd w:val="clear" w:color="auto" w:fill="ffffff"/>
        <w:rPr>
          <w:rFonts w:ascii="宋体" w:hAnsi="宋体" w:cs="宋体"/>
          <w:color w:val="auto"/>
          <w:szCs w:val="24"/>
        </w:rPr>
      </w:pPr>
      <w:r>
        <w:rPr>
          <w:rFonts w:hint="eastAsia" w:ascii="宋体" w:hAnsi="宋体" w:cs="宋体"/>
          <w:color w:val="auto"/>
          <w:szCs w:val="24"/>
        </w:rPr>
        <w:t xml:space="preserve">采购编号：            </w:t>
      </w:r>
      <w:r/>
    </w:p>
    <w:tbl>
      <w:tblPr>
        <w:tblStyle w:val="1038"/>
        <w:tblW w:w="8205" w:type="dxa"/>
        <w:jc w:val="center"/>
        <w:tblLayout w:type="fixed"/>
        <w:tblCellMar>
          <w:left w:w="108" w:type="dxa"/>
          <w:top w:w="0" w:type="dxa"/>
          <w:right w:w="108" w:type="dxa"/>
          <w:bottom w:w="0" w:type="dxa"/>
        </w:tblCellMar>
        <w:tblLook w:val="04A0" w:firstRow="1" w:lastRow="0" w:firstColumn="1" w:lastColumn="0" w:noHBand="0" w:noVBand="1"/>
      </w:tblPr>
      <w:tblGrid>
        <w:gridCol w:w="781"/>
        <w:gridCol w:w="2621"/>
        <w:gridCol w:w="2643"/>
        <w:gridCol w:w="2160"/>
      </w:tblGrid>
      <w:tr>
        <w:trPr>
          <w:jc w:val="center"/>
          <w:trHeight w:val="7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采购技术要求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3"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响应设备技术指标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0" w:type="dxa"/>
            <w:vAlign w:val="center"/>
            <w:textDirection w:val="lrTb"/>
            <w:noWrap w:val="false"/>
          </w:tcPr>
          <w:p>
            <w:pPr>
              <w:rPr>
                <w:rFonts w:ascii="宋体" w:hAnsi="宋体" w:cs="宋体"/>
                <w:color w:val="auto"/>
                <w:szCs w:val="24"/>
              </w:rPr>
            </w:pPr>
            <w:r>
              <w:rPr>
                <w:rFonts w:hint="eastAsia" w:ascii="宋体" w:hAnsi="宋体" w:cs="宋体"/>
                <w:color w:val="auto"/>
                <w:szCs w:val="24"/>
              </w:rPr>
              <w:t xml:space="preserve">选择项（选符合、正偏离或负偏离）</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textDirection w:val="lrTb"/>
            <w:noWrap w:val="false"/>
          </w:tcPr>
          <w:p>
            <w:pPr>
              <w:rPr>
                <w:rFonts w:ascii="宋体" w:hAnsi="宋体" w:cs="宋体"/>
                <w:color w:val="auto"/>
                <w:szCs w:val="24"/>
              </w:rPr>
            </w:pPr>
            <w:r>
              <w:rPr>
                <w:rFonts w:hint="eastAsia" w:ascii="宋体" w:hAnsi="宋体" w:cs="宋体"/>
                <w:color w:val="auto"/>
                <w:szCs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1" w:type="dxa"/>
            <w:textDirection w:val="lrTb"/>
            <w:noWrap w:val="false"/>
          </w:tcPr>
          <w:p>
            <w:pPr>
              <w:rPr>
                <w:rFonts w:ascii="宋体" w:hAnsi="宋体" w:cs="宋体"/>
                <w:color w:val="auto"/>
                <w:szCs w:val="24"/>
              </w:rPr>
            </w:pPr>
            <w:r>
              <w:rPr>
                <w:rFonts w:hint="eastAsia" w:ascii="宋体" w:hAnsi="宋体" w:cs="宋体"/>
                <w:color w:val="auto"/>
                <w:szCs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3" w:type="dxa"/>
            <w:textDirection w:val="lrTb"/>
            <w:noWrap w:val="false"/>
          </w:tcPr>
          <w:p>
            <w:pPr>
              <w:rPr>
                <w:rFonts w:ascii="宋体" w:hAnsi="宋体" w:cs="宋体"/>
                <w:color w:val="auto"/>
                <w:szCs w:val="24"/>
              </w:rPr>
            </w:pPr>
            <w:r>
              <w:rPr>
                <w:rFonts w:hint="eastAsia" w:ascii="宋体" w:hAnsi="宋体" w:cs="宋体"/>
                <w:color w:val="auto"/>
                <w:szCs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0" w:type="dxa"/>
            <w:textDirection w:val="lrTb"/>
            <w:noWrap w:val="false"/>
          </w:tcPr>
          <w:p>
            <w:pPr>
              <w:rPr>
                <w:rFonts w:ascii="宋体" w:hAnsi="宋体" w:cs="宋体"/>
                <w:color w:val="auto"/>
                <w:szCs w:val="24"/>
              </w:rPr>
            </w:pPr>
            <w:r>
              <w:rPr>
                <w:rFonts w:hint="eastAsia" w:ascii="宋体" w:hAnsi="宋体" w:cs="宋体"/>
                <w:color w:val="auto"/>
                <w:szCs w:val="24"/>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textDirection w:val="lrTb"/>
            <w:noWrap w:val="false"/>
          </w:tcPr>
          <w:p>
            <w:pPr>
              <w:rPr>
                <w:rFonts w:ascii="宋体" w:hAnsi="宋体" w:cs="宋体"/>
                <w:color w:val="auto"/>
                <w:szCs w:val="24"/>
              </w:rPr>
            </w:pPr>
            <w:r>
              <w:rPr>
                <w:rFonts w:hint="eastAsia" w:ascii="宋体" w:hAnsi="宋体" w:cs="宋体"/>
                <w:color w:val="auto"/>
                <w:szCs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1" w:type="dxa"/>
            <w:textDirection w:val="lrTb"/>
            <w:noWrap w:val="false"/>
          </w:tcPr>
          <w:p>
            <w:pPr>
              <w:rPr>
                <w:rFonts w:ascii="宋体" w:hAnsi="宋体" w:cs="宋体"/>
                <w:color w:val="auto"/>
                <w:szCs w:val="24"/>
              </w:rPr>
            </w:pPr>
            <w:r>
              <w:rPr>
                <w:rFonts w:hint="eastAsia" w:ascii="宋体" w:hAnsi="宋体" w:cs="宋体"/>
                <w:color w:val="auto"/>
                <w:szCs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3" w:type="dxa"/>
            <w:textDirection w:val="lrTb"/>
            <w:noWrap w:val="false"/>
          </w:tcPr>
          <w:p>
            <w:pPr>
              <w:rPr>
                <w:rFonts w:ascii="宋体" w:hAnsi="宋体" w:cs="宋体"/>
                <w:color w:val="auto"/>
                <w:szCs w:val="24"/>
              </w:rPr>
            </w:pPr>
            <w:r>
              <w:rPr>
                <w:rFonts w:hint="eastAsia" w:ascii="宋体" w:hAnsi="宋体" w:cs="宋体"/>
                <w:color w:val="auto"/>
                <w:szCs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0" w:type="dxa"/>
            <w:textDirection w:val="lrTb"/>
            <w:noWrap w:val="false"/>
          </w:tcPr>
          <w:p>
            <w:pPr>
              <w:rPr>
                <w:rFonts w:ascii="宋体" w:hAnsi="宋体" w:cs="宋体"/>
                <w:color w:val="auto"/>
                <w:szCs w:val="24"/>
              </w:rPr>
            </w:pPr>
            <w:r>
              <w:rPr>
                <w:rFonts w:hint="eastAsia" w:ascii="宋体" w:hAnsi="宋体" w:cs="宋体"/>
                <w:color w:val="auto"/>
                <w:szCs w:val="24"/>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textDirection w:val="lrTb"/>
            <w:noWrap w:val="false"/>
          </w:tcPr>
          <w:p>
            <w:pPr>
              <w:rPr>
                <w:rFonts w:ascii="宋体" w:hAnsi="宋体" w:cs="宋体"/>
                <w:color w:val="auto"/>
                <w:szCs w:val="24"/>
              </w:rPr>
            </w:pPr>
            <w:r>
              <w:rPr>
                <w:rFonts w:hint="eastAsia" w:ascii="宋体" w:hAnsi="宋体" w:cs="宋体"/>
                <w:color w:val="auto"/>
                <w:szCs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1" w:type="dxa"/>
            <w:textDirection w:val="lrTb"/>
            <w:noWrap w:val="false"/>
          </w:tcPr>
          <w:p>
            <w:pPr>
              <w:rPr>
                <w:rFonts w:ascii="宋体" w:hAnsi="宋体" w:cs="宋体"/>
                <w:color w:val="auto"/>
                <w:szCs w:val="24"/>
              </w:rPr>
            </w:pPr>
            <w:r>
              <w:rPr>
                <w:rFonts w:hint="eastAsia" w:ascii="宋体" w:hAnsi="宋体" w:cs="宋体"/>
                <w:color w:val="auto"/>
                <w:szCs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3" w:type="dxa"/>
            <w:textDirection w:val="lrTb"/>
            <w:noWrap w:val="false"/>
          </w:tcPr>
          <w:p>
            <w:pPr>
              <w:rPr>
                <w:rFonts w:ascii="宋体" w:hAnsi="宋体" w:cs="宋体"/>
                <w:color w:val="auto"/>
                <w:szCs w:val="24"/>
              </w:rPr>
            </w:pPr>
            <w:r>
              <w:rPr>
                <w:rFonts w:hint="eastAsia" w:ascii="宋体" w:hAnsi="宋体" w:cs="宋体"/>
                <w:color w:val="auto"/>
                <w:szCs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0" w:type="dxa"/>
            <w:textDirection w:val="lrTb"/>
            <w:noWrap w:val="false"/>
          </w:tcPr>
          <w:p>
            <w:pPr>
              <w:rPr>
                <w:rFonts w:ascii="宋体" w:hAnsi="宋体" w:cs="宋体"/>
                <w:color w:val="auto"/>
                <w:szCs w:val="24"/>
              </w:rPr>
            </w:pPr>
            <w:r>
              <w:rPr>
                <w:rFonts w:hint="eastAsia" w:ascii="宋体" w:hAnsi="宋体" w:cs="宋体"/>
                <w:color w:val="auto"/>
                <w:szCs w:val="24"/>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textDirection w:val="lrTb"/>
            <w:noWrap w:val="false"/>
          </w:tcPr>
          <w:p>
            <w:pPr>
              <w:rPr>
                <w:rFonts w:ascii="宋体" w:hAnsi="宋体" w:cs="宋体"/>
                <w:color w:val="auto"/>
                <w:szCs w:val="24"/>
              </w:rPr>
            </w:pPr>
            <w:r>
              <w:rPr>
                <w:rFonts w:hint="eastAsia" w:ascii="宋体" w:hAnsi="宋体" w:cs="宋体"/>
                <w:color w:val="auto"/>
                <w:szCs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1" w:type="dxa"/>
            <w:textDirection w:val="lrTb"/>
            <w:noWrap w:val="false"/>
          </w:tcPr>
          <w:p>
            <w:pPr>
              <w:rPr>
                <w:rFonts w:ascii="宋体" w:hAnsi="宋体" w:cs="宋体"/>
                <w:color w:val="auto"/>
                <w:szCs w:val="24"/>
              </w:rPr>
            </w:pPr>
            <w:r>
              <w:rPr>
                <w:rFonts w:hint="eastAsia" w:ascii="宋体" w:hAnsi="宋体" w:cs="宋体"/>
                <w:color w:val="auto"/>
                <w:szCs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3" w:type="dxa"/>
            <w:textDirection w:val="lrTb"/>
            <w:noWrap w:val="false"/>
          </w:tcPr>
          <w:p>
            <w:pPr>
              <w:rPr>
                <w:rFonts w:ascii="宋体" w:hAnsi="宋体" w:cs="宋体"/>
                <w:color w:val="auto"/>
                <w:szCs w:val="24"/>
              </w:rPr>
            </w:pPr>
            <w:r>
              <w:rPr>
                <w:rFonts w:hint="eastAsia" w:ascii="宋体" w:hAnsi="宋体" w:cs="宋体"/>
                <w:color w:val="auto"/>
                <w:szCs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0" w:type="dxa"/>
            <w:textDirection w:val="lrTb"/>
            <w:noWrap w:val="false"/>
          </w:tcPr>
          <w:p>
            <w:pPr>
              <w:rPr>
                <w:rFonts w:ascii="宋体" w:hAnsi="宋体" w:cs="宋体"/>
                <w:color w:val="auto"/>
                <w:szCs w:val="24"/>
              </w:rPr>
            </w:pPr>
            <w:r>
              <w:rPr>
                <w:rFonts w:hint="eastAsia" w:ascii="宋体" w:hAnsi="宋体" w:cs="宋体"/>
                <w:color w:val="auto"/>
                <w:szCs w:val="24"/>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textDirection w:val="lrTb"/>
            <w:noWrap w:val="false"/>
          </w:tcPr>
          <w:p>
            <w:pPr>
              <w:rPr>
                <w:rFonts w:ascii="宋体" w:hAnsi="宋体" w:cs="宋体"/>
                <w:color w:val="auto"/>
                <w:szCs w:val="24"/>
              </w:rPr>
            </w:pPr>
            <w:r>
              <w:rPr>
                <w:rFonts w:hint="eastAsia" w:ascii="宋体" w:hAnsi="宋体" w:cs="宋体"/>
                <w:color w:val="auto"/>
                <w:szCs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1" w:type="dxa"/>
            <w:textDirection w:val="lrTb"/>
            <w:noWrap w:val="false"/>
          </w:tcPr>
          <w:p>
            <w:pPr>
              <w:rPr>
                <w:rFonts w:ascii="宋体" w:hAnsi="宋体" w:cs="宋体"/>
                <w:color w:val="auto"/>
                <w:szCs w:val="24"/>
              </w:rPr>
            </w:pPr>
            <w:r>
              <w:rPr>
                <w:rFonts w:hint="eastAsia" w:ascii="宋体" w:hAnsi="宋体" w:cs="宋体"/>
                <w:color w:val="auto"/>
                <w:szCs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3" w:type="dxa"/>
            <w:textDirection w:val="lrTb"/>
            <w:noWrap w:val="false"/>
          </w:tcPr>
          <w:p>
            <w:pPr>
              <w:rPr>
                <w:rFonts w:ascii="宋体" w:hAnsi="宋体" w:cs="宋体"/>
                <w:color w:val="auto"/>
                <w:szCs w:val="24"/>
              </w:rPr>
            </w:pPr>
            <w:r>
              <w:rPr>
                <w:rFonts w:hint="eastAsia" w:ascii="宋体" w:hAnsi="宋体" w:cs="宋体"/>
                <w:color w:val="auto"/>
                <w:szCs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0" w:type="dxa"/>
            <w:textDirection w:val="lrTb"/>
            <w:noWrap w:val="false"/>
          </w:tcPr>
          <w:p>
            <w:pPr>
              <w:rPr>
                <w:rFonts w:ascii="宋体" w:hAnsi="宋体" w:cs="宋体"/>
                <w:color w:val="auto"/>
                <w:szCs w:val="24"/>
              </w:rPr>
            </w:pPr>
            <w:r>
              <w:rPr>
                <w:rFonts w:hint="eastAsia" w:ascii="宋体" w:hAnsi="宋体" w:cs="宋体"/>
                <w:color w:val="auto"/>
                <w:szCs w:val="24"/>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textDirection w:val="lrTb"/>
            <w:noWrap w:val="false"/>
          </w:tcPr>
          <w:p>
            <w:pPr>
              <w:rPr>
                <w:rFonts w:ascii="宋体" w:hAnsi="宋体" w:cs="宋体"/>
                <w:color w:val="auto"/>
                <w:szCs w:val="24"/>
              </w:rPr>
            </w:pPr>
            <w:r>
              <w:rPr>
                <w:rFonts w:hint="eastAsia" w:ascii="宋体" w:hAnsi="宋体" w:cs="宋体"/>
                <w:color w:val="auto"/>
                <w:szCs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1" w:type="dxa"/>
            <w:textDirection w:val="lrTb"/>
            <w:noWrap w:val="false"/>
          </w:tcPr>
          <w:p>
            <w:pPr>
              <w:rPr>
                <w:rFonts w:ascii="宋体" w:hAnsi="宋体" w:cs="宋体"/>
                <w:color w:val="auto"/>
                <w:szCs w:val="24"/>
              </w:rPr>
            </w:pPr>
            <w:r>
              <w:rPr>
                <w:rFonts w:hint="eastAsia" w:ascii="宋体" w:hAnsi="宋体" w:cs="宋体"/>
                <w:color w:val="auto"/>
                <w:szCs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3" w:type="dxa"/>
            <w:textDirection w:val="lrTb"/>
            <w:noWrap w:val="false"/>
          </w:tcPr>
          <w:p>
            <w:pPr>
              <w:rPr>
                <w:rFonts w:ascii="宋体" w:hAnsi="宋体" w:cs="宋体"/>
                <w:color w:val="auto"/>
                <w:szCs w:val="24"/>
              </w:rPr>
            </w:pPr>
            <w:r>
              <w:rPr>
                <w:rFonts w:hint="eastAsia" w:ascii="宋体" w:hAnsi="宋体" w:cs="宋体"/>
                <w:color w:val="auto"/>
                <w:szCs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0" w:type="dxa"/>
            <w:textDirection w:val="lrTb"/>
            <w:noWrap w:val="false"/>
          </w:tcPr>
          <w:p>
            <w:pPr>
              <w:rPr>
                <w:rFonts w:ascii="宋体" w:hAnsi="宋体" w:cs="宋体"/>
                <w:color w:val="auto"/>
                <w:szCs w:val="24"/>
              </w:rPr>
            </w:pPr>
            <w:r>
              <w:rPr>
                <w:rFonts w:hint="eastAsia" w:ascii="宋体" w:hAnsi="宋体" w:cs="宋体"/>
                <w:color w:val="auto"/>
                <w:szCs w:val="24"/>
              </w:rPr>
              <w:t xml:space="preserve"> </w:t>
            </w:r>
            <w:r/>
          </w:p>
        </w:tc>
      </w:tr>
    </w:tbl>
    <w:p>
      <w:pPr>
        <w:ind w:right="-308"/>
        <w:spacing w:line="420" w:lineRule="atLeast"/>
        <w:shd w:val="clear" w:color="auto" w:fill="ffffff"/>
        <w:rPr>
          <w:rFonts w:ascii="宋体" w:hAnsi="宋体" w:cs="宋体"/>
          <w:color w:val="auto"/>
          <w:szCs w:val="24"/>
        </w:rPr>
      </w:pPr>
      <w:r>
        <w:rPr>
          <w:rFonts w:hint="eastAsia" w:ascii="宋体" w:hAnsi="宋体" w:cs="宋体"/>
          <w:color w:val="auto"/>
          <w:szCs w:val="24"/>
        </w:rPr>
        <w:t xml:space="preserve">注：1、“响应产品技术参数描述”一栏须详细说明响应产品的具体参数，并对照采购要求的技术参数逐条列出，如照抄采购要求或只写“完全响应”等字样的均为无效响应报价。</w:t>
      </w:r>
      <w:r/>
    </w:p>
    <w:p>
      <w:pPr>
        <w:pStyle w:val="1115"/>
        <w:spacing w:before="0" w:beforeAutospacing="0" w:after="0" w:afterAutospacing="0" w:line="360" w:lineRule="auto"/>
        <w:rPr>
          <w:rFonts w:cs="宋体"/>
          <w:color w:val="auto"/>
          <w:szCs w:val="24"/>
        </w:rPr>
      </w:pPr>
      <w:r>
        <w:rPr>
          <w:rFonts w:cs="宋体"/>
          <w:color w:val="auto"/>
          <w:szCs w:val="24"/>
        </w:rPr>
      </w:r>
      <w:r/>
    </w:p>
    <w:p>
      <w:pPr>
        <w:pStyle w:val="1115"/>
        <w:spacing w:before="0" w:beforeAutospacing="0" w:after="0" w:afterAutospacing="0" w:line="360" w:lineRule="auto"/>
        <w:rPr>
          <w:rFonts w:cs="宋体"/>
          <w:color w:val="auto"/>
          <w:szCs w:val="24"/>
        </w:rPr>
      </w:pPr>
      <w:r>
        <w:rPr>
          <w:rFonts w:cs="宋体"/>
          <w:color w:val="auto"/>
          <w:szCs w:val="24"/>
        </w:rPr>
      </w:r>
      <w:r/>
    </w:p>
    <w:p>
      <w:pPr>
        <w:pStyle w:val="1115"/>
        <w:ind w:firstLine="210"/>
        <w:spacing w:before="0" w:beforeAutospacing="0" w:after="0" w:afterAutospacing="0" w:line="360" w:lineRule="auto"/>
        <w:rPr>
          <w:rFonts w:cs="宋体"/>
          <w:color w:val="auto"/>
          <w:szCs w:val="24"/>
        </w:rPr>
      </w:pPr>
      <w:r>
        <w:rPr>
          <w:rFonts w:hint="eastAsia" w:cs="宋体"/>
          <w:color w:val="auto"/>
          <w:szCs w:val="24"/>
        </w:rPr>
        <w:t xml:space="preserve">投标人（公章）：</w:t>
      </w:r>
      <w:r/>
    </w:p>
    <w:p>
      <w:pPr>
        <w:pStyle w:val="1115"/>
        <w:ind w:firstLine="210"/>
        <w:spacing w:before="0" w:beforeAutospacing="0" w:after="0" w:afterAutospacing="0" w:line="360" w:lineRule="auto"/>
        <w:rPr>
          <w:rFonts w:cs="宋体"/>
          <w:color w:val="auto"/>
          <w:szCs w:val="24"/>
        </w:rPr>
      </w:pPr>
      <w:r>
        <w:rPr>
          <w:rFonts w:hint="eastAsia" w:cs="宋体"/>
          <w:color w:val="auto"/>
          <w:szCs w:val="24"/>
        </w:rPr>
        <w:t xml:space="preserve">法定代表人或代理人：（签名或签章）</w:t>
      </w:r>
      <w:r/>
    </w:p>
    <w:p>
      <w:pPr>
        <w:pStyle w:val="1115"/>
        <w:ind w:firstLine="210"/>
        <w:spacing w:before="0" w:beforeAutospacing="0" w:after="0" w:afterAutospacing="0" w:line="360" w:lineRule="auto"/>
        <w:rPr>
          <w:rFonts w:cs="宋体"/>
          <w:color w:val="auto"/>
          <w:szCs w:val="24"/>
        </w:rPr>
      </w:pPr>
      <w:r>
        <w:rPr>
          <w:rFonts w:hint="eastAsia" w:cs="宋体"/>
          <w:color w:val="auto"/>
          <w:szCs w:val="24"/>
        </w:rPr>
        <w:t xml:space="preserve">日期：      年     月     日</w:t>
      </w:r>
      <w:r/>
    </w:p>
    <w:p>
      <w:pPr>
        <w:pStyle w:val="1115"/>
        <w:ind w:firstLine="210"/>
        <w:spacing w:before="0" w:beforeAutospacing="0" w:after="0" w:afterAutospacing="0" w:line="360" w:lineRule="auto"/>
        <w:rPr>
          <w:rFonts w:cs="宋体"/>
          <w:color w:val="auto"/>
          <w:szCs w:val="24"/>
        </w:rPr>
      </w:pPr>
      <w:r>
        <w:rPr>
          <w:rFonts w:cs="宋体"/>
          <w:color w:val="auto"/>
          <w:szCs w:val="24"/>
        </w:rPr>
      </w:r>
      <w:r/>
    </w:p>
    <w:p>
      <w:pPr>
        <w:pStyle w:val="1115"/>
        <w:ind w:firstLine="210"/>
        <w:spacing w:before="0" w:beforeAutospacing="0" w:after="0" w:afterAutospacing="0" w:line="360" w:lineRule="auto"/>
        <w:rPr>
          <w:rFonts w:cs="宋体"/>
          <w:color w:val="auto"/>
          <w:szCs w:val="24"/>
        </w:rPr>
      </w:pPr>
      <w:r>
        <w:rPr>
          <w:rFonts w:cs="宋体"/>
          <w:color w:val="auto"/>
          <w:szCs w:val="24"/>
        </w:rPr>
      </w:r>
      <w:r/>
    </w:p>
    <w:p>
      <w:pPr>
        <w:pStyle w:val="1115"/>
        <w:ind w:firstLine="210"/>
        <w:spacing w:before="0" w:beforeAutospacing="0" w:after="0" w:afterAutospacing="0" w:line="360" w:lineRule="auto"/>
        <w:rPr>
          <w:rFonts w:cs="宋体"/>
          <w:color w:val="auto"/>
          <w:szCs w:val="24"/>
        </w:rPr>
      </w:pPr>
      <w:r>
        <w:rPr>
          <w:rFonts w:cs="宋体"/>
          <w:color w:val="auto"/>
          <w:szCs w:val="24"/>
        </w:rPr>
      </w:r>
      <w:r/>
    </w:p>
    <w:p>
      <w:pPr>
        <w:ind w:firstLine="210"/>
        <w:jc w:val="both"/>
        <w:spacing w:line="360" w:lineRule="auto"/>
        <w:widowControl w:val="off"/>
        <w:rPr>
          <w:rFonts w:ascii="宋体" w:hAnsi="宋体" w:cs="宋体"/>
          <w:b/>
          <w:color w:val="auto"/>
          <w:sz w:val="21"/>
        </w:rPr>
      </w:pPr>
      <w:r>
        <w:rPr>
          <w:rFonts w:hint="eastAsia" w:ascii="宋体" w:hAnsi="宋体" w:cs="宋体"/>
          <w:color w:val="auto"/>
          <w:szCs w:val="24"/>
        </w:rPr>
        <w:br w:type="page" w:clear="all"/>
      </w:r>
      <w:r>
        <w:rPr>
          <w:rFonts w:hint="eastAsia" w:ascii="宋体" w:hAnsi="宋体" w:cs="宋体"/>
          <w:b/>
          <w:color w:val="auto"/>
          <w:sz w:val="21"/>
          <w:lang w:val="zh-CN"/>
        </w:rPr>
        <w:t xml:space="preserve">格式</w:t>
      </w:r>
      <w:r>
        <w:rPr>
          <w:rFonts w:hint="eastAsia" w:ascii="宋体" w:hAnsi="宋体" w:cs="宋体"/>
          <w:b/>
          <w:color w:val="auto"/>
          <w:sz w:val="21"/>
        </w:rPr>
        <w:t xml:space="preserve">6</w:t>
      </w:r>
      <w:r>
        <w:rPr>
          <w:rFonts w:hint="eastAsia" w:ascii="宋体" w:hAnsi="宋体" w:cs="宋体"/>
          <w:b/>
          <w:color w:val="auto"/>
          <w:sz w:val="21"/>
          <w:lang w:val="zh-CN"/>
        </w:rPr>
        <w:t xml:space="preserve">、</w:t>
      </w:r>
      <w:r/>
    </w:p>
    <w:p>
      <w:pPr>
        <w:ind w:left="482"/>
        <w:jc w:val="center"/>
        <w:spacing w:line="420" w:lineRule="exact"/>
        <w:rPr>
          <w:rFonts w:ascii="宋体" w:hAnsi="宋体" w:cs="宋体"/>
          <w:b/>
          <w:bCs/>
          <w:color w:val="auto"/>
          <w:sz w:val="32"/>
          <w:szCs w:val="32"/>
          <w:lang w:val="zh-CN"/>
        </w:rPr>
        <w:outlineLvl w:val="0"/>
      </w:pPr>
      <w:r>
        <w:rPr>
          <w:rFonts w:hint="eastAsia" w:ascii="宋体" w:hAnsi="宋体" w:cs="宋体"/>
          <w:b/>
          <w:bCs/>
          <w:color w:val="auto"/>
          <w:sz w:val="32"/>
          <w:szCs w:val="32"/>
          <w:lang w:val="zh-CN"/>
        </w:rPr>
        <w:t xml:space="preserve">商务条款偏离表</w:t>
      </w:r>
      <w:r/>
    </w:p>
    <w:p>
      <w:pPr>
        <w:pStyle w:val="1070"/>
        <w:ind w:firstLine="0"/>
        <w:jc w:val="both"/>
        <w:spacing w:line="360" w:lineRule="auto"/>
        <w:rPr>
          <w:rFonts w:ascii="宋体" w:hAnsi="宋体" w:eastAsia="宋体" w:cs="宋体"/>
          <w:bCs/>
          <w:color w:val="auto"/>
          <w:szCs w:val="24"/>
        </w:rPr>
      </w:pPr>
      <w:r>
        <w:rPr>
          <w:rFonts w:hint="eastAsia" w:ascii="宋体" w:hAnsi="宋体" w:eastAsia="宋体" w:cs="宋体"/>
          <w:bCs/>
          <w:color w:val="auto"/>
          <w:szCs w:val="24"/>
        </w:rPr>
        <w:t xml:space="preserve">采购编号：</w:t>
      </w:r>
      <w:r/>
    </w:p>
    <w:tbl>
      <w:tblPr>
        <w:tblStyle w:val="1038"/>
        <w:tblW w:w="83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lang w:val="zh-CN"/>
              </w:rPr>
              <w:t xml:space="preserve">序号</w:t>
            </w:r>
            <w:r/>
          </w:p>
        </w:tc>
        <w:tc>
          <w:tcPr>
            <w:tcW w:w="3240"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lang w:val="zh-CN"/>
              </w:rPr>
              <w:t xml:space="preserve">采购文件的商务条款</w:t>
            </w:r>
            <w:r/>
          </w:p>
        </w:tc>
        <w:tc>
          <w:tcPr>
            <w:tcW w:w="3060"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lang w:val="zh-CN"/>
              </w:rPr>
              <w:t xml:space="preserve">投标文件的商务条款</w:t>
            </w:r>
            <w:r/>
          </w:p>
        </w:tc>
        <w:tc>
          <w:tcPr>
            <w:tcW w:w="1260"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lang w:val="zh-CN"/>
              </w:rPr>
              <w:t xml:space="preserve">说明</w:t>
            </w:r>
            <w:r/>
          </w:p>
        </w:tc>
      </w:tr>
      <w:tr>
        <w:trPr/>
        <w:tc>
          <w:tcPr>
            <w:tcW w:w="828" w:type="dxa"/>
            <w:vAlign w:val="center"/>
            <w:textDirection w:val="lrTb"/>
            <w:noWrap w:val="false"/>
          </w:tcPr>
          <w:p>
            <w:pPr>
              <w:jc w:val="center"/>
              <w:spacing w:before="240" w:after="240"/>
              <w:rPr>
                <w:rFonts w:ascii="宋体" w:hAnsi="宋体" w:cs="宋体"/>
                <w:color w:val="auto"/>
                <w:szCs w:val="24"/>
              </w:rPr>
            </w:pPr>
            <w:r>
              <w:rPr>
                <w:rFonts w:hint="eastAsia" w:ascii="宋体" w:hAnsi="宋体" w:cs="宋体"/>
                <w:color w:val="auto"/>
                <w:szCs w:val="24"/>
              </w:rPr>
              <w:t xml:space="preserve">1</w:t>
            </w:r>
            <w:r/>
          </w:p>
        </w:tc>
        <w:tc>
          <w:tcPr>
            <w:tcW w:w="3240" w:type="dxa"/>
            <w:vAlign w:val="center"/>
            <w:textDirection w:val="lrTb"/>
            <w:noWrap w:val="false"/>
          </w:tcPr>
          <w:p>
            <w:pPr>
              <w:spacing w:before="240" w:after="240"/>
              <w:rPr>
                <w:rFonts w:ascii="宋体" w:hAnsi="宋体" w:cs="宋体"/>
                <w:color w:val="auto"/>
                <w:szCs w:val="24"/>
              </w:rPr>
            </w:pPr>
            <w:r>
              <w:rPr>
                <w:rFonts w:hint="eastAsia" w:ascii="宋体" w:hAnsi="宋体" w:cs="宋体"/>
                <w:color w:val="auto"/>
                <w:szCs w:val="24"/>
              </w:rPr>
              <w:t xml:space="preserve">服务期限（质保期）</w:t>
            </w:r>
            <w:r/>
          </w:p>
        </w:tc>
        <w:tc>
          <w:tcPr>
            <w:tcW w:w="3060" w:type="dxa"/>
            <w:vAlign w:val="center"/>
            <w:textDirection w:val="lrTb"/>
            <w:noWrap w:val="false"/>
          </w:tcPr>
          <w:p>
            <w:pPr>
              <w:spacing w:before="240" w:after="240"/>
              <w:rPr>
                <w:rFonts w:ascii="宋体" w:hAnsi="宋体" w:cs="宋体"/>
                <w:color w:val="auto"/>
                <w:szCs w:val="24"/>
              </w:rPr>
            </w:pPr>
            <w:r>
              <w:rPr>
                <w:rFonts w:ascii="宋体" w:hAnsi="宋体" w:cs="宋体"/>
                <w:color w:val="auto"/>
                <w:szCs w:val="24"/>
              </w:rPr>
            </w:r>
            <w:r/>
          </w:p>
        </w:tc>
        <w:tc>
          <w:tcPr>
            <w:tcW w:w="1260" w:type="dxa"/>
            <w:vAlign w:val="center"/>
            <w:textDirection w:val="lrTb"/>
            <w:noWrap w:val="false"/>
          </w:tcPr>
          <w:p>
            <w:pPr>
              <w:spacing w:before="240" w:after="240"/>
              <w:rPr>
                <w:rFonts w:ascii="宋体" w:hAnsi="宋体" w:cs="宋体"/>
                <w:color w:val="auto"/>
                <w:szCs w:val="24"/>
              </w:rPr>
            </w:pPr>
            <w:r>
              <w:rPr>
                <w:rFonts w:ascii="宋体" w:hAnsi="宋体" w:cs="宋体"/>
                <w:color w:val="auto"/>
                <w:szCs w:val="24"/>
              </w:rPr>
            </w:r>
            <w:r/>
          </w:p>
        </w:tc>
      </w:tr>
      <w:tr>
        <w:trPr/>
        <w:tc>
          <w:tcPr>
            <w:tcW w:w="828" w:type="dxa"/>
            <w:vAlign w:val="center"/>
            <w:textDirection w:val="lrTb"/>
            <w:noWrap w:val="false"/>
          </w:tcPr>
          <w:p>
            <w:pPr>
              <w:jc w:val="center"/>
              <w:spacing w:before="240" w:after="240"/>
              <w:rPr>
                <w:rFonts w:ascii="宋体" w:hAnsi="宋体" w:cs="宋体"/>
                <w:color w:val="auto"/>
                <w:szCs w:val="24"/>
              </w:rPr>
            </w:pPr>
            <w:r>
              <w:rPr>
                <w:rFonts w:hint="eastAsia" w:ascii="宋体" w:hAnsi="宋体" w:cs="宋体"/>
                <w:color w:val="auto"/>
                <w:szCs w:val="24"/>
              </w:rPr>
              <w:t xml:space="preserve">2</w:t>
            </w:r>
            <w:r/>
          </w:p>
        </w:tc>
        <w:tc>
          <w:tcPr>
            <w:tcW w:w="3240" w:type="dxa"/>
            <w:vAlign w:val="center"/>
            <w:textDirection w:val="lrTb"/>
            <w:noWrap w:val="false"/>
          </w:tcPr>
          <w:p>
            <w:pPr>
              <w:spacing w:before="240" w:after="240"/>
              <w:rPr>
                <w:rFonts w:ascii="宋体" w:hAnsi="宋体" w:cs="宋体"/>
                <w:color w:val="auto"/>
                <w:szCs w:val="24"/>
              </w:rPr>
            </w:pPr>
            <w:r>
              <w:rPr>
                <w:rFonts w:hint="eastAsia" w:ascii="宋体" w:hAnsi="宋体" w:cs="宋体"/>
                <w:color w:val="auto"/>
                <w:szCs w:val="24"/>
              </w:rPr>
              <w:t xml:space="preserve">服务地点</w:t>
            </w:r>
            <w:r/>
          </w:p>
        </w:tc>
        <w:tc>
          <w:tcPr>
            <w:tcW w:w="3060" w:type="dxa"/>
            <w:vAlign w:val="center"/>
            <w:textDirection w:val="lrTb"/>
            <w:noWrap w:val="false"/>
          </w:tcPr>
          <w:p>
            <w:pPr>
              <w:spacing w:before="240" w:after="240"/>
              <w:rPr>
                <w:rFonts w:ascii="宋体" w:hAnsi="宋体" w:cs="宋体"/>
                <w:color w:val="auto"/>
                <w:szCs w:val="24"/>
              </w:rPr>
            </w:pPr>
            <w:r>
              <w:rPr>
                <w:rFonts w:ascii="宋体" w:hAnsi="宋体" w:cs="宋体"/>
                <w:color w:val="auto"/>
                <w:szCs w:val="24"/>
              </w:rPr>
            </w:r>
            <w:r/>
          </w:p>
        </w:tc>
        <w:tc>
          <w:tcPr>
            <w:tcW w:w="1260" w:type="dxa"/>
            <w:vAlign w:val="center"/>
            <w:textDirection w:val="lrTb"/>
            <w:noWrap w:val="false"/>
          </w:tcPr>
          <w:p>
            <w:pPr>
              <w:spacing w:before="240" w:after="240"/>
              <w:rPr>
                <w:rFonts w:ascii="宋体" w:hAnsi="宋体" w:cs="宋体"/>
                <w:color w:val="auto"/>
                <w:szCs w:val="24"/>
              </w:rPr>
            </w:pPr>
            <w:r>
              <w:rPr>
                <w:rFonts w:ascii="宋体" w:hAnsi="宋体" w:cs="宋体"/>
                <w:color w:val="auto"/>
                <w:szCs w:val="24"/>
              </w:rPr>
            </w:r>
            <w:r/>
          </w:p>
        </w:tc>
      </w:tr>
      <w:tr>
        <w:trPr/>
        <w:tc>
          <w:tcPr>
            <w:tcW w:w="828" w:type="dxa"/>
            <w:vAlign w:val="center"/>
            <w:textDirection w:val="lrTb"/>
            <w:noWrap w:val="false"/>
          </w:tcPr>
          <w:p>
            <w:pPr>
              <w:jc w:val="center"/>
              <w:spacing w:before="240" w:after="240"/>
              <w:rPr>
                <w:rFonts w:ascii="宋体" w:hAnsi="宋体" w:cs="宋体"/>
                <w:color w:val="auto"/>
                <w:szCs w:val="24"/>
              </w:rPr>
            </w:pPr>
            <w:r>
              <w:rPr>
                <w:rFonts w:hint="eastAsia" w:ascii="宋体" w:hAnsi="宋体" w:cs="宋体"/>
                <w:color w:val="auto"/>
                <w:szCs w:val="24"/>
              </w:rPr>
              <w:t xml:space="preserve">3</w:t>
            </w:r>
            <w:r/>
          </w:p>
        </w:tc>
        <w:tc>
          <w:tcPr>
            <w:tcW w:w="3240" w:type="dxa"/>
            <w:vAlign w:val="center"/>
            <w:textDirection w:val="lrTb"/>
            <w:noWrap w:val="false"/>
          </w:tcPr>
          <w:p>
            <w:pPr>
              <w:spacing w:before="240" w:after="240"/>
              <w:rPr>
                <w:rFonts w:ascii="宋体" w:hAnsi="宋体" w:cs="宋体"/>
                <w:color w:val="auto"/>
                <w:szCs w:val="24"/>
              </w:rPr>
            </w:pPr>
            <w:r>
              <w:rPr>
                <w:rFonts w:hint="eastAsia" w:ascii="宋体" w:hAnsi="宋体" w:cs="宋体"/>
                <w:color w:val="auto"/>
                <w:szCs w:val="24"/>
              </w:rPr>
              <w:t xml:space="preserve">付款方式</w:t>
            </w:r>
            <w:r/>
          </w:p>
        </w:tc>
        <w:tc>
          <w:tcPr>
            <w:tcW w:w="3060" w:type="dxa"/>
            <w:vAlign w:val="center"/>
            <w:textDirection w:val="lrTb"/>
            <w:noWrap w:val="false"/>
          </w:tcPr>
          <w:p>
            <w:pPr>
              <w:spacing w:before="240" w:after="240"/>
              <w:rPr>
                <w:rFonts w:ascii="宋体" w:hAnsi="宋体" w:cs="宋体"/>
                <w:color w:val="auto"/>
                <w:szCs w:val="24"/>
              </w:rPr>
            </w:pPr>
            <w:r>
              <w:rPr>
                <w:rFonts w:ascii="宋体" w:hAnsi="宋体" w:cs="宋体"/>
                <w:color w:val="auto"/>
                <w:szCs w:val="24"/>
              </w:rPr>
            </w:r>
            <w:r/>
          </w:p>
        </w:tc>
        <w:tc>
          <w:tcPr>
            <w:tcW w:w="1260" w:type="dxa"/>
            <w:vAlign w:val="center"/>
            <w:textDirection w:val="lrTb"/>
            <w:noWrap w:val="false"/>
          </w:tcPr>
          <w:p>
            <w:pPr>
              <w:spacing w:before="240" w:after="240"/>
              <w:rPr>
                <w:rFonts w:ascii="宋体" w:hAnsi="宋体" w:cs="宋体"/>
                <w:color w:val="auto"/>
                <w:szCs w:val="24"/>
              </w:rPr>
            </w:pPr>
            <w:r>
              <w:rPr>
                <w:rFonts w:ascii="宋体" w:hAnsi="宋体" w:cs="宋体"/>
                <w:color w:val="auto"/>
                <w:szCs w:val="24"/>
              </w:rPr>
            </w:r>
            <w:r/>
          </w:p>
        </w:tc>
      </w:tr>
      <w:tr>
        <w:trPr/>
        <w:tc>
          <w:tcPr>
            <w:tcW w:w="828" w:type="dxa"/>
            <w:vAlign w:val="center"/>
            <w:textDirection w:val="lrTb"/>
            <w:noWrap w:val="false"/>
          </w:tcPr>
          <w:p>
            <w:pPr>
              <w:jc w:val="center"/>
              <w:spacing w:before="240" w:after="240"/>
              <w:rPr>
                <w:rFonts w:ascii="宋体" w:hAnsi="宋体" w:cs="宋体"/>
                <w:color w:val="auto"/>
                <w:szCs w:val="24"/>
              </w:rPr>
            </w:pPr>
            <w:r>
              <w:rPr>
                <w:rFonts w:hint="eastAsia" w:ascii="宋体" w:hAnsi="宋体" w:cs="宋体"/>
                <w:color w:val="auto"/>
                <w:szCs w:val="24"/>
              </w:rPr>
              <w:t xml:space="preserve">...</w:t>
            </w:r>
            <w:r/>
          </w:p>
        </w:tc>
        <w:tc>
          <w:tcPr>
            <w:tcW w:w="3240" w:type="dxa"/>
            <w:vAlign w:val="center"/>
            <w:textDirection w:val="lrTb"/>
            <w:noWrap w:val="false"/>
          </w:tcPr>
          <w:p>
            <w:pPr>
              <w:spacing w:before="240" w:after="240"/>
              <w:rPr>
                <w:rFonts w:ascii="宋体" w:hAnsi="宋体" w:cs="宋体"/>
                <w:color w:val="auto"/>
                <w:szCs w:val="24"/>
              </w:rPr>
            </w:pPr>
            <w:r>
              <w:rPr>
                <w:rFonts w:hint="eastAsia" w:ascii="宋体" w:hAnsi="宋体" w:cs="宋体"/>
                <w:color w:val="auto"/>
                <w:szCs w:val="24"/>
              </w:rPr>
              <w:t xml:space="preserve">其他商务要求</w:t>
            </w:r>
            <w:r/>
          </w:p>
        </w:tc>
        <w:tc>
          <w:tcPr>
            <w:tcW w:w="3060" w:type="dxa"/>
            <w:vAlign w:val="center"/>
            <w:textDirection w:val="lrTb"/>
            <w:noWrap w:val="false"/>
          </w:tcPr>
          <w:p>
            <w:pPr>
              <w:spacing w:before="240" w:after="240"/>
              <w:rPr>
                <w:rFonts w:ascii="宋体" w:hAnsi="宋体" w:cs="宋体"/>
                <w:color w:val="auto"/>
                <w:szCs w:val="24"/>
              </w:rPr>
            </w:pPr>
            <w:r>
              <w:rPr>
                <w:rFonts w:ascii="宋体" w:hAnsi="宋体" w:cs="宋体"/>
                <w:color w:val="auto"/>
                <w:szCs w:val="24"/>
              </w:rPr>
            </w:r>
            <w:r/>
          </w:p>
        </w:tc>
        <w:tc>
          <w:tcPr>
            <w:tcW w:w="1260" w:type="dxa"/>
            <w:vAlign w:val="center"/>
            <w:textDirection w:val="lrTb"/>
            <w:noWrap w:val="false"/>
          </w:tcPr>
          <w:p>
            <w:pPr>
              <w:spacing w:before="240" w:after="240"/>
              <w:rPr>
                <w:rFonts w:ascii="宋体" w:hAnsi="宋体" w:cs="宋体"/>
                <w:color w:val="auto"/>
                <w:szCs w:val="24"/>
              </w:rPr>
            </w:pPr>
            <w:r>
              <w:rPr>
                <w:rFonts w:ascii="宋体" w:hAnsi="宋体" w:cs="宋体"/>
                <w:color w:val="auto"/>
                <w:szCs w:val="24"/>
              </w:rPr>
            </w:r>
            <w:r/>
          </w:p>
        </w:tc>
      </w:tr>
      <w:tr>
        <w:trPr/>
        <w:tc>
          <w:tcPr>
            <w:tcW w:w="828" w:type="dxa"/>
            <w:vAlign w:val="center"/>
            <w:textDirection w:val="lrTb"/>
            <w:noWrap w:val="false"/>
          </w:tcPr>
          <w:p>
            <w:pPr>
              <w:spacing w:before="240" w:after="240"/>
              <w:rPr>
                <w:rFonts w:ascii="宋体" w:hAnsi="宋体" w:cs="宋体"/>
                <w:color w:val="auto"/>
                <w:szCs w:val="24"/>
              </w:rPr>
            </w:pPr>
            <w:r>
              <w:rPr>
                <w:rFonts w:ascii="宋体" w:hAnsi="宋体" w:cs="宋体"/>
                <w:color w:val="auto"/>
                <w:szCs w:val="24"/>
              </w:rPr>
            </w:r>
            <w:r/>
          </w:p>
        </w:tc>
        <w:tc>
          <w:tcPr>
            <w:tcW w:w="3240" w:type="dxa"/>
            <w:vAlign w:val="center"/>
            <w:textDirection w:val="lrTb"/>
            <w:noWrap w:val="false"/>
          </w:tcPr>
          <w:p>
            <w:pPr>
              <w:spacing w:before="240" w:after="240"/>
              <w:rPr>
                <w:rFonts w:ascii="宋体" w:hAnsi="宋体" w:cs="宋体"/>
                <w:color w:val="auto"/>
                <w:szCs w:val="24"/>
              </w:rPr>
            </w:pPr>
            <w:r>
              <w:rPr>
                <w:rFonts w:ascii="宋体" w:hAnsi="宋体" w:cs="宋体"/>
                <w:color w:val="auto"/>
                <w:szCs w:val="24"/>
              </w:rPr>
            </w:r>
            <w:r/>
          </w:p>
        </w:tc>
        <w:tc>
          <w:tcPr>
            <w:tcW w:w="3060" w:type="dxa"/>
            <w:vAlign w:val="center"/>
            <w:textDirection w:val="lrTb"/>
            <w:noWrap w:val="false"/>
          </w:tcPr>
          <w:p>
            <w:pPr>
              <w:spacing w:before="240" w:after="240"/>
              <w:rPr>
                <w:rFonts w:ascii="宋体" w:hAnsi="宋体" w:cs="宋体"/>
                <w:color w:val="auto"/>
                <w:szCs w:val="24"/>
              </w:rPr>
            </w:pPr>
            <w:r>
              <w:rPr>
                <w:rFonts w:ascii="宋体" w:hAnsi="宋体" w:cs="宋体"/>
                <w:color w:val="auto"/>
                <w:szCs w:val="24"/>
              </w:rPr>
            </w:r>
            <w:r/>
          </w:p>
        </w:tc>
        <w:tc>
          <w:tcPr>
            <w:tcW w:w="1260" w:type="dxa"/>
            <w:vAlign w:val="center"/>
            <w:textDirection w:val="lrTb"/>
            <w:noWrap w:val="false"/>
          </w:tcPr>
          <w:p>
            <w:pPr>
              <w:spacing w:before="240" w:after="240"/>
              <w:rPr>
                <w:rFonts w:ascii="宋体" w:hAnsi="宋体" w:cs="宋体"/>
                <w:color w:val="auto"/>
                <w:szCs w:val="24"/>
              </w:rPr>
            </w:pPr>
            <w:r>
              <w:rPr>
                <w:rFonts w:ascii="宋体" w:hAnsi="宋体" w:cs="宋体"/>
                <w:color w:val="auto"/>
                <w:szCs w:val="24"/>
              </w:rPr>
            </w:r>
            <w:r/>
          </w:p>
        </w:tc>
      </w:tr>
      <w:tr>
        <w:trPr/>
        <w:tc>
          <w:tcPr>
            <w:tcW w:w="828" w:type="dxa"/>
            <w:vAlign w:val="center"/>
            <w:textDirection w:val="lrTb"/>
            <w:noWrap w:val="false"/>
          </w:tcPr>
          <w:p>
            <w:pPr>
              <w:spacing w:before="240" w:after="240"/>
              <w:rPr>
                <w:rFonts w:ascii="宋体" w:hAnsi="宋体" w:cs="宋体"/>
                <w:color w:val="auto"/>
                <w:szCs w:val="24"/>
              </w:rPr>
            </w:pPr>
            <w:r>
              <w:rPr>
                <w:rFonts w:ascii="宋体" w:hAnsi="宋体" w:cs="宋体"/>
                <w:color w:val="auto"/>
                <w:szCs w:val="24"/>
              </w:rPr>
            </w:r>
            <w:r/>
          </w:p>
        </w:tc>
        <w:tc>
          <w:tcPr>
            <w:tcW w:w="3240" w:type="dxa"/>
            <w:vAlign w:val="center"/>
            <w:textDirection w:val="lrTb"/>
            <w:noWrap w:val="false"/>
          </w:tcPr>
          <w:p>
            <w:pPr>
              <w:spacing w:before="240" w:after="240"/>
              <w:rPr>
                <w:rFonts w:ascii="宋体" w:hAnsi="宋体" w:cs="宋体"/>
                <w:color w:val="auto"/>
                <w:szCs w:val="24"/>
              </w:rPr>
            </w:pPr>
            <w:r>
              <w:rPr>
                <w:rFonts w:ascii="宋体" w:hAnsi="宋体" w:cs="宋体"/>
                <w:color w:val="auto"/>
                <w:szCs w:val="24"/>
              </w:rPr>
            </w:r>
            <w:r/>
          </w:p>
        </w:tc>
        <w:tc>
          <w:tcPr>
            <w:tcW w:w="3060" w:type="dxa"/>
            <w:vAlign w:val="center"/>
            <w:textDirection w:val="lrTb"/>
            <w:noWrap w:val="false"/>
          </w:tcPr>
          <w:p>
            <w:pPr>
              <w:spacing w:before="240" w:after="240"/>
              <w:rPr>
                <w:rFonts w:ascii="宋体" w:hAnsi="宋体" w:cs="宋体"/>
                <w:color w:val="auto"/>
                <w:szCs w:val="24"/>
              </w:rPr>
            </w:pPr>
            <w:r>
              <w:rPr>
                <w:rFonts w:ascii="宋体" w:hAnsi="宋体" w:cs="宋体"/>
                <w:color w:val="auto"/>
                <w:szCs w:val="24"/>
              </w:rPr>
            </w:r>
            <w:r/>
          </w:p>
        </w:tc>
        <w:tc>
          <w:tcPr>
            <w:tcW w:w="1260" w:type="dxa"/>
            <w:vAlign w:val="center"/>
            <w:textDirection w:val="lrTb"/>
            <w:noWrap w:val="false"/>
          </w:tcPr>
          <w:p>
            <w:pPr>
              <w:spacing w:before="240" w:after="240"/>
              <w:rPr>
                <w:rFonts w:ascii="宋体" w:hAnsi="宋体" w:cs="宋体"/>
                <w:color w:val="auto"/>
                <w:szCs w:val="24"/>
              </w:rPr>
            </w:pPr>
            <w:r>
              <w:rPr>
                <w:rFonts w:ascii="宋体" w:hAnsi="宋体" w:cs="宋体"/>
                <w:color w:val="auto"/>
                <w:szCs w:val="24"/>
              </w:rPr>
            </w:r>
            <w:r/>
          </w:p>
        </w:tc>
      </w:tr>
      <w:tr>
        <w:trPr/>
        <w:tc>
          <w:tcPr>
            <w:tcW w:w="828" w:type="dxa"/>
            <w:vAlign w:val="center"/>
            <w:textDirection w:val="lrTb"/>
            <w:noWrap w:val="false"/>
          </w:tcPr>
          <w:p>
            <w:pPr>
              <w:spacing w:before="240" w:after="240"/>
              <w:rPr>
                <w:rFonts w:ascii="宋体" w:hAnsi="宋体" w:cs="宋体"/>
                <w:color w:val="auto"/>
                <w:szCs w:val="24"/>
              </w:rPr>
            </w:pPr>
            <w:r>
              <w:rPr>
                <w:rFonts w:ascii="宋体" w:hAnsi="宋体" w:cs="宋体"/>
                <w:color w:val="auto"/>
                <w:szCs w:val="24"/>
              </w:rPr>
            </w:r>
            <w:r/>
          </w:p>
        </w:tc>
        <w:tc>
          <w:tcPr>
            <w:tcW w:w="3240" w:type="dxa"/>
            <w:vAlign w:val="center"/>
            <w:textDirection w:val="lrTb"/>
            <w:noWrap w:val="false"/>
          </w:tcPr>
          <w:p>
            <w:pPr>
              <w:spacing w:before="240" w:after="240"/>
              <w:rPr>
                <w:rFonts w:ascii="宋体" w:hAnsi="宋体" w:cs="宋体"/>
                <w:color w:val="auto"/>
                <w:szCs w:val="24"/>
              </w:rPr>
            </w:pPr>
            <w:r>
              <w:rPr>
                <w:rFonts w:ascii="宋体" w:hAnsi="宋体" w:cs="宋体"/>
                <w:color w:val="auto"/>
                <w:szCs w:val="24"/>
              </w:rPr>
            </w:r>
            <w:r/>
          </w:p>
        </w:tc>
        <w:tc>
          <w:tcPr>
            <w:tcW w:w="3060" w:type="dxa"/>
            <w:vAlign w:val="center"/>
            <w:textDirection w:val="lrTb"/>
            <w:noWrap w:val="false"/>
          </w:tcPr>
          <w:p>
            <w:pPr>
              <w:spacing w:before="240" w:after="240"/>
              <w:rPr>
                <w:rFonts w:ascii="宋体" w:hAnsi="宋体" w:cs="宋体"/>
                <w:color w:val="auto"/>
                <w:szCs w:val="24"/>
              </w:rPr>
            </w:pPr>
            <w:r>
              <w:rPr>
                <w:rFonts w:ascii="宋体" w:hAnsi="宋体" w:cs="宋体"/>
                <w:color w:val="auto"/>
                <w:szCs w:val="24"/>
              </w:rPr>
            </w:r>
            <w:r/>
          </w:p>
        </w:tc>
        <w:tc>
          <w:tcPr>
            <w:tcW w:w="1260" w:type="dxa"/>
            <w:vAlign w:val="center"/>
            <w:textDirection w:val="lrTb"/>
            <w:noWrap w:val="false"/>
          </w:tcPr>
          <w:p>
            <w:pPr>
              <w:spacing w:before="240" w:after="240"/>
              <w:rPr>
                <w:rFonts w:ascii="宋体" w:hAnsi="宋体" w:cs="宋体"/>
                <w:color w:val="auto"/>
                <w:szCs w:val="24"/>
              </w:rPr>
            </w:pPr>
            <w:r>
              <w:rPr>
                <w:rFonts w:ascii="宋体" w:hAnsi="宋体" w:cs="宋体"/>
                <w:color w:val="auto"/>
                <w:szCs w:val="24"/>
              </w:rPr>
            </w:r>
            <w:r/>
          </w:p>
        </w:tc>
      </w:tr>
      <w:tr>
        <w:trPr>
          <w:trHeight w:val="297"/>
        </w:trPr>
        <w:tc>
          <w:tcPr>
            <w:tcW w:w="828" w:type="dxa"/>
            <w:vAlign w:val="center"/>
            <w:textDirection w:val="lrTb"/>
            <w:noWrap w:val="false"/>
          </w:tcPr>
          <w:p>
            <w:pPr>
              <w:spacing w:before="240" w:after="240"/>
              <w:rPr>
                <w:rFonts w:ascii="宋体" w:hAnsi="宋体" w:cs="宋体"/>
                <w:color w:val="auto"/>
                <w:szCs w:val="24"/>
              </w:rPr>
            </w:pPr>
            <w:r>
              <w:rPr>
                <w:rFonts w:ascii="宋体" w:hAnsi="宋体" w:cs="宋体"/>
                <w:color w:val="auto"/>
                <w:szCs w:val="24"/>
              </w:rPr>
            </w:r>
            <w:r/>
          </w:p>
        </w:tc>
        <w:tc>
          <w:tcPr>
            <w:tcW w:w="3240" w:type="dxa"/>
            <w:vAlign w:val="center"/>
            <w:textDirection w:val="lrTb"/>
            <w:noWrap w:val="false"/>
          </w:tcPr>
          <w:p>
            <w:pPr>
              <w:spacing w:before="240" w:after="240"/>
              <w:rPr>
                <w:rFonts w:ascii="宋体" w:hAnsi="宋体" w:cs="宋体"/>
                <w:color w:val="auto"/>
                <w:szCs w:val="24"/>
              </w:rPr>
            </w:pPr>
            <w:r>
              <w:rPr>
                <w:rFonts w:ascii="宋体" w:hAnsi="宋体" w:cs="宋体"/>
                <w:color w:val="auto"/>
                <w:szCs w:val="24"/>
              </w:rPr>
            </w:r>
            <w:r/>
          </w:p>
        </w:tc>
        <w:tc>
          <w:tcPr>
            <w:tcW w:w="3060" w:type="dxa"/>
            <w:vAlign w:val="center"/>
            <w:textDirection w:val="lrTb"/>
            <w:noWrap w:val="false"/>
          </w:tcPr>
          <w:p>
            <w:pPr>
              <w:spacing w:before="240" w:after="240"/>
              <w:rPr>
                <w:rFonts w:ascii="宋体" w:hAnsi="宋体" w:cs="宋体"/>
                <w:color w:val="auto"/>
                <w:szCs w:val="24"/>
              </w:rPr>
            </w:pPr>
            <w:r>
              <w:rPr>
                <w:rFonts w:ascii="宋体" w:hAnsi="宋体" w:cs="宋体"/>
                <w:color w:val="auto"/>
                <w:szCs w:val="24"/>
              </w:rPr>
            </w:r>
            <w:r/>
          </w:p>
        </w:tc>
        <w:tc>
          <w:tcPr>
            <w:tcW w:w="1260" w:type="dxa"/>
            <w:vAlign w:val="center"/>
            <w:textDirection w:val="lrTb"/>
            <w:noWrap w:val="false"/>
          </w:tcPr>
          <w:p>
            <w:pPr>
              <w:spacing w:before="240" w:after="240"/>
              <w:rPr>
                <w:rFonts w:ascii="宋体" w:hAnsi="宋体" w:cs="宋体"/>
                <w:color w:val="auto"/>
                <w:szCs w:val="24"/>
              </w:rPr>
            </w:pPr>
            <w:r>
              <w:rPr>
                <w:rFonts w:ascii="宋体" w:hAnsi="宋体" w:cs="宋体"/>
                <w:color w:val="auto"/>
                <w:szCs w:val="24"/>
              </w:rPr>
            </w:r>
            <w:r/>
          </w:p>
        </w:tc>
      </w:tr>
      <w:tr>
        <w:trPr>
          <w:trHeight w:val="70"/>
        </w:trPr>
        <w:tc>
          <w:tcPr>
            <w:tcW w:w="828" w:type="dxa"/>
            <w:vAlign w:val="center"/>
            <w:textDirection w:val="lrTb"/>
            <w:noWrap w:val="false"/>
          </w:tcPr>
          <w:p>
            <w:pPr>
              <w:spacing w:before="240" w:after="240"/>
              <w:rPr>
                <w:rFonts w:ascii="宋体" w:hAnsi="宋体" w:cs="宋体"/>
                <w:color w:val="auto"/>
                <w:szCs w:val="24"/>
              </w:rPr>
            </w:pPr>
            <w:r>
              <w:rPr>
                <w:rFonts w:ascii="宋体" w:hAnsi="宋体" w:cs="宋体"/>
                <w:color w:val="auto"/>
                <w:szCs w:val="24"/>
              </w:rPr>
            </w:r>
            <w:r/>
          </w:p>
        </w:tc>
        <w:tc>
          <w:tcPr>
            <w:tcW w:w="3240" w:type="dxa"/>
            <w:vAlign w:val="center"/>
            <w:textDirection w:val="lrTb"/>
            <w:noWrap w:val="false"/>
          </w:tcPr>
          <w:p>
            <w:pPr>
              <w:spacing w:before="240" w:after="240"/>
              <w:rPr>
                <w:rFonts w:ascii="宋体" w:hAnsi="宋体" w:cs="宋体"/>
                <w:color w:val="auto"/>
                <w:szCs w:val="24"/>
              </w:rPr>
            </w:pPr>
            <w:r>
              <w:rPr>
                <w:rFonts w:ascii="宋体" w:hAnsi="宋体" w:cs="宋体"/>
                <w:color w:val="auto"/>
                <w:szCs w:val="24"/>
              </w:rPr>
            </w:r>
            <w:r/>
          </w:p>
        </w:tc>
        <w:tc>
          <w:tcPr>
            <w:tcW w:w="3060" w:type="dxa"/>
            <w:vAlign w:val="center"/>
            <w:textDirection w:val="lrTb"/>
            <w:noWrap w:val="false"/>
          </w:tcPr>
          <w:p>
            <w:pPr>
              <w:spacing w:before="240" w:after="240"/>
              <w:rPr>
                <w:rFonts w:ascii="宋体" w:hAnsi="宋体" w:cs="宋体"/>
                <w:color w:val="auto"/>
                <w:szCs w:val="24"/>
              </w:rPr>
            </w:pPr>
            <w:r>
              <w:rPr>
                <w:rFonts w:ascii="宋体" w:hAnsi="宋体" w:cs="宋体"/>
                <w:color w:val="auto"/>
                <w:szCs w:val="24"/>
              </w:rPr>
            </w:r>
            <w:r/>
          </w:p>
        </w:tc>
        <w:tc>
          <w:tcPr>
            <w:tcW w:w="1260" w:type="dxa"/>
            <w:vAlign w:val="center"/>
            <w:textDirection w:val="lrTb"/>
            <w:noWrap w:val="false"/>
          </w:tcPr>
          <w:p>
            <w:pPr>
              <w:spacing w:before="240" w:after="240"/>
              <w:rPr>
                <w:rFonts w:ascii="宋体" w:hAnsi="宋体" w:cs="宋体"/>
                <w:color w:val="auto"/>
                <w:szCs w:val="24"/>
              </w:rPr>
            </w:pPr>
            <w:r>
              <w:rPr>
                <w:rFonts w:ascii="宋体" w:hAnsi="宋体" w:cs="宋体"/>
                <w:color w:val="auto"/>
                <w:szCs w:val="24"/>
              </w:rPr>
            </w:r>
            <w:r/>
          </w:p>
        </w:tc>
      </w:tr>
    </w:tbl>
    <w:p>
      <w:pPr>
        <w:ind w:firstLine="480"/>
        <w:spacing w:before="120" w:line="360" w:lineRule="auto"/>
        <w:rPr>
          <w:rFonts w:ascii="宋体" w:hAnsi="宋体" w:cs="宋体"/>
          <w:color w:val="auto"/>
          <w:szCs w:val="24"/>
        </w:rPr>
      </w:pPr>
      <w:r>
        <w:rPr>
          <w:rFonts w:hint="eastAsia" w:ascii="宋体" w:hAnsi="宋体" w:cs="宋体"/>
          <w:color w:val="auto"/>
          <w:szCs w:val="24"/>
          <w:lang w:val="zh-CN"/>
        </w:rPr>
        <w:t xml:space="preserve">注：投标人的投标文件（除技术规格部分）与采购文件规定的有偏离的，应在此表中说明。未在上表中说明的，将被认为完全响应采购文件的规定。</w:t>
      </w:r>
      <w:r/>
    </w:p>
    <w:p>
      <w:pPr>
        <w:pStyle w:val="1134"/>
        <w:rPr>
          <w:rFonts w:hAnsi="宋体" w:cs="宋体"/>
          <w:color w:val="auto"/>
          <w:szCs w:val="24"/>
        </w:rPr>
      </w:pPr>
      <w:r>
        <w:rPr>
          <w:rFonts w:hAnsi="宋体" w:cs="宋体"/>
          <w:color w:val="auto"/>
          <w:szCs w:val="24"/>
        </w:rPr>
      </w:r>
      <w:r/>
    </w:p>
    <w:p>
      <w:pPr>
        <w:rPr>
          <w:color w:val="auto"/>
        </w:rPr>
      </w:pPr>
      <w:r>
        <w:rPr>
          <w:color w:val="auto"/>
        </w:rPr>
      </w:r>
      <w:r/>
    </w:p>
    <w:p>
      <w:pPr>
        <w:pStyle w:val="1115"/>
        <w:ind w:firstLine="210"/>
        <w:spacing w:before="0" w:beforeAutospacing="0" w:after="0" w:afterAutospacing="0" w:line="360" w:lineRule="auto"/>
        <w:rPr>
          <w:rFonts w:cs="宋体"/>
          <w:color w:val="auto"/>
          <w:szCs w:val="24"/>
        </w:rPr>
      </w:pPr>
      <w:r>
        <w:rPr>
          <w:rFonts w:hint="eastAsia" w:cs="宋体"/>
          <w:color w:val="auto"/>
          <w:szCs w:val="24"/>
        </w:rPr>
        <w:t xml:space="preserve">投标人（公章）：</w:t>
      </w:r>
      <w:r/>
    </w:p>
    <w:p>
      <w:pPr>
        <w:pStyle w:val="1115"/>
        <w:ind w:firstLine="210"/>
        <w:spacing w:before="0" w:beforeAutospacing="0" w:after="0" w:afterAutospacing="0" w:line="360" w:lineRule="auto"/>
        <w:rPr>
          <w:rFonts w:cs="宋体"/>
          <w:color w:val="auto"/>
          <w:szCs w:val="24"/>
        </w:rPr>
      </w:pPr>
      <w:r>
        <w:rPr>
          <w:rFonts w:hint="eastAsia" w:cs="宋体"/>
          <w:color w:val="auto"/>
          <w:szCs w:val="24"/>
        </w:rPr>
        <w:t xml:space="preserve">法定代表人或代理人：（签名或签章）</w:t>
      </w:r>
      <w:r/>
    </w:p>
    <w:p>
      <w:pPr>
        <w:pStyle w:val="1115"/>
        <w:ind w:firstLine="210"/>
        <w:spacing w:before="0" w:beforeAutospacing="0" w:after="0" w:afterAutospacing="0" w:line="360" w:lineRule="auto"/>
        <w:rPr>
          <w:rFonts w:cs="宋体"/>
          <w:color w:val="auto"/>
          <w:szCs w:val="24"/>
        </w:rPr>
      </w:pPr>
      <w:r>
        <w:rPr>
          <w:rFonts w:hint="eastAsia" w:cs="宋体"/>
          <w:color w:val="auto"/>
          <w:szCs w:val="24"/>
        </w:rPr>
        <w:t xml:space="preserve">日期：      年     月     日</w:t>
      </w:r>
      <w:r/>
    </w:p>
    <w:p>
      <w:pPr>
        <w:ind w:firstLine="210"/>
        <w:jc w:val="both"/>
        <w:spacing w:line="360" w:lineRule="auto"/>
        <w:widowControl w:val="off"/>
        <w:rPr>
          <w:rFonts w:ascii="宋体" w:hAnsi="宋体" w:cs="宋体"/>
          <w:b/>
          <w:color w:val="auto"/>
          <w:sz w:val="21"/>
        </w:rPr>
      </w:pPr>
      <w:r>
        <w:rPr>
          <w:rFonts w:ascii="宋体" w:hAnsi="宋体" w:cs="宋体"/>
          <w:b/>
          <w:color w:val="auto"/>
          <w:sz w:val="21"/>
        </w:rPr>
      </w:r>
      <w:r/>
    </w:p>
    <w:p>
      <w:pPr>
        <w:ind w:firstLine="210"/>
        <w:jc w:val="both"/>
        <w:spacing w:line="360" w:lineRule="auto"/>
        <w:widowControl w:val="off"/>
        <w:rPr>
          <w:rFonts w:ascii="宋体" w:hAnsi="宋体" w:cs="宋体"/>
          <w:b/>
          <w:color w:val="auto"/>
          <w:sz w:val="21"/>
        </w:rPr>
      </w:pPr>
      <w:r>
        <w:rPr>
          <w:rFonts w:ascii="宋体" w:hAnsi="宋体" w:cs="宋体"/>
          <w:b/>
          <w:color w:val="auto"/>
          <w:sz w:val="21"/>
        </w:rPr>
      </w:r>
      <w:r/>
    </w:p>
    <w:p>
      <w:pPr>
        <w:pStyle w:val="1115"/>
        <w:ind w:firstLine="210"/>
        <w:spacing w:before="0" w:beforeAutospacing="0" w:after="0" w:afterAutospacing="0" w:line="360" w:lineRule="auto"/>
        <w:rPr>
          <w:rFonts w:cs="宋体"/>
          <w:color w:val="auto"/>
          <w:szCs w:val="24"/>
        </w:rPr>
      </w:pPr>
      <w:r>
        <w:rPr>
          <w:rFonts w:cs="宋体"/>
          <w:color w:val="auto"/>
          <w:szCs w:val="24"/>
        </w:rPr>
      </w:r>
      <w:r/>
    </w:p>
    <w:p>
      <w:pPr>
        <w:rPr>
          <w:rFonts w:ascii="宋体" w:hAnsi="宋体" w:cs="宋体"/>
          <w:color w:val="auto"/>
          <w:sz w:val="21"/>
          <w:szCs w:val="21"/>
        </w:rPr>
      </w:pPr>
      <w:r>
        <w:rPr>
          <w:rFonts w:hint="eastAsia" w:ascii="宋体" w:hAnsi="宋体" w:cs="宋体"/>
          <w:color w:val="auto"/>
          <w:sz w:val="21"/>
          <w:szCs w:val="21"/>
          <w:lang w:val="zh-CN"/>
        </w:rPr>
        <w:br w:type="page" w:clear="all"/>
      </w:r>
      <w:r/>
    </w:p>
    <w:p>
      <w:pPr>
        <w:jc w:val="both"/>
        <w:widowControl w:val="off"/>
        <w:rPr>
          <w:rFonts w:ascii="宋体" w:hAnsi="宋体" w:cs="宋体"/>
          <w:b/>
          <w:color w:val="auto"/>
          <w:sz w:val="21"/>
        </w:rPr>
      </w:pPr>
      <w:r/>
      <w:bookmarkStart w:id="2" w:name="_Ref40693075"/>
      <w:r>
        <w:rPr>
          <w:rFonts w:hint="eastAsia" w:ascii="宋体" w:hAnsi="宋体" w:cs="宋体"/>
          <w:b/>
          <w:color w:val="auto"/>
          <w:sz w:val="21"/>
          <w:lang w:val="zh-CN"/>
        </w:rPr>
        <w:t xml:space="preserve">格式</w:t>
      </w:r>
      <w:r>
        <w:rPr>
          <w:rFonts w:hint="eastAsia" w:ascii="宋体" w:hAnsi="宋体" w:cs="宋体"/>
          <w:b/>
          <w:color w:val="auto"/>
          <w:sz w:val="21"/>
        </w:rPr>
        <w:t xml:space="preserve">7</w:t>
      </w:r>
      <w:r>
        <w:rPr>
          <w:rFonts w:hint="eastAsia" w:ascii="宋体" w:hAnsi="宋体" w:cs="宋体"/>
          <w:b/>
          <w:color w:val="auto"/>
          <w:sz w:val="21"/>
          <w:lang w:val="zh-CN"/>
        </w:rPr>
        <w:t xml:space="preserve">、</w:t>
      </w:r>
      <w:bookmarkEnd w:id="2"/>
      <w:r/>
      <w:r/>
    </w:p>
    <w:p>
      <w:pPr>
        <w:ind w:left="482"/>
        <w:jc w:val="center"/>
        <w:spacing w:line="420" w:lineRule="exact"/>
        <w:rPr>
          <w:rFonts w:ascii="宋体" w:hAnsi="宋体" w:cs="宋体"/>
          <w:b/>
          <w:bCs/>
          <w:color w:val="auto"/>
          <w:sz w:val="32"/>
          <w:szCs w:val="32"/>
          <w:lang w:val="zh-CN"/>
        </w:rPr>
        <w:outlineLvl w:val="0"/>
      </w:pPr>
      <w:r>
        <w:rPr>
          <w:rFonts w:hint="eastAsia" w:ascii="宋体" w:hAnsi="宋体" w:cs="宋体"/>
          <w:b/>
          <w:bCs/>
          <w:color w:val="auto"/>
          <w:sz w:val="32"/>
          <w:szCs w:val="32"/>
          <w:lang w:val="zh-CN"/>
        </w:rPr>
        <w:t xml:space="preserve">设备配置清单表</w:t>
      </w:r>
      <w:r/>
    </w:p>
    <w:p>
      <w:pPr>
        <w:spacing w:line="360" w:lineRule="auto"/>
        <w:rPr>
          <w:rFonts w:ascii="宋体" w:hAnsi="宋体" w:cs="宋体"/>
          <w:color w:val="auto"/>
          <w:szCs w:val="24"/>
        </w:rPr>
      </w:pPr>
      <w:r>
        <w:rPr>
          <w:rFonts w:hint="eastAsia" w:ascii="宋体" w:hAnsi="宋体" w:cs="宋体"/>
          <w:color w:val="auto"/>
          <w:szCs w:val="24"/>
          <w:lang w:val="zh-CN"/>
        </w:rPr>
        <w:t xml:space="preserve">采购编号：                         </w:t>
      </w:r>
      <w:r/>
    </w:p>
    <w:tbl>
      <w:tblPr>
        <w:tblStyle w:val="10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W w:w="782"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lang w:val="zh-CN"/>
              </w:rPr>
              <w:t xml:space="preserve">序号</w:t>
            </w:r>
            <w:r/>
          </w:p>
        </w:tc>
        <w:tc>
          <w:tcPr>
            <w:tcW w:w="1956"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lang w:val="zh-CN"/>
              </w:rPr>
              <w:t xml:space="preserve">名称</w:t>
            </w:r>
            <w:r/>
          </w:p>
        </w:tc>
        <w:tc>
          <w:tcPr>
            <w:tcW w:w="1742"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lang w:val="zh-CN"/>
              </w:rPr>
              <w:t xml:space="preserve">生产厂家</w:t>
            </w:r>
            <w:r/>
          </w:p>
        </w:tc>
        <w:tc>
          <w:tcPr>
            <w:tcW w:w="1742"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规格、型号</w:t>
            </w:r>
            <w:r/>
          </w:p>
        </w:tc>
        <w:tc>
          <w:tcPr>
            <w:tcW w:w="725"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单位</w:t>
            </w:r>
            <w:r/>
          </w:p>
        </w:tc>
        <w:tc>
          <w:tcPr>
            <w:tcW w:w="772"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lang w:val="zh-CN"/>
              </w:rPr>
              <w:t xml:space="preserve">数量</w:t>
            </w:r>
            <w:r/>
          </w:p>
        </w:tc>
        <w:tc>
          <w:tcPr>
            <w:tcW w:w="1097"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lang w:val="zh-CN"/>
              </w:rPr>
              <w:t xml:space="preserve">备注</w:t>
            </w:r>
            <w:r/>
          </w:p>
        </w:tc>
      </w:tr>
      <w:tr>
        <w:trPr>
          <w:jc w:val="center"/>
          <w:trHeight w:val="567" w:hRule="exact"/>
        </w:trPr>
        <w:tc>
          <w:tcPr>
            <w:tcW w:w="782" w:type="dxa"/>
            <w:textDirection w:val="lrTb"/>
            <w:noWrap w:val="false"/>
          </w:tcPr>
          <w:p>
            <w:pPr>
              <w:rPr>
                <w:rFonts w:ascii="宋体" w:hAnsi="宋体" w:cs="宋体"/>
                <w:color w:val="auto"/>
                <w:szCs w:val="24"/>
              </w:rPr>
            </w:pPr>
            <w:r>
              <w:rPr>
                <w:rFonts w:ascii="宋体" w:hAnsi="宋体" w:cs="宋体"/>
                <w:color w:val="auto"/>
                <w:szCs w:val="24"/>
              </w:rPr>
            </w:r>
            <w:r/>
          </w:p>
        </w:tc>
        <w:tc>
          <w:tcPr>
            <w:tcW w:w="1956" w:type="dxa"/>
            <w:textDirection w:val="lrTb"/>
            <w:noWrap w:val="false"/>
          </w:tcPr>
          <w:p>
            <w:pPr>
              <w:rPr>
                <w:rFonts w:ascii="宋体" w:hAnsi="宋体" w:cs="宋体"/>
                <w:color w:val="auto"/>
                <w:szCs w:val="24"/>
              </w:rPr>
            </w:pPr>
            <w:r>
              <w:rPr>
                <w:rFonts w:ascii="宋体" w:hAnsi="宋体" w:cs="宋体"/>
                <w:color w:val="auto"/>
                <w:szCs w:val="24"/>
              </w:rPr>
            </w:r>
            <w:r/>
          </w:p>
        </w:tc>
        <w:tc>
          <w:tcPr>
            <w:tcW w:w="1742" w:type="dxa"/>
            <w:textDirection w:val="lrTb"/>
            <w:noWrap w:val="false"/>
          </w:tcPr>
          <w:p>
            <w:pPr>
              <w:rPr>
                <w:rFonts w:ascii="宋体" w:hAnsi="宋体" w:cs="宋体"/>
                <w:color w:val="auto"/>
                <w:szCs w:val="24"/>
              </w:rPr>
            </w:pPr>
            <w:r>
              <w:rPr>
                <w:rFonts w:ascii="宋体" w:hAnsi="宋体" w:cs="宋体"/>
                <w:color w:val="auto"/>
                <w:szCs w:val="24"/>
              </w:rPr>
            </w:r>
            <w:r/>
          </w:p>
        </w:tc>
        <w:tc>
          <w:tcPr>
            <w:tcW w:w="1742" w:type="dxa"/>
            <w:textDirection w:val="lrTb"/>
            <w:noWrap w:val="false"/>
          </w:tcPr>
          <w:p>
            <w:pPr>
              <w:rPr>
                <w:rFonts w:ascii="宋体" w:hAnsi="宋体" w:cs="宋体"/>
                <w:color w:val="auto"/>
                <w:szCs w:val="24"/>
              </w:rPr>
            </w:pPr>
            <w:r>
              <w:rPr>
                <w:rFonts w:ascii="宋体" w:hAnsi="宋体" w:cs="宋体"/>
                <w:color w:val="auto"/>
                <w:szCs w:val="24"/>
              </w:rPr>
            </w:r>
            <w:r/>
          </w:p>
        </w:tc>
        <w:tc>
          <w:tcPr>
            <w:tcW w:w="725" w:type="dxa"/>
            <w:textDirection w:val="lrTb"/>
            <w:noWrap w:val="false"/>
          </w:tcPr>
          <w:p>
            <w:pPr>
              <w:rPr>
                <w:rFonts w:ascii="宋体" w:hAnsi="宋体" w:cs="宋体"/>
                <w:color w:val="auto"/>
                <w:szCs w:val="24"/>
              </w:rPr>
            </w:pPr>
            <w:r>
              <w:rPr>
                <w:rFonts w:ascii="宋体" w:hAnsi="宋体" w:cs="宋体"/>
                <w:color w:val="auto"/>
                <w:szCs w:val="24"/>
              </w:rPr>
            </w:r>
            <w:r/>
          </w:p>
        </w:tc>
        <w:tc>
          <w:tcPr>
            <w:tcW w:w="772" w:type="dxa"/>
            <w:textDirection w:val="lrTb"/>
            <w:noWrap w:val="false"/>
          </w:tcPr>
          <w:p>
            <w:pPr>
              <w:rPr>
                <w:rFonts w:ascii="宋体" w:hAnsi="宋体" w:cs="宋体"/>
                <w:color w:val="auto"/>
                <w:szCs w:val="24"/>
              </w:rPr>
            </w:pPr>
            <w:r>
              <w:rPr>
                <w:rFonts w:ascii="宋体" w:hAnsi="宋体" w:cs="宋体"/>
                <w:color w:val="auto"/>
                <w:szCs w:val="24"/>
              </w:rPr>
            </w:r>
            <w:r/>
          </w:p>
        </w:tc>
        <w:tc>
          <w:tcPr>
            <w:tcW w:w="1097" w:type="dxa"/>
            <w:textDirection w:val="lrTb"/>
            <w:noWrap w:val="false"/>
          </w:tcPr>
          <w:p>
            <w:pPr>
              <w:rPr>
                <w:rFonts w:ascii="宋体" w:hAnsi="宋体" w:cs="宋体"/>
                <w:color w:val="auto"/>
                <w:szCs w:val="24"/>
              </w:rPr>
            </w:pPr>
            <w:r>
              <w:rPr>
                <w:rFonts w:ascii="宋体" w:hAnsi="宋体" w:cs="宋体"/>
                <w:color w:val="auto"/>
                <w:szCs w:val="24"/>
              </w:rPr>
            </w:r>
            <w:r/>
          </w:p>
        </w:tc>
      </w:tr>
      <w:tr>
        <w:trPr>
          <w:jc w:val="center"/>
          <w:trHeight w:val="567" w:hRule="exact"/>
        </w:trPr>
        <w:tc>
          <w:tcPr>
            <w:tcW w:w="782" w:type="dxa"/>
            <w:textDirection w:val="lrTb"/>
            <w:noWrap w:val="false"/>
          </w:tcPr>
          <w:p>
            <w:pPr>
              <w:rPr>
                <w:rFonts w:ascii="宋体" w:hAnsi="宋体" w:cs="宋体"/>
                <w:color w:val="auto"/>
                <w:szCs w:val="24"/>
              </w:rPr>
            </w:pPr>
            <w:r>
              <w:rPr>
                <w:rFonts w:ascii="宋体" w:hAnsi="宋体" w:cs="宋体"/>
                <w:color w:val="auto"/>
                <w:szCs w:val="24"/>
              </w:rPr>
            </w:r>
            <w:r/>
          </w:p>
        </w:tc>
        <w:tc>
          <w:tcPr>
            <w:tcW w:w="1956" w:type="dxa"/>
            <w:textDirection w:val="lrTb"/>
            <w:noWrap w:val="false"/>
          </w:tcPr>
          <w:p>
            <w:pPr>
              <w:rPr>
                <w:rFonts w:ascii="宋体" w:hAnsi="宋体" w:cs="宋体"/>
                <w:color w:val="auto"/>
                <w:szCs w:val="24"/>
              </w:rPr>
            </w:pPr>
            <w:r>
              <w:rPr>
                <w:rFonts w:ascii="宋体" w:hAnsi="宋体" w:cs="宋体"/>
                <w:color w:val="auto"/>
                <w:szCs w:val="24"/>
              </w:rPr>
            </w:r>
            <w:r/>
          </w:p>
        </w:tc>
        <w:tc>
          <w:tcPr>
            <w:tcW w:w="1742" w:type="dxa"/>
            <w:textDirection w:val="lrTb"/>
            <w:noWrap w:val="false"/>
          </w:tcPr>
          <w:p>
            <w:pPr>
              <w:rPr>
                <w:rFonts w:ascii="宋体" w:hAnsi="宋体" w:cs="宋体"/>
                <w:color w:val="auto"/>
                <w:szCs w:val="24"/>
              </w:rPr>
            </w:pPr>
            <w:r>
              <w:rPr>
                <w:rFonts w:ascii="宋体" w:hAnsi="宋体" w:cs="宋体"/>
                <w:color w:val="auto"/>
                <w:szCs w:val="24"/>
              </w:rPr>
            </w:r>
            <w:r/>
          </w:p>
        </w:tc>
        <w:tc>
          <w:tcPr>
            <w:tcW w:w="1742" w:type="dxa"/>
            <w:textDirection w:val="lrTb"/>
            <w:noWrap w:val="false"/>
          </w:tcPr>
          <w:p>
            <w:pPr>
              <w:rPr>
                <w:rFonts w:ascii="宋体" w:hAnsi="宋体" w:cs="宋体"/>
                <w:color w:val="auto"/>
                <w:szCs w:val="24"/>
              </w:rPr>
            </w:pPr>
            <w:r>
              <w:rPr>
                <w:rFonts w:ascii="宋体" w:hAnsi="宋体" w:cs="宋体"/>
                <w:color w:val="auto"/>
                <w:szCs w:val="24"/>
              </w:rPr>
            </w:r>
            <w:r/>
          </w:p>
        </w:tc>
        <w:tc>
          <w:tcPr>
            <w:tcW w:w="725" w:type="dxa"/>
            <w:textDirection w:val="lrTb"/>
            <w:noWrap w:val="false"/>
          </w:tcPr>
          <w:p>
            <w:pPr>
              <w:rPr>
                <w:rFonts w:ascii="宋体" w:hAnsi="宋体" w:cs="宋体"/>
                <w:color w:val="auto"/>
                <w:szCs w:val="24"/>
              </w:rPr>
            </w:pPr>
            <w:r>
              <w:rPr>
                <w:rFonts w:ascii="宋体" w:hAnsi="宋体" w:cs="宋体"/>
                <w:color w:val="auto"/>
                <w:szCs w:val="24"/>
              </w:rPr>
            </w:r>
            <w:r/>
          </w:p>
        </w:tc>
        <w:tc>
          <w:tcPr>
            <w:tcW w:w="772" w:type="dxa"/>
            <w:textDirection w:val="lrTb"/>
            <w:noWrap w:val="false"/>
          </w:tcPr>
          <w:p>
            <w:pPr>
              <w:rPr>
                <w:rFonts w:ascii="宋体" w:hAnsi="宋体" w:cs="宋体"/>
                <w:color w:val="auto"/>
                <w:szCs w:val="24"/>
              </w:rPr>
            </w:pPr>
            <w:r>
              <w:rPr>
                <w:rFonts w:ascii="宋体" w:hAnsi="宋体" w:cs="宋体"/>
                <w:color w:val="auto"/>
                <w:szCs w:val="24"/>
              </w:rPr>
            </w:r>
            <w:r/>
          </w:p>
        </w:tc>
        <w:tc>
          <w:tcPr>
            <w:tcW w:w="1097" w:type="dxa"/>
            <w:textDirection w:val="lrTb"/>
            <w:noWrap w:val="false"/>
          </w:tcPr>
          <w:p>
            <w:pPr>
              <w:rPr>
                <w:rFonts w:ascii="宋体" w:hAnsi="宋体" w:cs="宋体"/>
                <w:color w:val="auto"/>
                <w:szCs w:val="24"/>
              </w:rPr>
            </w:pPr>
            <w:r>
              <w:rPr>
                <w:rFonts w:ascii="宋体" w:hAnsi="宋体" w:cs="宋体"/>
                <w:color w:val="auto"/>
                <w:szCs w:val="24"/>
              </w:rPr>
            </w:r>
            <w:r/>
          </w:p>
        </w:tc>
      </w:tr>
      <w:tr>
        <w:trPr>
          <w:jc w:val="center"/>
          <w:trHeight w:val="567" w:hRule="exact"/>
        </w:trPr>
        <w:tc>
          <w:tcPr>
            <w:tcW w:w="782" w:type="dxa"/>
            <w:textDirection w:val="lrTb"/>
            <w:noWrap w:val="false"/>
          </w:tcPr>
          <w:p>
            <w:pPr>
              <w:rPr>
                <w:rFonts w:ascii="宋体" w:hAnsi="宋体" w:cs="宋体"/>
                <w:color w:val="auto"/>
                <w:szCs w:val="24"/>
              </w:rPr>
            </w:pPr>
            <w:r>
              <w:rPr>
                <w:rFonts w:ascii="宋体" w:hAnsi="宋体" w:cs="宋体"/>
                <w:color w:val="auto"/>
                <w:szCs w:val="24"/>
              </w:rPr>
            </w:r>
            <w:r/>
          </w:p>
        </w:tc>
        <w:tc>
          <w:tcPr>
            <w:tcW w:w="1956" w:type="dxa"/>
            <w:textDirection w:val="lrTb"/>
            <w:noWrap w:val="false"/>
          </w:tcPr>
          <w:p>
            <w:pPr>
              <w:rPr>
                <w:rFonts w:ascii="宋体" w:hAnsi="宋体" w:cs="宋体"/>
                <w:color w:val="auto"/>
                <w:szCs w:val="24"/>
              </w:rPr>
            </w:pPr>
            <w:r>
              <w:rPr>
                <w:rFonts w:ascii="宋体" w:hAnsi="宋体" w:cs="宋体"/>
                <w:color w:val="auto"/>
                <w:szCs w:val="24"/>
              </w:rPr>
            </w:r>
            <w:r/>
          </w:p>
        </w:tc>
        <w:tc>
          <w:tcPr>
            <w:tcW w:w="1742" w:type="dxa"/>
            <w:textDirection w:val="lrTb"/>
            <w:noWrap w:val="false"/>
          </w:tcPr>
          <w:p>
            <w:pPr>
              <w:rPr>
                <w:rFonts w:ascii="宋体" w:hAnsi="宋体" w:cs="宋体"/>
                <w:color w:val="auto"/>
                <w:szCs w:val="24"/>
              </w:rPr>
            </w:pPr>
            <w:r>
              <w:rPr>
                <w:rFonts w:ascii="宋体" w:hAnsi="宋体" w:cs="宋体"/>
                <w:color w:val="auto"/>
                <w:szCs w:val="24"/>
              </w:rPr>
            </w:r>
            <w:r/>
          </w:p>
        </w:tc>
        <w:tc>
          <w:tcPr>
            <w:tcW w:w="1742" w:type="dxa"/>
            <w:textDirection w:val="lrTb"/>
            <w:noWrap w:val="false"/>
          </w:tcPr>
          <w:p>
            <w:pPr>
              <w:rPr>
                <w:rFonts w:ascii="宋体" w:hAnsi="宋体" w:cs="宋体"/>
                <w:color w:val="auto"/>
                <w:szCs w:val="24"/>
              </w:rPr>
            </w:pPr>
            <w:r>
              <w:rPr>
                <w:rFonts w:ascii="宋体" w:hAnsi="宋体" w:cs="宋体"/>
                <w:color w:val="auto"/>
                <w:szCs w:val="24"/>
              </w:rPr>
            </w:r>
            <w:r/>
          </w:p>
        </w:tc>
        <w:tc>
          <w:tcPr>
            <w:tcW w:w="725" w:type="dxa"/>
            <w:textDirection w:val="lrTb"/>
            <w:noWrap w:val="false"/>
          </w:tcPr>
          <w:p>
            <w:pPr>
              <w:rPr>
                <w:rFonts w:ascii="宋体" w:hAnsi="宋体" w:cs="宋体"/>
                <w:color w:val="auto"/>
                <w:szCs w:val="24"/>
              </w:rPr>
            </w:pPr>
            <w:r>
              <w:rPr>
                <w:rFonts w:ascii="宋体" w:hAnsi="宋体" w:cs="宋体"/>
                <w:color w:val="auto"/>
                <w:szCs w:val="24"/>
              </w:rPr>
            </w:r>
            <w:r/>
          </w:p>
        </w:tc>
        <w:tc>
          <w:tcPr>
            <w:tcW w:w="772" w:type="dxa"/>
            <w:textDirection w:val="lrTb"/>
            <w:noWrap w:val="false"/>
          </w:tcPr>
          <w:p>
            <w:pPr>
              <w:rPr>
                <w:rFonts w:ascii="宋体" w:hAnsi="宋体" w:cs="宋体"/>
                <w:color w:val="auto"/>
                <w:szCs w:val="24"/>
              </w:rPr>
            </w:pPr>
            <w:r>
              <w:rPr>
                <w:rFonts w:ascii="宋体" w:hAnsi="宋体" w:cs="宋体"/>
                <w:color w:val="auto"/>
                <w:szCs w:val="24"/>
              </w:rPr>
            </w:r>
            <w:r/>
          </w:p>
        </w:tc>
        <w:tc>
          <w:tcPr>
            <w:tcW w:w="1097" w:type="dxa"/>
            <w:textDirection w:val="lrTb"/>
            <w:noWrap w:val="false"/>
          </w:tcPr>
          <w:p>
            <w:pPr>
              <w:rPr>
                <w:rFonts w:ascii="宋体" w:hAnsi="宋体" w:cs="宋体"/>
                <w:color w:val="auto"/>
                <w:szCs w:val="24"/>
              </w:rPr>
            </w:pPr>
            <w:r>
              <w:rPr>
                <w:rFonts w:ascii="宋体" w:hAnsi="宋体" w:cs="宋体"/>
                <w:color w:val="auto"/>
                <w:szCs w:val="24"/>
              </w:rPr>
            </w:r>
            <w:r/>
          </w:p>
        </w:tc>
      </w:tr>
      <w:tr>
        <w:trPr>
          <w:jc w:val="center"/>
          <w:trHeight w:val="567" w:hRule="exact"/>
        </w:trPr>
        <w:tc>
          <w:tcPr>
            <w:tcW w:w="782" w:type="dxa"/>
            <w:textDirection w:val="lrTb"/>
            <w:noWrap w:val="false"/>
          </w:tcPr>
          <w:p>
            <w:pPr>
              <w:rPr>
                <w:rFonts w:ascii="宋体" w:hAnsi="宋体" w:cs="宋体"/>
                <w:color w:val="auto"/>
                <w:szCs w:val="24"/>
              </w:rPr>
            </w:pPr>
            <w:r>
              <w:rPr>
                <w:rFonts w:ascii="宋体" w:hAnsi="宋体" w:cs="宋体"/>
                <w:color w:val="auto"/>
                <w:szCs w:val="24"/>
              </w:rPr>
            </w:r>
            <w:r/>
          </w:p>
        </w:tc>
        <w:tc>
          <w:tcPr>
            <w:tcW w:w="1956" w:type="dxa"/>
            <w:textDirection w:val="lrTb"/>
            <w:noWrap w:val="false"/>
          </w:tcPr>
          <w:p>
            <w:pPr>
              <w:rPr>
                <w:rFonts w:ascii="宋体" w:hAnsi="宋体" w:cs="宋体"/>
                <w:color w:val="auto"/>
                <w:szCs w:val="24"/>
              </w:rPr>
            </w:pPr>
            <w:r>
              <w:rPr>
                <w:rFonts w:ascii="宋体" w:hAnsi="宋体" w:cs="宋体"/>
                <w:color w:val="auto"/>
                <w:szCs w:val="24"/>
              </w:rPr>
            </w:r>
            <w:r/>
          </w:p>
        </w:tc>
        <w:tc>
          <w:tcPr>
            <w:tcW w:w="1742" w:type="dxa"/>
            <w:textDirection w:val="lrTb"/>
            <w:noWrap w:val="false"/>
          </w:tcPr>
          <w:p>
            <w:pPr>
              <w:rPr>
                <w:rFonts w:ascii="宋体" w:hAnsi="宋体" w:cs="宋体"/>
                <w:color w:val="auto"/>
                <w:szCs w:val="24"/>
              </w:rPr>
            </w:pPr>
            <w:r>
              <w:rPr>
                <w:rFonts w:ascii="宋体" w:hAnsi="宋体" w:cs="宋体"/>
                <w:color w:val="auto"/>
                <w:szCs w:val="24"/>
              </w:rPr>
            </w:r>
            <w:r/>
          </w:p>
        </w:tc>
        <w:tc>
          <w:tcPr>
            <w:tcW w:w="1742" w:type="dxa"/>
            <w:textDirection w:val="lrTb"/>
            <w:noWrap w:val="false"/>
          </w:tcPr>
          <w:p>
            <w:pPr>
              <w:rPr>
                <w:rFonts w:ascii="宋体" w:hAnsi="宋体" w:cs="宋体"/>
                <w:color w:val="auto"/>
                <w:szCs w:val="24"/>
              </w:rPr>
            </w:pPr>
            <w:r>
              <w:rPr>
                <w:rFonts w:ascii="宋体" w:hAnsi="宋体" w:cs="宋体"/>
                <w:color w:val="auto"/>
                <w:szCs w:val="24"/>
              </w:rPr>
            </w:r>
            <w:r/>
          </w:p>
        </w:tc>
        <w:tc>
          <w:tcPr>
            <w:tcW w:w="725" w:type="dxa"/>
            <w:textDirection w:val="lrTb"/>
            <w:noWrap w:val="false"/>
          </w:tcPr>
          <w:p>
            <w:pPr>
              <w:rPr>
                <w:rFonts w:ascii="宋体" w:hAnsi="宋体" w:cs="宋体"/>
                <w:color w:val="auto"/>
                <w:szCs w:val="24"/>
              </w:rPr>
            </w:pPr>
            <w:r>
              <w:rPr>
                <w:rFonts w:ascii="宋体" w:hAnsi="宋体" w:cs="宋体"/>
                <w:color w:val="auto"/>
                <w:szCs w:val="24"/>
              </w:rPr>
            </w:r>
            <w:r/>
          </w:p>
        </w:tc>
        <w:tc>
          <w:tcPr>
            <w:tcW w:w="772" w:type="dxa"/>
            <w:textDirection w:val="lrTb"/>
            <w:noWrap w:val="false"/>
          </w:tcPr>
          <w:p>
            <w:pPr>
              <w:rPr>
                <w:rFonts w:ascii="宋体" w:hAnsi="宋体" w:cs="宋体"/>
                <w:color w:val="auto"/>
                <w:szCs w:val="24"/>
              </w:rPr>
            </w:pPr>
            <w:r>
              <w:rPr>
                <w:rFonts w:ascii="宋体" w:hAnsi="宋体" w:cs="宋体"/>
                <w:color w:val="auto"/>
                <w:szCs w:val="24"/>
              </w:rPr>
            </w:r>
            <w:r/>
          </w:p>
        </w:tc>
        <w:tc>
          <w:tcPr>
            <w:tcW w:w="1097" w:type="dxa"/>
            <w:textDirection w:val="lrTb"/>
            <w:noWrap w:val="false"/>
          </w:tcPr>
          <w:p>
            <w:pPr>
              <w:rPr>
                <w:rFonts w:ascii="宋体" w:hAnsi="宋体" w:cs="宋体"/>
                <w:color w:val="auto"/>
                <w:szCs w:val="24"/>
              </w:rPr>
            </w:pPr>
            <w:r>
              <w:rPr>
                <w:rFonts w:ascii="宋体" w:hAnsi="宋体" w:cs="宋体"/>
                <w:color w:val="auto"/>
                <w:szCs w:val="24"/>
              </w:rPr>
            </w:r>
            <w:r/>
          </w:p>
        </w:tc>
      </w:tr>
      <w:tr>
        <w:trPr>
          <w:jc w:val="center"/>
          <w:trHeight w:val="567" w:hRule="exact"/>
        </w:trPr>
        <w:tc>
          <w:tcPr>
            <w:tcW w:w="782" w:type="dxa"/>
            <w:textDirection w:val="lrTb"/>
            <w:noWrap w:val="false"/>
          </w:tcPr>
          <w:p>
            <w:pPr>
              <w:rPr>
                <w:rFonts w:ascii="宋体" w:hAnsi="宋体" w:cs="宋体"/>
                <w:color w:val="auto"/>
                <w:szCs w:val="24"/>
              </w:rPr>
            </w:pPr>
            <w:r>
              <w:rPr>
                <w:rFonts w:ascii="宋体" w:hAnsi="宋体" w:cs="宋体"/>
                <w:color w:val="auto"/>
                <w:szCs w:val="24"/>
              </w:rPr>
            </w:r>
            <w:r/>
          </w:p>
        </w:tc>
        <w:tc>
          <w:tcPr>
            <w:tcW w:w="1956" w:type="dxa"/>
            <w:textDirection w:val="lrTb"/>
            <w:noWrap w:val="false"/>
          </w:tcPr>
          <w:p>
            <w:pPr>
              <w:rPr>
                <w:rFonts w:ascii="宋体" w:hAnsi="宋体" w:cs="宋体"/>
                <w:color w:val="auto"/>
                <w:szCs w:val="24"/>
              </w:rPr>
            </w:pPr>
            <w:r>
              <w:rPr>
                <w:rFonts w:ascii="宋体" w:hAnsi="宋体" w:cs="宋体"/>
                <w:color w:val="auto"/>
                <w:szCs w:val="24"/>
              </w:rPr>
            </w:r>
            <w:r/>
          </w:p>
        </w:tc>
        <w:tc>
          <w:tcPr>
            <w:tcW w:w="1742" w:type="dxa"/>
            <w:textDirection w:val="lrTb"/>
            <w:noWrap w:val="false"/>
          </w:tcPr>
          <w:p>
            <w:pPr>
              <w:rPr>
                <w:rFonts w:ascii="宋体" w:hAnsi="宋体" w:cs="宋体"/>
                <w:color w:val="auto"/>
                <w:szCs w:val="24"/>
              </w:rPr>
            </w:pPr>
            <w:r>
              <w:rPr>
                <w:rFonts w:ascii="宋体" w:hAnsi="宋体" w:cs="宋体"/>
                <w:color w:val="auto"/>
                <w:szCs w:val="24"/>
              </w:rPr>
            </w:r>
            <w:r/>
          </w:p>
        </w:tc>
        <w:tc>
          <w:tcPr>
            <w:tcW w:w="1742" w:type="dxa"/>
            <w:textDirection w:val="lrTb"/>
            <w:noWrap w:val="false"/>
          </w:tcPr>
          <w:p>
            <w:pPr>
              <w:rPr>
                <w:rFonts w:ascii="宋体" w:hAnsi="宋体" w:cs="宋体"/>
                <w:color w:val="auto"/>
                <w:szCs w:val="24"/>
              </w:rPr>
            </w:pPr>
            <w:r>
              <w:rPr>
                <w:rFonts w:ascii="宋体" w:hAnsi="宋体" w:cs="宋体"/>
                <w:color w:val="auto"/>
                <w:szCs w:val="24"/>
              </w:rPr>
            </w:r>
            <w:r/>
          </w:p>
        </w:tc>
        <w:tc>
          <w:tcPr>
            <w:tcW w:w="725" w:type="dxa"/>
            <w:textDirection w:val="lrTb"/>
            <w:noWrap w:val="false"/>
          </w:tcPr>
          <w:p>
            <w:pPr>
              <w:rPr>
                <w:rFonts w:ascii="宋体" w:hAnsi="宋体" w:cs="宋体"/>
                <w:color w:val="auto"/>
                <w:szCs w:val="24"/>
              </w:rPr>
            </w:pPr>
            <w:r>
              <w:rPr>
                <w:rFonts w:ascii="宋体" w:hAnsi="宋体" w:cs="宋体"/>
                <w:color w:val="auto"/>
                <w:szCs w:val="24"/>
              </w:rPr>
            </w:r>
            <w:r/>
          </w:p>
        </w:tc>
        <w:tc>
          <w:tcPr>
            <w:tcW w:w="772" w:type="dxa"/>
            <w:textDirection w:val="lrTb"/>
            <w:noWrap w:val="false"/>
          </w:tcPr>
          <w:p>
            <w:pPr>
              <w:rPr>
                <w:rFonts w:ascii="宋体" w:hAnsi="宋体" w:cs="宋体"/>
                <w:color w:val="auto"/>
                <w:szCs w:val="24"/>
              </w:rPr>
            </w:pPr>
            <w:r>
              <w:rPr>
                <w:rFonts w:ascii="宋体" w:hAnsi="宋体" w:cs="宋体"/>
                <w:color w:val="auto"/>
                <w:szCs w:val="24"/>
              </w:rPr>
            </w:r>
            <w:r/>
          </w:p>
        </w:tc>
        <w:tc>
          <w:tcPr>
            <w:tcW w:w="1097" w:type="dxa"/>
            <w:textDirection w:val="lrTb"/>
            <w:noWrap w:val="false"/>
          </w:tcPr>
          <w:p>
            <w:pPr>
              <w:rPr>
                <w:rFonts w:ascii="宋体" w:hAnsi="宋体" w:cs="宋体"/>
                <w:color w:val="auto"/>
                <w:szCs w:val="24"/>
              </w:rPr>
            </w:pPr>
            <w:r>
              <w:rPr>
                <w:rFonts w:ascii="宋体" w:hAnsi="宋体" w:cs="宋体"/>
                <w:color w:val="auto"/>
                <w:szCs w:val="24"/>
              </w:rPr>
            </w:r>
            <w:r/>
          </w:p>
        </w:tc>
      </w:tr>
      <w:tr>
        <w:trPr>
          <w:jc w:val="center"/>
          <w:trHeight w:val="567" w:hRule="exact"/>
        </w:trPr>
        <w:tc>
          <w:tcPr>
            <w:tcW w:w="782" w:type="dxa"/>
            <w:textDirection w:val="lrTb"/>
            <w:noWrap w:val="false"/>
          </w:tcPr>
          <w:p>
            <w:pPr>
              <w:rPr>
                <w:rFonts w:ascii="宋体" w:hAnsi="宋体" w:cs="宋体"/>
                <w:color w:val="auto"/>
                <w:szCs w:val="24"/>
              </w:rPr>
            </w:pPr>
            <w:r>
              <w:rPr>
                <w:rFonts w:ascii="宋体" w:hAnsi="宋体" w:cs="宋体"/>
                <w:color w:val="auto"/>
                <w:szCs w:val="24"/>
              </w:rPr>
            </w:r>
            <w:r/>
          </w:p>
        </w:tc>
        <w:tc>
          <w:tcPr>
            <w:tcW w:w="1956" w:type="dxa"/>
            <w:textDirection w:val="lrTb"/>
            <w:noWrap w:val="false"/>
          </w:tcPr>
          <w:p>
            <w:pPr>
              <w:rPr>
                <w:rFonts w:ascii="宋体" w:hAnsi="宋体" w:cs="宋体"/>
                <w:color w:val="auto"/>
                <w:szCs w:val="24"/>
              </w:rPr>
            </w:pPr>
            <w:r>
              <w:rPr>
                <w:rFonts w:ascii="宋体" w:hAnsi="宋体" w:cs="宋体"/>
                <w:color w:val="auto"/>
                <w:szCs w:val="24"/>
              </w:rPr>
            </w:r>
            <w:r/>
          </w:p>
        </w:tc>
        <w:tc>
          <w:tcPr>
            <w:tcW w:w="1742" w:type="dxa"/>
            <w:textDirection w:val="lrTb"/>
            <w:noWrap w:val="false"/>
          </w:tcPr>
          <w:p>
            <w:pPr>
              <w:rPr>
                <w:rFonts w:ascii="宋体" w:hAnsi="宋体" w:cs="宋体"/>
                <w:color w:val="auto"/>
                <w:szCs w:val="24"/>
              </w:rPr>
            </w:pPr>
            <w:r>
              <w:rPr>
                <w:rFonts w:ascii="宋体" w:hAnsi="宋体" w:cs="宋体"/>
                <w:color w:val="auto"/>
                <w:szCs w:val="24"/>
              </w:rPr>
            </w:r>
            <w:r/>
          </w:p>
        </w:tc>
        <w:tc>
          <w:tcPr>
            <w:tcW w:w="1742" w:type="dxa"/>
            <w:textDirection w:val="lrTb"/>
            <w:noWrap w:val="false"/>
          </w:tcPr>
          <w:p>
            <w:pPr>
              <w:rPr>
                <w:rFonts w:ascii="宋体" w:hAnsi="宋体" w:cs="宋体"/>
                <w:color w:val="auto"/>
                <w:szCs w:val="24"/>
              </w:rPr>
            </w:pPr>
            <w:r>
              <w:rPr>
                <w:rFonts w:ascii="宋体" w:hAnsi="宋体" w:cs="宋体"/>
                <w:color w:val="auto"/>
                <w:szCs w:val="24"/>
              </w:rPr>
            </w:r>
            <w:r/>
          </w:p>
        </w:tc>
        <w:tc>
          <w:tcPr>
            <w:tcW w:w="725" w:type="dxa"/>
            <w:textDirection w:val="lrTb"/>
            <w:noWrap w:val="false"/>
          </w:tcPr>
          <w:p>
            <w:pPr>
              <w:rPr>
                <w:rFonts w:ascii="宋体" w:hAnsi="宋体" w:cs="宋体"/>
                <w:color w:val="auto"/>
                <w:szCs w:val="24"/>
              </w:rPr>
            </w:pPr>
            <w:r>
              <w:rPr>
                <w:rFonts w:ascii="宋体" w:hAnsi="宋体" w:cs="宋体"/>
                <w:color w:val="auto"/>
                <w:szCs w:val="24"/>
              </w:rPr>
            </w:r>
            <w:r/>
          </w:p>
        </w:tc>
        <w:tc>
          <w:tcPr>
            <w:tcW w:w="772" w:type="dxa"/>
            <w:textDirection w:val="lrTb"/>
            <w:noWrap w:val="false"/>
          </w:tcPr>
          <w:p>
            <w:pPr>
              <w:rPr>
                <w:rFonts w:ascii="宋体" w:hAnsi="宋体" w:cs="宋体"/>
                <w:color w:val="auto"/>
                <w:szCs w:val="24"/>
              </w:rPr>
            </w:pPr>
            <w:r>
              <w:rPr>
                <w:rFonts w:ascii="宋体" w:hAnsi="宋体" w:cs="宋体"/>
                <w:color w:val="auto"/>
                <w:szCs w:val="24"/>
              </w:rPr>
            </w:r>
            <w:r/>
          </w:p>
        </w:tc>
        <w:tc>
          <w:tcPr>
            <w:tcW w:w="1097" w:type="dxa"/>
            <w:textDirection w:val="lrTb"/>
            <w:noWrap w:val="false"/>
          </w:tcPr>
          <w:p>
            <w:pPr>
              <w:rPr>
                <w:rFonts w:ascii="宋体" w:hAnsi="宋体" w:cs="宋体"/>
                <w:color w:val="auto"/>
                <w:szCs w:val="24"/>
              </w:rPr>
            </w:pPr>
            <w:r>
              <w:rPr>
                <w:rFonts w:ascii="宋体" w:hAnsi="宋体" w:cs="宋体"/>
                <w:color w:val="auto"/>
                <w:szCs w:val="24"/>
              </w:rPr>
            </w:r>
            <w:r/>
          </w:p>
        </w:tc>
      </w:tr>
    </w:tbl>
    <w:p>
      <w:pPr>
        <w:spacing w:line="360" w:lineRule="auto"/>
        <w:rPr>
          <w:rFonts w:ascii="宋体" w:hAnsi="宋体" w:cs="宋体"/>
          <w:b/>
          <w:bCs/>
          <w:color w:val="auto"/>
          <w:szCs w:val="24"/>
        </w:rPr>
      </w:pPr>
      <w:r>
        <w:rPr>
          <w:rFonts w:ascii="宋体" w:hAnsi="宋体" w:cs="宋体"/>
          <w:b/>
          <w:bCs/>
          <w:color w:val="auto"/>
          <w:szCs w:val="24"/>
        </w:rPr>
      </w:r>
      <w:r/>
    </w:p>
    <w:p>
      <w:pPr>
        <w:spacing w:line="360" w:lineRule="auto"/>
        <w:rPr>
          <w:rFonts w:ascii="宋体" w:hAnsi="宋体" w:cs="宋体"/>
          <w:b/>
          <w:bCs/>
          <w:color w:val="auto"/>
          <w:szCs w:val="24"/>
        </w:rPr>
      </w:pPr>
      <w:r>
        <w:rPr>
          <w:rFonts w:ascii="宋体" w:hAnsi="宋体" w:cs="宋体"/>
          <w:b/>
          <w:bCs/>
          <w:color w:val="auto"/>
          <w:szCs w:val="24"/>
        </w:rPr>
      </w:r>
      <w:r/>
    </w:p>
    <w:p>
      <w:pPr>
        <w:pStyle w:val="1115"/>
        <w:ind w:firstLine="210"/>
        <w:spacing w:before="0" w:beforeAutospacing="0" w:after="0" w:afterAutospacing="0" w:line="360" w:lineRule="auto"/>
        <w:rPr>
          <w:rFonts w:cs="宋体"/>
          <w:color w:val="auto"/>
          <w:szCs w:val="24"/>
        </w:rPr>
      </w:pPr>
      <w:r>
        <w:rPr>
          <w:rFonts w:hint="eastAsia" w:cs="宋体"/>
          <w:color w:val="auto"/>
          <w:szCs w:val="24"/>
        </w:rPr>
        <w:t xml:space="preserve">投标人（公章）：</w:t>
      </w:r>
      <w:r/>
    </w:p>
    <w:p>
      <w:pPr>
        <w:pStyle w:val="1115"/>
        <w:ind w:firstLine="210"/>
        <w:spacing w:before="0" w:beforeAutospacing="0" w:after="0" w:afterAutospacing="0" w:line="360" w:lineRule="auto"/>
        <w:rPr>
          <w:rFonts w:cs="宋体"/>
          <w:color w:val="auto"/>
          <w:szCs w:val="24"/>
        </w:rPr>
      </w:pPr>
      <w:r>
        <w:rPr>
          <w:rFonts w:hint="eastAsia" w:cs="宋体"/>
          <w:color w:val="auto"/>
          <w:szCs w:val="24"/>
        </w:rPr>
        <w:t xml:space="preserve">法定代表人或代理人：（签名或签章）</w:t>
      </w:r>
      <w:r/>
    </w:p>
    <w:p>
      <w:pPr>
        <w:pStyle w:val="1115"/>
        <w:ind w:firstLine="210"/>
        <w:spacing w:before="0" w:beforeAutospacing="0" w:after="0" w:afterAutospacing="0" w:line="360" w:lineRule="auto"/>
        <w:rPr>
          <w:rFonts w:cs="宋体"/>
          <w:color w:val="auto"/>
          <w:szCs w:val="24"/>
        </w:rPr>
      </w:pPr>
      <w:r>
        <w:rPr>
          <w:rFonts w:hint="eastAsia" w:cs="宋体"/>
          <w:color w:val="auto"/>
          <w:szCs w:val="24"/>
        </w:rPr>
        <w:t xml:space="preserve">日期：      年     月     日</w:t>
      </w:r>
      <w:r/>
    </w:p>
    <w:p>
      <w:pPr>
        <w:spacing w:line="360" w:lineRule="auto"/>
        <w:rPr>
          <w:rFonts w:ascii="宋体" w:hAnsi="宋体" w:cs="宋体"/>
          <w:color w:val="auto"/>
          <w:szCs w:val="24"/>
        </w:rPr>
        <w:sectPr>
          <w:footnotePr/>
          <w:endnotePr/>
          <w:type w:val="nextPage"/>
          <w:pgSz w:w="11906" w:h="16838" w:orient="portrait"/>
          <w:pgMar w:top="1440" w:right="1797" w:bottom="1440" w:left="1797" w:header="851" w:footer="992" w:gutter="0"/>
          <w:cols w:num="1" w:sep="0" w:space="1701" w:equalWidth="1"/>
          <w:docGrid w:linePitch="360"/>
          <w:titlePg/>
        </w:sectPr>
      </w:pPr>
      <w:r>
        <w:rPr>
          <w:rFonts w:ascii="宋体" w:hAnsi="宋体" w:cs="宋体"/>
          <w:color w:val="auto"/>
          <w:szCs w:val="24"/>
        </w:rPr>
      </w:r>
      <w:r/>
    </w:p>
    <w:p>
      <w:pPr>
        <w:jc w:val="both"/>
        <w:widowControl w:val="off"/>
        <w:rPr>
          <w:rFonts w:ascii="宋体" w:hAnsi="宋体" w:cs="宋体"/>
          <w:b/>
          <w:color w:val="auto"/>
          <w:sz w:val="21"/>
        </w:rPr>
      </w:pPr>
      <w:r/>
      <w:bookmarkStart w:id="3" w:name="_Ref40693077"/>
      <w:r>
        <w:rPr>
          <w:rFonts w:hint="eastAsia" w:ascii="宋体" w:hAnsi="宋体" w:cs="宋体"/>
          <w:b/>
          <w:color w:val="auto"/>
          <w:sz w:val="21"/>
          <w:lang w:val="zh-CN"/>
        </w:rPr>
        <w:t xml:space="preserve">格式</w:t>
      </w:r>
      <w:r>
        <w:rPr>
          <w:rFonts w:hint="eastAsia" w:ascii="宋体" w:hAnsi="宋体" w:cs="宋体"/>
          <w:b/>
          <w:color w:val="auto"/>
          <w:sz w:val="21"/>
        </w:rPr>
        <w:t xml:space="preserve">8</w:t>
      </w:r>
      <w:r>
        <w:rPr>
          <w:rFonts w:hint="eastAsia" w:ascii="宋体" w:hAnsi="宋体" w:cs="宋体"/>
          <w:b/>
          <w:color w:val="auto"/>
          <w:sz w:val="21"/>
          <w:lang w:val="zh-CN"/>
        </w:rPr>
        <w:t xml:space="preserve">、</w:t>
      </w:r>
      <w:bookmarkEnd w:id="3"/>
      <w:r/>
      <w:r/>
    </w:p>
    <w:p>
      <w:pPr>
        <w:ind w:left="482"/>
        <w:jc w:val="center"/>
        <w:spacing w:line="420" w:lineRule="exact"/>
        <w:rPr>
          <w:rFonts w:ascii="宋体" w:hAnsi="宋体" w:cs="宋体"/>
          <w:b/>
          <w:bCs/>
          <w:color w:val="auto"/>
          <w:sz w:val="32"/>
          <w:szCs w:val="32"/>
          <w:lang w:val="zh-CN"/>
        </w:rPr>
        <w:outlineLvl w:val="0"/>
      </w:pPr>
      <w:r>
        <w:rPr>
          <w:rFonts w:hint="eastAsia" w:ascii="宋体" w:hAnsi="宋体" w:cs="宋体"/>
          <w:b/>
          <w:bCs/>
          <w:color w:val="auto"/>
          <w:sz w:val="32"/>
          <w:szCs w:val="32"/>
          <w:lang w:val="zh-CN"/>
        </w:rPr>
        <w:t xml:space="preserve">主要配件</w:t>
      </w:r>
      <w:r>
        <w:rPr>
          <w:rFonts w:hint="eastAsia" w:ascii="宋体" w:hAnsi="宋体" w:cs="宋体"/>
          <w:b/>
          <w:bCs/>
          <w:color w:val="auto"/>
          <w:sz w:val="32"/>
          <w:szCs w:val="32"/>
        </w:rPr>
        <w:t xml:space="preserve">/易损件</w:t>
      </w:r>
      <w:r>
        <w:rPr>
          <w:rFonts w:hint="eastAsia" w:ascii="宋体" w:hAnsi="宋体" w:cs="宋体"/>
          <w:b/>
          <w:bCs/>
          <w:color w:val="auto"/>
          <w:sz w:val="32"/>
          <w:szCs w:val="32"/>
          <w:lang w:val="zh-CN"/>
        </w:rPr>
        <w:t xml:space="preserve">价格清单表</w:t>
      </w:r>
      <w:r/>
    </w:p>
    <w:p>
      <w:pPr>
        <w:spacing w:line="360" w:lineRule="auto"/>
        <w:rPr>
          <w:rFonts w:ascii="宋体" w:hAnsi="宋体" w:cs="宋体"/>
          <w:color w:val="auto"/>
          <w:szCs w:val="24"/>
        </w:rPr>
      </w:pPr>
      <w:r>
        <w:rPr>
          <w:rFonts w:hint="eastAsia" w:ascii="宋体" w:hAnsi="宋体" w:cs="宋体"/>
          <w:color w:val="auto"/>
          <w:szCs w:val="24"/>
          <w:lang w:val="zh-CN"/>
        </w:rPr>
        <w:t xml:space="preserve">采购编号：                         </w:t>
      </w:r>
      <w:r/>
    </w:p>
    <w:tbl>
      <w:tblPr>
        <w:tblStyle w:val="1038"/>
        <w:tblW w:w="87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784"/>
        <w:gridCol w:w="1468"/>
        <w:gridCol w:w="1686"/>
        <w:gridCol w:w="772"/>
        <w:gridCol w:w="1126"/>
        <w:gridCol w:w="1153"/>
      </w:tblGrid>
      <w:tr>
        <w:trPr>
          <w:jc w:val="center"/>
          <w:trHeight w:val="774" w:hRule="exact"/>
        </w:trPr>
        <w:tc>
          <w:tcPr>
            <w:tcW w:w="782"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lang w:val="zh-CN"/>
              </w:rPr>
              <w:t xml:space="preserve">序号</w:t>
            </w:r>
            <w:r/>
          </w:p>
        </w:tc>
        <w:tc>
          <w:tcPr>
            <w:tcW w:w="1784"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lang w:val="zh-CN"/>
              </w:rPr>
              <w:t xml:space="preserve">配件名称</w:t>
            </w:r>
            <w:r/>
          </w:p>
        </w:tc>
        <w:tc>
          <w:tcPr>
            <w:tcW w:w="1468"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规格、型号</w:t>
            </w:r>
            <w:r/>
          </w:p>
        </w:tc>
        <w:tc>
          <w:tcPr>
            <w:tcW w:w="1686"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生产厂家</w:t>
            </w:r>
            <w:r/>
          </w:p>
        </w:tc>
        <w:tc>
          <w:tcPr>
            <w:tcW w:w="772"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单位</w:t>
            </w:r>
            <w:r/>
          </w:p>
        </w:tc>
        <w:tc>
          <w:tcPr>
            <w:tcW w:w="1126"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lang w:val="zh-CN"/>
              </w:rPr>
              <w:t xml:space="preserve">单价（元）</w:t>
            </w:r>
            <w:r/>
          </w:p>
        </w:tc>
        <w:tc>
          <w:tcPr>
            <w:tcW w:w="1153"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lang w:val="zh-CN"/>
              </w:rPr>
              <w:t xml:space="preserve">备注</w:t>
            </w:r>
            <w:r/>
          </w:p>
        </w:tc>
      </w:tr>
      <w:tr>
        <w:trPr>
          <w:jc w:val="center"/>
          <w:trHeight w:val="567" w:hRule="exact"/>
        </w:trPr>
        <w:tc>
          <w:tcPr>
            <w:tcW w:w="782" w:type="dxa"/>
            <w:textDirection w:val="lrTb"/>
            <w:noWrap w:val="false"/>
          </w:tcPr>
          <w:p>
            <w:pPr>
              <w:rPr>
                <w:rFonts w:ascii="宋体" w:hAnsi="宋体" w:cs="宋体"/>
                <w:color w:val="auto"/>
                <w:szCs w:val="24"/>
              </w:rPr>
            </w:pPr>
            <w:r>
              <w:rPr>
                <w:rFonts w:ascii="宋体" w:hAnsi="宋体" w:cs="宋体"/>
                <w:color w:val="auto"/>
                <w:szCs w:val="24"/>
              </w:rPr>
            </w:r>
            <w:r/>
          </w:p>
        </w:tc>
        <w:tc>
          <w:tcPr>
            <w:tcW w:w="1784" w:type="dxa"/>
            <w:textDirection w:val="lrTb"/>
            <w:noWrap w:val="false"/>
          </w:tcPr>
          <w:p>
            <w:pPr>
              <w:rPr>
                <w:rFonts w:ascii="宋体" w:hAnsi="宋体" w:cs="宋体"/>
                <w:color w:val="auto"/>
                <w:szCs w:val="24"/>
              </w:rPr>
            </w:pPr>
            <w:r>
              <w:rPr>
                <w:rFonts w:ascii="宋体" w:hAnsi="宋体" w:cs="宋体"/>
                <w:color w:val="auto"/>
                <w:szCs w:val="24"/>
              </w:rPr>
            </w:r>
            <w:r/>
          </w:p>
        </w:tc>
        <w:tc>
          <w:tcPr>
            <w:tcW w:w="1468" w:type="dxa"/>
            <w:textDirection w:val="lrTb"/>
            <w:noWrap w:val="false"/>
          </w:tcPr>
          <w:p>
            <w:pPr>
              <w:rPr>
                <w:rFonts w:ascii="宋体" w:hAnsi="宋体" w:cs="宋体"/>
                <w:color w:val="auto"/>
                <w:szCs w:val="24"/>
              </w:rPr>
            </w:pPr>
            <w:r>
              <w:rPr>
                <w:rFonts w:ascii="宋体" w:hAnsi="宋体" w:cs="宋体"/>
                <w:color w:val="auto"/>
                <w:szCs w:val="24"/>
              </w:rPr>
            </w:r>
            <w:r/>
          </w:p>
        </w:tc>
        <w:tc>
          <w:tcPr>
            <w:tcW w:w="1686" w:type="dxa"/>
            <w:textDirection w:val="lrTb"/>
            <w:noWrap w:val="false"/>
          </w:tcPr>
          <w:p>
            <w:pPr>
              <w:rPr>
                <w:rFonts w:ascii="宋体" w:hAnsi="宋体" w:cs="宋体"/>
                <w:color w:val="auto"/>
                <w:szCs w:val="24"/>
              </w:rPr>
            </w:pPr>
            <w:r>
              <w:rPr>
                <w:rFonts w:ascii="宋体" w:hAnsi="宋体" w:cs="宋体"/>
                <w:color w:val="auto"/>
                <w:szCs w:val="24"/>
              </w:rPr>
            </w:r>
            <w:r/>
          </w:p>
        </w:tc>
        <w:tc>
          <w:tcPr>
            <w:tcW w:w="772" w:type="dxa"/>
            <w:textDirection w:val="lrTb"/>
            <w:noWrap w:val="false"/>
          </w:tcPr>
          <w:p>
            <w:pPr>
              <w:rPr>
                <w:rFonts w:ascii="宋体" w:hAnsi="宋体" w:cs="宋体"/>
                <w:color w:val="auto"/>
                <w:szCs w:val="24"/>
              </w:rPr>
            </w:pPr>
            <w:r>
              <w:rPr>
                <w:rFonts w:ascii="宋体" w:hAnsi="宋体" w:cs="宋体"/>
                <w:color w:val="auto"/>
                <w:szCs w:val="24"/>
              </w:rPr>
            </w:r>
            <w:r/>
          </w:p>
        </w:tc>
        <w:tc>
          <w:tcPr>
            <w:tcW w:w="1126" w:type="dxa"/>
            <w:textDirection w:val="lrTb"/>
            <w:noWrap w:val="false"/>
          </w:tcPr>
          <w:p>
            <w:pPr>
              <w:rPr>
                <w:rFonts w:ascii="宋体" w:hAnsi="宋体" w:cs="宋体"/>
                <w:color w:val="auto"/>
                <w:szCs w:val="24"/>
              </w:rPr>
            </w:pPr>
            <w:r>
              <w:rPr>
                <w:rFonts w:ascii="宋体" w:hAnsi="宋体" w:cs="宋体"/>
                <w:color w:val="auto"/>
                <w:szCs w:val="24"/>
              </w:rPr>
            </w:r>
            <w:r/>
          </w:p>
        </w:tc>
        <w:tc>
          <w:tcPr>
            <w:tcW w:w="1153" w:type="dxa"/>
            <w:textDirection w:val="lrTb"/>
            <w:noWrap w:val="false"/>
          </w:tcPr>
          <w:p>
            <w:pPr>
              <w:rPr>
                <w:rFonts w:ascii="宋体" w:hAnsi="宋体" w:cs="宋体"/>
                <w:color w:val="auto"/>
                <w:szCs w:val="24"/>
              </w:rPr>
            </w:pPr>
            <w:r>
              <w:rPr>
                <w:rFonts w:ascii="宋体" w:hAnsi="宋体" w:cs="宋体"/>
                <w:color w:val="auto"/>
                <w:szCs w:val="24"/>
              </w:rPr>
            </w:r>
            <w:r/>
          </w:p>
        </w:tc>
      </w:tr>
      <w:tr>
        <w:trPr>
          <w:jc w:val="center"/>
          <w:trHeight w:val="567" w:hRule="exact"/>
        </w:trPr>
        <w:tc>
          <w:tcPr>
            <w:tcW w:w="782" w:type="dxa"/>
            <w:textDirection w:val="lrTb"/>
            <w:noWrap w:val="false"/>
          </w:tcPr>
          <w:p>
            <w:pPr>
              <w:rPr>
                <w:rFonts w:ascii="宋体" w:hAnsi="宋体" w:cs="宋体"/>
                <w:color w:val="auto"/>
                <w:szCs w:val="24"/>
              </w:rPr>
            </w:pPr>
            <w:r>
              <w:rPr>
                <w:rFonts w:ascii="宋体" w:hAnsi="宋体" w:cs="宋体"/>
                <w:color w:val="auto"/>
                <w:szCs w:val="24"/>
              </w:rPr>
            </w:r>
            <w:r/>
          </w:p>
        </w:tc>
        <w:tc>
          <w:tcPr>
            <w:tcW w:w="1784" w:type="dxa"/>
            <w:textDirection w:val="lrTb"/>
            <w:noWrap w:val="false"/>
          </w:tcPr>
          <w:p>
            <w:pPr>
              <w:rPr>
                <w:rFonts w:ascii="宋体" w:hAnsi="宋体" w:cs="宋体"/>
                <w:color w:val="auto"/>
                <w:szCs w:val="24"/>
              </w:rPr>
            </w:pPr>
            <w:r>
              <w:rPr>
                <w:rFonts w:ascii="宋体" w:hAnsi="宋体" w:cs="宋体"/>
                <w:color w:val="auto"/>
                <w:szCs w:val="24"/>
              </w:rPr>
            </w:r>
            <w:r/>
          </w:p>
        </w:tc>
        <w:tc>
          <w:tcPr>
            <w:tcW w:w="1468" w:type="dxa"/>
            <w:textDirection w:val="lrTb"/>
            <w:noWrap w:val="false"/>
          </w:tcPr>
          <w:p>
            <w:pPr>
              <w:rPr>
                <w:rFonts w:ascii="宋体" w:hAnsi="宋体" w:cs="宋体"/>
                <w:color w:val="auto"/>
                <w:szCs w:val="24"/>
              </w:rPr>
            </w:pPr>
            <w:r>
              <w:rPr>
                <w:rFonts w:ascii="宋体" w:hAnsi="宋体" w:cs="宋体"/>
                <w:color w:val="auto"/>
                <w:szCs w:val="24"/>
              </w:rPr>
            </w:r>
            <w:r/>
          </w:p>
        </w:tc>
        <w:tc>
          <w:tcPr>
            <w:tcW w:w="1686" w:type="dxa"/>
            <w:textDirection w:val="lrTb"/>
            <w:noWrap w:val="false"/>
          </w:tcPr>
          <w:p>
            <w:pPr>
              <w:rPr>
                <w:rFonts w:ascii="宋体" w:hAnsi="宋体" w:cs="宋体"/>
                <w:color w:val="auto"/>
                <w:szCs w:val="24"/>
              </w:rPr>
            </w:pPr>
            <w:r>
              <w:rPr>
                <w:rFonts w:ascii="宋体" w:hAnsi="宋体" w:cs="宋体"/>
                <w:color w:val="auto"/>
                <w:szCs w:val="24"/>
              </w:rPr>
            </w:r>
            <w:r/>
          </w:p>
        </w:tc>
        <w:tc>
          <w:tcPr>
            <w:tcW w:w="772" w:type="dxa"/>
            <w:textDirection w:val="lrTb"/>
            <w:noWrap w:val="false"/>
          </w:tcPr>
          <w:p>
            <w:pPr>
              <w:rPr>
                <w:rFonts w:ascii="宋体" w:hAnsi="宋体" w:cs="宋体"/>
                <w:color w:val="auto"/>
                <w:szCs w:val="24"/>
              </w:rPr>
            </w:pPr>
            <w:r>
              <w:rPr>
                <w:rFonts w:ascii="宋体" w:hAnsi="宋体" w:cs="宋体"/>
                <w:color w:val="auto"/>
                <w:szCs w:val="24"/>
              </w:rPr>
            </w:r>
            <w:r/>
          </w:p>
        </w:tc>
        <w:tc>
          <w:tcPr>
            <w:tcW w:w="1126" w:type="dxa"/>
            <w:textDirection w:val="lrTb"/>
            <w:noWrap w:val="false"/>
          </w:tcPr>
          <w:p>
            <w:pPr>
              <w:rPr>
                <w:rFonts w:ascii="宋体" w:hAnsi="宋体" w:cs="宋体"/>
                <w:color w:val="auto"/>
                <w:szCs w:val="24"/>
              </w:rPr>
            </w:pPr>
            <w:r>
              <w:rPr>
                <w:rFonts w:ascii="宋体" w:hAnsi="宋体" w:cs="宋体"/>
                <w:color w:val="auto"/>
                <w:szCs w:val="24"/>
              </w:rPr>
            </w:r>
            <w:r/>
          </w:p>
        </w:tc>
        <w:tc>
          <w:tcPr>
            <w:tcW w:w="1153" w:type="dxa"/>
            <w:textDirection w:val="lrTb"/>
            <w:noWrap w:val="false"/>
          </w:tcPr>
          <w:p>
            <w:pPr>
              <w:rPr>
                <w:rFonts w:ascii="宋体" w:hAnsi="宋体" w:cs="宋体"/>
                <w:color w:val="auto"/>
                <w:szCs w:val="24"/>
              </w:rPr>
            </w:pPr>
            <w:r>
              <w:rPr>
                <w:rFonts w:ascii="宋体" w:hAnsi="宋体" w:cs="宋体"/>
                <w:color w:val="auto"/>
                <w:szCs w:val="24"/>
              </w:rPr>
            </w:r>
            <w:r/>
          </w:p>
        </w:tc>
      </w:tr>
      <w:tr>
        <w:trPr>
          <w:jc w:val="center"/>
          <w:trHeight w:val="567" w:hRule="exact"/>
        </w:trPr>
        <w:tc>
          <w:tcPr>
            <w:tcW w:w="782" w:type="dxa"/>
            <w:textDirection w:val="lrTb"/>
            <w:noWrap w:val="false"/>
          </w:tcPr>
          <w:p>
            <w:pPr>
              <w:rPr>
                <w:rFonts w:ascii="宋体" w:hAnsi="宋体" w:cs="宋体"/>
                <w:color w:val="auto"/>
                <w:szCs w:val="24"/>
              </w:rPr>
            </w:pPr>
            <w:r>
              <w:rPr>
                <w:rFonts w:ascii="宋体" w:hAnsi="宋体" w:cs="宋体"/>
                <w:color w:val="auto"/>
                <w:szCs w:val="24"/>
              </w:rPr>
            </w:r>
            <w:r/>
          </w:p>
        </w:tc>
        <w:tc>
          <w:tcPr>
            <w:tcW w:w="1784" w:type="dxa"/>
            <w:textDirection w:val="lrTb"/>
            <w:noWrap w:val="false"/>
          </w:tcPr>
          <w:p>
            <w:pPr>
              <w:rPr>
                <w:rFonts w:ascii="宋体" w:hAnsi="宋体" w:cs="宋体"/>
                <w:color w:val="auto"/>
                <w:szCs w:val="24"/>
              </w:rPr>
            </w:pPr>
            <w:r>
              <w:rPr>
                <w:rFonts w:ascii="宋体" w:hAnsi="宋体" w:cs="宋体"/>
                <w:color w:val="auto"/>
                <w:szCs w:val="24"/>
              </w:rPr>
            </w:r>
            <w:r/>
          </w:p>
        </w:tc>
        <w:tc>
          <w:tcPr>
            <w:tcW w:w="1468" w:type="dxa"/>
            <w:textDirection w:val="lrTb"/>
            <w:noWrap w:val="false"/>
          </w:tcPr>
          <w:p>
            <w:pPr>
              <w:rPr>
                <w:rFonts w:ascii="宋体" w:hAnsi="宋体" w:cs="宋体"/>
                <w:color w:val="auto"/>
                <w:szCs w:val="24"/>
              </w:rPr>
            </w:pPr>
            <w:r>
              <w:rPr>
                <w:rFonts w:ascii="宋体" w:hAnsi="宋体" w:cs="宋体"/>
                <w:color w:val="auto"/>
                <w:szCs w:val="24"/>
              </w:rPr>
            </w:r>
            <w:r/>
          </w:p>
        </w:tc>
        <w:tc>
          <w:tcPr>
            <w:tcW w:w="1686" w:type="dxa"/>
            <w:textDirection w:val="lrTb"/>
            <w:noWrap w:val="false"/>
          </w:tcPr>
          <w:p>
            <w:pPr>
              <w:rPr>
                <w:rFonts w:ascii="宋体" w:hAnsi="宋体" w:cs="宋体"/>
                <w:color w:val="auto"/>
                <w:szCs w:val="24"/>
              </w:rPr>
            </w:pPr>
            <w:r>
              <w:rPr>
                <w:rFonts w:ascii="宋体" w:hAnsi="宋体" w:cs="宋体"/>
                <w:color w:val="auto"/>
                <w:szCs w:val="24"/>
              </w:rPr>
            </w:r>
            <w:r/>
          </w:p>
        </w:tc>
        <w:tc>
          <w:tcPr>
            <w:tcW w:w="772" w:type="dxa"/>
            <w:textDirection w:val="lrTb"/>
            <w:noWrap w:val="false"/>
          </w:tcPr>
          <w:p>
            <w:pPr>
              <w:rPr>
                <w:rFonts w:ascii="宋体" w:hAnsi="宋体" w:cs="宋体"/>
                <w:color w:val="auto"/>
                <w:szCs w:val="24"/>
              </w:rPr>
            </w:pPr>
            <w:r>
              <w:rPr>
                <w:rFonts w:ascii="宋体" w:hAnsi="宋体" w:cs="宋体"/>
                <w:color w:val="auto"/>
                <w:szCs w:val="24"/>
              </w:rPr>
            </w:r>
            <w:r/>
          </w:p>
        </w:tc>
        <w:tc>
          <w:tcPr>
            <w:tcW w:w="1126" w:type="dxa"/>
            <w:textDirection w:val="lrTb"/>
            <w:noWrap w:val="false"/>
          </w:tcPr>
          <w:p>
            <w:pPr>
              <w:rPr>
                <w:rFonts w:ascii="宋体" w:hAnsi="宋体" w:cs="宋体"/>
                <w:color w:val="auto"/>
                <w:szCs w:val="24"/>
              </w:rPr>
            </w:pPr>
            <w:r>
              <w:rPr>
                <w:rFonts w:ascii="宋体" w:hAnsi="宋体" w:cs="宋体"/>
                <w:color w:val="auto"/>
                <w:szCs w:val="24"/>
              </w:rPr>
            </w:r>
            <w:r/>
          </w:p>
        </w:tc>
        <w:tc>
          <w:tcPr>
            <w:tcW w:w="1153" w:type="dxa"/>
            <w:textDirection w:val="lrTb"/>
            <w:noWrap w:val="false"/>
          </w:tcPr>
          <w:p>
            <w:pPr>
              <w:rPr>
                <w:rFonts w:ascii="宋体" w:hAnsi="宋体" w:cs="宋体"/>
                <w:color w:val="auto"/>
                <w:szCs w:val="24"/>
              </w:rPr>
            </w:pPr>
            <w:r>
              <w:rPr>
                <w:rFonts w:ascii="宋体" w:hAnsi="宋体" w:cs="宋体"/>
                <w:color w:val="auto"/>
                <w:szCs w:val="24"/>
              </w:rPr>
            </w:r>
            <w:r/>
          </w:p>
        </w:tc>
      </w:tr>
      <w:tr>
        <w:trPr>
          <w:jc w:val="center"/>
          <w:trHeight w:val="567" w:hRule="exact"/>
        </w:trPr>
        <w:tc>
          <w:tcPr>
            <w:tcW w:w="782" w:type="dxa"/>
            <w:textDirection w:val="lrTb"/>
            <w:noWrap w:val="false"/>
          </w:tcPr>
          <w:p>
            <w:pPr>
              <w:rPr>
                <w:rFonts w:ascii="宋体" w:hAnsi="宋体" w:cs="宋体"/>
                <w:color w:val="auto"/>
                <w:szCs w:val="24"/>
              </w:rPr>
            </w:pPr>
            <w:r>
              <w:rPr>
                <w:rFonts w:ascii="宋体" w:hAnsi="宋体" w:cs="宋体"/>
                <w:color w:val="auto"/>
                <w:szCs w:val="24"/>
              </w:rPr>
            </w:r>
            <w:r/>
          </w:p>
        </w:tc>
        <w:tc>
          <w:tcPr>
            <w:tcW w:w="1784" w:type="dxa"/>
            <w:textDirection w:val="lrTb"/>
            <w:noWrap w:val="false"/>
          </w:tcPr>
          <w:p>
            <w:pPr>
              <w:rPr>
                <w:rFonts w:ascii="宋体" w:hAnsi="宋体" w:cs="宋体"/>
                <w:color w:val="auto"/>
                <w:szCs w:val="24"/>
              </w:rPr>
            </w:pPr>
            <w:r>
              <w:rPr>
                <w:rFonts w:ascii="宋体" w:hAnsi="宋体" w:cs="宋体"/>
                <w:color w:val="auto"/>
                <w:szCs w:val="24"/>
              </w:rPr>
            </w:r>
            <w:r/>
          </w:p>
        </w:tc>
        <w:tc>
          <w:tcPr>
            <w:tcW w:w="1468" w:type="dxa"/>
            <w:textDirection w:val="lrTb"/>
            <w:noWrap w:val="false"/>
          </w:tcPr>
          <w:p>
            <w:pPr>
              <w:rPr>
                <w:rFonts w:ascii="宋体" w:hAnsi="宋体" w:cs="宋体"/>
                <w:color w:val="auto"/>
                <w:szCs w:val="24"/>
              </w:rPr>
            </w:pPr>
            <w:r>
              <w:rPr>
                <w:rFonts w:ascii="宋体" w:hAnsi="宋体" w:cs="宋体"/>
                <w:color w:val="auto"/>
                <w:szCs w:val="24"/>
              </w:rPr>
            </w:r>
            <w:r/>
          </w:p>
        </w:tc>
        <w:tc>
          <w:tcPr>
            <w:tcW w:w="1686" w:type="dxa"/>
            <w:textDirection w:val="lrTb"/>
            <w:noWrap w:val="false"/>
          </w:tcPr>
          <w:p>
            <w:pPr>
              <w:rPr>
                <w:rFonts w:ascii="宋体" w:hAnsi="宋体" w:cs="宋体"/>
                <w:color w:val="auto"/>
                <w:szCs w:val="24"/>
              </w:rPr>
            </w:pPr>
            <w:r>
              <w:rPr>
                <w:rFonts w:ascii="宋体" w:hAnsi="宋体" w:cs="宋体"/>
                <w:color w:val="auto"/>
                <w:szCs w:val="24"/>
              </w:rPr>
            </w:r>
            <w:r/>
          </w:p>
        </w:tc>
        <w:tc>
          <w:tcPr>
            <w:tcW w:w="772" w:type="dxa"/>
            <w:textDirection w:val="lrTb"/>
            <w:noWrap w:val="false"/>
          </w:tcPr>
          <w:p>
            <w:pPr>
              <w:rPr>
                <w:rFonts w:ascii="宋体" w:hAnsi="宋体" w:cs="宋体"/>
                <w:color w:val="auto"/>
                <w:szCs w:val="24"/>
              </w:rPr>
            </w:pPr>
            <w:r>
              <w:rPr>
                <w:rFonts w:ascii="宋体" w:hAnsi="宋体" w:cs="宋体"/>
                <w:color w:val="auto"/>
                <w:szCs w:val="24"/>
              </w:rPr>
            </w:r>
            <w:r/>
          </w:p>
        </w:tc>
        <w:tc>
          <w:tcPr>
            <w:tcW w:w="1126" w:type="dxa"/>
            <w:textDirection w:val="lrTb"/>
            <w:noWrap w:val="false"/>
          </w:tcPr>
          <w:p>
            <w:pPr>
              <w:rPr>
                <w:rFonts w:ascii="宋体" w:hAnsi="宋体" w:cs="宋体"/>
                <w:color w:val="auto"/>
                <w:szCs w:val="24"/>
              </w:rPr>
            </w:pPr>
            <w:r>
              <w:rPr>
                <w:rFonts w:ascii="宋体" w:hAnsi="宋体" w:cs="宋体"/>
                <w:color w:val="auto"/>
                <w:szCs w:val="24"/>
              </w:rPr>
            </w:r>
            <w:r/>
          </w:p>
        </w:tc>
        <w:tc>
          <w:tcPr>
            <w:tcW w:w="1153" w:type="dxa"/>
            <w:textDirection w:val="lrTb"/>
            <w:noWrap w:val="false"/>
          </w:tcPr>
          <w:p>
            <w:pPr>
              <w:rPr>
                <w:rFonts w:ascii="宋体" w:hAnsi="宋体" w:cs="宋体"/>
                <w:color w:val="auto"/>
                <w:szCs w:val="24"/>
              </w:rPr>
            </w:pPr>
            <w:r>
              <w:rPr>
                <w:rFonts w:ascii="宋体" w:hAnsi="宋体" w:cs="宋体"/>
                <w:color w:val="auto"/>
                <w:szCs w:val="24"/>
              </w:rPr>
            </w:r>
            <w:r/>
          </w:p>
        </w:tc>
      </w:tr>
      <w:tr>
        <w:trPr>
          <w:jc w:val="center"/>
          <w:trHeight w:val="567" w:hRule="exact"/>
        </w:trPr>
        <w:tc>
          <w:tcPr>
            <w:tcW w:w="782" w:type="dxa"/>
            <w:textDirection w:val="lrTb"/>
            <w:noWrap w:val="false"/>
          </w:tcPr>
          <w:p>
            <w:pPr>
              <w:rPr>
                <w:rFonts w:ascii="宋体" w:hAnsi="宋体" w:cs="宋体"/>
                <w:color w:val="auto"/>
                <w:szCs w:val="24"/>
              </w:rPr>
            </w:pPr>
            <w:r>
              <w:rPr>
                <w:rFonts w:ascii="宋体" w:hAnsi="宋体" w:cs="宋体"/>
                <w:color w:val="auto"/>
                <w:szCs w:val="24"/>
              </w:rPr>
            </w:r>
            <w:r/>
          </w:p>
        </w:tc>
        <w:tc>
          <w:tcPr>
            <w:tcW w:w="1784" w:type="dxa"/>
            <w:textDirection w:val="lrTb"/>
            <w:noWrap w:val="false"/>
          </w:tcPr>
          <w:p>
            <w:pPr>
              <w:rPr>
                <w:rFonts w:ascii="宋体" w:hAnsi="宋体" w:cs="宋体"/>
                <w:color w:val="auto"/>
                <w:szCs w:val="24"/>
              </w:rPr>
            </w:pPr>
            <w:r>
              <w:rPr>
                <w:rFonts w:ascii="宋体" w:hAnsi="宋体" w:cs="宋体"/>
                <w:color w:val="auto"/>
                <w:szCs w:val="24"/>
              </w:rPr>
            </w:r>
            <w:r/>
          </w:p>
        </w:tc>
        <w:tc>
          <w:tcPr>
            <w:tcW w:w="1468" w:type="dxa"/>
            <w:textDirection w:val="lrTb"/>
            <w:noWrap w:val="false"/>
          </w:tcPr>
          <w:p>
            <w:pPr>
              <w:rPr>
                <w:rFonts w:ascii="宋体" w:hAnsi="宋体" w:cs="宋体"/>
                <w:color w:val="auto"/>
                <w:szCs w:val="24"/>
              </w:rPr>
            </w:pPr>
            <w:r>
              <w:rPr>
                <w:rFonts w:ascii="宋体" w:hAnsi="宋体" w:cs="宋体"/>
                <w:color w:val="auto"/>
                <w:szCs w:val="24"/>
              </w:rPr>
            </w:r>
            <w:r/>
          </w:p>
        </w:tc>
        <w:tc>
          <w:tcPr>
            <w:tcW w:w="1686" w:type="dxa"/>
            <w:textDirection w:val="lrTb"/>
            <w:noWrap w:val="false"/>
          </w:tcPr>
          <w:p>
            <w:pPr>
              <w:rPr>
                <w:rFonts w:ascii="宋体" w:hAnsi="宋体" w:cs="宋体"/>
                <w:color w:val="auto"/>
                <w:szCs w:val="24"/>
              </w:rPr>
            </w:pPr>
            <w:r>
              <w:rPr>
                <w:rFonts w:ascii="宋体" w:hAnsi="宋体" w:cs="宋体"/>
                <w:color w:val="auto"/>
                <w:szCs w:val="24"/>
              </w:rPr>
            </w:r>
            <w:r/>
          </w:p>
        </w:tc>
        <w:tc>
          <w:tcPr>
            <w:tcW w:w="772" w:type="dxa"/>
            <w:textDirection w:val="lrTb"/>
            <w:noWrap w:val="false"/>
          </w:tcPr>
          <w:p>
            <w:pPr>
              <w:rPr>
                <w:rFonts w:ascii="宋体" w:hAnsi="宋体" w:cs="宋体"/>
                <w:color w:val="auto"/>
                <w:szCs w:val="24"/>
              </w:rPr>
            </w:pPr>
            <w:r>
              <w:rPr>
                <w:rFonts w:ascii="宋体" w:hAnsi="宋体" w:cs="宋体"/>
                <w:color w:val="auto"/>
                <w:szCs w:val="24"/>
              </w:rPr>
            </w:r>
            <w:r/>
          </w:p>
        </w:tc>
        <w:tc>
          <w:tcPr>
            <w:tcW w:w="1126" w:type="dxa"/>
            <w:textDirection w:val="lrTb"/>
            <w:noWrap w:val="false"/>
          </w:tcPr>
          <w:p>
            <w:pPr>
              <w:rPr>
                <w:rFonts w:ascii="宋体" w:hAnsi="宋体" w:cs="宋体"/>
                <w:color w:val="auto"/>
                <w:szCs w:val="24"/>
              </w:rPr>
            </w:pPr>
            <w:r>
              <w:rPr>
                <w:rFonts w:ascii="宋体" w:hAnsi="宋体" w:cs="宋体"/>
                <w:color w:val="auto"/>
                <w:szCs w:val="24"/>
              </w:rPr>
            </w:r>
            <w:r/>
          </w:p>
        </w:tc>
        <w:tc>
          <w:tcPr>
            <w:tcW w:w="1153" w:type="dxa"/>
            <w:textDirection w:val="lrTb"/>
            <w:noWrap w:val="false"/>
          </w:tcPr>
          <w:p>
            <w:pPr>
              <w:rPr>
                <w:rFonts w:ascii="宋体" w:hAnsi="宋体" w:cs="宋体"/>
                <w:color w:val="auto"/>
                <w:szCs w:val="24"/>
              </w:rPr>
            </w:pPr>
            <w:r>
              <w:rPr>
                <w:rFonts w:ascii="宋体" w:hAnsi="宋体" w:cs="宋体"/>
                <w:color w:val="auto"/>
                <w:szCs w:val="24"/>
              </w:rPr>
            </w:r>
            <w:r/>
          </w:p>
        </w:tc>
      </w:tr>
      <w:tr>
        <w:trPr>
          <w:jc w:val="center"/>
          <w:trHeight w:val="567" w:hRule="exact"/>
        </w:trPr>
        <w:tc>
          <w:tcPr>
            <w:tcW w:w="782" w:type="dxa"/>
            <w:textDirection w:val="lrTb"/>
            <w:noWrap w:val="false"/>
          </w:tcPr>
          <w:p>
            <w:pPr>
              <w:rPr>
                <w:rFonts w:ascii="宋体" w:hAnsi="宋体" w:cs="宋体"/>
                <w:color w:val="auto"/>
                <w:szCs w:val="24"/>
              </w:rPr>
            </w:pPr>
            <w:r>
              <w:rPr>
                <w:rFonts w:ascii="宋体" w:hAnsi="宋体" w:cs="宋体"/>
                <w:color w:val="auto"/>
                <w:szCs w:val="24"/>
              </w:rPr>
            </w:r>
            <w:r/>
          </w:p>
        </w:tc>
        <w:tc>
          <w:tcPr>
            <w:tcW w:w="1784" w:type="dxa"/>
            <w:textDirection w:val="lrTb"/>
            <w:noWrap w:val="false"/>
          </w:tcPr>
          <w:p>
            <w:pPr>
              <w:rPr>
                <w:rFonts w:ascii="宋体" w:hAnsi="宋体" w:cs="宋体"/>
                <w:color w:val="auto"/>
                <w:szCs w:val="24"/>
              </w:rPr>
            </w:pPr>
            <w:r>
              <w:rPr>
                <w:rFonts w:ascii="宋体" w:hAnsi="宋体" w:cs="宋体"/>
                <w:color w:val="auto"/>
                <w:szCs w:val="24"/>
              </w:rPr>
            </w:r>
            <w:r/>
          </w:p>
        </w:tc>
        <w:tc>
          <w:tcPr>
            <w:tcW w:w="1468" w:type="dxa"/>
            <w:textDirection w:val="lrTb"/>
            <w:noWrap w:val="false"/>
          </w:tcPr>
          <w:p>
            <w:pPr>
              <w:rPr>
                <w:rFonts w:ascii="宋体" w:hAnsi="宋体" w:cs="宋体"/>
                <w:color w:val="auto"/>
                <w:szCs w:val="24"/>
              </w:rPr>
            </w:pPr>
            <w:r>
              <w:rPr>
                <w:rFonts w:ascii="宋体" w:hAnsi="宋体" w:cs="宋体"/>
                <w:color w:val="auto"/>
                <w:szCs w:val="24"/>
              </w:rPr>
            </w:r>
            <w:r/>
          </w:p>
        </w:tc>
        <w:tc>
          <w:tcPr>
            <w:tcW w:w="1686" w:type="dxa"/>
            <w:textDirection w:val="lrTb"/>
            <w:noWrap w:val="false"/>
          </w:tcPr>
          <w:p>
            <w:pPr>
              <w:rPr>
                <w:rFonts w:ascii="宋体" w:hAnsi="宋体" w:cs="宋体"/>
                <w:color w:val="auto"/>
                <w:szCs w:val="24"/>
              </w:rPr>
            </w:pPr>
            <w:r>
              <w:rPr>
                <w:rFonts w:ascii="宋体" w:hAnsi="宋体" w:cs="宋体"/>
                <w:color w:val="auto"/>
                <w:szCs w:val="24"/>
              </w:rPr>
            </w:r>
            <w:r/>
          </w:p>
        </w:tc>
        <w:tc>
          <w:tcPr>
            <w:tcW w:w="772" w:type="dxa"/>
            <w:textDirection w:val="lrTb"/>
            <w:noWrap w:val="false"/>
          </w:tcPr>
          <w:p>
            <w:pPr>
              <w:rPr>
                <w:rFonts w:ascii="宋体" w:hAnsi="宋体" w:cs="宋体"/>
                <w:color w:val="auto"/>
                <w:szCs w:val="24"/>
              </w:rPr>
            </w:pPr>
            <w:r>
              <w:rPr>
                <w:rFonts w:ascii="宋体" w:hAnsi="宋体" w:cs="宋体"/>
                <w:color w:val="auto"/>
                <w:szCs w:val="24"/>
              </w:rPr>
            </w:r>
            <w:r/>
          </w:p>
        </w:tc>
        <w:tc>
          <w:tcPr>
            <w:tcW w:w="1126" w:type="dxa"/>
            <w:textDirection w:val="lrTb"/>
            <w:noWrap w:val="false"/>
          </w:tcPr>
          <w:p>
            <w:pPr>
              <w:rPr>
                <w:rFonts w:ascii="宋体" w:hAnsi="宋体" w:cs="宋体"/>
                <w:color w:val="auto"/>
                <w:szCs w:val="24"/>
              </w:rPr>
            </w:pPr>
            <w:r>
              <w:rPr>
                <w:rFonts w:ascii="宋体" w:hAnsi="宋体" w:cs="宋体"/>
                <w:color w:val="auto"/>
                <w:szCs w:val="24"/>
              </w:rPr>
            </w:r>
            <w:r/>
          </w:p>
        </w:tc>
        <w:tc>
          <w:tcPr>
            <w:tcW w:w="1153" w:type="dxa"/>
            <w:textDirection w:val="lrTb"/>
            <w:noWrap w:val="false"/>
          </w:tcPr>
          <w:p>
            <w:pPr>
              <w:rPr>
                <w:rFonts w:ascii="宋体" w:hAnsi="宋体" w:cs="宋体"/>
                <w:color w:val="auto"/>
                <w:szCs w:val="24"/>
              </w:rPr>
            </w:pPr>
            <w:r>
              <w:rPr>
                <w:rFonts w:ascii="宋体" w:hAnsi="宋体" w:cs="宋体"/>
                <w:color w:val="auto"/>
                <w:szCs w:val="24"/>
              </w:rPr>
            </w:r>
            <w:r/>
          </w:p>
        </w:tc>
      </w:tr>
    </w:tbl>
    <w:p>
      <w:pPr>
        <w:spacing w:line="360" w:lineRule="auto"/>
        <w:rPr>
          <w:rFonts w:ascii="宋体" w:hAnsi="宋体" w:cs="宋体"/>
          <w:b/>
          <w:bCs/>
          <w:color w:val="auto"/>
          <w:szCs w:val="24"/>
        </w:rPr>
      </w:pPr>
      <w:r>
        <w:rPr>
          <w:rFonts w:ascii="宋体" w:hAnsi="宋体" w:cs="宋体"/>
          <w:b/>
          <w:bCs/>
          <w:color w:val="auto"/>
          <w:szCs w:val="24"/>
        </w:rPr>
      </w:r>
      <w:r/>
    </w:p>
    <w:p>
      <w:pPr>
        <w:spacing w:line="360" w:lineRule="auto"/>
        <w:rPr>
          <w:rFonts w:ascii="宋体" w:hAnsi="宋体" w:cs="宋体"/>
          <w:b/>
          <w:bCs/>
          <w:color w:val="auto"/>
          <w:szCs w:val="24"/>
        </w:rPr>
      </w:pPr>
      <w:r>
        <w:rPr>
          <w:rFonts w:ascii="宋体" w:hAnsi="宋体" w:cs="宋体"/>
          <w:b/>
          <w:bCs/>
          <w:color w:val="auto"/>
          <w:szCs w:val="24"/>
        </w:rPr>
      </w:r>
      <w:r/>
    </w:p>
    <w:p>
      <w:pPr>
        <w:spacing w:line="360" w:lineRule="auto"/>
        <w:rPr>
          <w:rFonts w:ascii="宋体" w:hAnsi="宋体" w:cs="宋体"/>
          <w:b/>
          <w:bCs/>
          <w:color w:val="auto"/>
          <w:szCs w:val="24"/>
        </w:rPr>
      </w:pPr>
      <w:r>
        <w:rPr>
          <w:rFonts w:ascii="宋体" w:hAnsi="宋体" w:cs="宋体"/>
          <w:b/>
          <w:bCs/>
          <w:color w:val="auto"/>
          <w:szCs w:val="24"/>
        </w:rPr>
      </w:r>
      <w:r/>
    </w:p>
    <w:p>
      <w:pPr>
        <w:pStyle w:val="1115"/>
        <w:ind w:firstLine="210"/>
        <w:spacing w:before="0" w:beforeAutospacing="0" w:after="0" w:afterAutospacing="0" w:line="360" w:lineRule="auto"/>
        <w:rPr>
          <w:rFonts w:cs="宋体"/>
          <w:color w:val="auto"/>
          <w:szCs w:val="24"/>
        </w:rPr>
      </w:pPr>
      <w:r>
        <w:rPr>
          <w:rFonts w:hint="eastAsia" w:cs="宋体"/>
          <w:color w:val="auto"/>
          <w:szCs w:val="24"/>
        </w:rPr>
        <w:t xml:space="preserve">投标人（公章）：</w:t>
      </w:r>
      <w:r/>
    </w:p>
    <w:p>
      <w:pPr>
        <w:pStyle w:val="1115"/>
        <w:ind w:firstLine="210"/>
        <w:spacing w:before="0" w:beforeAutospacing="0" w:after="0" w:afterAutospacing="0" w:line="360" w:lineRule="auto"/>
        <w:rPr>
          <w:rFonts w:cs="宋体"/>
          <w:color w:val="auto"/>
          <w:szCs w:val="24"/>
        </w:rPr>
      </w:pPr>
      <w:r>
        <w:rPr>
          <w:rFonts w:hint="eastAsia" w:cs="宋体"/>
          <w:color w:val="auto"/>
          <w:szCs w:val="24"/>
        </w:rPr>
        <w:t xml:space="preserve">法定代表人或代理人：（签名或签章）</w:t>
      </w:r>
      <w:r/>
    </w:p>
    <w:p>
      <w:pPr>
        <w:pStyle w:val="1115"/>
        <w:ind w:firstLine="210"/>
        <w:spacing w:before="0" w:beforeAutospacing="0" w:after="0" w:afterAutospacing="0" w:line="360" w:lineRule="auto"/>
        <w:rPr>
          <w:rFonts w:cs="宋体"/>
          <w:color w:val="auto"/>
          <w:szCs w:val="24"/>
        </w:rPr>
      </w:pPr>
      <w:r>
        <w:rPr>
          <w:rFonts w:hint="eastAsia" w:cs="宋体"/>
          <w:color w:val="auto"/>
          <w:szCs w:val="24"/>
        </w:rPr>
        <w:t xml:space="preserve">日期：      年     月     日</w:t>
      </w:r>
      <w:r/>
    </w:p>
    <w:p>
      <w:pPr>
        <w:jc w:val="center"/>
        <w:spacing w:line="360" w:lineRule="auto"/>
        <w:rPr>
          <w:rFonts w:ascii="宋体" w:hAnsi="宋体" w:cs="宋体"/>
          <w:b/>
          <w:bCs/>
          <w:color w:val="auto"/>
          <w:szCs w:val="21"/>
        </w:rPr>
      </w:pPr>
      <w:r>
        <w:rPr>
          <w:rFonts w:ascii="宋体" w:hAnsi="宋体" w:cs="宋体"/>
          <w:b/>
          <w:bCs/>
          <w:color w:val="auto"/>
          <w:szCs w:val="21"/>
        </w:rPr>
      </w:r>
      <w:r/>
    </w:p>
    <w:p>
      <w:pPr>
        <w:spacing w:line="360" w:lineRule="auto"/>
        <w:rPr>
          <w:rFonts w:ascii="宋体" w:hAnsi="宋体" w:cs="宋体"/>
          <w:color w:val="auto"/>
          <w:szCs w:val="21"/>
        </w:rPr>
      </w:pPr>
      <w:r>
        <w:rPr>
          <w:rFonts w:ascii="宋体" w:hAnsi="宋体" w:cs="宋体"/>
          <w:color w:val="auto"/>
          <w:szCs w:val="21"/>
        </w:rPr>
      </w:r>
      <w:r/>
    </w:p>
    <w:p>
      <w:pPr>
        <w:pStyle w:val="1134"/>
        <w:rPr>
          <w:rFonts w:hAnsi="宋体" w:cs="宋体"/>
          <w:color w:val="auto"/>
          <w:szCs w:val="21"/>
        </w:rPr>
      </w:pPr>
      <w:r>
        <w:rPr>
          <w:rFonts w:hAnsi="宋体" w:cs="宋体"/>
          <w:color w:val="auto"/>
          <w:szCs w:val="21"/>
        </w:rPr>
      </w:r>
      <w:r/>
    </w:p>
    <w:p>
      <w:pPr>
        <w:rPr>
          <w:rFonts w:ascii="宋体" w:hAnsi="宋体" w:cs="宋体"/>
          <w:color w:val="auto"/>
          <w:szCs w:val="21"/>
        </w:rPr>
      </w:pPr>
      <w:r>
        <w:rPr>
          <w:rFonts w:ascii="宋体" w:hAnsi="宋体" w:cs="宋体"/>
          <w:color w:val="auto"/>
          <w:szCs w:val="21"/>
        </w:rPr>
      </w:r>
      <w:r/>
    </w:p>
    <w:p>
      <w:pPr>
        <w:pStyle w:val="1134"/>
        <w:rPr>
          <w:rFonts w:hAnsi="宋体" w:cs="宋体"/>
          <w:color w:val="auto"/>
          <w:szCs w:val="21"/>
        </w:rPr>
      </w:pPr>
      <w:r>
        <w:rPr>
          <w:rFonts w:hAnsi="宋体" w:cs="宋体"/>
          <w:color w:val="auto"/>
          <w:szCs w:val="21"/>
        </w:rPr>
      </w:r>
      <w:r/>
    </w:p>
    <w:p>
      <w:pPr>
        <w:rPr>
          <w:rFonts w:ascii="宋体" w:hAnsi="宋体" w:cs="宋体"/>
          <w:color w:val="auto"/>
          <w:szCs w:val="21"/>
        </w:rPr>
      </w:pPr>
      <w:r>
        <w:rPr>
          <w:rFonts w:ascii="宋体" w:hAnsi="宋体" w:cs="宋体"/>
          <w:color w:val="auto"/>
          <w:szCs w:val="21"/>
        </w:rPr>
      </w:r>
      <w:r/>
    </w:p>
    <w:p>
      <w:pPr>
        <w:pStyle w:val="1134"/>
        <w:rPr>
          <w:rFonts w:hAnsi="宋体" w:cs="宋体"/>
          <w:color w:val="auto"/>
          <w:szCs w:val="21"/>
        </w:rPr>
      </w:pPr>
      <w:r>
        <w:rPr>
          <w:rFonts w:hAnsi="宋体" w:cs="宋体"/>
          <w:color w:val="auto"/>
          <w:szCs w:val="21"/>
        </w:rPr>
      </w:r>
      <w:r/>
    </w:p>
    <w:p>
      <w:pPr>
        <w:rPr>
          <w:rFonts w:ascii="宋体" w:hAnsi="宋体" w:cs="宋体"/>
          <w:color w:val="auto"/>
          <w:szCs w:val="21"/>
        </w:rPr>
      </w:pPr>
      <w:r>
        <w:rPr>
          <w:rFonts w:ascii="宋体" w:hAnsi="宋体" w:cs="宋体"/>
          <w:color w:val="auto"/>
          <w:szCs w:val="21"/>
        </w:rPr>
      </w:r>
      <w:r/>
    </w:p>
    <w:p>
      <w:pPr>
        <w:pStyle w:val="1134"/>
        <w:rPr>
          <w:rFonts w:hAnsi="宋体" w:cs="宋体"/>
          <w:color w:val="auto"/>
          <w:szCs w:val="21"/>
        </w:rPr>
      </w:pPr>
      <w:r>
        <w:rPr>
          <w:rFonts w:hAnsi="宋体" w:cs="宋体"/>
          <w:color w:val="auto"/>
          <w:szCs w:val="21"/>
        </w:rPr>
      </w:r>
      <w:r/>
    </w:p>
    <w:p>
      <w:pPr>
        <w:rPr>
          <w:rFonts w:ascii="宋体" w:hAnsi="宋体" w:cs="宋体"/>
          <w:color w:val="auto"/>
          <w:szCs w:val="21"/>
        </w:rPr>
      </w:pPr>
      <w:r>
        <w:rPr>
          <w:rFonts w:ascii="宋体" w:hAnsi="宋体" w:cs="宋体"/>
          <w:color w:val="auto"/>
          <w:szCs w:val="21"/>
        </w:rPr>
      </w:r>
      <w:r/>
    </w:p>
    <w:p>
      <w:pPr>
        <w:pStyle w:val="1134"/>
        <w:rPr>
          <w:rFonts w:hAnsi="宋体" w:cs="宋体"/>
          <w:color w:val="auto"/>
          <w:szCs w:val="21"/>
        </w:rPr>
      </w:pPr>
      <w:r>
        <w:rPr>
          <w:rFonts w:hAnsi="宋体" w:cs="宋体"/>
          <w:color w:val="auto"/>
          <w:szCs w:val="21"/>
        </w:rPr>
      </w:r>
      <w:r/>
    </w:p>
    <w:p>
      <w:pPr>
        <w:rPr>
          <w:rFonts w:ascii="宋体" w:hAnsi="宋体" w:cs="宋体"/>
          <w:color w:val="auto"/>
          <w:szCs w:val="21"/>
        </w:rPr>
      </w:pPr>
      <w:r>
        <w:rPr>
          <w:rFonts w:ascii="宋体" w:hAnsi="宋体" w:cs="宋体"/>
          <w:color w:val="auto"/>
          <w:szCs w:val="21"/>
        </w:rPr>
      </w:r>
      <w:r/>
    </w:p>
    <w:p>
      <w:pPr>
        <w:pStyle w:val="1134"/>
        <w:rPr>
          <w:rFonts w:hAnsi="宋体" w:cs="宋体"/>
          <w:color w:val="auto"/>
          <w:szCs w:val="21"/>
        </w:rPr>
      </w:pPr>
      <w:r>
        <w:rPr>
          <w:rFonts w:hAnsi="宋体" w:cs="宋体"/>
          <w:color w:val="auto"/>
          <w:szCs w:val="21"/>
        </w:rPr>
      </w:r>
      <w:r/>
    </w:p>
    <w:p>
      <w:pPr>
        <w:rPr>
          <w:rFonts w:ascii="宋体" w:hAnsi="宋体" w:cs="宋体"/>
          <w:color w:val="auto"/>
          <w:szCs w:val="21"/>
        </w:rPr>
      </w:pPr>
      <w:r>
        <w:rPr>
          <w:rFonts w:ascii="宋体" w:hAnsi="宋体" w:cs="宋体"/>
          <w:color w:val="auto"/>
          <w:szCs w:val="21"/>
        </w:rPr>
      </w:r>
      <w:r/>
    </w:p>
    <w:p>
      <w:pPr>
        <w:pStyle w:val="1084"/>
        <w:spacing w:line="400" w:lineRule="exact"/>
        <w:rPr>
          <w:rFonts w:hAnsi="宋体" w:eastAsia="宋体" w:cs="宋体"/>
          <w:b/>
          <w:color w:val="auto"/>
          <w:sz w:val="21"/>
          <w:szCs w:val="21"/>
        </w:rPr>
      </w:pPr>
      <w:r>
        <w:rPr>
          <w:rFonts w:hint="eastAsia" w:hAnsi="宋体" w:eastAsia="宋体" w:cs="宋体"/>
          <w:b/>
          <w:color w:val="auto"/>
          <w:sz w:val="21"/>
          <w:szCs w:val="21"/>
        </w:rPr>
        <w:t xml:space="preserve">格式9、</w:t>
      </w:r>
      <w:r/>
    </w:p>
    <w:p>
      <w:pPr>
        <w:ind w:left="482"/>
        <w:jc w:val="center"/>
        <w:spacing w:line="420" w:lineRule="exact"/>
        <w:rPr>
          <w:rFonts w:ascii="宋体" w:hAnsi="宋体" w:cs="宋体"/>
          <w:b/>
          <w:bCs/>
          <w:color w:val="auto"/>
          <w:sz w:val="32"/>
          <w:szCs w:val="32"/>
          <w:lang w:val="zh-CN"/>
        </w:rPr>
        <w:outlineLvl w:val="0"/>
      </w:pPr>
      <w:r>
        <w:rPr>
          <w:rFonts w:hint="eastAsia" w:ascii="宋体" w:hAnsi="宋体" w:cs="宋体"/>
          <w:b/>
          <w:bCs/>
          <w:color w:val="auto"/>
          <w:sz w:val="32"/>
          <w:szCs w:val="32"/>
          <w:lang w:val="zh-CN"/>
        </w:rPr>
        <w:t xml:space="preserve">类似项目一览表</w:t>
      </w:r>
      <w:r/>
    </w:p>
    <w:p>
      <w:pPr>
        <w:pStyle w:val="1070"/>
        <w:ind w:firstLine="0"/>
        <w:jc w:val="both"/>
        <w:spacing w:line="360" w:lineRule="auto"/>
        <w:rPr>
          <w:rFonts w:ascii="宋体" w:hAnsi="宋体" w:eastAsia="宋体" w:cs="宋体"/>
          <w:bCs/>
          <w:color w:val="auto"/>
          <w:szCs w:val="24"/>
        </w:rPr>
      </w:pPr>
      <w:r>
        <w:rPr>
          <w:rFonts w:hint="eastAsia" w:ascii="宋体" w:hAnsi="宋体" w:eastAsia="宋体" w:cs="宋体"/>
          <w:color w:val="auto"/>
          <w:szCs w:val="24"/>
          <w:lang w:val="zh-CN"/>
        </w:rPr>
        <w:t xml:space="preserve">采购编号：</w:t>
      </w:r>
      <w:r/>
    </w:p>
    <w:tbl>
      <w:tblPr>
        <w:tblStyle w:val="1038"/>
        <w:tblW w:w="8368"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1070"/>
              <w:ind w:firstLine="0"/>
              <w:jc w:val="center"/>
              <w:rPr>
                <w:rFonts w:ascii="宋体" w:hAnsi="宋体" w:eastAsia="宋体" w:cs="宋体"/>
                <w:bCs/>
                <w:color w:val="auto"/>
                <w:szCs w:val="24"/>
              </w:rPr>
            </w:pPr>
            <w:r>
              <w:rPr>
                <w:rFonts w:hint="eastAsia" w:ascii="宋体" w:hAnsi="宋体" w:eastAsia="宋体" w:cs="宋体"/>
                <w:bCs/>
                <w:color w:val="auto"/>
                <w:szCs w:val="24"/>
              </w:rPr>
              <w:t xml:space="preserve">序号</w:t>
            </w:r>
            <w:r/>
          </w:p>
        </w:tc>
        <w:tc>
          <w:tcPr>
            <w:tcW w:w="1453" w:type="dxa"/>
            <w:vAlign w:val="center"/>
            <w:textDirection w:val="lrTb"/>
            <w:noWrap w:val="false"/>
          </w:tcPr>
          <w:p>
            <w:pPr>
              <w:pStyle w:val="1070"/>
              <w:ind w:firstLine="0"/>
              <w:jc w:val="center"/>
              <w:rPr>
                <w:rFonts w:ascii="宋体" w:hAnsi="宋体" w:eastAsia="宋体" w:cs="宋体"/>
                <w:bCs/>
                <w:color w:val="auto"/>
                <w:szCs w:val="24"/>
              </w:rPr>
            </w:pPr>
            <w:r>
              <w:rPr>
                <w:rFonts w:hint="eastAsia" w:ascii="宋体" w:hAnsi="宋体" w:eastAsia="宋体" w:cs="宋体"/>
                <w:bCs/>
                <w:color w:val="auto"/>
                <w:szCs w:val="24"/>
              </w:rPr>
              <w:t xml:space="preserve">项目名称</w:t>
            </w:r>
            <w:r/>
          </w:p>
        </w:tc>
        <w:tc>
          <w:tcPr>
            <w:tcW w:w="1453" w:type="dxa"/>
            <w:vAlign w:val="center"/>
            <w:textDirection w:val="lrTb"/>
            <w:noWrap w:val="false"/>
          </w:tcPr>
          <w:p>
            <w:pPr>
              <w:pStyle w:val="1070"/>
              <w:ind w:firstLine="0"/>
              <w:jc w:val="center"/>
              <w:rPr>
                <w:rFonts w:ascii="宋体" w:hAnsi="宋体" w:eastAsia="宋体" w:cs="宋体"/>
                <w:bCs/>
                <w:color w:val="auto"/>
                <w:szCs w:val="24"/>
              </w:rPr>
            </w:pPr>
            <w:r>
              <w:rPr>
                <w:rFonts w:hint="eastAsia" w:ascii="宋体" w:hAnsi="宋体" w:eastAsia="宋体" w:cs="宋体"/>
                <w:bCs/>
                <w:color w:val="auto"/>
                <w:szCs w:val="24"/>
              </w:rPr>
              <w:t xml:space="preserve">采购人</w:t>
            </w:r>
            <w:r/>
          </w:p>
        </w:tc>
        <w:tc>
          <w:tcPr>
            <w:tcW w:w="1729" w:type="dxa"/>
            <w:vAlign w:val="center"/>
            <w:textDirection w:val="lrTb"/>
            <w:noWrap w:val="false"/>
          </w:tcPr>
          <w:p>
            <w:pPr>
              <w:pStyle w:val="1070"/>
              <w:ind w:firstLine="0"/>
              <w:jc w:val="center"/>
              <w:rPr>
                <w:rFonts w:ascii="宋体" w:hAnsi="宋体" w:eastAsia="宋体" w:cs="宋体"/>
                <w:bCs/>
                <w:color w:val="auto"/>
                <w:szCs w:val="24"/>
              </w:rPr>
            </w:pPr>
            <w:r>
              <w:rPr>
                <w:rFonts w:hint="eastAsia" w:ascii="宋体" w:hAnsi="宋体" w:eastAsia="宋体" w:cs="宋体"/>
                <w:bCs/>
                <w:color w:val="auto"/>
                <w:szCs w:val="24"/>
              </w:rPr>
              <w:t xml:space="preserve">签订时间</w:t>
            </w:r>
            <w:r/>
          </w:p>
        </w:tc>
        <w:tc>
          <w:tcPr>
            <w:tcW w:w="1874" w:type="dxa"/>
            <w:vAlign w:val="center"/>
            <w:textDirection w:val="lrTb"/>
            <w:noWrap w:val="false"/>
          </w:tcPr>
          <w:p>
            <w:pPr>
              <w:pStyle w:val="1070"/>
              <w:ind w:firstLine="0"/>
              <w:jc w:val="center"/>
              <w:rPr>
                <w:rFonts w:ascii="宋体" w:hAnsi="宋体" w:eastAsia="宋体" w:cs="宋体"/>
                <w:bCs/>
                <w:color w:val="auto"/>
                <w:szCs w:val="24"/>
              </w:rPr>
            </w:pPr>
            <w:r>
              <w:rPr>
                <w:rFonts w:hint="eastAsia" w:ascii="宋体" w:hAnsi="宋体" w:eastAsia="宋体" w:cs="宋体"/>
                <w:bCs/>
                <w:color w:val="auto"/>
                <w:szCs w:val="24"/>
              </w:rPr>
              <w:t xml:space="preserve">合同金额</w:t>
            </w:r>
            <w:r/>
          </w:p>
          <w:p>
            <w:pPr>
              <w:pStyle w:val="1070"/>
              <w:ind w:firstLine="0"/>
              <w:jc w:val="center"/>
              <w:rPr>
                <w:rFonts w:ascii="宋体" w:hAnsi="宋体" w:eastAsia="宋体" w:cs="宋体"/>
                <w:bCs/>
                <w:color w:val="auto"/>
                <w:szCs w:val="24"/>
              </w:rPr>
            </w:pPr>
            <w:r>
              <w:rPr>
                <w:rFonts w:hint="eastAsia" w:ascii="宋体" w:hAnsi="宋体" w:eastAsia="宋体" w:cs="宋体"/>
                <w:bCs/>
                <w:color w:val="auto"/>
                <w:szCs w:val="24"/>
              </w:rPr>
              <w:t xml:space="preserve">（万元）</w:t>
            </w:r>
            <w:r/>
          </w:p>
        </w:tc>
        <w:tc>
          <w:tcPr>
            <w:tcW w:w="961" w:type="dxa"/>
            <w:vAlign w:val="center"/>
            <w:textDirection w:val="lrTb"/>
            <w:noWrap w:val="false"/>
          </w:tcPr>
          <w:p>
            <w:pPr>
              <w:pStyle w:val="1070"/>
              <w:ind w:firstLine="0"/>
              <w:jc w:val="center"/>
              <w:rPr>
                <w:rFonts w:ascii="宋体" w:hAnsi="宋体" w:eastAsia="宋体" w:cs="宋体"/>
                <w:bCs/>
                <w:color w:val="auto"/>
                <w:szCs w:val="24"/>
              </w:rPr>
            </w:pPr>
            <w:r>
              <w:rPr>
                <w:rFonts w:hint="eastAsia" w:ascii="宋体" w:hAnsi="宋体" w:eastAsia="宋体" w:cs="宋体"/>
                <w:bCs/>
                <w:color w:val="auto"/>
                <w:szCs w:val="24"/>
              </w:rPr>
              <w:t xml:space="preserve">备注</w:t>
            </w:r>
            <w:r/>
          </w:p>
        </w:tc>
      </w:tr>
      <w:tr>
        <w:trPr>
          <w:cantSplit/>
          <w:trHeight w:val="510" w:hRule="exact"/>
        </w:trPr>
        <w:tc>
          <w:tcPr>
            <w:tcW w:w="898" w:type="dxa"/>
            <w:vAlign w:val="center"/>
            <w:textDirection w:val="lrTb"/>
            <w:noWrap w:val="false"/>
          </w:tcPr>
          <w:p>
            <w:pPr>
              <w:pStyle w:val="1070"/>
              <w:ind w:firstLine="0"/>
              <w:jc w:val="center"/>
              <w:rPr>
                <w:rFonts w:ascii="宋体" w:hAnsi="宋体" w:eastAsia="宋体" w:cs="宋体"/>
                <w:bCs/>
                <w:color w:val="auto"/>
                <w:szCs w:val="24"/>
              </w:rPr>
            </w:pPr>
            <w:r>
              <w:rPr>
                <w:rFonts w:hint="eastAsia" w:ascii="宋体" w:hAnsi="宋体" w:eastAsia="宋体" w:cs="宋体"/>
                <w:bCs/>
                <w:color w:val="auto"/>
                <w:szCs w:val="24"/>
              </w:rPr>
              <w:t xml:space="preserve">1</w:t>
            </w:r>
            <w:r/>
          </w:p>
        </w:tc>
        <w:tc>
          <w:tcPr>
            <w:tcW w:w="1453"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1453"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1729"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1874"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961"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r>
      <w:tr>
        <w:trPr>
          <w:cantSplit/>
          <w:trHeight w:val="510" w:hRule="exact"/>
        </w:trPr>
        <w:tc>
          <w:tcPr>
            <w:tcW w:w="898" w:type="dxa"/>
            <w:vAlign w:val="center"/>
            <w:textDirection w:val="lrTb"/>
            <w:noWrap w:val="false"/>
          </w:tcPr>
          <w:p>
            <w:pPr>
              <w:pStyle w:val="1070"/>
              <w:ind w:firstLine="0"/>
              <w:jc w:val="center"/>
              <w:rPr>
                <w:rFonts w:ascii="宋体" w:hAnsi="宋体" w:eastAsia="宋体" w:cs="宋体"/>
                <w:bCs/>
                <w:color w:val="auto"/>
                <w:szCs w:val="24"/>
              </w:rPr>
            </w:pPr>
            <w:r>
              <w:rPr>
                <w:rFonts w:hint="eastAsia" w:ascii="宋体" w:hAnsi="宋体" w:eastAsia="宋体" w:cs="宋体"/>
                <w:bCs/>
                <w:color w:val="auto"/>
                <w:szCs w:val="24"/>
              </w:rPr>
              <w:t xml:space="preserve">2</w:t>
            </w:r>
            <w:r/>
          </w:p>
        </w:tc>
        <w:tc>
          <w:tcPr>
            <w:tcW w:w="1453"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1453"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1729"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1874"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961"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r>
      <w:tr>
        <w:trPr>
          <w:cantSplit/>
          <w:trHeight w:val="510" w:hRule="exact"/>
        </w:trPr>
        <w:tc>
          <w:tcPr>
            <w:tcW w:w="898" w:type="dxa"/>
            <w:vAlign w:val="center"/>
            <w:textDirection w:val="lrTb"/>
            <w:noWrap w:val="false"/>
          </w:tcPr>
          <w:p>
            <w:pPr>
              <w:pStyle w:val="1070"/>
              <w:ind w:firstLine="0"/>
              <w:jc w:val="center"/>
              <w:rPr>
                <w:rFonts w:ascii="宋体" w:hAnsi="宋体" w:eastAsia="宋体" w:cs="宋体"/>
                <w:bCs/>
                <w:color w:val="auto"/>
                <w:szCs w:val="24"/>
              </w:rPr>
            </w:pPr>
            <w:r>
              <w:rPr>
                <w:rFonts w:hint="eastAsia" w:ascii="宋体" w:hAnsi="宋体" w:eastAsia="宋体" w:cs="宋体"/>
                <w:bCs/>
                <w:color w:val="auto"/>
                <w:szCs w:val="24"/>
              </w:rPr>
              <w:t xml:space="preserve">3</w:t>
            </w:r>
            <w:r/>
          </w:p>
        </w:tc>
        <w:tc>
          <w:tcPr>
            <w:tcW w:w="1453"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1453"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1729"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1874"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961"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r>
      <w:tr>
        <w:trPr>
          <w:cantSplit/>
          <w:trHeight w:val="510" w:hRule="exact"/>
        </w:trPr>
        <w:tc>
          <w:tcPr>
            <w:tcW w:w="898" w:type="dxa"/>
            <w:vAlign w:val="center"/>
            <w:textDirection w:val="lrTb"/>
            <w:noWrap w:val="false"/>
          </w:tcPr>
          <w:p>
            <w:pPr>
              <w:pStyle w:val="1070"/>
              <w:ind w:firstLine="0"/>
              <w:jc w:val="center"/>
              <w:rPr>
                <w:rFonts w:ascii="宋体" w:hAnsi="宋体" w:eastAsia="宋体" w:cs="宋体"/>
                <w:bCs/>
                <w:color w:val="auto"/>
                <w:szCs w:val="24"/>
              </w:rPr>
            </w:pPr>
            <w:r>
              <w:rPr>
                <w:rFonts w:hint="eastAsia" w:ascii="宋体" w:hAnsi="宋体" w:eastAsia="宋体" w:cs="宋体"/>
                <w:bCs/>
                <w:color w:val="auto"/>
                <w:szCs w:val="24"/>
              </w:rPr>
              <w:t xml:space="preserve">4</w:t>
            </w:r>
            <w:r/>
          </w:p>
        </w:tc>
        <w:tc>
          <w:tcPr>
            <w:tcW w:w="1453"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1453"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1729"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1874"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961"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r>
      <w:tr>
        <w:trPr>
          <w:cantSplit/>
          <w:trHeight w:val="510" w:hRule="exact"/>
        </w:trPr>
        <w:tc>
          <w:tcPr>
            <w:tcW w:w="898" w:type="dxa"/>
            <w:vAlign w:val="center"/>
            <w:textDirection w:val="lrTb"/>
            <w:noWrap w:val="false"/>
          </w:tcPr>
          <w:p>
            <w:pPr>
              <w:pStyle w:val="1070"/>
              <w:ind w:firstLine="0"/>
              <w:jc w:val="center"/>
              <w:rPr>
                <w:rFonts w:ascii="宋体" w:hAnsi="宋体" w:eastAsia="宋体" w:cs="宋体"/>
                <w:bCs/>
                <w:color w:val="auto"/>
                <w:szCs w:val="24"/>
              </w:rPr>
            </w:pPr>
            <w:r>
              <w:rPr>
                <w:rFonts w:hint="eastAsia" w:ascii="宋体" w:hAnsi="宋体" w:eastAsia="宋体" w:cs="宋体"/>
                <w:bCs/>
                <w:color w:val="auto"/>
                <w:szCs w:val="24"/>
              </w:rPr>
              <w:t xml:space="preserve">5</w:t>
            </w:r>
            <w:r/>
          </w:p>
        </w:tc>
        <w:tc>
          <w:tcPr>
            <w:tcW w:w="1453"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1453"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1729"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1874"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961"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r>
      <w:tr>
        <w:trPr>
          <w:cantSplit/>
          <w:trHeight w:val="510" w:hRule="exact"/>
        </w:trPr>
        <w:tc>
          <w:tcPr>
            <w:tcW w:w="898" w:type="dxa"/>
            <w:vAlign w:val="center"/>
            <w:textDirection w:val="tbRlV"/>
            <w:noWrap w:val="false"/>
          </w:tcPr>
          <w:p>
            <w:pPr>
              <w:pStyle w:val="1070"/>
              <w:ind w:firstLine="0"/>
              <w:jc w:val="center"/>
              <w:rPr>
                <w:rFonts w:ascii="宋体" w:hAnsi="宋体" w:eastAsia="宋体" w:cs="宋体"/>
                <w:bCs/>
                <w:color w:val="auto"/>
                <w:szCs w:val="24"/>
              </w:rPr>
            </w:pPr>
            <w:r>
              <w:rPr>
                <w:rFonts w:hint="eastAsia" w:ascii="宋体" w:hAnsi="宋体" w:eastAsia="宋体" w:cs="宋体"/>
                <w:bCs/>
                <w:color w:val="auto"/>
                <w:szCs w:val="24"/>
              </w:rPr>
              <w:t xml:space="preserve">…</w:t>
            </w:r>
            <w:r/>
          </w:p>
        </w:tc>
        <w:tc>
          <w:tcPr>
            <w:tcW w:w="1453"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1453"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1729"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1874"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961"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r>
      <w:tr>
        <w:trPr>
          <w:cantSplit/>
          <w:trHeight w:val="510" w:hRule="exact"/>
        </w:trPr>
        <w:tc>
          <w:tcPr>
            <w:tcW w:w="898"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1453"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1453"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1729"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1874"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961"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r>
      <w:tr>
        <w:trPr>
          <w:cantSplit/>
          <w:trHeight w:val="510" w:hRule="exact"/>
        </w:trPr>
        <w:tc>
          <w:tcPr>
            <w:tcW w:w="898"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1453"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1453"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1729"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1874"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961"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r>
      <w:tr>
        <w:trPr>
          <w:cantSplit/>
          <w:trHeight w:val="510" w:hRule="exact"/>
        </w:trPr>
        <w:tc>
          <w:tcPr>
            <w:tcW w:w="898"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1453"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1453"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1729"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1874"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961"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r>
      <w:tr>
        <w:trPr>
          <w:cantSplit/>
          <w:trHeight w:val="510" w:hRule="exact"/>
        </w:trPr>
        <w:tc>
          <w:tcPr>
            <w:tcW w:w="898"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1453"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1453"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1729"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1874"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c>
          <w:tcPr>
            <w:tcW w:w="961" w:type="dxa"/>
            <w:vAlign w:val="center"/>
            <w:textDirection w:val="lrTb"/>
            <w:noWrap w:val="false"/>
          </w:tcPr>
          <w:p>
            <w:pPr>
              <w:pStyle w:val="1070"/>
              <w:ind w:firstLine="0"/>
              <w:jc w:val="center"/>
              <w:rPr>
                <w:rFonts w:ascii="宋体" w:hAnsi="宋体" w:eastAsia="宋体" w:cs="宋体"/>
                <w:bCs/>
                <w:color w:val="auto"/>
                <w:szCs w:val="24"/>
              </w:rPr>
            </w:pPr>
            <w:r>
              <w:rPr>
                <w:rFonts w:ascii="宋体" w:hAnsi="宋体" w:eastAsia="宋体" w:cs="宋体"/>
                <w:bCs/>
                <w:color w:val="auto"/>
                <w:szCs w:val="24"/>
              </w:rPr>
            </w:r>
            <w:r/>
          </w:p>
        </w:tc>
      </w:tr>
    </w:tbl>
    <w:p>
      <w:pPr>
        <w:pStyle w:val="1070"/>
        <w:ind w:firstLine="0"/>
        <w:jc w:val="both"/>
        <w:spacing w:line="360" w:lineRule="auto"/>
        <w:rPr>
          <w:rFonts w:ascii="宋体" w:hAnsi="宋体" w:eastAsia="宋体" w:cs="宋体"/>
          <w:bCs/>
          <w:color w:val="auto"/>
          <w:szCs w:val="24"/>
        </w:rPr>
      </w:pPr>
      <w:r>
        <w:rPr>
          <w:rFonts w:ascii="宋体" w:hAnsi="宋体" w:eastAsia="宋体" w:cs="宋体"/>
          <w:bCs/>
          <w:color w:val="auto"/>
          <w:szCs w:val="24"/>
        </w:rPr>
      </w:r>
      <w:r/>
    </w:p>
    <w:p>
      <w:pPr>
        <w:pStyle w:val="1070"/>
        <w:ind w:firstLine="0"/>
        <w:jc w:val="both"/>
        <w:spacing w:line="360" w:lineRule="auto"/>
        <w:rPr>
          <w:rFonts w:ascii="宋体" w:hAnsi="宋体" w:eastAsia="宋体" w:cs="宋体"/>
          <w:bCs/>
          <w:color w:val="auto"/>
          <w:szCs w:val="24"/>
        </w:rPr>
      </w:pPr>
      <w:r>
        <w:rPr>
          <w:rFonts w:hint="eastAsia" w:ascii="宋体" w:hAnsi="宋体" w:eastAsia="宋体" w:cs="宋体"/>
          <w:bCs/>
          <w:color w:val="auto"/>
          <w:szCs w:val="24"/>
        </w:rPr>
        <w:t xml:space="preserve">注：投标人应提供双方签订合同的复印件并加盖投标人公章，否则将不作为评标的依据。</w:t>
      </w:r>
      <w:r/>
    </w:p>
    <w:p>
      <w:pPr>
        <w:pStyle w:val="1070"/>
        <w:ind w:firstLine="0"/>
        <w:jc w:val="center"/>
        <w:spacing w:line="360" w:lineRule="auto"/>
        <w:rPr>
          <w:rFonts w:ascii="宋体" w:hAnsi="宋体" w:eastAsia="宋体" w:cs="宋体"/>
          <w:bCs/>
          <w:color w:val="auto"/>
          <w:szCs w:val="24"/>
        </w:rPr>
      </w:pPr>
      <w:r>
        <w:rPr>
          <w:rFonts w:ascii="宋体" w:hAnsi="宋体" w:eastAsia="宋体" w:cs="宋体"/>
          <w:bCs/>
          <w:color w:val="auto"/>
          <w:szCs w:val="24"/>
        </w:rPr>
      </w:r>
      <w:r/>
    </w:p>
    <w:p>
      <w:pPr>
        <w:pStyle w:val="1070"/>
        <w:ind w:firstLine="0"/>
        <w:jc w:val="center"/>
        <w:spacing w:line="360" w:lineRule="auto"/>
        <w:rPr>
          <w:rFonts w:ascii="宋体" w:hAnsi="宋体" w:eastAsia="宋体" w:cs="宋体"/>
          <w:bCs/>
          <w:color w:val="auto"/>
          <w:szCs w:val="24"/>
        </w:rPr>
      </w:pPr>
      <w:r>
        <w:rPr>
          <w:rFonts w:ascii="宋体" w:hAnsi="宋体" w:eastAsia="宋体" w:cs="宋体"/>
          <w:bCs/>
          <w:color w:val="auto"/>
          <w:szCs w:val="24"/>
        </w:rPr>
      </w:r>
      <w:r/>
    </w:p>
    <w:p>
      <w:pPr>
        <w:ind w:firstLine="210"/>
        <w:spacing w:line="360" w:lineRule="auto"/>
        <w:widowControl w:val="off"/>
        <w:rPr>
          <w:rFonts w:ascii="宋体" w:hAnsi="宋体" w:cs="宋体"/>
          <w:color w:val="auto"/>
          <w:szCs w:val="24"/>
        </w:rPr>
      </w:pPr>
      <w:r>
        <w:rPr>
          <w:rFonts w:hint="eastAsia" w:ascii="宋体" w:hAnsi="宋体" w:cs="宋体"/>
          <w:color w:val="auto"/>
          <w:szCs w:val="24"/>
          <w:lang w:val="zh-CN"/>
        </w:rPr>
        <w:t xml:space="preserve">投标人（公章）：</w:t>
      </w:r>
      <w:r/>
    </w:p>
    <w:p>
      <w:pPr>
        <w:ind w:firstLine="210"/>
        <w:spacing w:line="360" w:lineRule="auto"/>
        <w:widowControl w:val="off"/>
        <w:rPr>
          <w:rFonts w:ascii="宋体" w:hAnsi="宋体" w:cs="宋体"/>
          <w:color w:val="auto"/>
          <w:szCs w:val="24"/>
        </w:rPr>
      </w:pPr>
      <w:r>
        <w:rPr>
          <w:rFonts w:hint="eastAsia" w:ascii="宋体" w:hAnsi="宋体" w:cs="宋体"/>
          <w:color w:val="auto"/>
          <w:szCs w:val="24"/>
          <w:lang w:val="zh-CN"/>
        </w:rPr>
        <w:t xml:space="preserve">法定代表人或代理人：（签名或签章）</w:t>
      </w:r>
      <w:r/>
    </w:p>
    <w:p>
      <w:pPr>
        <w:ind w:firstLine="210"/>
        <w:jc w:val="both"/>
        <w:spacing w:line="360" w:lineRule="auto"/>
        <w:widowControl w:val="off"/>
        <w:rPr>
          <w:rFonts w:ascii="宋体" w:hAnsi="宋体" w:cs="宋体"/>
          <w:color w:val="auto"/>
          <w:szCs w:val="24"/>
        </w:rPr>
      </w:pPr>
      <w:r>
        <w:rPr>
          <w:rFonts w:hint="eastAsia" w:ascii="宋体" w:hAnsi="宋体" w:cs="宋体"/>
          <w:color w:val="auto"/>
          <w:szCs w:val="24"/>
          <w:lang w:val="zh-CN"/>
        </w:rPr>
        <w:t xml:space="preserve">日期：</w:t>
      </w:r>
      <w:r>
        <w:rPr>
          <w:rFonts w:hint="eastAsia" w:ascii="宋体" w:hAnsi="宋体" w:cs="宋体"/>
          <w:color w:val="auto"/>
          <w:szCs w:val="24"/>
        </w:rPr>
        <w:t xml:space="preserve">        </w:t>
      </w:r>
      <w:r>
        <w:rPr>
          <w:rFonts w:hint="eastAsia" w:ascii="宋体" w:hAnsi="宋体" w:cs="宋体"/>
          <w:color w:val="auto"/>
          <w:szCs w:val="24"/>
          <w:lang w:val="zh-CN"/>
        </w:rPr>
        <w:t xml:space="preserve">年</w:t>
      </w:r>
      <w:r>
        <w:rPr>
          <w:rFonts w:hint="eastAsia" w:ascii="宋体" w:hAnsi="宋体" w:cs="宋体"/>
          <w:color w:val="auto"/>
          <w:szCs w:val="24"/>
        </w:rPr>
        <w:t xml:space="preserve">     </w:t>
      </w:r>
      <w:r>
        <w:rPr>
          <w:rFonts w:hint="eastAsia" w:ascii="宋体" w:hAnsi="宋体" w:cs="宋体"/>
          <w:color w:val="auto"/>
          <w:szCs w:val="24"/>
          <w:lang w:val="zh-CN"/>
        </w:rPr>
        <w:t xml:space="preserve">月</w:t>
      </w:r>
      <w:r>
        <w:rPr>
          <w:rFonts w:hint="eastAsia" w:ascii="宋体" w:hAnsi="宋体" w:cs="宋体"/>
          <w:color w:val="auto"/>
          <w:szCs w:val="24"/>
        </w:rPr>
        <w:t xml:space="preserve">     </w:t>
      </w:r>
      <w:r>
        <w:rPr>
          <w:rFonts w:hint="eastAsia" w:ascii="宋体" w:hAnsi="宋体" w:cs="宋体"/>
          <w:color w:val="auto"/>
          <w:szCs w:val="24"/>
          <w:lang w:val="zh-CN"/>
        </w:rPr>
        <w:t xml:space="preserve">日</w:t>
      </w:r>
      <w:r/>
    </w:p>
    <w:p>
      <w:pPr>
        <w:jc w:val="both"/>
        <w:widowControl w:val="off"/>
        <w:rPr>
          <w:rFonts w:ascii="宋体" w:hAnsi="宋体" w:cs="宋体"/>
          <w:b/>
          <w:color w:val="auto"/>
          <w:sz w:val="21"/>
        </w:rPr>
      </w:pPr>
      <w:r>
        <w:rPr>
          <w:rFonts w:ascii="宋体" w:hAnsi="宋体" w:cs="宋体"/>
          <w:b/>
          <w:color w:val="auto"/>
          <w:sz w:val="21"/>
        </w:rPr>
      </w:r>
      <w:r/>
    </w:p>
    <w:p>
      <w:pPr>
        <w:rPr>
          <w:rFonts w:ascii="宋体" w:hAnsi="宋体" w:cs="宋体"/>
          <w:b/>
          <w:color w:val="auto"/>
          <w:sz w:val="21"/>
        </w:rPr>
      </w:pPr>
      <w:r>
        <w:rPr>
          <w:rFonts w:hint="eastAsia" w:ascii="宋体" w:hAnsi="宋体" w:cs="宋体"/>
          <w:b/>
          <w:color w:val="auto"/>
          <w:sz w:val="21"/>
          <w:lang w:val="zh-CN"/>
        </w:rPr>
        <w:br w:type="page" w:clear="all"/>
      </w:r>
      <w:r/>
    </w:p>
    <w:p>
      <w:pPr>
        <w:jc w:val="both"/>
        <w:widowControl w:val="off"/>
        <w:rPr>
          <w:rFonts w:ascii="宋体" w:hAnsi="宋体" w:cs="宋体"/>
          <w:b/>
          <w:color w:val="auto"/>
          <w:sz w:val="21"/>
        </w:rPr>
      </w:pPr>
      <w:r>
        <w:rPr>
          <w:rFonts w:hint="eastAsia" w:ascii="宋体" w:hAnsi="宋体" w:cs="宋体"/>
          <w:b/>
          <w:color w:val="auto"/>
          <w:sz w:val="21"/>
          <w:lang w:val="zh-CN"/>
        </w:rPr>
        <w:t xml:space="preserve">格式</w:t>
      </w:r>
      <w:r>
        <w:rPr>
          <w:rFonts w:hint="eastAsia" w:ascii="宋体" w:hAnsi="宋体" w:cs="宋体"/>
          <w:b/>
          <w:color w:val="auto"/>
          <w:sz w:val="21"/>
        </w:rPr>
        <w:t xml:space="preserve">10</w:t>
      </w:r>
      <w:r>
        <w:rPr>
          <w:rFonts w:hint="eastAsia" w:ascii="宋体" w:hAnsi="宋体" w:cs="宋体"/>
          <w:b/>
          <w:color w:val="auto"/>
          <w:sz w:val="21"/>
          <w:lang w:val="zh-CN"/>
        </w:rPr>
        <w:t xml:space="preserve">、</w:t>
      </w:r>
      <w:r/>
    </w:p>
    <w:p>
      <w:pPr>
        <w:rPr>
          <w:rFonts w:ascii="宋体" w:hAnsi="宋体" w:cs="宋体"/>
          <w:b/>
          <w:color w:val="auto"/>
          <w:sz w:val="21"/>
        </w:rPr>
      </w:pPr>
      <w:r>
        <w:rPr>
          <w:rFonts w:ascii="宋体" w:hAnsi="宋体" w:cs="宋体"/>
          <w:b/>
          <w:color w:val="auto"/>
          <w:sz w:val="21"/>
        </w:rPr>
      </w:r>
      <w:r/>
    </w:p>
    <w:p>
      <w:pPr>
        <w:pStyle w:val="1115"/>
        <w:spacing w:before="0" w:beforeAutospacing="0" w:after="0" w:afterAutospacing="0"/>
        <w:rPr>
          <w:rFonts w:cs="宋体"/>
          <w:b/>
          <w:color w:val="auto"/>
          <w:szCs w:val="21"/>
        </w:rPr>
      </w:pPr>
      <w:r>
        <w:rPr>
          <w:rFonts w:cs="宋体"/>
          <w:b/>
          <w:color w:val="auto"/>
          <w:szCs w:val="21"/>
        </w:rPr>
      </w:r>
      <w:r/>
    </w:p>
    <w:p>
      <w:pPr>
        <w:pStyle w:val="1115"/>
        <w:spacing w:before="0" w:beforeAutospacing="0" w:after="0" w:afterAutospacing="0"/>
        <w:rPr>
          <w:rFonts w:cs="宋体"/>
          <w:b/>
          <w:color w:val="auto"/>
          <w:szCs w:val="21"/>
        </w:rPr>
      </w:pPr>
      <w:r>
        <w:rPr>
          <w:rFonts w:hint="eastAsia" w:cs="宋体"/>
          <w:b/>
          <w:color w:val="auto"/>
          <w:szCs w:val="21"/>
        </w:rPr>
        <w:t xml:space="preserve">（1）关于资格文件的声明函</w:t>
      </w:r>
      <w:r/>
    </w:p>
    <w:p>
      <w:pPr>
        <w:pStyle w:val="1115"/>
        <w:spacing w:before="0" w:beforeAutospacing="0" w:after="0" w:afterAutospacing="0" w:line="360" w:lineRule="auto"/>
        <w:rPr>
          <w:rFonts w:cs="宋体"/>
          <w:color w:val="auto"/>
        </w:rPr>
      </w:pPr>
      <w:r>
        <w:rPr>
          <w:rFonts w:cs="宋体"/>
          <w:color w:val="auto"/>
        </w:rPr>
      </w:r>
      <w:r/>
    </w:p>
    <w:p>
      <w:pPr>
        <w:ind w:left="482"/>
        <w:jc w:val="center"/>
        <w:spacing w:line="420" w:lineRule="exact"/>
        <w:rPr>
          <w:rFonts w:ascii="宋体" w:hAnsi="宋体" w:cs="宋体"/>
          <w:b/>
          <w:bCs/>
          <w:color w:val="auto"/>
          <w:sz w:val="32"/>
          <w:szCs w:val="32"/>
          <w:lang w:val="zh-CN"/>
        </w:rPr>
        <w:outlineLvl w:val="0"/>
      </w:pPr>
      <w:r>
        <w:rPr>
          <w:rFonts w:hint="eastAsia" w:ascii="宋体" w:hAnsi="宋体" w:cs="宋体"/>
          <w:b/>
          <w:bCs/>
          <w:color w:val="auto"/>
          <w:sz w:val="32"/>
          <w:szCs w:val="32"/>
          <w:lang w:val="zh-CN"/>
        </w:rPr>
        <w:t xml:space="preserve">关于资格文件的声明函</w:t>
      </w:r>
      <w:r/>
    </w:p>
    <w:p>
      <w:pPr>
        <w:pStyle w:val="1115"/>
        <w:ind w:firstLine="425"/>
        <w:jc w:val="center"/>
        <w:spacing w:before="0" w:beforeAutospacing="0" w:after="0" w:afterAutospacing="0" w:line="360" w:lineRule="auto"/>
        <w:rPr>
          <w:rFonts w:cs="宋体"/>
          <w:color w:val="auto"/>
          <w:sz w:val="21"/>
          <w:szCs w:val="21"/>
        </w:rPr>
      </w:pPr>
      <w:r>
        <w:rPr>
          <w:rFonts w:cs="宋体"/>
          <w:color w:val="auto"/>
          <w:sz w:val="21"/>
          <w:szCs w:val="21"/>
        </w:rPr>
      </w:r>
      <w:r/>
    </w:p>
    <w:p>
      <w:pPr>
        <w:pStyle w:val="1562"/>
        <w:spacing w:line="360" w:lineRule="exact"/>
        <w:rPr>
          <w:rFonts w:hAnsi="宋体" w:eastAsia="宋体" w:cs="宋体"/>
          <w:bCs/>
          <w:color w:val="auto"/>
          <w:sz w:val="24"/>
          <w:szCs w:val="24"/>
        </w:rPr>
      </w:pPr>
      <w:r>
        <w:rPr>
          <w:rFonts w:hint="eastAsia" w:hAnsi="宋体" w:eastAsia="宋体" w:cs="宋体"/>
          <w:bCs/>
          <w:color w:val="auto"/>
          <w:sz w:val="24"/>
          <w:szCs w:val="24"/>
        </w:rPr>
        <w:t xml:space="preserve">苏州天嘉易咨询服务有限公司：</w:t>
      </w:r>
      <w:r/>
    </w:p>
    <w:p>
      <w:pPr>
        <w:pStyle w:val="1562"/>
        <w:spacing w:line="360" w:lineRule="exact"/>
        <w:rPr>
          <w:rFonts w:hAnsi="宋体" w:eastAsia="宋体" w:cs="宋体"/>
          <w:bCs/>
          <w:color w:val="auto"/>
          <w:sz w:val="24"/>
          <w:szCs w:val="24"/>
        </w:rPr>
      </w:pPr>
      <w:r>
        <w:rPr>
          <w:rFonts w:hAnsi="宋体" w:eastAsia="宋体" w:cs="宋体"/>
          <w:bCs/>
          <w:color w:val="auto"/>
          <w:sz w:val="24"/>
          <w:szCs w:val="24"/>
        </w:rPr>
      </w:r>
      <w:r/>
    </w:p>
    <w:p>
      <w:pPr>
        <w:pStyle w:val="1115"/>
        <w:spacing w:before="0" w:beforeAutospacing="0" w:after="0" w:afterAutospacing="0" w:line="360" w:lineRule="auto"/>
        <w:rPr>
          <w:rFonts w:cs="宋体"/>
          <w:color w:val="auto"/>
          <w:szCs w:val="24"/>
        </w:rPr>
      </w:pPr>
      <w:r>
        <w:rPr>
          <w:rFonts w:hint="eastAsia" w:cs="宋体"/>
          <w:color w:val="auto"/>
          <w:szCs w:val="24"/>
        </w:rPr>
        <w:t xml:space="preserve">    本公司愿就由贵公司组织实施的编号为</w:t>
      </w:r>
      <w:r>
        <w:rPr>
          <w:rFonts w:hint="eastAsia" w:cs="宋体"/>
          <w:color w:val="auto"/>
          <w:szCs w:val="24"/>
          <w:u w:val="single"/>
        </w:rPr>
        <w:t xml:space="preserve">            </w:t>
      </w:r>
      <w:r>
        <w:rPr>
          <w:rFonts w:hint="eastAsia" w:cs="宋体"/>
          <w:color w:val="auto"/>
          <w:szCs w:val="24"/>
        </w:rPr>
        <w:t xml:space="preserve">号的招标活动进行投标。本公司所提交的投标文件中所有关于投标资格的文件、证明和陈述均是真实的、准确的。若与真实情况不符，本公司愿意承担由此而产生的一切后果。</w:t>
      </w:r>
      <w:r/>
    </w:p>
    <w:p>
      <w:pPr>
        <w:pStyle w:val="1115"/>
        <w:ind w:firstLine="425"/>
        <w:spacing w:before="0" w:beforeAutospacing="0" w:after="0" w:afterAutospacing="0" w:line="360" w:lineRule="auto"/>
        <w:rPr>
          <w:rFonts w:cs="宋体"/>
          <w:color w:val="auto"/>
          <w:szCs w:val="24"/>
        </w:rPr>
      </w:pPr>
      <w:r>
        <w:rPr>
          <w:rFonts w:cs="宋体"/>
          <w:color w:val="auto"/>
          <w:szCs w:val="24"/>
        </w:rPr>
      </w:r>
      <w:r/>
    </w:p>
    <w:p>
      <w:pPr>
        <w:pStyle w:val="1115"/>
        <w:ind w:firstLine="425"/>
        <w:spacing w:before="0" w:beforeAutospacing="0" w:after="0" w:afterAutospacing="0" w:line="360" w:lineRule="auto"/>
        <w:rPr>
          <w:rFonts w:cs="宋体"/>
          <w:color w:val="auto"/>
          <w:szCs w:val="24"/>
        </w:rPr>
      </w:pPr>
      <w:r>
        <w:rPr>
          <w:rFonts w:cs="宋体"/>
          <w:color w:val="auto"/>
          <w:szCs w:val="24"/>
        </w:rPr>
      </w:r>
      <w:r/>
    </w:p>
    <w:p>
      <w:pPr>
        <w:pStyle w:val="1115"/>
        <w:ind w:firstLine="425"/>
        <w:spacing w:before="0" w:beforeAutospacing="0" w:after="0" w:afterAutospacing="0" w:line="360" w:lineRule="auto"/>
        <w:rPr>
          <w:rFonts w:cs="宋体"/>
          <w:color w:val="auto"/>
          <w:szCs w:val="24"/>
        </w:rPr>
      </w:pPr>
      <w:r>
        <w:rPr>
          <w:rFonts w:cs="宋体"/>
          <w:color w:val="auto"/>
          <w:szCs w:val="24"/>
        </w:rPr>
      </w:r>
      <w:r/>
    </w:p>
    <w:p>
      <w:pPr>
        <w:pStyle w:val="1115"/>
        <w:ind w:firstLine="210"/>
        <w:spacing w:before="0" w:beforeAutospacing="0" w:after="0" w:afterAutospacing="0" w:line="360" w:lineRule="auto"/>
        <w:rPr>
          <w:rFonts w:cs="宋体"/>
          <w:color w:val="auto"/>
          <w:szCs w:val="24"/>
        </w:rPr>
      </w:pPr>
      <w:r>
        <w:rPr>
          <w:rFonts w:hint="eastAsia" w:cs="宋体"/>
          <w:color w:val="auto"/>
          <w:szCs w:val="24"/>
        </w:rPr>
        <w:t xml:space="preserve">投标人（公章）：</w:t>
      </w:r>
      <w:r/>
    </w:p>
    <w:p>
      <w:pPr>
        <w:pStyle w:val="1115"/>
        <w:ind w:firstLine="210"/>
        <w:spacing w:before="0" w:beforeAutospacing="0" w:after="0" w:afterAutospacing="0" w:line="360" w:lineRule="auto"/>
        <w:rPr>
          <w:rFonts w:cs="宋体"/>
          <w:color w:val="auto"/>
          <w:szCs w:val="24"/>
        </w:rPr>
      </w:pPr>
      <w:r>
        <w:rPr>
          <w:rFonts w:hint="eastAsia" w:cs="宋体"/>
          <w:color w:val="auto"/>
          <w:szCs w:val="24"/>
        </w:rPr>
        <w:t xml:space="preserve">法定代表人或代理人：（签名或签章）</w:t>
      </w:r>
      <w:r/>
    </w:p>
    <w:p>
      <w:pPr>
        <w:pStyle w:val="1115"/>
        <w:ind w:firstLine="210"/>
        <w:spacing w:before="0" w:beforeAutospacing="0" w:after="0" w:afterAutospacing="0" w:line="360" w:lineRule="auto"/>
        <w:rPr>
          <w:rFonts w:cs="宋体"/>
          <w:color w:val="auto"/>
          <w:szCs w:val="24"/>
        </w:rPr>
      </w:pPr>
      <w:r>
        <w:rPr>
          <w:rFonts w:hint="eastAsia" w:cs="宋体"/>
          <w:color w:val="auto"/>
          <w:szCs w:val="24"/>
        </w:rPr>
        <w:t xml:space="preserve">日期：      年     月     日</w:t>
      </w:r>
      <w:r/>
    </w:p>
    <w:p>
      <w:pPr>
        <w:pStyle w:val="1115"/>
        <w:spacing w:before="0" w:beforeAutospacing="0" w:after="0" w:afterAutospacing="0"/>
        <w:rPr>
          <w:rFonts w:cs="宋体"/>
          <w:b/>
          <w:color w:val="auto"/>
          <w:sz w:val="21"/>
          <w:szCs w:val="21"/>
        </w:rPr>
      </w:pPr>
      <w:r>
        <w:rPr>
          <w:rFonts w:hint="eastAsia" w:cs="宋体"/>
          <w:color w:val="auto"/>
        </w:rPr>
        <w:br w:type="page" w:clear="all"/>
      </w:r>
      <w:r>
        <w:rPr>
          <w:rFonts w:hint="eastAsia" w:cs="宋体"/>
          <w:b/>
          <w:color w:val="auto"/>
          <w:sz w:val="21"/>
          <w:szCs w:val="21"/>
        </w:rPr>
        <w:t xml:space="preserve">（2）投标人情况表</w:t>
      </w:r>
      <w:r/>
    </w:p>
    <w:p>
      <w:pPr>
        <w:ind w:left="482"/>
        <w:jc w:val="center"/>
        <w:spacing w:line="420" w:lineRule="exact"/>
        <w:rPr>
          <w:rFonts w:ascii="宋体" w:hAnsi="宋体" w:cs="宋体"/>
          <w:b/>
          <w:bCs/>
          <w:color w:val="auto"/>
          <w:sz w:val="32"/>
          <w:szCs w:val="32"/>
          <w:lang w:val="zh-CN"/>
        </w:rPr>
        <w:outlineLvl w:val="0"/>
      </w:pPr>
      <w:r>
        <w:rPr>
          <w:rFonts w:hint="eastAsia" w:ascii="宋体" w:hAnsi="宋体" w:cs="宋体"/>
          <w:b/>
          <w:bCs/>
          <w:color w:val="auto"/>
          <w:sz w:val="32"/>
          <w:szCs w:val="32"/>
          <w:lang w:val="zh-CN"/>
        </w:rPr>
        <w:t xml:space="preserve">投标人情况表</w:t>
      </w:r>
      <w:r/>
    </w:p>
    <w:p>
      <w:pPr>
        <w:pStyle w:val="1115"/>
        <w:ind w:firstLine="425"/>
        <w:spacing w:before="0" w:beforeAutospacing="0" w:after="0" w:afterAutospacing="0" w:line="360" w:lineRule="auto"/>
        <w:rPr>
          <w:rFonts w:cs="宋体"/>
          <w:color w:val="auto"/>
          <w:szCs w:val="24"/>
        </w:rPr>
      </w:pPr>
      <w:r>
        <w:rPr>
          <w:rFonts w:hint="eastAsia" w:cs="宋体"/>
          <w:color w:val="auto"/>
          <w:szCs w:val="24"/>
        </w:rPr>
        <w:t xml:space="preserve">单位名称：（公章）</w:t>
      </w:r>
      <w:r/>
    </w:p>
    <w:tbl>
      <w:tblPr>
        <w:tblStyle w:val="1038"/>
        <w:tblW w:w="9000" w:type="dxa"/>
        <w:tblInd w:w="0" w:type="dxa"/>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968"/>
      </w:tblGrid>
      <w:tr>
        <w:trPr/>
        <w:tc>
          <w:tcPr>
            <w:tcBorders>
              <w:top w:val="single" w:color="000000" w:sz="6" w:space="0"/>
              <w:left w:val="single" w:color="000000" w:sz="6" w:space="0"/>
              <w:bottom w:val="single" w:color="000000" w:sz="6" w:space="0"/>
              <w:right w:val="single" w:color="000000" w:sz="6" w:space="0"/>
            </w:tcBorders>
            <w:tcW w:w="2660" w:type="dxa"/>
            <w:textDirection w:val="lrTb"/>
            <w:noWrap w:val="false"/>
          </w:tcPr>
          <w:p>
            <w:pPr>
              <w:pStyle w:val="1115"/>
              <w:spacing w:before="0" w:beforeAutospacing="0" w:after="0" w:afterAutospacing="0" w:line="360" w:lineRule="auto"/>
              <w:rPr>
                <w:rFonts w:cs="宋体"/>
                <w:color w:val="auto"/>
                <w:szCs w:val="24"/>
              </w:rPr>
            </w:pPr>
            <w:r>
              <w:rPr>
                <w:rFonts w:hint="eastAsia" w:cs="宋体"/>
                <w:color w:val="auto"/>
                <w:szCs w:val="24"/>
              </w:rPr>
              <w:t xml:space="preserve">法定代表人</w:t>
            </w:r>
            <w:r/>
          </w:p>
        </w:tc>
        <w:tc>
          <w:tcPr>
            <w:tcBorders>
              <w:top w:val="single" w:color="000000" w:sz="6" w:space="0"/>
              <w:left w:val="none" w:color="000000" w:sz="4" w:space="0"/>
              <w:bottom w:val="single" w:color="000000" w:sz="6" w:space="0"/>
              <w:right w:val="single" w:color="000000" w:sz="6" w:space="0"/>
            </w:tcBorders>
            <w:tcW w:w="1855" w:type="dxa"/>
            <w:textDirection w:val="lrTb"/>
            <w:noWrap w:val="false"/>
          </w:tcPr>
          <w:p>
            <w:pPr>
              <w:pStyle w:val="1115"/>
              <w:spacing w:before="0" w:beforeAutospacing="0" w:after="0" w:afterAutospacing="0" w:line="360" w:lineRule="auto"/>
              <w:rPr>
                <w:rFonts w:cs="宋体"/>
                <w:color w:val="auto"/>
                <w:szCs w:val="24"/>
              </w:rPr>
            </w:pPr>
            <w:r>
              <w:rPr>
                <w:rFonts w:cs="宋体"/>
                <w:color w:val="auto"/>
                <w:szCs w:val="24"/>
              </w:rPr>
            </w:r>
            <w:r/>
          </w:p>
        </w:tc>
        <w:tc>
          <w:tcPr>
            <w:tcBorders>
              <w:top w:val="single" w:color="000000" w:sz="6" w:space="0"/>
              <w:left w:val="none" w:color="000000" w:sz="4" w:space="0"/>
              <w:bottom w:val="single" w:color="000000" w:sz="6" w:space="0"/>
              <w:right w:val="single" w:color="000000" w:sz="6" w:space="0"/>
            </w:tcBorders>
            <w:tcW w:w="1461" w:type="dxa"/>
            <w:textDirection w:val="lrTb"/>
            <w:noWrap w:val="false"/>
          </w:tcPr>
          <w:p>
            <w:pPr>
              <w:pStyle w:val="1115"/>
              <w:spacing w:before="0" w:beforeAutospacing="0" w:after="0" w:afterAutospacing="0" w:line="360" w:lineRule="auto"/>
              <w:rPr>
                <w:rFonts w:cs="宋体"/>
                <w:color w:val="auto"/>
                <w:szCs w:val="24"/>
              </w:rPr>
            </w:pPr>
            <w:r>
              <w:rPr>
                <w:rFonts w:hint="eastAsia" w:cs="宋体"/>
                <w:color w:val="auto"/>
                <w:szCs w:val="24"/>
              </w:rPr>
              <w:t xml:space="preserve">成立日期</w:t>
            </w:r>
            <w:r/>
          </w:p>
        </w:tc>
        <w:tc>
          <w:tcPr>
            <w:gridSpan w:val="2"/>
            <w:tcBorders>
              <w:top w:val="single" w:color="000000" w:sz="6" w:space="0"/>
              <w:left w:val="none" w:color="000000" w:sz="4" w:space="0"/>
              <w:bottom w:val="single" w:color="000000" w:sz="6" w:space="0"/>
              <w:right w:val="single" w:color="000000" w:sz="6" w:space="0"/>
            </w:tcBorders>
            <w:tcW w:w="3024" w:type="dxa"/>
            <w:textDirection w:val="lrTb"/>
            <w:noWrap w:val="false"/>
          </w:tcPr>
          <w:p>
            <w:pPr>
              <w:pStyle w:val="1115"/>
              <w:spacing w:before="0" w:beforeAutospacing="0" w:after="0" w:afterAutospacing="0" w:line="360" w:lineRule="auto"/>
              <w:rPr>
                <w:rFonts w:cs="宋体"/>
                <w:color w:val="auto"/>
                <w:szCs w:val="24"/>
              </w:rPr>
            </w:pPr>
            <w:r>
              <w:rPr>
                <w:rFonts w:cs="宋体"/>
                <w:color w:val="auto"/>
                <w:szCs w:val="24"/>
              </w:rPr>
            </w:r>
            <w:r/>
          </w:p>
        </w:tc>
      </w:tr>
      <w:tr>
        <w:trPr/>
        <w:tc>
          <w:tcPr>
            <w:tcBorders>
              <w:top w:val="single" w:color="000000" w:sz="6" w:space="0"/>
              <w:left w:val="single" w:color="000000" w:sz="6" w:space="0"/>
              <w:bottom w:val="single" w:color="000000" w:sz="6" w:space="0"/>
              <w:right w:val="single" w:color="000000" w:sz="6" w:space="0"/>
            </w:tcBorders>
            <w:tcW w:w="2660" w:type="dxa"/>
            <w:textDirection w:val="lrTb"/>
            <w:noWrap w:val="false"/>
          </w:tcPr>
          <w:p>
            <w:pPr>
              <w:pStyle w:val="1115"/>
              <w:spacing w:before="0" w:beforeAutospacing="0" w:after="0" w:afterAutospacing="0" w:line="360" w:lineRule="auto"/>
              <w:rPr>
                <w:rFonts w:cs="宋体"/>
                <w:color w:val="auto"/>
                <w:szCs w:val="24"/>
              </w:rPr>
            </w:pPr>
            <w:r>
              <w:rPr>
                <w:rFonts w:hint="eastAsia" w:cs="宋体"/>
                <w:color w:val="auto"/>
                <w:szCs w:val="24"/>
              </w:rPr>
              <w:t xml:space="preserve">企业地址</w:t>
            </w:r>
            <w:r/>
          </w:p>
        </w:tc>
        <w:tc>
          <w:tcPr>
            <w:tcBorders>
              <w:top w:val="single" w:color="000000" w:sz="6" w:space="0"/>
              <w:left w:val="none" w:color="000000" w:sz="4" w:space="0"/>
              <w:bottom w:val="single" w:color="000000" w:sz="6" w:space="0"/>
              <w:right w:val="single" w:color="000000" w:sz="6" w:space="0"/>
            </w:tcBorders>
            <w:tcW w:w="1855" w:type="dxa"/>
            <w:textDirection w:val="lrTb"/>
            <w:noWrap w:val="false"/>
          </w:tcPr>
          <w:p>
            <w:pPr>
              <w:pStyle w:val="1115"/>
              <w:spacing w:before="0" w:beforeAutospacing="0" w:after="0" w:afterAutospacing="0" w:line="360" w:lineRule="auto"/>
              <w:rPr>
                <w:rFonts w:cs="宋体"/>
                <w:color w:val="auto"/>
                <w:szCs w:val="24"/>
              </w:rPr>
            </w:pPr>
            <w:r>
              <w:rPr>
                <w:rFonts w:cs="宋体"/>
                <w:color w:val="auto"/>
                <w:szCs w:val="24"/>
              </w:rPr>
            </w:r>
            <w:r/>
          </w:p>
        </w:tc>
        <w:tc>
          <w:tcPr>
            <w:tcBorders>
              <w:top w:val="single" w:color="000000" w:sz="6" w:space="0"/>
              <w:left w:val="none" w:color="000000" w:sz="4" w:space="0"/>
              <w:bottom w:val="single" w:color="000000" w:sz="6" w:space="0"/>
              <w:right w:val="single" w:color="000000" w:sz="6" w:space="0"/>
            </w:tcBorders>
            <w:tcW w:w="1461" w:type="dxa"/>
            <w:textDirection w:val="lrTb"/>
            <w:noWrap w:val="false"/>
          </w:tcPr>
          <w:p>
            <w:pPr>
              <w:pStyle w:val="1115"/>
              <w:spacing w:before="0" w:beforeAutospacing="0" w:after="0" w:afterAutospacing="0" w:line="360" w:lineRule="auto"/>
              <w:rPr>
                <w:rFonts w:cs="宋体"/>
                <w:color w:val="auto"/>
                <w:szCs w:val="24"/>
              </w:rPr>
            </w:pPr>
            <w:r>
              <w:rPr>
                <w:rFonts w:hint="eastAsia" w:cs="宋体"/>
                <w:color w:val="auto"/>
                <w:szCs w:val="24"/>
              </w:rPr>
              <w:t xml:space="preserve">注册资本</w:t>
            </w:r>
            <w:r/>
          </w:p>
        </w:tc>
        <w:tc>
          <w:tcPr>
            <w:gridSpan w:val="2"/>
            <w:tcBorders>
              <w:top w:val="single" w:color="000000" w:sz="6" w:space="0"/>
              <w:left w:val="none" w:color="000000" w:sz="4" w:space="0"/>
              <w:bottom w:val="single" w:color="000000" w:sz="6" w:space="0"/>
              <w:right w:val="single" w:color="000000" w:sz="6" w:space="0"/>
            </w:tcBorders>
            <w:tcW w:w="3024" w:type="dxa"/>
            <w:textDirection w:val="lrTb"/>
            <w:noWrap w:val="false"/>
          </w:tcPr>
          <w:p>
            <w:pPr>
              <w:pStyle w:val="1115"/>
              <w:ind w:firstLine="2160"/>
              <w:spacing w:before="0" w:beforeAutospacing="0" w:after="0" w:afterAutospacing="0" w:line="360" w:lineRule="auto"/>
              <w:rPr>
                <w:rFonts w:cs="宋体"/>
                <w:color w:val="auto"/>
                <w:szCs w:val="24"/>
              </w:rPr>
            </w:pPr>
            <w:r>
              <w:rPr>
                <w:rFonts w:hint="eastAsia" w:cs="宋体"/>
                <w:color w:val="auto"/>
                <w:szCs w:val="24"/>
              </w:rPr>
              <w:t xml:space="preserve">万元</w:t>
            </w:r>
            <w:r/>
          </w:p>
        </w:tc>
      </w:tr>
      <w:tr>
        <w:trPr/>
        <w:tc>
          <w:tcPr>
            <w:tcBorders>
              <w:top w:val="single" w:color="000000" w:sz="6" w:space="0"/>
              <w:left w:val="single" w:color="000000" w:sz="6" w:space="0"/>
              <w:bottom w:val="single" w:color="000000" w:sz="6" w:space="0"/>
              <w:right w:val="single" w:color="000000" w:sz="6" w:space="0"/>
            </w:tcBorders>
            <w:tcW w:w="2660" w:type="dxa"/>
            <w:textDirection w:val="lrTb"/>
            <w:noWrap w:val="false"/>
          </w:tcPr>
          <w:p>
            <w:pPr>
              <w:pStyle w:val="1115"/>
              <w:spacing w:before="0" w:beforeAutospacing="0" w:after="0" w:afterAutospacing="0" w:line="360" w:lineRule="auto"/>
              <w:rPr>
                <w:rFonts w:cs="宋体"/>
                <w:color w:val="auto"/>
                <w:szCs w:val="24"/>
              </w:rPr>
            </w:pPr>
            <w:r>
              <w:rPr>
                <w:rFonts w:hint="eastAsia" w:cs="宋体"/>
                <w:color w:val="auto"/>
                <w:szCs w:val="24"/>
              </w:rPr>
              <w:t xml:space="preserve">经营范围</w:t>
            </w:r>
            <w:r/>
          </w:p>
        </w:tc>
        <w:tc>
          <w:tcPr>
            <w:gridSpan w:val="4"/>
            <w:tcBorders>
              <w:top w:val="single" w:color="000000" w:sz="6" w:space="0"/>
              <w:left w:val="none" w:color="000000" w:sz="4" w:space="0"/>
              <w:bottom w:val="single" w:color="000000" w:sz="6" w:space="0"/>
              <w:right w:val="single" w:color="000000" w:sz="6" w:space="0"/>
            </w:tcBorders>
            <w:tcW w:w="6340" w:type="dxa"/>
            <w:textDirection w:val="lrTb"/>
            <w:noWrap w:val="false"/>
          </w:tcPr>
          <w:p>
            <w:pPr>
              <w:pStyle w:val="1115"/>
              <w:spacing w:before="0" w:beforeAutospacing="0" w:after="0" w:afterAutospacing="0" w:line="360" w:lineRule="auto"/>
              <w:rPr>
                <w:rFonts w:cs="宋体"/>
                <w:color w:val="auto"/>
                <w:szCs w:val="24"/>
              </w:rPr>
            </w:pPr>
            <w:r>
              <w:rPr>
                <w:rFonts w:cs="宋体"/>
                <w:color w:val="auto"/>
                <w:szCs w:val="24"/>
              </w:rPr>
            </w:r>
            <w:r/>
          </w:p>
        </w:tc>
      </w:tr>
      <w:tr>
        <w:trPr/>
        <w:tc>
          <w:tcPr>
            <w:tcBorders>
              <w:top w:val="single" w:color="000000" w:sz="6" w:space="0"/>
              <w:left w:val="single" w:color="000000" w:sz="6" w:space="0"/>
              <w:bottom w:val="single" w:color="000000" w:sz="6" w:space="0"/>
              <w:right w:val="single" w:color="000000" w:sz="6" w:space="0"/>
            </w:tcBorders>
            <w:tcW w:w="2660" w:type="dxa"/>
            <w:textDirection w:val="lrTb"/>
            <w:noWrap w:val="false"/>
          </w:tcPr>
          <w:p>
            <w:pPr>
              <w:pStyle w:val="1115"/>
              <w:spacing w:before="0" w:beforeAutospacing="0" w:after="0" w:afterAutospacing="0" w:line="360" w:lineRule="auto"/>
              <w:rPr>
                <w:rFonts w:cs="宋体"/>
                <w:color w:val="auto"/>
                <w:szCs w:val="24"/>
              </w:rPr>
            </w:pPr>
            <w:r>
              <w:rPr>
                <w:rFonts w:hint="eastAsia" w:cs="宋体"/>
                <w:color w:val="auto"/>
                <w:szCs w:val="24"/>
              </w:rPr>
              <w:t xml:space="preserve">职工人数</w:t>
            </w:r>
            <w:r/>
          </w:p>
        </w:tc>
        <w:tc>
          <w:tcPr>
            <w:tcBorders>
              <w:top w:val="single" w:color="000000" w:sz="6" w:space="0"/>
              <w:left w:val="none" w:color="000000" w:sz="4" w:space="0"/>
              <w:bottom w:val="single" w:color="000000" w:sz="6" w:space="0"/>
              <w:right w:val="single" w:color="000000" w:sz="6" w:space="0"/>
            </w:tcBorders>
            <w:tcW w:w="1855" w:type="dxa"/>
            <w:textDirection w:val="lrTb"/>
            <w:noWrap w:val="false"/>
          </w:tcPr>
          <w:p>
            <w:pPr>
              <w:pStyle w:val="1115"/>
              <w:spacing w:before="0" w:beforeAutospacing="0" w:after="0" w:afterAutospacing="0" w:line="360" w:lineRule="auto"/>
              <w:rPr>
                <w:rFonts w:cs="宋体"/>
                <w:color w:val="auto"/>
                <w:szCs w:val="24"/>
              </w:rPr>
            </w:pPr>
            <w:r>
              <w:rPr>
                <w:rFonts w:cs="宋体"/>
                <w:color w:val="auto"/>
                <w:szCs w:val="24"/>
              </w:rPr>
            </w:r>
            <w:r/>
          </w:p>
        </w:tc>
        <w:tc>
          <w:tcPr>
            <w:gridSpan w:val="2"/>
            <w:tcBorders>
              <w:top w:val="single" w:color="000000" w:sz="6" w:space="0"/>
              <w:left w:val="none" w:color="000000" w:sz="4" w:space="0"/>
              <w:bottom w:val="single" w:color="000000" w:sz="6" w:space="0"/>
              <w:right w:val="single" w:color="000000" w:sz="6" w:space="0"/>
            </w:tcBorders>
            <w:tcW w:w="3517" w:type="dxa"/>
            <w:textDirection w:val="lrTb"/>
            <w:noWrap w:val="false"/>
          </w:tcPr>
          <w:p>
            <w:pPr>
              <w:pStyle w:val="1115"/>
              <w:spacing w:before="0" w:beforeAutospacing="0" w:after="0" w:afterAutospacing="0" w:line="360" w:lineRule="auto"/>
              <w:rPr>
                <w:rFonts w:cs="宋体"/>
                <w:color w:val="auto"/>
                <w:szCs w:val="24"/>
              </w:rPr>
            </w:pPr>
            <w:r>
              <w:rPr>
                <w:rFonts w:hint="eastAsia" w:cs="宋体"/>
                <w:color w:val="auto"/>
                <w:szCs w:val="24"/>
              </w:rPr>
              <w:t xml:space="preserve">其中：有中高级以上职称的人数</w:t>
            </w:r>
            <w:r/>
          </w:p>
        </w:tc>
        <w:tc>
          <w:tcPr>
            <w:tcBorders>
              <w:top w:val="single" w:color="000000" w:sz="6" w:space="0"/>
              <w:left w:val="none" w:color="000000" w:sz="4" w:space="0"/>
              <w:bottom w:val="single" w:color="000000" w:sz="6" w:space="0"/>
              <w:right w:val="single" w:color="000000" w:sz="6" w:space="0"/>
            </w:tcBorders>
            <w:tcW w:w="968" w:type="dxa"/>
            <w:textDirection w:val="lrTb"/>
            <w:noWrap w:val="false"/>
          </w:tcPr>
          <w:p>
            <w:pPr>
              <w:pStyle w:val="1115"/>
              <w:spacing w:before="0" w:beforeAutospacing="0" w:after="0" w:afterAutospacing="0" w:line="360" w:lineRule="auto"/>
              <w:rPr>
                <w:rFonts w:cs="宋体"/>
                <w:color w:val="auto"/>
                <w:szCs w:val="24"/>
              </w:rPr>
            </w:pPr>
            <w:r>
              <w:rPr>
                <w:rFonts w:cs="宋体"/>
                <w:color w:val="auto"/>
                <w:szCs w:val="24"/>
              </w:rPr>
            </w:r>
            <w:r/>
          </w:p>
        </w:tc>
      </w:tr>
      <w:tr>
        <w:trPr/>
        <w:tc>
          <w:tcPr>
            <w:tcBorders>
              <w:top w:val="single" w:color="000000" w:sz="6" w:space="0"/>
              <w:left w:val="single" w:color="000000" w:sz="6" w:space="0"/>
              <w:bottom w:val="single" w:color="000000" w:sz="6" w:space="0"/>
              <w:right w:val="single" w:color="000000" w:sz="6" w:space="0"/>
            </w:tcBorders>
            <w:tcW w:w="2660" w:type="dxa"/>
            <w:vAlign w:val="center"/>
            <w:textDirection w:val="lrTb"/>
            <w:noWrap w:val="false"/>
          </w:tcPr>
          <w:p>
            <w:pPr>
              <w:pStyle w:val="1115"/>
              <w:spacing w:before="0" w:beforeAutospacing="0" w:after="0" w:afterAutospacing="0" w:line="360" w:lineRule="auto"/>
              <w:rPr>
                <w:rFonts w:cs="宋体"/>
                <w:color w:val="auto"/>
                <w:szCs w:val="24"/>
              </w:rPr>
            </w:pPr>
            <w:r>
              <w:rPr>
                <w:rFonts w:hint="eastAsia" w:cs="宋体"/>
                <w:color w:val="auto"/>
                <w:szCs w:val="24"/>
              </w:rPr>
              <w:t xml:space="preserve">资产总计</w:t>
            </w:r>
            <w:r/>
          </w:p>
        </w:tc>
        <w:tc>
          <w:tcPr>
            <w:tcBorders>
              <w:top w:val="single" w:color="000000" w:sz="6" w:space="0"/>
              <w:left w:val="none" w:color="000000" w:sz="4" w:space="0"/>
              <w:bottom w:val="single" w:color="000000" w:sz="6" w:space="0"/>
              <w:right w:val="single" w:color="000000" w:sz="6" w:space="0"/>
            </w:tcBorders>
            <w:tcW w:w="1855" w:type="dxa"/>
            <w:vAlign w:val="center"/>
            <w:textDirection w:val="lrTb"/>
            <w:noWrap w:val="false"/>
          </w:tcPr>
          <w:p>
            <w:pPr>
              <w:pStyle w:val="1115"/>
              <w:jc w:val="center"/>
              <w:spacing w:before="0" w:beforeAutospacing="0" w:after="0" w:afterAutospacing="0" w:line="360" w:lineRule="auto"/>
              <w:rPr>
                <w:rFonts w:cs="宋体"/>
                <w:color w:val="auto"/>
                <w:szCs w:val="24"/>
              </w:rPr>
            </w:pPr>
            <w:r>
              <w:rPr>
                <w:rFonts w:hint="eastAsia" w:cs="宋体"/>
                <w:color w:val="auto"/>
                <w:szCs w:val="24"/>
              </w:rPr>
              <w:t xml:space="preserve">      万元</w:t>
            </w:r>
            <w:r/>
          </w:p>
        </w:tc>
        <w:tc>
          <w:tcPr>
            <w:tcBorders>
              <w:top w:val="single" w:color="000000" w:sz="6" w:space="0"/>
              <w:left w:val="none" w:color="000000" w:sz="4" w:space="0"/>
              <w:bottom w:val="single" w:color="000000" w:sz="6" w:space="0"/>
              <w:right w:val="single" w:color="000000" w:sz="6" w:space="0"/>
            </w:tcBorders>
            <w:tcW w:w="1461" w:type="dxa"/>
            <w:vAlign w:val="center"/>
            <w:textDirection w:val="lrTb"/>
            <w:noWrap w:val="false"/>
          </w:tcPr>
          <w:p>
            <w:pPr>
              <w:pStyle w:val="1115"/>
              <w:spacing w:before="0" w:beforeAutospacing="0" w:after="0" w:afterAutospacing="0" w:line="360" w:lineRule="auto"/>
              <w:rPr>
                <w:rFonts w:cs="宋体"/>
                <w:color w:val="auto"/>
                <w:szCs w:val="24"/>
              </w:rPr>
            </w:pPr>
            <w:r>
              <w:rPr>
                <w:rFonts w:hint="eastAsia" w:cs="宋体"/>
                <w:color w:val="auto"/>
                <w:szCs w:val="24"/>
              </w:rPr>
              <w:t xml:space="preserve">净资产</w:t>
            </w:r>
            <w:r/>
          </w:p>
        </w:tc>
        <w:tc>
          <w:tcPr>
            <w:gridSpan w:val="2"/>
            <w:tcBorders>
              <w:top w:val="single" w:color="000000" w:sz="6" w:space="0"/>
              <w:left w:val="none" w:color="000000" w:sz="4" w:space="0"/>
              <w:bottom w:val="single" w:color="000000" w:sz="6" w:space="0"/>
              <w:right w:val="single" w:color="000000" w:sz="6" w:space="0"/>
            </w:tcBorders>
            <w:tcW w:w="3024" w:type="dxa"/>
            <w:vAlign w:val="center"/>
            <w:textDirection w:val="lrTb"/>
            <w:noWrap w:val="false"/>
          </w:tcPr>
          <w:p>
            <w:pPr>
              <w:pStyle w:val="1115"/>
              <w:jc w:val="center"/>
              <w:spacing w:before="0" w:beforeAutospacing="0" w:after="0" w:afterAutospacing="0" w:line="360" w:lineRule="auto"/>
              <w:rPr>
                <w:rFonts w:cs="宋体"/>
                <w:color w:val="auto"/>
                <w:szCs w:val="24"/>
              </w:rPr>
            </w:pPr>
            <w:r>
              <w:rPr>
                <w:rFonts w:hint="eastAsia" w:cs="宋体"/>
                <w:color w:val="auto"/>
                <w:szCs w:val="24"/>
              </w:rPr>
              <w:t xml:space="preserve">万元</w:t>
            </w:r>
            <w:r/>
          </w:p>
        </w:tc>
      </w:tr>
      <w:tr>
        <w:trPr/>
        <w:tc>
          <w:tcPr>
            <w:tcBorders>
              <w:top w:val="single" w:color="000000" w:sz="6" w:space="0"/>
              <w:left w:val="single" w:color="000000" w:sz="6" w:space="0"/>
              <w:bottom w:val="single" w:color="000000" w:sz="6" w:space="0"/>
              <w:right w:val="single" w:color="000000" w:sz="6" w:space="0"/>
            </w:tcBorders>
            <w:tcW w:w="2660" w:type="dxa"/>
            <w:vAlign w:val="center"/>
            <w:textDirection w:val="lrTb"/>
            <w:noWrap w:val="false"/>
          </w:tcPr>
          <w:p>
            <w:pPr>
              <w:pStyle w:val="1115"/>
              <w:spacing w:before="0" w:beforeAutospacing="0" w:after="0" w:afterAutospacing="0" w:line="360" w:lineRule="auto"/>
              <w:rPr>
                <w:rFonts w:cs="宋体"/>
                <w:color w:val="auto"/>
                <w:szCs w:val="24"/>
              </w:rPr>
            </w:pPr>
            <w:r>
              <w:rPr>
                <w:rFonts w:hint="eastAsia" w:cs="宋体"/>
                <w:color w:val="auto"/>
                <w:szCs w:val="24"/>
              </w:rPr>
              <w:t xml:space="preserve">股东权益</w:t>
            </w:r>
            <w:r/>
          </w:p>
        </w:tc>
        <w:tc>
          <w:tcPr>
            <w:tcBorders>
              <w:top w:val="single" w:color="000000" w:sz="6" w:space="0"/>
              <w:left w:val="none" w:color="000000" w:sz="4" w:space="0"/>
              <w:bottom w:val="single" w:color="000000" w:sz="6" w:space="0"/>
              <w:right w:val="single" w:color="000000" w:sz="6" w:space="0"/>
            </w:tcBorders>
            <w:tcW w:w="1855" w:type="dxa"/>
            <w:vAlign w:val="center"/>
            <w:textDirection w:val="lrTb"/>
            <w:noWrap w:val="false"/>
          </w:tcPr>
          <w:p>
            <w:pPr>
              <w:pStyle w:val="1115"/>
              <w:jc w:val="center"/>
              <w:spacing w:before="0" w:beforeAutospacing="0" w:after="0" w:afterAutospacing="0" w:line="360" w:lineRule="auto"/>
              <w:rPr>
                <w:rFonts w:cs="宋体"/>
                <w:color w:val="auto"/>
                <w:szCs w:val="24"/>
              </w:rPr>
            </w:pPr>
            <w:r>
              <w:rPr>
                <w:rFonts w:hint="eastAsia" w:cs="宋体"/>
                <w:color w:val="auto"/>
                <w:szCs w:val="24"/>
              </w:rPr>
              <w:t xml:space="preserve">     万元</w:t>
            </w:r>
            <w:r/>
          </w:p>
        </w:tc>
        <w:tc>
          <w:tcPr>
            <w:tcBorders>
              <w:top w:val="single" w:color="000000" w:sz="6" w:space="0"/>
              <w:left w:val="none" w:color="000000" w:sz="4" w:space="0"/>
              <w:bottom w:val="single" w:color="000000" w:sz="6" w:space="0"/>
              <w:right w:val="single" w:color="000000" w:sz="6" w:space="0"/>
            </w:tcBorders>
            <w:tcW w:w="1461" w:type="dxa"/>
            <w:vAlign w:val="center"/>
            <w:textDirection w:val="lrTb"/>
            <w:noWrap w:val="false"/>
          </w:tcPr>
          <w:p>
            <w:pPr>
              <w:pStyle w:val="1115"/>
              <w:spacing w:before="0" w:beforeAutospacing="0" w:after="0" w:afterAutospacing="0" w:line="360" w:lineRule="auto"/>
              <w:rPr>
                <w:rFonts w:cs="宋体"/>
                <w:color w:val="auto"/>
                <w:szCs w:val="24"/>
              </w:rPr>
            </w:pPr>
            <w:r>
              <w:rPr>
                <w:rFonts w:hint="eastAsia" w:cs="宋体"/>
                <w:color w:val="auto"/>
                <w:szCs w:val="24"/>
              </w:rPr>
              <w:t xml:space="preserve">销售收入</w:t>
            </w:r>
            <w:r/>
          </w:p>
        </w:tc>
        <w:tc>
          <w:tcPr>
            <w:gridSpan w:val="2"/>
            <w:tcBorders>
              <w:top w:val="single" w:color="000000" w:sz="6" w:space="0"/>
              <w:left w:val="none" w:color="000000" w:sz="4" w:space="0"/>
              <w:bottom w:val="single" w:color="000000" w:sz="6" w:space="0"/>
              <w:right w:val="single" w:color="000000" w:sz="6" w:space="0"/>
            </w:tcBorders>
            <w:tcW w:w="3024" w:type="dxa"/>
            <w:vAlign w:val="center"/>
            <w:textDirection w:val="lrTb"/>
            <w:noWrap w:val="false"/>
          </w:tcPr>
          <w:p>
            <w:pPr>
              <w:pStyle w:val="1115"/>
              <w:jc w:val="center"/>
              <w:spacing w:before="0" w:beforeAutospacing="0" w:after="0" w:afterAutospacing="0" w:line="360" w:lineRule="auto"/>
              <w:rPr>
                <w:rFonts w:cs="宋体"/>
                <w:color w:val="auto"/>
                <w:szCs w:val="24"/>
              </w:rPr>
            </w:pPr>
            <w:r>
              <w:rPr>
                <w:rFonts w:hint="eastAsia" w:cs="宋体"/>
                <w:color w:val="auto"/>
                <w:szCs w:val="24"/>
              </w:rPr>
              <w:t xml:space="preserve">2025年          万元</w:t>
            </w:r>
            <w:r/>
          </w:p>
        </w:tc>
      </w:tr>
      <w:tr>
        <w:trPr/>
        <w:tc>
          <w:tcPr>
            <w:tcBorders>
              <w:top w:val="single" w:color="000000" w:sz="6" w:space="0"/>
              <w:left w:val="single" w:color="000000" w:sz="6" w:space="0"/>
              <w:bottom w:val="single" w:color="000000" w:sz="6" w:space="0"/>
              <w:right w:val="single" w:color="000000" w:sz="6" w:space="0"/>
            </w:tcBorders>
            <w:tcW w:w="2660" w:type="dxa"/>
            <w:textDirection w:val="lrTb"/>
            <w:noWrap w:val="false"/>
          </w:tcPr>
          <w:p>
            <w:pPr>
              <w:pStyle w:val="1115"/>
              <w:spacing w:before="0" w:beforeAutospacing="0" w:after="0" w:afterAutospacing="0" w:line="360" w:lineRule="auto"/>
              <w:rPr>
                <w:rFonts w:cs="宋体"/>
                <w:color w:val="auto"/>
                <w:szCs w:val="24"/>
              </w:rPr>
            </w:pPr>
            <w:r>
              <w:rPr>
                <w:rFonts w:hint="eastAsia" w:cs="宋体"/>
                <w:color w:val="auto"/>
                <w:szCs w:val="24"/>
              </w:rPr>
              <w:t xml:space="preserve">实现利润</w:t>
            </w:r>
            <w:r/>
          </w:p>
        </w:tc>
        <w:tc>
          <w:tcPr>
            <w:tcBorders>
              <w:top w:val="single" w:color="000000" w:sz="6" w:space="0"/>
              <w:left w:val="none" w:color="000000" w:sz="4" w:space="0"/>
              <w:bottom w:val="single" w:color="000000" w:sz="6" w:space="0"/>
              <w:right w:val="single" w:color="000000" w:sz="6" w:space="0"/>
            </w:tcBorders>
            <w:tcW w:w="1855" w:type="dxa"/>
            <w:textDirection w:val="lrTb"/>
            <w:noWrap w:val="false"/>
          </w:tcPr>
          <w:p>
            <w:pPr>
              <w:pStyle w:val="1115"/>
              <w:spacing w:before="0" w:beforeAutospacing="0" w:after="0" w:afterAutospacing="0" w:line="360" w:lineRule="auto"/>
              <w:rPr>
                <w:rFonts w:cs="宋体"/>
                <w:color w:val="auto"/>
                <w:szCs w:val="24"/>
              </w:rPr>
            </w:pPr>
            <w:r>
              <w:rPr>
                <w:rFonts w:hint="eastAsia" w:cs="宋体"/>
                <w:color w:val="auto"/>
                <w:szCs w:val="24"/>
              </w:rPr>
              <w:t xml:space="preserve">2025年  万元</w:t>
            </w:r>
            <w:r/>
          </w:p>
        </w:tc>
        <w:tc>
          <w:tcPr>
            <w:tcBorders>
              <w:top w:val="single" w:color="000000" w:sz="6" w:space="0"/>
              <w:left w:val="none" w:color="000000" w:sz="4" w:space="0"/>
              <w:bottom w:val="single" w:color="000000" w:sz="6" w:space="0"/>
              <w:right w:val="single" w:color="000000" w:sz="6" w:space="0"/>
            </w:tcBorders>
            <w:tcW w:w="1461" w:type="dxa"/>
            <w:textDirection w:val="lrTb"/>
            <w:noWrap w:val="false"/>
          </w:tcPr>
          <w:p>
            <w:pPr>
              <w:pStyle w:val="1115"/>
              <w:spacing w:before="0" w:beforeAutospacing="0" w:after="0" w:afterAutospacing="0" w:line="360" w:lineRule="auto"/>
              <w:rPr>
                <w:rFonts w:cs="宋体"/>
                <w:color w:val="auto"/>
                <w:szCs w:val="24"/>
              </w:rPr>
            </w:pPr>
            <w:r>
              <w:rPr>
                <w:rFonts w:cs="宋体"/>
                <w:color w:val="auto"/>
                <w:szCs w:val="24"/>
              </w:rPr>
            </w:r>
            <w:r/>
          </w:p>
        </w:tc>
        <w:tc>
          <w:tcPr>
            <w:gridSpan w:val="2"/>
            <w:tcBorders>
              <w:top w:val="single" w:color="000000" w:sz="6" w:space="0"/>
              <w:left w:val="none" w:color="000000" w:sz="4" w:space="0"/>
              <w:bottom w:val="single" w:color="000000" w:sz="6" w:space="0"/>
              <w:right w:val="single" w:color="000000" w:sz="6" w:space="0"/>
            </w:tcBorders>
            <w:tcW w:w="3024" w:type="dxa"/>
            <w:textDirection w:val="lrTb"/>
            <w:noWrap w:val="false"/>
          </w:tcPr>
          <w:p>
            <w:pPr>
              <w:pStyle w:val="1115"/>
              <w:spacing w:before="0" w:beforeAutospacing="0" w:after="0" w:afterAutospacing="0" w:line="360" w:lineRule="auto"/>
              <w:rPr>
                <w:rFonts w:cs="宋体"/>
                <w:color w:val="auto"/>
                <w:szCs w:val="24"/>
              </w:rPr>
            </w:pPr>
            <w:r>
              <w:rPr>
                <w:rFonts w:cs="宋体"/>
                <w:color w:val="auto"/>
                <w:szCs w:val="24"/>
              </w:rPr>
            </w:r>
            <w:r/>
          </w:p>
        </w:tc>
      </w:tr>
      <w:tr>
        <w:trPr/>
        <w:tc>
          <w:tcPr>
            <w:tcBorders>
              <w:top w:val="single" w:color="000000" w:sz="6" w:space="0"/>
              <w:left w:val="single" w:color="000000" w:sz="6" w:space="0"/>
              <w:bottom w:val="single" w:color="000000" w:sz="6" w:space="0"/>
              <w:right w:val="single" w:color="000000" w:sz="6" w:space="0"/>
            </w:tcBorders>
            <w:tcW w:w="2660" w:type="dxa"/>
            <w:textDirection w:val="lrTb"/>
            <w:noWrap w:val="false"/>
          </w:tcPr>
          <w:p>
            <w:pPr>
              <w:pStyle w:val="1115"/>
              <w:spacing w:before="0" w:beforeAutospacing="0" w:after="0" w:afterAutospacing="0" w:line="360" w:lineRule="auto"/>
              <w:rPr>
                <w:rFonts w:cs="宋体"/>
                <w:color w:val="auto"/>
                <w:szCs w:val="24"/>
              </w:rPr>
            </w:pPr>
            <w:r>
              <w:rPr>
                <w:rFonts w:hint="eastAsia" w:cs="宋体"/>
                <w:color w:val="auto"/>
                <w:szCs w:val="24"/>
              </w:rPr>
              <w:t xml:space="preserve">营业面积（含厂房面积）</w:t>
            </w:r>
            <w:r/>
          </w:p>
        </w:tc>
        <w:tc>
          <w:tcPr>
            <w:tcBorders>
              <w:top w:val="single" w:color="000000" w:sz="6" w:space="0"/>
              <w:left w:val="none" w:color="000000" w:sz="4" w:space="0"/>
              <w:bottom w:val="single" w:color="000000" w:sz="6" w:space="0"/>
              <w:right w:val="single" w:color="000000" w:sz="6" w:space="0"/>
            </w:tcBorders>
            <w:tcW w:w="1855" w:type="dxa"/>
            <w:vAlign w:val="center"/>
            <w:textDirection w:val="lrTb"/>
            <w:noWrap w:val="false"/>
          </w:tcPr>
          <w:p>
            <w:pPr>
              <w:pStyle w:val="1115"/>
              <w:spacing w:before="0" w:beforeAutospacing="0" w:after="0" w:afterAutospacing="0" w:line="360" w:lineRule="auto"/>
              <w:rPr>
                <w:rFonts w:cs="宋体"/>
                <w:color w:val="auto"/>
                <w:szCs w:val="24"/>
              </w:rPr>
            </w:pPr>
            <w:r>
              <w:rPr>
                <w:rFonts w:hint="eastAsia" w:cs="宋体"/>
                <w:color w:val="auto"/>
                <w:szCs w:val="24"/>
              </w:rPr>
              <w:t xml:space="preserve">        平方米</w:t>
            </w:r>
            <w:r/>
          </w:p>
        </w:tc>
        <w:tc>
          <w:tcPr>
            <w:tcBorders>
              <w:top w:val="single" w:color="000000" w:sz="6" w:space="0"/>
              <w:left w:val="none" w:color="000000" w:sz="4" w:space="0"/>
              <w:bottom w:val="single" w:color="000000" w:sz="6" w:space="0"/>
              <w:right w:val="single" w:color="000000" w:sz="6" w:space="0"/>
            </w:tcBorders>
            <w:tcW w:w="1461" w:type="dxa"/>
            <w:textDirection w:val="lrTb"/>
            <w:noWrap w:val="false"/>
          </w:tcPr>
          <w:p>
            <w:pPr>
              <w:pStyle w:val="1115"/>
              <w:spacing w:before="0" w:beforeAutospacing="0" w:after="0" w:afterAutospacing="0" w:line="360" w:lineRule="auto"/>
              <w:rPr>
                <w:rFonts w:cs="宋体"/>
                <w:color w:val="auto"/>
                <w:szCs w:val="24"/>
              </w:rPr>
            </w:pPr>
            <w:r>
              <w:rPr>
                <w:rFonts w:hint="eastAsia" w:cs="宋体"/>
                <w:color w:val="auto"/>
                <w:szCs w:val="24"/>
              </w:rPr>
              <w:t xml:space="preserve">其中：</w:t>
            </w:r>
            <w:r/>
          </w:p>
        </w:tc>
        <w:tc>
          <w:tcPr>
            <w:gridSpan w:val="2"/>
            <w:tcBorders>
              <w:top w:val="single" w:color="000000" w:sz="6" w:space="0"/>
              <w:left w:val="none" w:color="000000" w:sz="4" w:space="0"/>
              <w:bottom w:val="single" w:color="000000" w:sz="6" w:space="0"/>
              <w:right w:val="single" w:color="000000" w:sz="6" w:space="0"/>
            </w:tcBorders>
            <w:tcW w:w="3024" w:type="dxa"/>
            <w:textDirection w:val="lrTb"/>
            <w:noWrap w:val="false"/>
          </w:tcPr>
          <w:p>
            <w:pPr>
              <w:pStyle w:val="1115"/>
              <w:spacing w:before="0" w:beforeAutospacing="0" w:after="0" w:afterAutospacing="0" w:line="360" w:lineRule="auto"/>
              <w:rPr>
                <w:rFonts w:cs="宋体"/>
                <w:color w:val="auto"/>
                <w:szCs w:val="24"/>
              </w:rPr>
            </w:pPr>
            <w:r>
              <w:rPr>
                <w:rFonts w:hint="eastAsia" w:cs="宋体"/>
                <w:color w:val="auto"/>
                <w:szCs w:val="24"/>
              </w:rPr>
              <w:t xml:space="preserve">自有面积         平方米</w:t>
            </w:r>
            <w:r/>
          </w:p>
          <w:p>
            <w:pPr>
              <w:pStyle w:val="1115"/>
              <w:spacing w:before="0" w:beforeAutospacing="0" w:after="0" w:afterAutospacing="0" w:line="360" w:lineRule="auto"/>
              <w:rPr>
                <w:rFonts w:cs="宋体"/>
                <w:color w:val="auto"/>
                <w:szCs w:val="24"/>
              </w:rPr>
            </w:pPr>
            <w:r>
              <w:rPr>
                <w:rFonts w:hint="eastAsia" w:cs="宋体"/>
                <w:color w:val="auto"/>
                <w:szCs w:val="24"/>
              </w:rPr>
              <w:t xml:space="preserve">承租面积         平方米</w:t>
            </w:r>
            <w:r/>
          </w:p>
        </w:tc>
      </w:tr>
      <w:tr>
        <w:trPr>
          <w:trHeight w:val="1134" w:hRule="exact"/>
        </w:trPr>
        <w:tc>
          <w:tcPr>
            <w:tcBorders>
              <w:top w:val="single" w:color="000000" w:sz="6" w:space="0"/>
              <w:left w:val="single" w:color="000000" w:sz="6" w:space="0"/>
              <w:bottom w:val="single" w:color="000000" w:sz="6" w:space="0"/>
              <w:right w:val="single" w:color="000000" w:sz="6" w:space="0"/>
            </w:tcBorders>
            <w:tcW w:w="2660" w:type="dxa"/>
            <w:textDirection w:val="lrTb"/>
            <w:noWrap w:val="false"/>
          </w:tcPr>
          <w:p>
            <w:pPr>
              <w:pStyle w:val="1115"/>
              <w:spacing w:before="0" w:beforeAutospacing="0" w:after="0" w:afterAutospacing="0" w:line="360" w:lineRule="auto"/>
              <w:rPr>
                <w:rFonts w:cs="宋体"/>
                <w:color w:val="auto"/>
                <w:szCs w:val="24"/>
              </w:rPr>
            </w:pPr>
            <w:r>
              <w:rPr>
                <w:rFonts w:hint="eastAsia" w:cs="宋体"/>
                <w:color w:val="auto"/>
                <w:szCs w:val="24"/>
              </w:rPr>
              <w:t xml:space="preserve">单位简历及内设机构情况</w:t>
            </w:r>
            <w:r/>
          </w:p>
        </w:tc>
        <w:tc>
          <w:tcPr>
            <w:gridSpan w:val="4"/>
            <w:tcBorders>
              <w:top w:val="single" w:color="000000" w:sz="6" w:space="0"/>
              <w:left w:val="none" w:color="000000" w:sz="4" w:space="0"/>
              <w:bottom w:val="single" w:color="000000" w:sz="6" w:space="0"/>
              <w:right w:val="single" w:color="000000" w:sz="6" w:space="0"/>
            </w:tcBorders>
            <w:tcW w:w="6340" w:type="dxa"/>
            <w:textDirection w:val="lrTb"/>
            <w:noWrap w:val="false"/>
          </w:tcPr>
          <w:p>
            <w:pPr>
              <w:pStyle w:val="1115"/>
              <w:spacing w:before="0" w:beforeAutospacing="0" w:after="0" w:afterAutospacing="0" w:line="360" w:lineRule="auto"/>
              <w:rPr>
                <w:rFonts w:cs="宋体"/>
                <w:color w:val="auto"/>
                <w:szCs w:val="24"/>
              </w:rPr>
            </w:pPr>
            <w:r>
              <w:rPr>
                <w:rFonts w:cs="宋体"/>
                <w:color w:val="auto"/>
                <w:szCs w:val="24"/>
              </w:rPr>
            </w:r>
            <w:r/>
          </w:p>
        </w:tc>
      </w:tr>
      <w:tr>
        <w:trPr>
          <w:trHeight w:val="1134" w:hRule="exact"/>
        </w:trPr>
        <w:tc>
          <w:tcPr>
            <w:tcBorders>
              <w:top w:val="single" w:color="000000" w:sz="6" w:space="0"/>
              <w:left w:val="single" w:color="000000" w:sz="6" w:space="0"/>
              <w:bottom w:val="single" w:color="000000" w:sz="6" w:space="0"/>
              <w:right w:val="single" w:color="000000" w:sz="6" w:space="0"/>
            </w:tcBorders>
            <w:tcW w:w="2660" w:type="dxa"/>
            <w:textDirection w:val="lrTb"/>
            <w:noWrap w:val="false"/>
          </w:tcPr>
          <w:p>
            <w:pPr>
              <w:pStyle w:val="1115"/>
              <w:spacing w:before="0" w:beforeAutospacing="0" w:after="0" w:afterAutospacing="0" w:line="360" w:lineRule="auto"/>
              <w:rPr>
                <w:rFonts w:cs="宋体"/>
                <w:color w:val="auto"/>
                <w:szCs w:val="24"/>
              </w:rPr>
            </w:pPr>
            <w:r>
              <w:rPr>
                <w:rFonts w:hint="eastAsia" w:cs="宋体"/>
                <w:color w:val="auto"/>
                <w:szCs w:val="24"/>
              </w:rPr>
              <w:t xml:space="preserve">单位优势及特长</w:t>
            </w:r>
            <w:r/>
          </w:p>
        </w:tc>
        <w:tc>
          <w:tcPr>
            <w:gridSpan w:val="4"/>
            <w:tcBorders>
              <w:top w:val="single" w:color="000000" w:sz="6" w:space="0"/>
              <w:left w:val="none" w:color="000000" w:sz="4" w:space="0"/>
              <w:bottom w:val="single" w:color="000000" w:sz="6" w:space="0"/>
              <w:right w:val="single" w:color="000000" w:sz="6" w:space="0"/>
            </w:tcBorders>
            <w:tcW w:w="6340" w:type="dxa"/>
            <w:textDirection w:val="lrTb"/>
            <w:noWrap w:val="false"/>
          </w:tcPr>
          <w:p>
            <w:pPr>
              <w:pStyle w:val="1115"/>
              <w:spacing w:before="0" w:beforeAutospacing="0" w:after="0" w:afterAutospacing="0" w:line="360" w:lineRule="auto"/>
              <w:rPr>
                <w:rFonts w:cs="宋体"/>
                <w:color w:val="auto"/>
                <w:szCs w:val="24"/>
              </w:rPr>
            </w:pPr>
            <w:r>
              <w:rPr>
                <w:rFonts w:cs="宋体"/>
                <w:color w:val="auto"/>
                <w:szCs w:val="24"/>
              </w:rPr>
            </w:r>
            <w:r/>
          </w:p>
        </w:tc>
      </w:tr>
      <w:tr>
        <w:trPr>
          <w:trHeight w:val="1134" w:hRule="exact"/>
        </w:trPr>
        <w:tc>
          <w:tcPr>
            <w:tcBorders>
              <w:top w:val="single" w:color="000000" w:sz="6" w:space="0"/>
              <w:left w:val="single" w:color="000000" w:sz="6" w:space="0"/>
              <w:bottom w:val="single" w:color="000000" w:sz="6" w:space="0"/>
              <w:right w:val="single" w:color="000000" w:sz="6" w:space="0"/>
            </w:tcBorders>
            <w:tcW w:w="2660" w:type="dxa"/>
            <w:textDirection w:val="lrTb"/>
            <w:noWrap w:val="false"/>
          </w:tcPr>
          <w:p>
            <w:pPr>
              <w:pStyle w:val="1115"/>
              <w:spacing w:before="0" w:beforeAutospacing="0" w:after="0" w:afterAutospacing="0" w:line="360" w:lineRule="auto"/>
              <w:rPr>
                <w:rFonts w:cs="宋体"/>
                <w:color w:val="auto"/>
                <w:szCs w:val="24"/>
              </w:rPr>
            </w:pPr>
            <w:r>
              <w:rPr>
                <w:rFonts w:hint="eastAsia" w:cs="宋体"/>
                <w:color w:val="auto"/>
                <w:szCs w:val="24"/>
              </w:rPr>
              <w:t xml:space="preserve">近三年来完成或正在履行的重大合同情况</w:t>
            </w:r>
            <w:r/>
          </w:p>
        </w:tc>
        <w:tc>
          <w:tcPr>
            <w:gridSpan w:val="4"/>
            <w:tcBorders>
              <w:top w:val="single" w:color="000000" w:sz="6" w:space="0"/>
              <w:left w:val="none" w:color="000000" w:sz="4" w:space="0"/>
              <w:bottom w:val="single" w:color="000000" w:sz="6" w:space="0"/>
              <w:right w:val="single" w:color="000000" w:sz="6" w:space="0"/>
            </w:tcBorders>
            <w:tcW w:w="6340" w:type="dxa"/>
            <w:textDirection w:val="lrTb"/>
            <w:noWrap w:val="false"/>
          </w:tcPr>
          <w:p>
            <w:pPr>
              <w:pStyle w:val="1115"/>
              <w:spacing w:before="0" w:beforeAutospacing="0" w:after="0" w:afterAutospacing="0" w:line="360" w:lineRule="auto"/>
              <w:rPr>
                <w:rFonts w:cs="宋体"/>
                <w:color w:val="auto"/>
                <w:szCs w:val="24"/>
              </w:rPr>
            </w:pPr>
            <w:r>
              <w:rPr>
                <w:rFonts w:cs="宋体"/>
                <w:color w:val="auto"/>
                <w:szCs w:val="24"/>
              </w:rPr>
            </w:r>
            <w:r/>
          </w:p>
        </w:tc>
      </w:tr>
      <w:tr>
        <w:trPr>
          <w:trHeight w:val="1134" w:hRule="exact"/>
        </w:trPr>
        <w:tc>
          <w:tcPr>
            <w:tcBorders>
              <w:top w:val="single" w:color="000000" w:sz="6" w:space="0"/>
              <w:left w:val="single" w:color="000000" w:sz="6" w:space="0"/>
              <w:bottom w:val="single" w:color="000000" w:sz="6" w:space="0"/>
              <w:right w:val="single" w:color="000000" w:sz="6" w:space="0"/>
            </w:tcBorders>
            <w:tcW w:w="2660" w:type="dxa"/>
            <w:textDirection w:val="lrTb"/>
            <w:noWrap w:val="false"/>
          </w:tcPr>
          <w:p>
            <w:pPr>
              <w:pStyle w:val="1115"/>
              <w:spacing w:before="0" w:beforeAutospacing="0" w:after="0" w:afterAutospacing="0" w:line="360" w:lineRule="auto"/>
              <w:rPr>
                <w:rFonts w:cs="宋体"/>
                <w:color w:val="auto"/>
                <w:szCs w:val="24"/>
              </w:rPr>
            </w:pPr>
            <w:r>
              <w:rPr>
                <w:rFonts w:hint="eastAsia" w:cs="宋体"/>
                <w:color w:val="auto"/>
                <w:szCs w:val="24"/>
              </w:rPr>
              <w:t xml:space="preserve">获得技术认证的工程师及简介</w:t>
            </w:r>
            <w:r/>
          </w:p>
        </w:tc>
        <w:tc>
          <w:tcPr>
            <w:gridSpan w:val="4"/>
            <w:tcBorders>
              <w:top w:val="single" w:color="000000" w:sz="6" w:space="0"/>
              <w:left w:val="none" w:color="000000" w:sz="4" w:space="0"/>
              <w:bottom w:val="single" w:color="000000" w:sz="6" w:space="0"/>
              <w:right w:val="single" w:color="000000" w:sz="6" w:space="0"/>
            </w:tcBorders>
            <w:tcW w:w="6340" w:type="dxa"/>
            <w:textDirection w:val="lrTb"/>
            <w:noWrap w:val="false"/>
          </w:tcPr>
          <w:p>
            <w:pPr>
              <w:pStyle w:val="1115"/>
              <w:spacing w:before="0" w:beforeAutospacing="0" w:after="0" w:afterAutospacing="0" w:line="360" w:lineRule="auto"/>
              <w:rPr>
                <w:rFonts w:cs="宋体"/>
                <w:color w:val="auto"/>
                <w:szCs w:val="24"/>
              </w:rPr>
            </w:pPr>
            <w:r>
              <w:rPr>
                <w:rFonts w:cs="宋体"/>
                <w:color w:val="auto"/>
                <w:szCs w:val="24"/>
              </w:rPr>
            </w:r>
            <w:r/>
          </w:p>
        </w:tc>
      </w:tr>
      <w:tr>
        <w:trPr>
          <w:trHeight w:val="1134" w:hRule="exact"/>
        </w:trPr>
        <w:tc>
          <w:tcPr>
            <w:tcBorders>
              <w:top w:val="single" w:color="000000" w:sz="6" w:space="0"/>
              <w:left w:val="single" w:color="000000" w:sz="6" w:space="0"/>
              <w:bottom w:val="single" w:color="000000" w:sz="6" w:space="0"/>
              <w:right w:val="single" w:color="000000" w:sz="6" w:space="0"/>
            </w:tcBorders>
            <w:tcW w:w="2660" w:type="dxa"/>
            <w:vAlign w:val="center"/>
            <w:textDirection w:val="lrTb"/>
            <w:noWrap w:val="false"/>
          </w:tcPr>
          <w:p>
            <w:pPr>
              <w:pStyle w:val="1115"/>
              <w:spacing w:before="0" w:beforeAutospacing="0" w:after="0" w:afterAutospacing="0" w:line="360" w:lineRule="auto"/>
              <w:rPr>
                <w:rFonts w:cs="宋体"/>
                <w:color w:val="auto"/>
                <w:szCs w:val="24"/>
              </w:rPr>
            </w:pPr>
            <w:r>
              <w:rPr>
                <w:rFonts w:hint="eastAsia" w:cs="宋体"/>
                <w:color w:val="auto"/>
                <w:szCs w:val="24"/>
              </w:rPr>
              <w:t xml:space="preserve">其他需要说明的情况</w:t>
            </w:r>
            <w:r/>
          </w:p>
        </w:tc>
        <w:tc>
          <w:tcPr>
            <w:gridSpan w:val="4"/>
            <w:tcBorders>
              <w:top w:val="single" w:color="000000" w:sz="6" w:space="0"/>
              <w:left w:val="none" w:color="000000" w:sz="4" w:space="0"/>
              <w:bottom w:val="single" w:color="000000" w:sz="6" w:space="0"/>
              <w:right w:val="single" w:color="000000" w:sz="6" w:space="0"/>
            </w:tcBorders>
            <w:tcW w:w="6340" w:type="dxa"/>
            <w:textDirection w:val="lrTb"/>
            <w:noWrap w:val="false"/>
          </w:tcPr>
          <w:p>
            <w:pPr>
              <w:pStyle w:val="1115"/>
              <w:spacing w:before="0" w:beforeAutospacing="0" w:after="0" w:afterAutospacing="0" w:line="360" w:lineRule="auto"/>
              <w:rPr>
                <w:rFonts w:cs="宋体"/>
                <w:color w:val="auto"/>
                <w:szCs w:val="24"/>
              </w:rPr>
            </w:pPr>
            <w:r>
              <w:rPr>
                <w:rFonts w:cs="宋体"/>
                <w:color w:val="auto"/>
                <w:szCs w:val="24"/>
              </w:rPr>
            </w:r>
            <w:r/>
          </w:p>
        </w:tc>
      </w:tr>
    </w:tbl>
    <w:p>
      <w:pPr>
        <w:jc w:val="both"/>
        <w:spacing w:line="360" w:lineRule="auto"/>
        <w:widowControl w:val="off"/>
        <w:rPr>
          <w:rFonts w:ascii="宋体" w:hAnsi="宋体" w:cs="宋体"/>
          <w:color w:val="auto"/>
          <w:sz w:val="21"/>
        </w:rPr>
      </w:pPr>
      <w:r>
        <w:rPr>
          <w:rFonts w:hint="eastAsia" w:ascii="宋体" w:hAnsi="宋体" w:cs="宋体"/>
          <w:b/>
          <w:color w:val="auto"/>
          <w:sz w:val="21"/>
          <w:szCs w:val="21"/>
        </w:rPr>
        <w:br w:type="page" w:clear="all"/>
      </w:r>
      <w:r>
        <w:rPr>
          <w:rFonts w:hint="eastAsia" w:ascii="宋体" w:hAnsi="宋体" w:cs="宋体"/>
          <w:color w:val="auto"/>
          <w:sz w:val="21"/>
          <w:lang w:val="zh-CN"/>
        </w:rPr>
        <w:t xml:space="preserve">（3）开户银行资信证明</w:t>
      </w:r>
      <w:r/>
    </w:p>
    <w:p>
      <w:pPr>
        <w:ind w:left="482"/>
        <w:jc w:val="center"/>
        <w:spacing w:line="420" w:lineRule="exact"/>
        <w:rPr>
          <w:rFonts w:ascii="宋体" w:hAnsi="宋体" w:cs="宋体"/>
          <w:b/>
          <w:bCs/>
          <w:color w:val="auto"/>
          <w:sz w:val="32"/>
          <w:szCs w:val="32"/>
          <w:lang w:val="zh-CN"/>
        </w:rPr>
        <w:outlineLvl w:val="0"/>
      </w:pPr>
      <w:r>
        <w:rPr>
          <w:rFonts w:hint="eastAsia" w:ascii="宋体" w:hAnsi="宋体" w:cs="宋体"/>
          <w:b/>
          <w:bCs/>
          <w:color w:val="auto"/>
          <w:sz w:val="32"/>
          <w:szCs w:val="32"/>
          <w:lang w:val="zh-CN"/>
        </w:rPr>
        <w:t xml:space="preserve">银行资信证明</w:t>
      </w:r>
      <w:r/>
    </w:p>
    <w:p>
      <w:pPr>
        <w:jc w:val="center"/>
        <w:spacing w:line="360" w:lineRule="auto"/>
        <w:rPr>
          <w:rFonts w:ascii="宋体" w:hAnsi="宋体" w:cs="宋体"/>
          <w:color w:val="auto"/>
          <w:szCs w:val="24"/>
        </w:rPr>
      </w:pPr>
      <w:r>
        <w:rPr>
          <w:rFonts w:ascii="宋体" w:hAnsi="宋体" w:cs="宋体"/>
          <w:color w:val="auto"/>
          <w:szCs w:val="24"/>
        </w:rPr>
      </w:r>
      <w:r/>
    </w:p>
    <w:p>
      <w:pPr>
        <w:ind w:firstLine="480"/>
        <w:spacing w:line="360" w:lineRule="auto"/>
        <w:rPr>
          <w:rFonts w:ascii="宋体" w:hAnsi="宋体" w:cs="宋体"/>
          <w:color w:val="auto"/>
          <w:szCs w:val="24"/>
        </w:rPr>
      </w:pPr>
      <w:r>
        <w:rPr>
          <w:rFonts w:hint="eastAsia" w:ascii="宋体" w:hAnsi="宋体" w:cs="宋体"/>
          <w:color w:val="auto"/>
          <w:szCs w:val="24"/>
        </w:rPr>
        <w:t xml:space="preserve">鉴于</w:t>
      </w:r>
      <w:r>
        <w:rPr>
          <w:rFonts w:hint="eastAsia" w:ascii="宋体" w:hAnsi="宋体" w:cs="宋体"/>
          <w:color w:val="auto"/>
          <w:szCs w:val="24"/>
          <w:u w:val="single"/>
        </w:rPr>
        <w:t xml:space="preserve">                         </w:t>
      </w:r>
      <w:r>
        <w:rPr>
          <w:rFonts w:hint="eastAsia" w:ascii="宋体" w:hAnsi="宋体" w:cs="宋体"/>
          <w:color w:val="auto"/>
          <w:szCs w:val="24"/>
        </w:rPr>
        <w:t xml:space="preserve">（单位名称）将于</w:t>
      </w:r>
      <w:r>
        <w:rPr>
          <w:rFonts w:hint="eastAsia" w:ascii="宋体" w:hAnsi="宋体" w:cs="宋体"/>
          <w:color w:val="auto"/>
          <w:szCs w:val="24"/>
          <w:u w:val="single"/>
        </w:rPr>
        <w:t xml:space="preserve">      </w:t>
      </w:r>
      <w:r>
        <w:rPr>
          <w:rFonts w:hint="eastAsia" w:ascii="宋体" w:hAnsi="宋体" w:cs="宋体"/>
          <w:color w:val="auto"/>
          <w:szCs w:val="24"/>
        </w:rPr>
        <w:t xml:space="preserve">年</w:t>
      </w:r>
      <w:r>
        <w:rPr>
          <w:rFonts w:hint="eastAsia" w:ascii="宋体" w:hAnsi="宋体" w:cs="宋体"/>
          <w:color w:val="auto"/>
          <w:szCs w:val="24"/>
          <w:u w:val="single"/>
        </w:rPr>
        <w:t xml:space="preserve">      </w:t>
      </w:r>
      <w:r>
        <w:rPr>
          <w:rFonts w:hint="eastAsia" w:ascii="宋体" w:hAnsi="宋体" w:cs="宋体"/>
          <w:color w:val="auto"/>
          <w:szCs w:val="24"/>
        </w:rPr>
        <w:t xml:space="preserve">月</w:t>
      </w:r>
      <w:r>
        <w:rPr>
          <w:rFonts w:hint="eastAsia" w:ascii="宋体" w:hAnsi="宋体" w:cs="宋体"/>
          <w:color w:val="auto"/>
          <w:szCs w:val="24"/>
          <w:u w:val="single"/>
        </w:rPr>
        <w:t xml:space="preserve">      </w:t>
      </w:r>
      <w:r>
        <w:rPr>
          <w:rFonts w:hint="eastAsia" w:ascii="宋体" w:hAnsi="宋体" w:cs="宋体"/>
          <w:color w:val="auto"/>
          <w:szCs w:val="24"/>
        </w:rPr>
        <w:t xml:space="preserve">日参加苏州天嘉易咨询服务有限公司组织实施的编号为</w:t>
      </w:r>
      <w:r>
        <w:rPr>
          <w:rFonts w:hint="eastAsia" w:ascii="宋体" w:hAnsi="宋体" w:cs="宋体"/>
          <w:color w:val="auto"/>
          <w:szCs w:val="24"/>
          <w:u w:val="single"/>
        </w:rPr>
        <w:t xml:space="preserve">                            </w:t>
      </w:r>
      <w:r>
        <w:rPr>
          <w:rFonts w:hint="eastAsia" w:ascii="宋体" w:hAnsi="宋体" w:cs="宋体"/>
          <w:color w:val="auto"/>
          <w:szCs w:val="24"/>
        </w:rPr>
        <w:t xml:space="preserve">号的招标活动，本银行提供以下证明：</w:t>
      </w:r>
      <w:r/>
    </w:p>
    <w:p>
      <w:pPr>
        <w:ind w:firstLine="480"/>
        <w:spacing w:line="360" w:lineRule="auto"/>
        <w:rPr>
          <w:rFonts w:ascii="宋体" w:hAnsi="宋体" w:cs="宋体"/>
          <w:color w:val="auto"/>
          <w:szCs w:val="24"/>
        </w:rPr>
      </w:pPr>
      <w:r>
        <w:rPr>
          <w:rFonts w:hint="eastAsia" w:ascii="宋体" w:hAnsi="宋体" w:cs="宋体"/>
          <w:color w:val="auto"/>
          <w:szCs w:val="24"/>
          <w:u w:val="single"/>
        </w:rPr>
        <w:t xml:space="preserve">                                            </w:t>
      </w:r>
      <w:r>
        <w:rPr>
          <w:rFonts w:hint="eastAsia" w:ascii="宋体" w:hAnsi="宋体" w:cs="宋体"/>
          <w:color w:val="auto"/>
          <w:szCs w:val="24"/>
        </w:rPr>
        <w:t xml:space="preserve">（单位名称）在本银行开设基本账户，开户许可证号码为 </w:t>
      </w:r>
      <w:r>
        <w:rPr>
          <w:rFonts w:hint="eastAsia" w:ascii="宋体" w:hAnsi="宋体" w:cs="宋体"/>
          <w:color w:val="auto"/>
          <w:szCs w:val="24"/>
          <w:u w:val="single"/>
        </w:rPr>
        <w:t xml:space="preserve">                      </w:t>
      </w:r>
      <w:r>
        <w:rPr>
          <w:rFonts w:hint="eastAsia" w:ascii="宋体" w:hAnsi="宋体" w:cs="宋体"/>
          <w:color w:val="auto"/>
          <w:szCs w:val="24"/>
        </w:rPr>
        <w:t xml:space="preserve">  ，账户号码为</w:t>
      </w:r>
      <w:r>
        <w:rPr>
          <w:rFonts w:hint="eastAsia" w:ascii="宋体" w:hAnsi="宋体" w:cs="宋体"/>
          <w:color w:val="auto"/>
          <w:szCs w:val="24"/>
          <w:u w:val="single"/>
        </w:rPr>
        <w:t xml:space="preserve">                            </w:t>
      </w:r>
      <w:r>
        <w:rPr>
          <w:rFonts w:hint="eastAsia" w:ascii="宋体" w:hAnsi="宋体" w:cs="宋体"/>
          <w:color w:val="auto"/>
          <w:szCs w:val="24"/>
        </w:rPr>
        <w:t xml:space="preserve">，开设此账号的时间为  </w:t>
      </w:r>
      <w:r>
        <w:rPr>
          <w:rFonts w:hint="eastAsia" w:ascii="宋体" w:hAnsi="宋体" w:cs="宋体"/>
          <w:color w:val="auto"/>
          <w:szCs w:val="24"/>
          <w:u w:val="single"/>
        </w:rPr>
        <w:t xml:space="preserve">         </w:t>
      </w:r>
      <w:r>
        <w:rPr>
          <w:rFonts w:hint="eastAsia" w:ascii="宋体" w:hAnsi="宋体" w:cs="宋体"/>
          <w:color w:val="auto"/>
          <w:szCs w:val="24"/>
        </w:rPr>
        <w:t xml:space="preserve">年</w:t>
      </w:r>
      <w:r>
        <w:rPr>
          <w:rFonts w:hint="eastAsia" w:ascii="宋体" w:hAnsi="宋体" w:cs="宋体"/>
          <w:color w:val="auto"/>
          <w:szCs w:val="24"/>
          <w:u w:val="single"/>
        </w:rPr>
        <w:t xml:space="preserve">      </w:t>
      </w:r>
      <w:r>
        <w:rPr>
          <w:rFonts w:hint="eastAsia" w:ascii="宋体" w:hAnsi="宋体" w:cs="宋体"/>
          <w:color w:val="auto"/>
          <w:szCs w:val="24"/>
        </w:rPr>
        <w:t xml:space="preserve">月</w:t>
      </w:r>
      <w:r>
        <w:rPr>
          <w:rFonts w:hint="eastAsia" w:ascii="宋体" w:hAnsi="宋体" w:cs="宋体"/>
          <w:color w:val="auto"/>
          <w:szCs w:val="24"/>
          <w:u w:val="single"/>
        </w:rPr>
        <w:t xml:space="preserve">    </w:t>
      </w:r>
      <w:r>
        <w:rPr>
          <w:rFonts w:hint="eastAsia" w:ascii="宋体" w:hAnsi="宋体" w:cs="宋体"/>
          <w:color w:val="auto"/>
          <w:szCs w:val="24"/>
        </w:rPr>
        <w:t xml:space="preserve">日，开具本证明日该账户的余额为</w:t>
      </w:r>
      <w:r>
        <w:rPr>
          <w:rFonts w:hint="eastAsia" w:ascii="宋体" w:hAnsi="宋体" w:cs="宋体"/>
          <w:color w:val="auto"/>
          <w:szCs w:val="24"/>
          <w:u w:val="single"/>
        </w:rPr>
        <w:t xml:space="preserve">                  </w:t>
      </w:r>
      <w:r>
        <w:rPr>
          <w:rFonts w:hint="eastAsia" w:ascii="宋体" w:hAnsi="宋体" w:cs="宋体"/>
          <w:color w:val="auto"/>
          <w:szCs w:val="24"/>
        </w:rPr>
        <w:t xml:space="preserve">元。</w:t>
      </w:r>
      <w:r/>
    </w:p>
    <w:p>
      <w:pPr>
        <w:spacing w:line="360" w:lineRule="auto"/>
        <w:rPr>
          <w:rFonts w:ascii="宋体" w:hAnsi="宋体" w:cs="宋体"/>
          <w:color w:val="auto"/>
          <w:szCs w:val="24"/>
        </w:rPr>
      </w:pPr>
      <w:r>
        <w:rPr>
          <w:rFonts w:hint="eastAsia" w:ascii="宋体" w:hAnsi="宋体" w:cs="宋体"/>
          <w:color w:val="auto"/>
          <w:szCs w:val="24"/>
        </w:rPr>
        <w:t xml:space="preserve">本银行对本证明的真实性承担责任。</w:t>
      </w:r>
      <w:r/>
    </w:p>
    <w:p>
      <w:pPr>
        <w:spacing w:line="360" w:lineRule="auto"/>
        <w:rPr>
          <w:rFonts w:ascii="宋体" w:hAnsi="宋体" w:cs="宋体"/>
          <w:color w:val="auto"/>
          <w:szCs w:val="24"/>
        </w:rPr>
      </w:pPr>
      <w:r>
        <w:rPr>
          <w:rFonts w:ascii="宋体" w:hAnsi="宋体" w:cs="宋体"/>
          <w:color w:val="auto"/>
          <w:szCs w:val="24"/>
        </w:rPr>
      </w:r>
      <w:r/>
    </w:p>
    <w:p>
      <w:pPr>
        <w:spacing w:line="360" w:lineRule="auto"/>
        <w:rPr>
          <w:rFonts w:ascii="宋体" w:hAnsi="宋体" w:cs="宋体"/>
          <w:color w:val="auto"/>
          <w:szCs w:val="24"/>
        </w:rPr>
      </w:pPr>
      <w:r>
        <w:rPr>
          <w:rFonts w:ascii="宋体" w:hAnsi="宋体" w:cs="宋体"/>
          <w:color w:val="auto"/>
          <w:szCs w:val="24"/>
        </w:rPr>
      </w:r>
      <w:r/>
    </w:p>
    <w:p>
      <w:pPr>
        <w:spacing w:line="360" w:lineRule="auto"/>
        <w:rPr>
          <w:rFonts w:ascii="宋体" w:hAnsi="宋体" w:cs="宋体"/>
          <w:color w:val="auto"/>
          <w:szCs w:val="24"/>
        </w:rPr>
      </w:pPr>
      <w:r>
        <w:rPr>
          <w:rFonts w:hint="eastAsia" w:ascii="宋体" w:hAnsi="宋体" w:cs="宋体"/>
          <w:color w:val="auto"/>
          <w:szCs w:val="24"/>
        </w:rPr>
        <w:t xml:space="preserve">银行名称（业务专用章）：</w:t>
      </w:r>
      <w:r/>
    </w:p>
    <w:p>
      <w:pPr>
        <w:spacing w:line="360" w:lineRule="auto"/>
        <w:tabs>
          <w:tab w:val="left" w:pos="1665" w:leader="none"/>
        </w:tabs>
        <w:rPr>
          <w:rFonts w:ascii="宋体" w:hAnsi="宋体" w:cs="宋体"/>
          <w:color w:val="auto"/>
          <w:szCs w:val="24"/>
        </w:rPr>
      </w:pPr>
      <w:r>
        <w:rPr>
          <w:rFonts w:hint="eastAsia" w:ascii="宋体" w:hAnsi="宋体" w:cs="宋体"/>
          <w:color w:val="auto"/>
          <w:szCs w:val="24"/>
        </w:rPr>
        <w:t xml:space="preserve">银行地址：</w:t>
      </w:r>
      <w:r/>
    </w:p>
    <w:p>
      <w:pPr>
        <w:spacing w:line="360" w:lineRule="auto"/>
        <w:rPr>
          <w:rFonts w:ascii="宋体" w:hAnsi="宋体" w:cs="宋体"/>
          <w:color w:val="auto"/>
          <w:szCs w:val="24"/>
        </w:rPr>
      </w:pPr>
      <w:r>
        <w:rPr>
          <w:rFonts w:hint="eastAsia" w:ascii="宋体" w:hAnsi="宋体" w:cs="宋体"/>
          <w:color w:val="auto"/>
          <w:szCs w:val="24"/>
        </w:rPr>
        <w:t xml:space="preserve">邮政编码：</w:t>
      </w:r>
      <w:r/>
    </w:p>
    <w:p>
      <w:pPr>
        <w:spacing w:line="360" w:lineRule="auto"/>
        <w:rPr>
          <w:rFonts w:ascii="宋体" w:hAnsi="宋体" w:cs="宋体"/>
          <w:color w:val="auto"/>
          <w:szCs w:val="24"/>
        </w:rPr>
      </w:pPr>
      <w:r>
        <w:rPr>
          <w:rFonts w:hint="eastAsia" w:ascii="宋体" w:hAnsi="宋体" w:cs="宋体"/>
          <w:color w:val="auto"/>
          <w:szCs w:val="24"/>
        </w:rPr>
        <w:t xml:space="preserve">联系电话：</w:t>
      </w:r>
      <w:r/>
    </w:p>
    <w:p>
      <w:pPr>
        <w:spacing w:line="360" w:lineRule="auto"/>
        <w:rPr>
          <w:rFonts w:ascii="宋体" w:hAnsi="宋体" w:cs="宋体"/>
          <w:color w:val="auto"/>
          <w:szCs w:val="24"/>
        </w:rPr>
      </w:pPr>
      <w:r>
        <w:rPr>
          <w:rFonts w:ascii="宋体" w:hAnsi="宋体" w:cs="宋体"/>
          <w:color w:val="auto"/>
          <w:szCs w:val="24"/>
        </w:rPr>
      </w:r>
      <w:r/>
    </w:p>
    <w:p>
      <w:pPr>
        <w:pStyle w:val="1070"/>
        <w:ind w:left="1440" w:firstLine="425"/>
        <w:spacing w:line="360" w:lineRule="auto"/>
        <w:rPr>
          <w:rFonts w:ascii="宋体" w:hAnsi="宋体" w:eastAsia="宋体" w:cs="宋体"/>
          <w:color w:val="auto"/>
          <w:szCs w:val="24"/>
        </w:rPr>
      </w:pPr>
      <w:r>
        <w:rPr>
          <w:rFonts w:hint="eastAsia" w:ascii="宋体" w:hAnsi="宋体" w:eastAsia="宋体" w:cs="宋体"/>
          <w:color w:val="auto"/>
          <w:szCs w:val="24"/>
        </w:rPr>
        <w:t xml:space="preserve">           年    月    日 </w:t>
      </w:r>
      <w:r/>
    </w:p>
    <w:p>
      <w:pPr>
        <w:rPr>
          <w:rFonts w:ascii="宋体" w:hAnsi="宋体" w:cs="宋体"/>
          <w:b/>
          <w:color w:val="auto"/>
          <w:sz w:val="21"/>
          <w:szCs w:val="21"/>
        </w:rPr>
      </w:pPr>
      <w:r>
        <w:rPr>
          <w:rFonts w:ascii="宋体" w:hAnsi="宋体" w:cs="宋体"/>
          <w:b/>
          <w:color w:val="auto"/>
          <w:sz w:val="21"/>
          <w:szCs w:val="21"/>
        </w:rPr>
      </w:r>
      <w:r/>
    </w:p>
    <w:p>
      <w:pPr>
        <w:rPr>
          <w:rFonts w:ascii="宋体" w:hAnsi="宋体" w:cs="宋体"/>
          <w:b/>
          <w:color w:val="auto"/>
          <w:sz w:val="21"/>
          <w:szCs w:val="21"/>
        </w:rPr>
      </w:pPr>
      <w:r>
        <w:rPr>
          <w:rFonts w:ascii="宋体" w:hAnsi="宋体" w:cs="宋体"/>
          <w:b/>
          <w:color w:val="auto"/>
          <w:sz w:val="21"/>
          <w:szCs w:val="21"/>
        </w:rPr>
      </w:r>
      <w:r/>
    </w:p>
    <w:p>
      <w:pPr>
        <w:rPr>
          <w:rFonts w:ascii="宋体" w:hAnsi="宋体" w:cs="宋体"/>
          <w:b/>
          <w:color w:val="auto"/>
          <w:sz w:val="21"/>
          <w:szCs w:val="21"/>
        </w:rPr>
      </w:pPr>
      <w:r>
        <w:rPr>
          <w:rFonts w:hint="eastAsia" w:ascii="宋体" w:hAnsi="宋体" w:cs="宋体"/>
          <w:b/>
          <w:color w:val="auto"/>
          <w:sz w:val="21"/>
          <w:szCs w:val="21"/>
        </w:rPr>
        <w:t xml:space="preserve">注：可使用各出具银行提供的格式</w:t>
      </w:r>
      <w:r>
        <w:rPr>
          <w:rFonts w:hint="eastAsia" w:ascii="宋体" w:hAnsi="宋体" w:cs="宋体"/>
          <w:b/>
          <w:color w:val="auto"/>
          <w:sz w:val="21"/>
          <w:szCs w:val="21"/>
        </w:rPr>
        <w:br w:type="page" w:clear="all"/>
      </w:r>
      <w:r/>
    </w:p>
    <w:p>
      <w:pPr>
        <w:jc w:val="both"/>
        <w:widowControl w:val="off"/>
        <w:rPr>
          <w:rFonts w:ascii="宋体" w:hAnsi="宋体" w:cs="宋体"/>
          <w:b/>
          <w:color w:val="auto"/>
          <w:sz w:val="21"/>
        </w:rPr>
      </w:pPr>
      <w:r>
        <w:rPr>
          <w:rFonts w:hint="eastAsia" w:ascii="宋体" w:hAnsi="宋体" w:cs="宋体"/>
          <w:b/>
          <w:color w:val="auto"/>
          <w:sz w:val="21"/>
          <w:lang w:val="zh-CN"/>
        </w:rPr>
        <w:t xml:space="preserve">格式</w:t>
      </w:r>
      <w:r>
        <w:rPr>
          <w:rFonts w:hint="eastAsia" w:ascii="宋体" w:hAnsi="宋体" w:cs="宋体"/>
          <w:b/>
          <w:color w:val="auto"/>
          <w:sz w:val="21"/>
        </w:rPr>
        <w:t xml:space="preserve">11</w:t>
      </w:r>
      <w:r>
        <w:rPr>
          <w:rFonts w:hint="eastAsia" w:ascii="宋体" w:hAnsi="宋体" w:cs="宋体"/>
          <w:b/>
          <w:color w:val="auto"/>
          <w:sz w:val="21"/>
          <w:lang w:val="zh-CN"/>
        </w:rPr>
        <w:t xml:space="preserve">、</w:t>
      </w:r>
      <w:r/>
    </w:p>
    <w:p>
      <w:pPr>
        <w:ind w:left="482"/>
        <w:jc w:val="center"/>
        <w:spacing w:line="420" w:lineRule="exact"/>
        <w:rPr>
          <w:rFonts w:ascii="宋体" w:hAnsi="宋体" w:cs="宋体"/>
          <w:b/>
          <w:bCs/>
          <w:color w:val="auto"/>
          <w:sz w:val="32"/>
          <w:szCs w:val="32"/>
          <w:lang w:val="zh-CN"/>
        </w:rPr>
        <w:outlineLvl w:val="0"/>
      </w:pPr>
      <w:r>
        <w:rPr>
          <w:rFonts w:hint="eastAsia" w:ascii="宋体" w:hAnsi="宋体" w:cs="宋体"/>
          <w:b/>
          <w:bCs/>
          <w:color w:val="auto"/>
          <w:sz w:val="32"/>
          <w:szCs w:val="32"/>
          <w:lang w:val="zh-CN"/>
        </w:rPr>
        <w:t xml:space="preserve">中小企业声明函（货物）</w:t>
      </w:r>
      <w:r/>
    </w:p>
    <w:p>
      <w:pPr>
        <w:ind w:firstLine="480"/>
        <w:spacing w:line="360" w:lineRule="auto"/>
        <w:rPr>
          <w:rFonts w:ascii="宋体" w:hAnsi="宋体" w:cs="宋体"/>
          <w:color w:val="auto"/>
        </w:rPr>
      </w:pPr>
      <w:r>
        <w:rPr>
          <w:rFonts w:ascii="宋体" w:hAnsi="宋体" w:cs="宋体"/>
          <w:color w:val="auto"/>
        </w:rPr>
      </w:r>
      <w:r/>
    </w:p>
    <w:p>
      <w:pPr>
        <w:ind w:firstLine="480"/>
        <w:spacing w:line="360" w:lineRule="auto"/>
        <w:rPr>
          <w:rFonts w:ascii="宋体" w:hAnsi="宋体" w:cs="宋体"/>
          <w:color w:val="auto"/>
          <w:szCs w:val="24"/>
        </w:rPr>
      </w:pPr>
      <w:r>
        <w:rPr>
          <w:rFonts w:hint="eastAsia" w:ascii="宋体" w:hAnsi="宋体" w:cs="宋体"/>
          <w:color w:val="auto"/>
          <w:szCs w:val="24"/>
        </w:rPr>
        <w:t xml:space="preserve">本公司（联合体）郑重声明，根据《政府采购促进中小企业发展管理办法》（财库〔2020〕46号）的规定，本公司</w:t>
      </w:r>
      <w:r>
        <w:rPr>
          <w:rFonts w:hint="eastAsia" w:ascii="宋体" w:hAnsi="宋体" w:cs="宋体"/>
          <w:color w:val="auto"/>
          <w:szCs w:val="24"/>
          <w:u w:val="single"/>
        </w:rPr>
        <w:t xml:space="preserve">          </w:t>
      </w:r>
      <w:r>
        <w:rPr>
          <w:rFonts w:hint="eastAsia" w:ascii="宋体" w:hAnsi="宋体" w:cs="宋体"/>
          <w:color w:val="auto"/>
          <w:szCs w:val="24"/>
        </w:rPr>
        <w:t xml:space="preserve">（联合体）参加</w:t>
      </w:r>
      <w:r>
        <w:rPr>
          <w:rFonts w:hint="eastAsia" w:ascii="宋体" w:hAnsi="宋体" w:cs="宋体"/>
          <w:color w:val="auto"/>
          <w:szCs w:val="24"/>
          <w:u w:val="single"/>
        </w:rPr>
        <w:t xml:space="preserve">            </w:t>
      </w:r>
      <w:r>
        <w:rPr>
          <w:rFonts w:hint="eastAsia" w:ascii="宋体" w:hAnsi="宋体" w:cs="宋体"/>
          <w:color w:val="auto"/>
          <w:szCs w:val="24"/>
        </w:rPr>
        <w:t xml:space="preserve">（单位名称）的</w:t>
      </w:r>
      <w:r>
        <w:rPr>
          <w:rFonts w:hint="eastAsia" w:ascii="宋体" w:hAnsi="宋体" w:cs="宋体"/>
          <w:color w:val="auto"/>
          <w:szCs w:val="24"/>
          <w:u w:val="single"/>
        </w:rPr>
        <w:t xml:space="preserve">              </w:t>
      </w:r>
      <w:r>
        <w:rPr>
          <w:rFonts w:hint="eastAsia" w:ascii="宋体" w:hAnsi="宋体" w:cs="宋体"/>
          <w:color w:val="auto"/>
          <w:szCs w:val="24"/>
        </w:rPr>
        <w:t xml:space="preserve">（项目名称）采购活动，提供的货物全部由符合政策要求的中小企业制造。相关企业（含联合体中的中小企业、签订分包意向协议的中小企业）的具体情况如下：</w:t>
      </w:r>
      <w:r/>
    </w:p>
    <w:p>
      <w:pPr>
        <w:ind w:firstLine="480"/>
        <w:spacing w:line="360" w:lineRule="auto"/>
        <w:rPr>
          <w:rFonts w:ascii="宋体" w:hAnsi="宋体" w:cs="宋体"/>
          <w:color w:val="auto"/>
          <w:szCs w:val="24"/>
        </w:rPr>
      </w:pPr>
      <w:r>
        <w:rPr>
          <w:rFonts w:hint="eastAsia" w:ascii="宋体" w:hAnsi="宋体" w:cs="宋体"/>
          <w:color w:val="auto"/>
          <w:szCs w:val="24"/>
        </w:rPr>
        <w:t xml:space="preserve">1、</w:t>
      </w:r>
      <w:r>
        <w:rPr>
          <w:rFonts w:hint="eastAsia" w:ascii="宋体" w:hAnsi="宋体" w:cs="宋体"/>
          <w:color w:val="auto"/>
          <w:u w:val="single"/>
        </w:rPr>
        <w:t xml:space="preserve">移动式三维C形臂X射线机</w:t>
      </w:r>
      <w:r>
        <w:rPr>
          <w:rFonts w:hint="eastAsia" w:ascii="宋体" w:hAnsi="宋体" w:cs="宋体"/>
          <w:color w:val="auto"/>
          <w:szCs w:val="24"/>
        </w:rPr>
        <w:t xml:space="preserve">，属于</w:t>
      </w:r>
      <w:r>
        <w:rPr>
          <w:rFonts w:hint="eastAsia" w:ascii="宋体" w:hAnsi="宋体" w:cs="宋体"/>
          <w:color w:val="auto"/>
          <w:szCs w:val="24"/>
          <w:u w:val="single"/>
        </w:rPr>
        <w:t xml:space="preserve">工业</w:t>
      </w:r>
      <w:r>
        <w:rPr>
          <w:rFonts w:hint="eastAsia" w:ascii="宋体" w:hAnsi="宋体" w:cs="宋体"/>
          <w:color w:val="auto"/>
          <w:szCs w:val="24"/>
        </w:rPr>
        <w:t xml:space="preserve">；</w:t>
      </w:r>
      <w:r/>
    </w:p>
    <w:p>
      <w:pPr>
        <w:ind w:firstLine="480"/>
        <w:spacing w:line="360" w:lineRule="auto"/>
        <w:rPr>
          <w:rFonts w:ascii="宋体" w:hAnsi="宋体" w:cs="宋体"/>
          <w:color w:val="auto"/>
          <w:szCs w:val="24"/>
        </w:rPr>
      </w:pPr>
      <w:r>
        <w:rPr>
          <w:rFonts w:hint="eastAsia" w:ascii="宋体" w:hAnsi="宋体" w:cs="宋体"/>
          <w:color w:val="auto"/>
          <w:szCs w:val="24"/>
        </w:rPr>
        <w:t xml:space="preserve">制造商为</w:t>
      </w:r>
      <w:r>
        <w:rPr>
          <w:rFonts w:hint="eastAsia" w:ascii="宋体" w:hAnsi="宋体" w:cs="宋体"/>
          <w:color w:val="auto"/>
          <w:szCs w:val="24"/>
          <w:u w:val="single"/>
        </w:rPr>
        <w:t xml:space="preserve">       </w:t>
      </w:r>
      <w:r>
        <w:rPr>
          <w:rFonts w:hint="eastAsia" w:ascii="宋体" w:hAnsi="宋体" w:cs="宋体"/>
          <w:color w:val="auto"/>
          <w:szCs w:val="24"/>
        </w:rPr>
        <w:t xml:space="preserve">（企业名称），从业人员</w:t>
      </w:r>
      <w:r>
        <w:rPr>
          <w:rFonts w:hint="eastAsia" w:ascii="宋体" w:hAnsi="宋体" w:cs="宋体"/>
          <w:color w:val="auto"/>
          <w:szCs w:val="24"/>
          <w:u w:val="single"/>
        </w:rPr>
        <w:t xml:space="preserve">       </w:t>
      </w:r>
      <w:r>
        <w:rPr>
          <w:rFonts w:hint="eastAsia" w:ascii="宋体" w:hAnsi="宋体" w:cs="宋体"/>
          <w:color w:val="auto"/>
          <w:szCs w:val="24"/>
        </w:rPr>
        <w:t xml:space="preserve">人，营业收入为</w:t>
      </w:r>
      <w:r>
        <w:rPr>
          <w:rFonts w:hint="eastAsia" w:ascii="宋体" w:hAnsi="宋体" w:cs="宋体"/>
          <w:color w:val="auto"/>
          <w:szCs w:val="24"/>
          <w:u w:val="single"/>
        </w:rPr>
        <w:t xml:space="preserve">       </w:t>
      </w:r>
      <w:r>
        <w:rPr>
          <w:rFonts w:hint="eastAsia" w:ascii="宋体" w:hAnsi="宋体" w:cs="宋体"/>
          <w:color w:val="auto"/>
          <w:szCs w:val="24"/>
        </w:rPr>
        <w:t xml:space="preserve">万元，资产总额为</w:t>
      </w:r>
      <w:r>
        <w:rPr>
          <w:rFonts w:hint="eastAsia" w:ascii="宋体" w:hAnsi="宋体" w:cs="宋体"/>
          <w:color w:val="auto"/>
          <w:szCs w:val="24"/>
          <w:u w:val="single"/>
        </w:rPr>
        <w:t xml:space="preserve">       </w:t>
      </w:r>
      <w:r>
        <w:rPr>
          <w:rFonts w:hint="eastAsia" w:ascii="宋体" w:hAnsi="宋体" w:cs="宋体"/>
          <w:color w:val="auto"/>
          <w:szCs w:val="24"/>
        </w:rPr>
        <w:t xml:space="preserve">万元，属于</w:t>
      </w:r>
      <w:r>
        <w:rPr>
          <w:rFonts w:hint="eastAsia" w:ascii="宋体" w:hAnsi="宋体" w:cs="宋体"/>
          <w:color w:val="auto"/>
          <w:szCs w:val="24"/>
          <w:u w:val="single"/>
        </w:rPr>
        <w:t xml:space="preserve">       </w:t>
      </w:r>
      <w:r>
        <w:rPr>
          <w:rFonts w:hint="eastAsia" w:ascii="宋体" w:hAnsi="宋体" w:cs="宋体"/>
          <w:color w:val="auto"/>
          <w:szCs w:val="24"/>
        </w:rPr>
        <w:t xml:space="preserve">（中型企业或小型企业或微型企业）；</w:t>
      </w:r>
      <w:r/>
    </w:p>
    <w:p>
      <w:pPr>
        <w:ind w:firstLine="480"/>
        <w:spacing w:line="360" w:lineRule="auto"/>
        <w:rPr>
          <w:rFonts w:ascii="宋体" w:hAnsi="宋体" w:cs="宋体"/>
          <w:color w:val="auto"/>
          <w:szCs w:val="24"/>
        </w:rPr>
      </w:pPr>
      <w:r>
        <w:rPr>
          <w:rFonts w:hint="eastAsia" w:ascii="宋体" w:hAnsi="宋体" w:cs="宋体"/>
          <w:color w:val="auto"/>
          <w:szCs w:val="24"/>
        </w:rPr>
        <w:t xml:space="preserve">以上企业，不属于大企业的分支机构，不存在控股股东为大型企业的情形，也不存在与大企业的负责人为同一人的情形。</w:t>
      </w:r>
      <w:r/>
    </w:p>
    <w:p>
      <w:pPr>
        <w:ind w:firstLine="480"/>
        <w:spacing w:line="360" w:lineRule="auto"/>
        <w:rPr>
          <w:rFonts w:ascii="宋体" w:hAnsi="宋体" w:cs="宋体"/>
          <w:color w:val="auto"/>
          <w:szCs w:val="24"/>
        </w:rPr>
      </w:pPr>
      <w:r>
        <w:rPr>
          <w:rFonts w:hint="eastAsia" w:ascii="宋体" w:hAnsi="宋体" w:cs="宋体"/>
          <w:color w:val="auto"/>
          <w:szCs w:val="24"/>
        </w:rPr>
        <w:t xml:space="preserve">本企业对上述声明内容的真实性负责。如有虚假，将依法承担相应责任。</w:t>
      </w:r>
      <w:r/>
    </w:p>
    <w:p>
      <w:pPr>
        <w:ind w:firstLine="756"/>
        <w:spacing w:line="360" w:lineRule="auto"/>
        <w:rPr>
          <w:rFonts w:ascii="宋体" w:hAnsi="宋体" w:cs="宋体"/>
          <w:color w:val="auto"/>
          <w:spacing w:val="6"/>
          <w:szCs w:val="24"/>
        </w:rPr>
      </w:pPr>
      <w:r>
        <w:rPr>
          <w:rFonts w:ascii="宋体" w:hAnsi="宋体" w:cs="宋体"/>
          <w:color w:val="auto"/>
          <w:spacing w:val="6"/>
          <w:szCs w:val="24"/>
        </w:rPr>
      </w:r>
      <w:r/>
    </w:p>
    <w:p>
      <w:pPr>
        <w:ind w:firstLine="720"/>
        <w:spacing w:line="360" w:lineRule="auto"/>
        <w:rPr>
          <w:rFonts w:ascii="宋体" w:hAnsi="宋体" w:cs="宋体"/>
          <w:color w:val="auto"/>
          <w:szCs w:val="24"/>
        </w:rPr>
      </w:pPr>
      <w:r>
        <w:rPr>
          <w:rFonts w:hint="eastAsia" w:ascii="宋体" w:hAnsi="宋体" w:cs="宋体"/>
          <w:color w:val="auto"/>
          <w:szCs w:val="24"/>
        </w:rPr>
        <w:t xml:space="preserve">企业名称（盖章）： </w:t>
      </w:r>
      <w:r/>
    </w:p>
    <w:p>
      <w:pPr>
        <w:ind w:firstLine="720"/>
        <w:spacing w:line="360" w:lineRule="auto"/>
        <w:rPr>
          <w:rFonts w:ascii="宋体" w:hAnsi="宋体" w:cs="宋体"/>
          <w:color w:val="auto"/>
          <w:szCs w:val="24"/>
        </w:rPr>
      </w:pPr>
      <w:r>
        <w:rPr>
          <w:rFonts w:ascii="宋体" w:hAnsi="宋体" w:cs="宋体"/>
          <w:color w:val="auto"/>
          <w:szCs w:val="24"/>
        </w:rPr>
      </w:r>
      <w:r/>
    </w:p>
    <w:p>
      <w:pPr>
        <w:ind w:firstLine="360"/>
        <w:jc w:val="center"/>
        <w:spacing w:line="360" w:lineRule="auto"/>
        <w:rPr>
          <w:rFonts w:ascii="宋体" w:hAnsi="宋体" w:cs="宋体"/>
          <w:color w:val="auto"/>
          <w:szCs w:val="24"/>
        </w:rPr>
      </w:pPr>
      <w:r>
        <w:rPr>
          <w:rFonts w:hint="eastAsia" w:ascii="宋体" w:hAnsi="宋体" w:cs="宋体"/>
          <w:color w:val="auto"/>
          <w:szCs w:val="24"/>
        </w:rPr>
        <w:t xml:space="preserve">                           日     期：</w:t>
      </w:r>
      <w:r/>
    </w:p>
    <w:p>
      <w:pPr>
        <w:pStyle w:val="1070"/>
        <w:spacing w:line="360" w:lineRule="auto"/>
        <w:rPr>
          <w:rFonts w:ascii="宋体" w:hAnsi="宋体" w:eastAsia="宋体" w:cs="宋体"/>
          <w:color w:val="auto"/>
          <w:szCs w:val="24"/>
        </w:rPr>
      </w:pPr>
      <w:r>
        <w:rPr>
          <w:rFonts w:hint="eastAsia" w:ascii="宋体" w:hAnsi="宋体" w:eastAsia="宋体" w:cs="宋体"/>
          <w:color w:val="auto"/>
          <w:szCs w:val="24"/>
        </w:rPr>
        <w:t xml:space="preserve">备注：从业人员 、营业收入、资产总额填报上一年度数据，无上一年度数据的新成立企业可不填报。</w:t>
      </w:r>
      <w:r/>
    </w:p>
    <w:p>
      <w:pPr>
        <w:rPr>
          <w:rFonts w:ascii="宋体" w:hAnsi="宋体" w:cs="宋体"/>
          <w:color w:val="auto"/>
          <w:szCs w:val="24"/>
        </w:rPr>
      </w:pPr>
      <w:r>
        <w:rPr>
          <w:rFonts w:ascii="宋体" w:hAnsi="宋体" w:cs="宋体"/>
          <w:color w:val="auto"/>
          <w:szCs w:val="24"/>
        </w:rPr>
      </w:r>
      <w:r/>
    </w:p>
    <w:p>
      <w:pPr>
        <w:rPr>
          <w:rFonts w:ascii="宋体" w:hAnsi="宋体" w:cs="宋体"/>
          <w:color w:val="auto"/>
          <w:szCs w:val="24"/>
        </w:rPr>
      </w:pPr>
      <w:r>
        <w:rPr>
          <w:rFonts w:hint="eastAsia" w:ascii="宋体" w:hAnsi="宋体" w:cs="宋体"/>
          <w:color w:val="auto"/>
          <w:szCs w:val="24"/>
        </w:rPr>
        <w:t xml:space="preserve">附：</w:t>
      </w:r>
      <w:r/>
    </w:p>
    <w:p>
      <w:pPr>
        <w:pStyle w:val="1057"/>
        <w:jc w:val="center"/>
        <w:rPr>
          <w:color w:val="auto"/>
        </w:rPr>
      </w:pPr>
      <w:r>
        <w:rPr>
          <w:rStyle w:val="1060"/>
          <w:rFonts w:hint="eastAsia" w:ascii="宋体" w:hAnsi="宋体" w:cs="宋体"/>
          <w:color w:val="auto"/>
          <w:sz w:val="21"/>
          <w:szCs w:val="21"/>
        </w:rPr>
        <w:t xml:space="preserve">中小企业划型标准规定 </w:t>
      </w:r>
      <w:r/>
    </w:p>
    <w:p>
      <w:pPr>
        <w:rPr>
          <w:rFonts w:ascii="宋体" w:hAnsi="宋体" w:cs="宋体"/>
          <w:color w:val="auto"/>
          <w:szCs w:val="24"/>
        </w:rPr>
        <w:sectPr>
          <w:footnotePr/>
          <w:endnotePr/>
          <w:type w:val="nextPage"/>
          <w:pgSz w:w="11906" w:h="16838" w:orient="portrait"/>
          <w:pgMar w:top="1440" w:right="1797" w:bottom="1440" w:left="1797" w:header="851" w:footer="992" w:gutter="0"/>
          <w:cols w:num="1" w:sep="0" w:space="1701" w:equalWidth="1"/>
          <w:docGrid w:linePitch="360"/>
          <w:titlePg/>
        </w:sectPr>
      </w:pPr>
      <w:r>
        <w:rPr>
          <w:rFonts w:hint="eastAsia" w:ascii="宋体" w:hAnsi="宋体" w:cs="宋体"/>
          <w:color w:val="auto"/>
          <w:sz w:val="21"/>
          <w:szCs w:val="21"/>
        </w:rPr>
        <w:t xml:space="preserve">　　一、根据《中华人民共和国中小企业促进法》和《国务院关于进一步促进中小企业发展的若干意见》(国发〔2009〕36号)，制定本规定。 </w:t>
      </w:r>
      <w:r>
        <w:rPr>
          <w:rFonts w:hint="eastAsia" w:ascii="宋体" w:hAnsi="宋体" w:cs="宋体"/>
          <w:color w:val="auto"/>
          <w:sz w:val="21"/>
          <w:szCs w:val="21"/>
        </w:rPr>
        <w:br/>
      </w:r>
      <w:r>
        <w:rPr>
          <w:rFonts w:hint="eastAsia" w:ascii="宋体" w:hAnsi="宋体" w:cs="宋体"/>
          <w:color w:val="auto"/>
          <w:sz w:val="21"/>
          <w:szCs w:val="21"/>
        </w:rPr>
        <w:t xml:space="preserve">　　二、中小企业划分为中型、小型、微型三种类型，具体标准根据企业从业人员、营业收入、资产总额等指标，结合行业特点制定。 </w:t>
      </w:r>
      <w:r>
        <w:rPr>
          <w:rFonts w:hint="eastAsia" w:ascii="宋体" w:hAnsi="宋体" w:cs="宋体"/>
          <w:color w:val="auto"/>
          <w:sz w:val="21"/>
          <w:szCs w:val="21"/>
        </w:rPr>
        <w:br/>
      </w:r>
      <w:r>
        <w:rPr>
          <w:rFonts w:hint="eastAsia" w:ascii="宋体" w:hAnsi="宋体" w:cs="宋体"/>
          <w:color w:val="auto"/>
          <w:sz w:val="21"/>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 </w:t>
      </w:r>
      <w:r>
        <w:rPr>
          <w:rFonts w:hint="eastAsia" w:ascii="宋体" w:hAnsi="宋体" w:cs="宋体"/>
          <w:color w:val="auto"/>
          <w:sz w:val="21"/>
          <w:szCs w:val="21"/>
        </w:rPr>
        <w:br/>
      </w:r>
      <w:r>
        <w:rPr>
          <w:rFonts w:hint="eastAsia" w:ascii="宋体" w:hAnsi="宋体" w:cs="宋体"/>
          <w:color w:val="auto"/>
          <w:sz w:val="21"/>
          <w:szCs w:val="21"/>
        </w:rPr>
        <w:t xml:space="preserve">　　四、各行业划型标准为： </w:t>
      </w:r>
      <w:r>
        <w:rPr>
          <w:rFonts w:hint="eastAsia" w:ascii="宋体" w:hAnsi="宋体" w:cs="宋体"/>
          <w:color w:val="auto"/>
          <w:sz w:val="21"/>
          <w:szCs w:val="21"/>
        </w:rPr>
        <w:br/>
      </w:r>
      <w:r>
        <w:rPr>
          <w:rFonts w:hint="eastAsia" w:ascii="宋体" w:hAnsi="宋体" w:cs="宋体"/>
          <w:color w:val="auto"/>
          <w:sz w:val="21"/>
          <w:szCs w:val="21"/>
        </w:rPr>
        <w:t xml:space="preserve">　　（一）农、林、牧、渔业。营业收入20000万元以下的为中小微型企业。其中，营业收入500万元及以上的为中型企业，营业收入50万元及以上的为小型企业，营业收入50万元以下的为微型企业。 </w:t>
      </w:r>
      <w:r>
        <w:rPr>
          <w:rFonts w:hint="eastAsia" w:ascii="宋体" w:hAnsi="宋体" w:cs="宋体"/>
          <w:color w:val="auto"/>
          <w:sz w:val="21"/>
          <w:szCs w:val="21"/>
        </w:rPr>
        <w:br/>
      </w:r>
      <w:r>
        <w:rPr>
          <w:rFonts w:hint="eastAsia" w:ascii="宋体" w:hAnsi="宋体" w:cs="宋体"/>
          <w:color w:val="auto"/>
          <w:sz w:val="21"/>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r>
        <w:rPr>
          <w:rFonts w:hint="eastAsia" w:ascii="宋体" w:hAnsi="宋体" w:cs="宋体"/>
          <w:color w:val="auto"/>
          <w:sz w:val="21"/>
          <w:szCs w:val="21"/>
        </w:rPr>
        <w:br/>
      </w:r>
      <w:r>
        <w:rPr>
          <w:rFonts w:hint="eastAsia" w:ascii="宋体" w:hAnsi="宋体" w:cs="宋体"/>
          <w:color w:val="auto"/>
          <w:sz w:val="21"/>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 </w:t>
      </w:r>
      <w:r>
        <w:rPr>
          <w:rFonts w:hint="eastAsia" w:ascii="宋体" w:hAnsi="宋体" w:cs="宋体"/>
          <w:color w:val="auto"/>
          <w:sz w:val="21"/>
          <w:szCs w:val="21"/>
        </w:rPr>
        <w:br/>
      </w:r>
      <w:r>
        <w:rPr>
          <w:rFonts w:hint="eastAsia" w:ascii="宋体" w:hAnsi="宋体" w:cs="宋体"/>
          <w:color w:val="auto"/>
          <w:sz w:val="21"/>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t>
      </w:r>
      <w:r>
        <w:rPr>
          <w:rFonts w:hint="eastAsia" w:ascii="宋体" w:hAnsi="宋体" w:cs="宋体"/>
          <w:color w:val="auto"/>
          <w:sz w:val="21"/>
          <w:szCs w:val="21"/>
        </w:rPr>
        <w:br/>
      </w:r>
      <w:r>
        <w:rPr>
          <w:rFonts w:hint="eastAsia" w:ascii="宋体" w:hAnsi="宋体" w:cs="宋体"/>
          <w:color w:val="auto"/>
          <w:sz w:val="21"/>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 </w:t>
      </w:r>
      <w:r>
        <w:rPr>
          <w:rFonts w:hint="eastAsia" w:ascii="宋体" w:hAnsi="宋体" w:cs="宋体"/>
          <w:color w:val="auto"/>
          <w:sz w:val="21"/>
          <w:szCs w:val="21"/>
        </w:rPr>
        <w:br/>
      </w:r>
      <w:r>
        <w:rPr>
          <w:rFonts w:hint="eastAsia" w:ascii="宋体" w:hAnsi="宋体" w:cs="宋体"/>
          <w:color w:val="auto"/>
          <w:sz w:val="21"/>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r>
        <w:rPr>
          <w:rFonts w:hint="eastAsia" w:ascii="宋体" w:hAnsi="宋体" w:cs="宋体"/>
          <w:color w:val="auto"/>
          <w:sz w:val="21"/>
          <w:szCs w:val="21"/>
        </w:rPr>
        <w:br/>
      </w:r>
      <w:r>
        <w:rPr>
          <w:rFonts w:hint="eastAsia" w:ascii="宋体" w:hAnsi="宋体" w:cs="宋体"/>
          <w:color w:val="auto"/>
          <w:sz w:val="21"/>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 </w:t>
      </w:r>
      <w:r>
        <w:rPr>
          <w:rFonts w:hint="eastAsia" w:ascii="宋体" w:hAnsi="宋体" w:cs="宋体"/>
          <w:color w:val="auto"/>
          <w:sz w:val="21"/>
          <w:szCs w:val="21"/>
        </w:rPr>
        <w:br/>
      </w:r>
      <w:r>
        <w:rPr>
          <w:rFonts w:hint="eastAsia" w:ascii="宋体" w:hAnsi="宋体" w:cs="宋体"/>
          <w:color w:val="auto"/>
          <w:sz w:val="21"/>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 </w:t>
      </w:r>
      <w:r>
        <w:rPr>
          <w:rFonts w:hint="eastAsia" w:ascii="宋体" w:hAnsi="宋体" w:cs="宋体"/>
          <w:color w:val="auto"/>
          <w:sz w:val="21"/>
          <w:szCs w:val="21"/>
        </w:rPr>
        <w:br/>
      </w:r>
      <w:r>
        <w:rPr>
          <w:rFonts w:hint="eastAsia" w:ascii="宋体" w:hAnsi="宋体" w:cs="宋体"/>
          <w:color w:val="auto"/>
          <w:sz w:val="21"/>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r>
        <w:rPr>
          <w:rFonts w:hint="eastAsia" w:ascii="宋体" w:hAnsi="宋体" w:cs="宋体"/>
          <w:color w:val="auto"/>
          <w:sz w:val="21"/>
          <w:szCs w:val="21"/>
        </w:rPr>
        <w:br/>
      </w:r>
      <w:r>
        <w:rPr>
          <w:rFonts w:hint="eastAsia" w:ascii="宋体" w:hAnsi="宋体" w:cs="宋体"/>
          <w:color w:val="auto"/>
          <w:sz w:val="21"/>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r>
        <w:rPr>
          <w:rFonts w:hint="eastAsia" w:ascii="宋体" w:hAnsi="宋体" w:cs="宋体"/>
          <w:color w:val="auto"/>
          <w:sz w:val="21"/>
          <w:szCs w:val="21"/>
        </w:rPr>
        <w:br/>
      </w:r>
      <w:r>
        <w:rPr>
          <w:rFonts w:hint="eastAsia" w:ascii="宋体" w:hAnsi="宋体" w:cs="宋体"/>
          <w:color w:val="auto"/>
          <w:sz w:val="21"/>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 </w:t>
      </w:r>
      <w:r>
        <w:rPr>
          <w:rFonts w:hint="eastAsia" w:ascii="宋体" w:hAnsi="宋体" w:cs="宋体"/>
          <w:color w:val="auto"/>
          <w:sz w:val="21"/>
          <w:szCs w:val="21"/>
        </w:rPr>
        <w:br/>
      </w:r>
      <w:r>
        <w:rPr>
          <w:rFonts w:hint="eastAsia" w:ascii="宋体" w:hAnsi="宋体" w:cs="宋体"/>
          <w:color w:val="auto"/>
          <w:sz w:val="21"/>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r>
        <w:rPr>
          <w:rFonts w:hint="eastAsia" w:ascii="宋体" w:hAnsi="宋体" w:cs="宋体"/>
          <w:color w:val="auto"/>
          <w:sz w:val="21"/>
          <w:szCs w:val="21"/>
        </w:rPr>
        <w:br/>
      </w:r>
      <w:r>
        <w:rPr>
          <w:rFonts w:hint="eastAsia" w:ascii="宋体" w:hAnsi="宋体" w:cs="宋体"/>
          <w:color w:val="auto"/>
          <w:sz w:val="21"/>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t>
      </w:r>
      <w:r>
        <w:rPr>
          <w:rFonts w:hint="eastAsia" w:ascii="宋体" w:hAnsi="宋体" w:cs="宋体"/>
          <w:color w:val="auto"/>
          <w:sz w:val="21"/>
          <w:szCs w:val="21"/>
        </w:rPr>
        <w:br/>
      </w:r>
      <w:r>
        <w:rPr>
          <w:rFonts w:hint="eastAsia" w:ascii="宋体" w:hAnsi="宋体" w:cs="宋体"/>
          <w:color w:val="auto"/>
          <w:sz w:val="21"/>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rFonts w:hint="eastAsia" w:ascii="宋体" w:hAnsi="宋体" w:cs="宋体"/>
          <w:color w:val="auto"/>
          <w:sz w:val="21"/>
          <w:szCs w:val="21"/>
        </w:rPr>
        <w:br/>
      </w:r>
      <w:r>
        <w:rPr>
          <w:rFonts w:hint="eastAsia" w:ascii="宋体" w:hAnsi="宋体" w:cs="宋体"/>
          <w:color w:val="auto"/>
          <w:sz w:val="21"/>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 </w:t>
      </w:r>
      <w:r>
        <w:rPr>
          <w:rFonts w:hint="eastAsia" w:ascii="宋体" w:hAnsi="宋体" w:cs="宋体"/>
          <w:color w:val="auto"/>
          <w:sz w:val="21"/>
          <w:szCs w:val="21"/>
        </w:rPr>
        <w:br/>
      </w:r>
      <w:r>
        <w:rPr>
          <w:rFonts w:hint="eastAsia" w:ascii="宋体" w:hAnsi="宋体" w:cs="宋体"/>
          <w:color w:val="auto"/>
          <w:sz w:val="21"/>
          <w:szCs w:val="21"/>
        </w:rPr>
        <w:t xml:space="preserve">　　（十六）其他未列明行业。从业人员300人以下的为中小微型企业。其中，从业人员100人及以上的为中型企业；从业人员10人及以上的为小型企业；从业人员10人以下的为微型企业。 </w:t>
      </w:r>
      <w:r>
        <w:rPr>
          <w:rFonts w:hint="eastAsia" w:ascii="宋体" w:hAnsi="宋体" w:cs="宋体"/>
          <w:color w:val="auto"/>
          <w:sz w:val="21"/>
          <w:szCs w:val="21"/>
        </w:rPr>
        <w:br/>
      </w:r>
      <w:r>
        <w:rPr>
          <w:rFonts w:hint="eastAsia" w:ascii="宋体" w:hAnsi="宋体" w:cs="宋体"/>
          <w:color w:val="auto"/>
          <w:sz w:val="21"/>
          <w:szCs w:val="21"/>
        </w:rPr>
        <w:t xml:space="preserve">　　五、企业类型的划分以统计部门的统计数据为依据。 </w:t>
      </w:r>
      <w:r>
        <w:rPr>
          <w:rFonts w:hint="eastAsia" w:ascii="宋体" w:hAnsi="宋体" w:cs="宋体"/>
          <w:color w:val="auto"/>
          <w:sz w:val="21"/>
          <w:szCs w:val="21"/>
        </w:rPr>
        <w:br/>
      </w:r>
      <w:r>
        <w:rPr>
          <w:rFonts w:hint="eastAsia" w:ascii="宋体" w:hAnsi="宋体" w:cs="宋体"/>
          <w:color w:val="auto"/>
          <w:sz w:val="21"/>
          <w:szCs w:val="21"/>
        </w:rPr>
        <w:t xml:space="preserve">　　六、本规定适用于在中华人民共和国境内依法设立的各类所有制和各种组织形式的企业。个体工商户和本规定以外的行业，参照本规定进行划型。 </w:t>
      </w:r>
      <w:r>
        <w:rPr>
          <w:rFonts w:hint="eastAsia" w:ascii="宋体" w:hAnsi="宋体" w:cs="宋体"/>
          <w:color w:val="auto"/>
          <w:sz w:val="21"/>
          <w:szCs w:val="21"/>
        </w:rPr>
        <w:br/>
      </w:r>
      <w:r>
        <w:rPr>
          <w:rFonts w:hint="eastAsia" w:ascii="宋体" w:hAnsi="宋体" w:cs="宋体"/>
          <w:color w:val="auto"/>
          <w:sz w:val="21"/>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 </w:t>
      </w:r>
      <w:r>
        <w:rPr>
          <w:rFonts w:hint="eastAsia" w:ascii="宋体" w:hAnsi="宋体" w:cs="宋体"/>
          <w:color w:val="auto"/>
          <w:sz w:val="21"/>
          <w:szCs w:val="21"/>
        </w:rPr>
        <w:br/>
      </w:r>
      <w:r>
        <w:rPr>
          <w:rFonts w:hint="eastAsia" w:ascii="宋体" w:hAnsi="宋体" w:cs="宋体"/>
          <w:color w:val="auto"/>
          <w:sz w:val="21"/>
          <w:szCs w:val="21"/>
        </w:rPr>
        <w:t xml:space="preserve">　　八、本规定由工业和信息化部、国家统计局会同有关部门根据《国民经济行业分类》修订情况和企业发展变化情况适时修订。 </w:t>
      </w:r>
      <w:r>
        <w:rPr>
          <w:rFonts w:hint="eastAsia" w:ascii="宋体" w:hAnsi="宋体" w:cs="宋体"/>
          <w:color w:val="auto"/>
          <w:sz w:val="21"/>
          <w:szCs w:val="21"/>
        </w:rPr>
        <w:br/>
      </w:r>
      <w:r>
        <w:rPr>
          <w:rFonts w:hint="eastAsia" w:ascii="宋体" w:hAnsi="宋体" w:cs="宋体"/>
          <w:color w:val="auto"/>
          <w:sz w:val="21"/>
          <w:szCs w:val="21"/>
        </w:rPr>
        <w:t xml:space="preserve">　　九、本规定由工业和信息化部、国家统计局会同有关部门负责解释。 </w:t>
      </w:r>
      <w:r>
        <w:rPr>
          <w:rFonts w:hint="eastAsia" w:ascii="宋体" w:hAnsi="宋体" w:cs="宋体"/>
          <w:color w:val="auto"/>
          <w:sz w:val="21"/>
          <w:szCs w:val="21"/>
        </w:rPr>
        <w:br/>
      </w:r>
      <w:r>
        <w:rPr>
          <w:rFonts w:hint="eastAsia" w:ascii="宋体" w:hAnsi="宋体" w:cs="宋体"/>
          <w:color w:val="auto"/>
          <w:sz w:val="21"/>
          <w:szCs w:val="21"/>
        </w:rPr>
        <w:t xml:space="preserve">　　十、本规定自发布之日起执行，原国家经贸委、原国家计委、财政部和国家统计局2003年颁布的《中小企业标准暂行规定》同时废止。 </w:t>
      </w:r>
      <w:r>
        <w:rPr>
          <w:rFonts w:hint="eastAsia" w:ascii="宋体" w:hAnsi="宋体" w:cs="宋体"/>
          <w:color w:val="auto"/>
          <w:sz w:val="21"/>
          <w:szCs w:val="21"/>
        </w:rPr>
        <w:br/>
      </w:r>
      <w:r/>
    </w:p>
    <w:p>
      <w:pPr>
        <w:jc w:val="both"/>
        <w:widowControl w:val="off"/>
        <w:rPr>
          <w:rFonts w:ascii="宋体" w:hAnsi="宋体" w:cs="宋体"/>
          <w:b/>
          <w:color w:val="auto"/>
          <w:sz w:val="21"/>
        </w:rPr>
      </w:pPr>
      <w:r>
        <w:rPr>
          <w:rFonts w:hint="eastAsia" w:ascii="宋体" w:hAnsi="宋体" w:cs="宋体"/>
          <w:b/>
          <w:color w:val="auto"/>
          <w:sz w:val="21"/>
          <w:lang w:val="zh-CN"/>
        </w:rPr>
        <w:t xml:space="preserve">格式</w:t>
      </w:r>
      <w:r>
        <w:rPr>
          <w:rFonts w:hint="eastAsia" w:ascii="宋体" w:hAnsi="宋体" w:cs="宋体"/>
          <w:b/>
          <w:color w:val="auto"/>
          <w:sz w:val="21"/>
        </w:rPr>
        <w:t xml:space="preserve">12</w:t>
      </w:r>
      <w:r>
        <w:rPr>
          <w:rFonts w:hint="eastAsia" w:ascii="宋体" w:hAnsi="宋体" w:cs="宋体"/>
          <w:b/>
          <w:color w:val="auto"/>
          <w:sz w:val="21"/>
          <w:lang w:val="zh-CN"/>
        </w:rPr>
        <w:t xml:space="preserve">、</w:t>
      </w:r>
      <w:r/>
    </w:p>
    <w:p>
      <w:pPr>
        <w:ind w:left="482"/>
        <w:jc w:val="center"/>
        <w:spacing w:line="420" w:lineRule="exact"/>
        <w:rPr>
          <w:rFonts w:ascii="宋体" w:hAnsi="宋体" w:cs="宋体"/>
          <w:b/>
          <w:bCs/>
          <w:color w:val="auto"/>
          <w:sz w:val="32"/>
          <w:szCs w:val="32"/>
          <w:lang w:val="zh-CN"/>
        </w:rPr>
        <w:outlineLvl w:val="0"/>
      </w:pPr>
      <w:r>
        <w:rPr>
          <w:rFonts w:hint="eastAsia" w:ascii="宋体" w:hAnsi="宋体" w:cs="宋体"/>
          <w:b/>
          <w:bCs/>
          <w:color w:val="auto"/>
          <w:sz w:val="32"/>
          <w:szCs w:val="32"/>
          <w:lang w:val="zh-CN"/>
        </w:rPr>
        <w:t xml:space="preserve">残疾人福利性单位声明函</w:t>
      </w:r>
      <w:r/>
    </w:p>
    <w:p>
      <w:pPr>
        <w:spacing w:line="580" w:lineRule="exact"/>
        <w:rPr>
          <w:rFonts w:ascii="宋体" w:hAnsi="宋体" w:cs="宋体"/>
          <w:b/>
          <w:color w:val="auto"/>
          <w:spacing w:val="6"/>
        </w:rPr>
      </w:pPr>
      <w:r>
        <w:rPr>
          <w:rFonts w:ascii="宋体" w:hAnsi="宋体" w:cs="宋体"/>
          <w:b/>
          <w:color w:val="auto"/>
          <w:spacing w:val="6"/>
        </w:rPr>
      </w:r>
      <w:r/>
    </w:p>
    <w:p>
      <w:pPr>
        <w:ind w:firstLine="504"/>
        <w:spacing w:line="580" w:lineRule="exact"/>
        <w:rPr>
          <w:rFonts w:ascii="宋体" w:hAnsi="宋体" w:cs="宋体"/>
          <w:color w:val="auto"/>
          <w:spacing w:val="6"/>
          <w:szCs w:val="24"/>
        </w:rPr>
      </w:pPr>
      <w:r>
        <w:rPr>
          <w:rFonts w:hint="eastAsia" w:ascii="宋体" w:hAnsi="宋体" w:cs="宋体"/>
          <w:color w:val="auto"/>
          <w:spacing w:val="6"/>
          <w:szCs w:val="24"/>
        </w:rPr>
        <w:t xml:space="preserve">本单位郑重声明，根据《财政部  民政部  中国残疾人联合会关于促进残疾人就业政府采购政策的通知》（财库</w:t>
      </w:r>
      <w:r>
        <w:rPr>
          <w:rFonts w:hint="eastAsia" w:ascii="宋体" w:hAnsi="宋体" w:cs="宋体"/>
          <w:color w:val="auto"/>
          <w:szCs w:val="24"/>
        </w:rPr>
        <w:t xml:space="preserve">〔2017〕141</w:t>
      </w:r>
      <w:r>
        <w:rPr>
          <w:rFonts w:hint="eastAsia" w:ascii="宋体" w:hAnsi="宋体" w:cs="宋体"/>
          <w:color w:val="auto"/>
          <w:spacing w:val="6"/>
          <w:szCs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580" w:lineRule="exact"/>
        <w:rPr>
          <w:rFonts w:ascii="宋体" w:hAnsi="宋体" w:cs="宋体"/>
          <w:color w:val="auto"/>
          <w:spacing w:val="6"/>
          <w:szCs w:val="24"/>
        </w:rPr>
      </w:pPr>
      <w:r>
        <w:rPr>
          <w:rFonts w:hint="eastAsia" w:ascii="宋体" w:hAnsi="宋体" w:cs="宋体"/>
          <w:color w:val="auto"/>
          <w:spacing w:val="6"/>
          <w:szCs w:val="24"/>
        </w:rPr>
        <w:t xml:space="preserve">本单位对上述声明的真实性负责。如有虚假，将依法承担相应责任。</w:t>
      </w:r>
      <w:r/>
    </w:p>
    <w:p>
      <w:pPr>
        <w:ind w:firstLine="504"/>
        <w:spacing w:line="580" w:lineRule="exact"/>
        <w:rPr>
          <w:rFonts w:ascii="宋体" w:hAnsi="宋体" w:cs="宋体"/>
          <w:color w:val="auto"/>
          <w:spacing w:val="6"/>
          <w:szCs w:val="24"/>
        </w:rPr>
      </w:pPr>
      <w:r>
        <w:rPr>
          <w:rFonts w:ascii="宋体" w:hAnsi="宋体" w:cs="宋体"/>
          <w:color w:val="auto"/>
          <w:spacing w:val="6"/>
          <w:szCs w:val="24"/>
        </w:rPr>
      </w:r>
      <w:r/>
    </w:p>
    <w:p>
      <w:pPr>
        <w:ind w:firstLine="504"/>
        <w:spacing w:line="580" w:lineRule="exact"/>
        <w:rPr>
          <w:rFonts w:ascii="宋体" w:hAnsi="宋体" w:cs="宋体"/>
          <w:color w:val="auto"/>
          <w:spacing w:val="6"/>
          <w:szCs w:val="24"/>
        </w:rPr>
      </w:pPr>
      <w:r>
        <w:rPr>
          <w:rFonts w:ascii="宋体" w:hAnsi="宋体" w:cs="宋体"/>
          <w:color w:val="auto"/>
          <w:spacing w:val="6"/>
          <w:szCs w:val="24"/>
        </w:rPr>
      </w:r>
      <w:r/>
    </w:p>
    <w:p>
      <w:pPr>
        <w:ind w:right="1560" w:firstLine="504"/>
        <w:jc w:val="center"/>
        <w:spacing w:line="580" w:lineRule="exact"/>
        <w:tabs>
          <w:tab w:val="left" w:pos="4860" w:leader="none"/>
        </w:tabs>
        <w:rPr>
          <w:rFonts w:ascii="宋体" w:hAnsi="宋体" w:cs="宋体"/>
          <w:color w:val="auto"/>
          <w:spacing w:val="6"/>
          <w:szCs w:val="24"/>
        </w:rPr>
      </w:pPr>
      <w:r>
        <w:rPr>
          <w:rFonts w:hint="eastAsia" w:ascii="宋体" w:hAnsi="宋体" w:cs="宋体"/>
          <w:color w:val="auto"/>
          <w:spacing w:val="6"/>
          <w:szCs w:val="24"/>
        </w:rPr>
        <w:t xml:space="preserve">                    单位名称（盖章）：</w:t>
      </w:r>
      <w:r/>
    </w:p>
    <w:p>
      <w:pPr>
        <w:ind w:right="1560" w:firstLine="504"/>
        <w:jc w:val="center"/>
        <w:spacing w:line="580" w:lineRule="exact"/>
        <w:tabs>
          <w:tab w:val="left" w:pos="4860" w:leader="none"/>
        </w:tabs>
        <w:rPr>
          <w:rFonts w:ascii="宋体" w:hAnsi="宋体" w:cs="宋体"/>
          <w:color w:val="auto"/>
          <w:spacing w:val="6"/>
          <w:szCs w:val="24"/>
        </w:rPr>
      </w:pPr>
      <w:r>
        <w:rPr>
          <w:rFonts w:hint="eastAsia" w:ascii="宋体" w:hAnsi="宋体" w:cs="宋体"/>
          <w:color w:val="auto"/>
          <w:spacing w:val="6"/>
          <w:szCs w:val="24"/>
        </w:rPr>
        <w:t xml:space="preserve">                 日  期：</w:t>
      </w:r>
      <w:r/>
    </w:p>
    <w:p>
      <w:pPr>
        <w:rPr>
          <w:rFonts w:ascii="宋体" w:hAnsi="宋体" w:cs="宋体"/>
          <w:b/>
          <w:bCs/>
          <w:color w:val="auto"/>
          <w:sz w:val="21"/>
          <w:szCs w:val="21"/>
        </w:rPr>
      </w:pPr>
      <w:r>
        <w:rPr>
          <w:rFonts w:hint="eastAsia" w:ascii="宋体" w:hAnsi="宋体" w:cs="宋体"/>
          <w:b/>
          <w:bCs/>
          <w:color w:val="auto"/>
          <w:sz w:val="21"/>
          <w:szCs w:val="21"/>
        </w:rPr>
        <w:br w:type="page" w:clear="all"/>
      </w:r>
      <w:r/>
    </w:p>
    <w:p>
      <w:pPr>
        <w:jc w:val="both"/>
        <w:widowControl w:val="off"/>
        <w:rPr>
          <w:rFonts w:ascii="宋体" w:hAnsi="宋体" w:cs="宋体"/>
          <w:b/>
          <w:color w:val="auto"/>
          <w:sz w:val="21"/>
        </w:rPr>
      </w:pPr>
      <w:r>
        <w:rPr>
          <w:rFonts w:hint="eastAsia" w:ascii="宋体" w:hAnsi="宋体" w:cs="宋体"/>
          <w:b/>
          <w:color w:val="auto"/>
          <w:sz w:val="21"/>
          <w:lang w:val="zh-CN"/>
        </w:rPr>
        <w:t xml:space="preserve">格式</w:t>
      </w:r>
      <w:r>
        <w:rPr>
          <w:rFonts w:hint="eastAsia" w:ascii="宋体" w:hAnsi="宋体" w:cs="宋体"/>
          <w:b/>
          <w:color w:val="auto"/>
          <w:sz w:val="21"/>
        </w:rPr>
        <w:t xml:space="preserve">13</w:t>
      </w:r>
      <w:r>
        <w:rPr>
          <w:rFonts w:hint="eastAsia" w:ascii="宋体" w:hAnsi="宋体" w:cs="宋体"/>
          <w:b/>
          <w:color w:val="auto"/>
          <w:sz w:val="21"/>
          <w:lang w:val="zh-CN"/>
        </w:rPr>
        <w:t xml:space="preserve">、</w:t>
      </w:r>
      <w:r/>
    </w:p>
    <w:p>
      <w:pPr>
        <w:ind w:left="482"/>
        <w:jc w:val="center"/>
        <w:spacing w:line="420" w:lineRule="exact"/>
        <w:rPr>
          <w:rFonts w:ascii="宋体" w:hAnsi="宋体" w:cs="宋体"/>
          <w:b/>
          <w:bCs/>
          <w:color w:val="auto"/>
          <w:sz w:val="32"/>
          <w:szCs w:val="32"/>
          <w:lang w:val="zh-CN"/>
        </w:rPr>
        <w:outlineLvl w:val="0"/>
      </w:pPr>
      <w:r>
        <w:rPr>
          <w:rFonts w:hint="eastAsia" w:ascii="宋体" w:hAnsi="宋体" w:cs="宋体"/>
          <w:b/>
          <w:bCs/>
          <w:color w:val="auto"/>
          <w:sz w:val="32"/>
          <w:szCs w:val="32"/>
          <w:lang w:val="zh-CN"/>
        </w:rPr>
        <w:t xml:space="preserve">投标保证承诺书</w:t>
      </w:r>
      <w:r/>
    </w:p>
    <w:p>
      <w:pPr>
        <w:pStyle w:val="1115"/>
        <w:ind w:left="960"/>
        <w:jc w:val="center"/>
        <w:spacing w:before="0" w:beforeAutospacing="0" w:after="0" w:afterAutospacing="0" w:line="600" w:lineRule="atLeast"/>
        <w:rPr>
          <w:rFonts w:cs="宋体"/>
          <w:color w:val="auto"/>
        </w:rPr>
      </w:pPr>
      <w:r>
        <w:rPr>
          <w:rFonts w:cs="宋体"/>
          <w:color w:val="auto"/>
        </w:rPr>
      </w:r>
      <w:r/>
    </w:p>
    <w:p>
      <w:pPr>
        <w:pStyle w:val="1301"/>
        <w:ind w:firstLine="435"/>
        <w:spacing w:line="400" w:lineRule="exact"/>
        <w:rPr>
          <w:rFonts w:hAnsi="宋体" w:eastAsia="宋体" w:cs="宋体"/>
          <w:color w:val="auto"/>
          <w:sz w:val="24"/>
          <w:szCs w:val="24"/>
        </w:rPr>
      </w:pPr>
      <w:r>
        <w:rPr>
          <w:rFonts w:hint="eastAsia" w:hAnsi="宋体" w:eastAsia="宋体" w:cs="宋体"/>
          <w:color w:val="auto"/>
          <w:sz w:val="24"/>
          <w:szCs w:val="24"/>
        </w:rPr>
        <w:t xml:space="preserve">致：苏州天嘉易咨询服务有限公司</w:t>
      </w:r>
      <w:r/>
    </w:p>
    <w:p>
      <w:pPr>
        <w:pStyle w:val="1301"/>
        <w:ind w:firstLine="435"/>
        <w:spacing w:line="400" w:lineRule="exact"/>
        <w:rPr>
          <w:rFonts w:hAnsi="宋体" w:eastAsia="宋体" w:cs="宋体"/>
          <w:color w:val="auto"/>
          <w:sz w:val="24"/>
          <w:szCs w:val="24"/>
        </w:rPr>
      </w:pPr>
      <w:r>
        <w:rPr>
          <w:rFonts w:hint="eastAsia" w:hAnsi="宋体" w:eastAsia="宋体" w:cs="宋体"/>
          <w:color w:val="auto"/>
          <w:sz w:val="24"/>
          <w:szCs w:val="24"/>
        </w:rPr>
        <w:t xml:space="preserve">我（单位/本人，以下统称我单位）自愿参加         （采购名称和采购编号）的投标,并做出如下承诺：</w:t>
      </w:r>
      <w:r/>
    </w:p>
    <w:p>
      <w:pPr>
        <w:pStyle w:val="1301"/>
        <w:ind w:firstLine="435"/>
        <w:spacing w:line="400" w:lineRule="exact"/>
        <w:rPr>
          <w:rFonts w:hAnsi="宋体" w:eastAsia="宋体" w:cs="宋体"/>
          <w:color w:val="auto"/>
          <w:sz w:val="24"/>
          <w:szCs w:val="24"/>
        </w:rPr>
      </w:pPr>
      <w:r>
        <w:rPr>
          <w:rFonts w:hint="eastAsia" w:hAnsi="宋体" w:eastAsia="宋体" w:cs="宋体"/>
          <w:color w:val="auto"/>
          <w:sz w:val="24"/>
          <w:szCs w:val="24"/>
        </w:rPr>
        <w:t xml:space="preserve">一、除不可抗力外，我单位如果发生以下行为，将在行为发生的10个工作日内，向贵方（或采购人）支付本采购文件公布的预算金额（或最高限价）的2%作为违约赔偿金。</w:t>
      </w:r>
      <w:r/>
    </w:p>
    <w:p>
      <w:pPr>
        <w:pStyle w:val="1301"/>
        <w:ind w:firstLine="435"/>
        <w:spacing w:line="400" w:lineRule="exact"/>
        <w:rPr>
          <w:rFonts w:hAnsi="宋体" w:eastAsia="宋体" w:cs="宋体"/>
          <w:color w:val="auto"/>
          <w:sz w:val="24"/>
          <w:szCs w:val="24"/>
        </w:rPr>
      </w:pPr>
      <w:r>
        <w:rPr>
          <w:rFonts w:hint="eastAsia" w:hAnsi="宋体" w:eastAsia="宋体" w:cs="宋体"/>
          <w:color w:val="auto"/>
          <w:sz w:val="24"/>
          <w:szCs w:val="24"/>
        </w:rPr>
        <w:t xml:space="preserve">1.自投标截止时间至本项目发布成交公告为止，撤销投标；</w:t>
      </w:r>
      <w:r/>
    </w:p>
    <w:p>
      <w:pPr>
        <w:pStyle w:val="1301"/>
        <w:ind w:firstLine="435"/>
        <w:spacing w:line="400" w:lineRule="exact"/>
        <w:rPr>
          <w:rFonts w:hAnsi="宋体" w:eastAsia="宋体" w:cs="宋体"/>
          <w:color w:val="auto"/>
          <w:sz w:val="24"/>
          <w:szCs w:val="24"/>
        </w:rPr>
      </w:pPr>
      <w:r>
        <w:rPr>
          <w:rFonts w:hint="eastAsia" w:hAnsi="宋体" w:eastAsia="宋体" w:cs="宋体"/>
          <w:color w:val="auto"/>
          <w:sz w:val="24"/>
          <w:szCs w:val="24"/>
        </w:rPr>
        <w:t xml:space="preserve">2.成交后不依法与采购人签订合同；</w:t>
      </w:r>
      <w:r/>
    </w:p>
    <w:p>
      <w:pPr>
        <w:pStyle w:val="1301"/>
        <w:ind w:firstLine="435"/>
        <w:spacing w:line="400" w:lineRule="exact"/>
        <w:rPr>
          <w:rFonts w:hAnsi="宋体" w:eastAsia="宋体" w:cs="宋体"/>
          <w:color w:val="auto"/>
          <w:sz w:val="24"/>
          <w:szCs w:val="24"/>
        </w:rPr>
      </w:pPr>
      <w:r>
        <w:rPr>
          <w:rFonts w:hint="eastAsia" w:hAnsi="宋体" w:eastAsia="宋体" w:cs="宋体"/>
          <w:color w:val="auto"/>
          <w:sz w:val="24"/>
          <w:szCs w:val="24"/>
        </w:rPr>
        <w:t xml:space="preserve">3.成交后不按本采购文件规定向采购人提交履约保证金；</w:t>
      </w:r>
      <w:r/>
    </w:p>
    <w:p>
      <w:pPr>
        <w:pStyle w:val="1301"/>
        <w:ind w:firstLine="435"/>
        <w:spacing w:line="400" w:lineRule="exact"/>
        <w:rPr>
          <w:rFonts w:hAnsi="宋体" w:eastAsia="宋体" w:cs="宋体"/>
          <w:color w:val="auto"/>
          <w:sz w:val="24"/>
          <w:szCs w:val="24"/>
        </w:rPr>
      </w:pPr>
      <w:r>
        <w:rPr>
          <w:rFonts w:hint="eastAsia" w:hAnsi="宋体" w:eastAsia="宋体" w:cs="宋体"/>
          <w:color w:val="auto"/>
          <w:sz w:val="24"/>
          <w:szCs w:val="24"/>
        </w:rPr>
        <w:t xml:space="preserve">4.成交后不按本采购文件规定向贵方缴纳采购代理费。</w:t>
      </w:r>
      <w:r/>
    </w:p>
    <w:p>
      <w:pPr>
        <w:pStyle w:val="1301"/>
        <w:ind w:firstLine="435"/>
        <w:spacing w:line="400" w:lineRule="exact"/>
        <w:rPr>
          <w:rFonts w:hAnsi="宋体" w:eastAsia="宋体" w:cs="宋体"/>
          <w:color w:val="auto"/>
          <w:sz w:val="24"/>
          <w:szCs w:val="24"/>
        </w:rPr>
      </w:pPr>
      <w:r>
        <w:rPr>
          <w:rFonts w:hint="eastAsia" w:hAnsi="宋体" w:eastAsia="宋体" w:cs="宋体"/>
          <w:color w:val="auto"/>
          <w:sz w:val="24"/>
          <w:szCs w:val="24"/>
        </w:rPr>
        <w:t xml:space="preserve">二、我单位知晓上述行为的法律后果，承认本承诺书作为贵方（或采购人）要求我单位履行违约赔偿义务的依据作用。</w:t>
      </w:r>
      <w:r/>
    </w:p>
    <w:p>
      <w:pPr>
        <w:pStyle w:val="1301"/>
        <w:spacing w:line="400" w:lineRule="exact"/>
        <w:rPr>
          <w:rFonts w:hAnsi="宋体" w:eastAsia="宋体" w:cs="宋体"/>
          <w:color w:val="auto"/>
          <w:sz w:val="24"/>
          <w:szCs w:val="24"/>
        </w:rPr>
      </w:pPr>
      <w:r>
        <w:rPr>
          <w:rFonts w:hAnsi="宋体" w:eastAsia="宋体" w:cs="宋体"/>
          <w:color w:val="auto"/>
          <w:sz w:val="24"/>
          <w:szCs w:val="24"/>
        </w:rPr>
      </w:r>
      <w:r/>
    </w:p>
    <w:p>
      <w:pPr>
        <w:pStyle w:val="1301"/>
        <w:spacing w:line="400" w:lineRule="exact"/>
        <w:rPr>
          <w:rFonts w:hAnsi="宋体" w:eastAsia="宋体" w:cs="宋体"/>
          <w:color w:val="auto"/>
          <w:sz w:val="24"/>
          <w:szCs w:val="24"/>
        </w:rPr>
      </w:pPr>
      <w:r>
        <w:rPr>
          <w:rFonts w:hAnsi="宋体" w:eastAsia="宋体" w:cs="宋体"/>
          <w:color w:val="auto"/>
          <w:sz w:val="24"/>
          <w:szCs w:val="24"/>
        </w:rPr>
      </w:r>
      <w:r/>
    </w:p>
    <w:p>
      <w:pPr>
        <w:rPr>
          <w:rFonts w:ascii="宋体" w:hAnsi="宋体" w:cs="宋体"/>
          <w:color w:val="auto"/>
          <w:szCs w:val="24"/>
        </w:rPr>
      </w:pPr>
      <w:r>
        <w:rPr>
          <w:rFonts w:ascii="宋体" w:hAnsi="宋体" w:cs="宋体"/>
          <w:color w:val="auto"/>
          <w:szCs w:val="24"/>
        </w:rPr>
      </w:r>
      <w:r/>
    </w:p>
    <w:p>
      <w:pPr>
        <w:spacing w:line="360" w:lineRule="auto"/>
        <w:rPr>
          <w:rFonts w:ascii="宋体" w:hAnsi="宋体" w:cs="宋体"/>
          <w:color w:val="auto"/>
          <w:szCs w:val="24"/>
        </w:rPr>
      </w:pPr>
      <w:r>
        <w:rPr>
          <w:rFonts w:hint="eastAsia" w:ascii="宋体" w:hAnsi="宋体" w:cs="宋体"/>
          <w:color w:val="auto"/>
          <w:szCs w:val="24"/>
        </w:rPr>
        <w:t xml:space="preserve">响应单位：（盖公章）</w:t>
      </w:r>
      <w:r/>
    </w:p>
    <w:p>
      <w:pPr>
        <w:spacing w:line="360" w:lineRule="auto"/>
        <w:rPr>
          <w:rFonts w:ascii="宋体" w:hAnsi="宋体" w:cs="宋体"/>
          <w:color w:val="auto"/>
          <w:szCs w:val="24"/>
        </w:rPr>
      </w:pPr>
      <w:r>
        <w:rPr>
          <w:rFonts w:hint="eastAsia" w:ascii="宋体" w:hAnsi="宋体" w:cs="宋体"/>
          <w:color w:val="auto"/>
          <w:szCs w:val="24"/>
        </w:rPr>
        <w:t xml:space="preserve">法定代表人或委托代理人(签字或签章)： </w:t>
      </w:r>
      <w:r/>
    </w:p>
    <w:p>
      <w:pPr>
        <w:spacing w:line="360" w:lineRule="auto"/>
        <w:rPr>
          <w:rFonts w:ascii="宋体" w:hAnsi="宋体" w:cs="宋体"/>
          <w:color w:val="auto"/>
          <w:szCs w:val="24"/>
        </w:rPr>
      </w:pPr>
      <w:r>
        <w:rPr>
          <w:rFonts w:hint="eastAsia" w:ascii="宋体" w:hAnsi="宋体" w:cs="宋体"/>
          <w:color w:val="auto"/>
          <w:szCs w:val="24"/>
        </w:rPr>
        <w:t xml:space="preserve">地址： </w:t>
      </w:r>
      <w:r/>
    </w:p>
    <w:p>
      <w:pPr>
        <w:spacing w:line="360" w:lineRule="auto"/>
        <w:rPr>
          <w:rFonts w:ascii="宋体" w:hAnsi="宋体" w:cs="宋体"/>
          <w:color w:val="auto"/>
          <w:szCs w:val="24"/>
        </w:rPr>
      </w:pPr>
      <w:r>
        <w:rPr>
          <w:rFonts w:hint="eastAsia" w:ascii="宋体" w:hAnsi="宋体" w:cs="宋体"/>
          <w:color w:val="auto"/>
          <w:szCs w:val="24"/>
        </w:rPr>
        <w:t xml:space="preserve">电话：          传真： </w:t>
      </w:r>
      <w:r/>
    </w:p>
    <w:p>
      <w:pPr>
        <w:spacing w:line="360" w:lineRule="auto"/>
        <w:rPr>
          <w:rFonts w:ascii="宋体" w:hAnsi="宋体" w:cs="宋体"/>
          <w:color w:val="auto"/>
          <w:szCs w:val="24"/>
        </w:rPr>
      </w:pPr>
      <w:r>
        <w:rPr>
          <w:rFonts w:hint="eastAsia" w:ascii="宋体" w:hAnsi="宋体" w:cs="宋体"/>
          <w:color w:val="auto"/>
          <w:szCs w:val="24"/>
        </w:rPr>
        <w:t xml:space="preserve">电子邮件：            邮编： </w:t>
      </w:r>
      <w:r/>
    </w:p>
    <w:p>
      <w:pPr>
        <w:spacing w:line="360" w:lineRule="auto"/>
        <w:rPr>
          <w:rFonts w:ascii="宋体" w:hAnsi="宋体" w:cs="宋体"/>
          <w:color w:val="auto"/>
          <w:szCs w:val="21"/>
        </w:rPr>
      </w:pPr>
      <w:r>
        <w:rPr>
          <w:rFonts w:hint="eastAsia" w:ascii="宋体" w:hAnsi="宋体" w:cs="宋体"/>
          <w:color w:val="auto"/>
          <w:szCs w:val="21"/>
        </w:rPr>
        <w:t xml:space="preserve">日期：</w:t>
      </w:r>
      <w:r/>
    </w:p>
    <w:p>
      <w:pPr>
        <w:rPr>
          <w:rFonts w:ascii="宋体" w:hAnsi="宋体" w:cs="宋体"/>
          <w:color w:val="auto"/>
          <w:sz w:val="21"/>
          <w:szCs w:val="21"/>
          <w:lang w:val="zh-CN"/>
        </w:rPr>
      </w:pPr>
      <w:r>
        <w:rPr>
          <w:rFonts w:hint="eastAsia" w:ascii="宋体" w:hAnsi="宋体" w:cs="宋体"/>
          <w:color w:val="auto"/>
          <w:sz w:val="21"/>
          <w:szCs w:val="21"/>
          <w:lang w:val="zh-CN"/>
        </w:rPr>
        <w:br w:type="page" w:clear="all"/>
      </w:r>
      <w:r/>
    </w:p>
    <w:p>
      <w:pPr>
        <w:jc w:val="both"/>
        <w:widowControl w:val="off"/>
        <w:rPr>
          <w:rFonts w:ascii="宋体" w:hAnsi="宋体" w:cs="宋体"/>
          <w:b/>
          <w:color w:val="auto"/>
          <w:sz w:val="21"/>
          <w:lang w:val="zh-CN"/>
        </w:rPr>
      </w:pPr>
      <w:r>
        <w:rPr>
          <w:rFonts w:hint="eastAsia" w:ascii="宋体" w:hAnsi="宋体" w:cs="宋体"/>
          <w:b/>
          <w:color w:val="auto"/>
          <w:sz w:val="21"/>
          <w:lang w:val="zh-CN"/>
        </w:rPr>
        <w:t xml:space="preserve">格式</w:t>
      </w:r>
      <w:r>
        <w:rPr>
          <w:rFonts w:hint="eastAsia" w:ascii="宋体" w:hAnsi="宋体" w:cs="宋体"/>
          <w:b/>
          <w:color w:val="auto"/>
          <w:sz w:val="21"/>
        </w:rPr>
        <w:t xml:space="preserve">14</w:t>
      </w:r>
      <w:r>
        <w:rPr>
          <w:rFonts w:hint="eastAsia" w:ascii="宋体" w:hAnsi="宋体" w:cs="宋体"/>
          <w:b/>
          <w:color w:val="auto"/>
          <w:sz w:val="21"/>
          <w:lang w:val="zh-CN"/>
        </w:rPr>
        <w:t xml:space="preserve">、</w:t>
      </w:r>
      <w:r/>
    </w:p>
    <w:p>
      <w:pPr>
        <w:ind w:firstLine="420"/>
        <w:spacing w:line="400" w:lineRule="exact"/>
        <w:rPr>
          <w:rFonts w:ascii="宋体" w:hAnsi="宋体"/>
          <w:b/>
          <w:color w:val="auto"/>
          <w:szCs w:val="21"/>
        </w:rPr>
      </w:pPr>
      <w:r>
        <w:rPr>
          <w:rFonts w:ascii="宋体" w:hAnsi="宋体"/>
          <w:b/>
          <w:color w:val="auto"/>
          <w:szCs w:val="21"/>
        </w:rPr>
      </w:r>
      <w:r/>
    </w:p>
    <w:p>
      <w:pPr>
        <w:ind w:left="482"/>
        <w:jc w:val="center"/>
        <w:spacing w:line="420" w:lineRule="exact"/>
        <w:rPr>
          <w:rFonts w:ascii="宋体" w:hAnsi="宋体" w:cs="宋体"/>
          <w:b/>
          <w:bCs/>
          <w:color w:val="auto"/>
          <w:sz w:val="32"/>
          <w:szCs w:val="32"/>
        </w:rPr>
        <w:outlineLvl w:val="0"/>
      </w:pPr>
      <w:r>
        <w:rPr>
          <w:rFonts w:hint="eastAsia" w:ascii="宋体" w:hAnsi="宋体" w:cs="宋体"/>
          <w:b/>
          <w:bCs/>
          <w:color w:val="auto"/>
          <w:sz w:val="32"/>
          <w:szCs w:val="32"/>
        </w:rPr>
        <w:t xml:space="preserve">关于符合本国产品标准的声明函</w:t>
      </w:r>
      <w:r/>
    </w:p>
    <w:p>
      <w:pPr>
        <w:ind w:left="482"/>
        <w:jc w:val="center"/>
        <w:spacing w:line="420" w:lineRule="exact"/>
        <w:rPr>
          <w:rFonts w:ascii="宋体" w:hAnsi="宋体" w:cs="宋体"/>
          <w:b/>
          <w:bCs/>
          <w:color w:val="auto"/>
          <w:szCs w:val="24"/>
        </w:rPr>
        <w:outlineLvl w:val="0"/>
      </w:pPr>
      <w:r>
        <w:rPr>
          <w:rFonts w:hint="eastAsia" w:ascii="宋体" w:hAnsi="宋体" w:cs="宋体"/>
          <w:b/>
          <w:bCs/>
          <w:color w:val="auto"/>
          <w:szCs w:val="24"/>
          <w:lang w:val="zh-CN"/>
        </w:rPr>
        <w:t xml:space="preserve">（</w:t>
      </w:r>
      <w:r>
        <w:rPr>
          <w:rFonts w:hint="eastAsia" w:ascii="宋体" w:hAnsi="宋体" w:cs="宋体"/>
          <w:b/>
          <w:bCs/>
          <w:color w:val="auto"/>
          <w:szCs w:val="24"/>
        </w:rPr>
        <w:t xml:space="preserve">本表适用投国产产品的情况</w:t>
      </w:r>
      <w:r>
        <w:rPr>
          <w:rFonts w:hint="eastAsia" w:ascii="宋体" w:hAnsi="宋体" w:cs="宋体"/>
          <w:b/>
          <w:bCs/>
          <w:color w:val="auto"/>
          <w:szCs w:val="24"/>
          <w:lang w:val="zh-CN"/>
        </w:rPr>
        <w:t xml:space="preserve">）</w:t>
      </w:r>
      <w:r/>
    </w:p>
    <w:p>
      <w:pPr>
        <w:pStyle w:val="1057"/>
        <w:ind w:firstLine="420"/>
        <w:spacing w:beforeAutospacing="0" w:afterAutospacing="0" w:line="360" w:lineRule="auto"/>
        <w:rPr>
          <w:rFonts w:ascii="宋体" w:hAnsi="宋体"/>
          <w:color w:val="auto"/>
          <w:szCs w:val="24"/>
        </w:rPr>
      </w:pPr>
      <w:r>
        <w:rPr>
          <w:rFonts w:ascii="宋体" w:hAnsi="宋体"/>
          <w:color w:val="auto"/>
          <w:szCs w:val="24"/>
        </w:rPr>
      </w:r>
      <w:r/>
    </w:p>
    <w:p>
      <w:pPr>
        <w:pStyle w:val="1057"/>
        <w:ind w:firstLine="420"/>
        <w:spacing w:beforeAutospacing="0" w:afterAutospacing="0" w:line="360" w:lineRule="auto"/>
        <w:rPr>
          <w:rFonts w:ascii="宋体" w:hAnsi="宋体"/>
          <w:color w:val="auto"/>
          <w:sz w:val="21"/>
          <w:szCs w:val="21"/>
        </w:rPr>
      </w:pPr>
      <w:r>
        <w:rPr>
          <w:rFonts w:hint="eastAsia" w:ascii="宋体" w:hAnsi="宋体"/>
          <w:color w:val="auto"/>
          <w:sz w:val="21"/>
          <w:szCs w:val="21"/>
        </w:rPr>
        <w:t xml:space="preserve">本公司（单位）</w:t>
      </w:r>
      <w:r>
        <w:rPr>
          <w:rFonts w:hint="eastAsia" w:ascii="宋体" w:hAnsi="宋体"/>
          <w:color w:val="auto"/>
          <w:sz w:val="21"/>
          <w:szCs w:val="21"/>
          <w:u w:val="single"/>
        </w:rPr>
        <w:t xml:space="preserve">         </w:t>
      </w:r>
      <w:r>
        <w:rPr>
          <w:rFonts w:hint="eastAsia" w:ascii="宋体" w:hAnsi="宋体"/>
          <w:color w:val="auto"/>
          <w:sz w:val="21"/>
          <w:szCs w:val="21"/>
        </w:rPr>
        <w:t xml:space="preserve">郑重声明，根据《国务院办公厅关于在政府采购中实施本国产品标准及相关政策的通知》（国办发〔2025〕34号）的规定，本公司（单位）提供的以下产品属于本国产品。具体情况如下：</w:t>
      </w:r>
      <w:r/>
    </w:p>
    <w:p>
      <w:pPr>
        <w:pStyle w:val="1057"/>
        <w:ind w:firstLine="420"/>
        <w:spacing w:before="30" w:beforeAutospacing="0" w:after="30" w:afterAutospacing="0" w:line="360" w:lineRule="auto"/>
        <w:rPr>
          <w:rFonts w:ascii="宋体" w:hAnsi="宋体" w:cs="宋体"/>
          <w:color w:val="auto"/>
          <w:sz w:val="21"/>
          <w:szCs w:val="21"/>
        </w:rPr>
      </w:pPr>
      <w:r>
        <w:rPr>
          <w:rFonts w:hint="eastAsia" w:ascii="宋体" w:hAnsi="宋体"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3868420</wp:posOffset>
                </wp:positionH>
                <wp:positionV relativeFrom="paragraph">
                  <wp:posOffset>312420</wp:posOffset>
                </wp:positionV>
                <wp:extent cx="816610" cy="103505"/>
                <wp:effectExtent l="635" t="4445" r="1905" b="6350"/>
                <wp:wrapNone/>
                <wp:docPr id="16" name="直接箭头连接符 3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304.6pt;mso-position-horizontal:absolute;mso-position-vertical-relative:text;margin-top:24.6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2868295</wp:posOffset>
                </wp:positionH>
                <wp:positionV relativeFrom="paragraph">
                  <wp:posOffset>312420</wp:posOffset>
                </wp:positionV>
                <wp:extent cx="816610" cy="76200"/>
                <wp:effectExtent l="635" t="4445" r="1905" b="14604"/>
                <wp:wrapNone/>
                <wp:docPr id="17" name="直接箭头连接符 38"/>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25.8pt;mso-position-horizontal:absolute;mso-position-vertical-relative:text;margin-top:24.6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2029460</wp:posOffset>
                </wp:positionH>
                <wp:positionV relativeFrom="paragraph">
                  <wp:posOffset>333375</wp:posOffset>
                </wp:positionV>
                <wp:extent cx="364490" cy="97790"/>
                <wp:effectExtent l="1270" t="4445" r="15240" b="12065"/>
                <wp:wrapNone/>
                <wp:docPr id="18" name="直接箭头连接符 39"/>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7456;o:allowoverlap:true;o:allowincell:true;mso-position-horizontal-relative:text;margin-left:159.8pt;mso-position-horizontal:absolute;mso-position-vertical-relative:text;margin-top:26.2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1524635</wp:posOffset>
                </wp:positionH>
                <wp:positionV relativeFrom="paragraph">
                  <wp:posOffset>561340</wp:posOffset>
                </wp:positionV>
                <wp:extent cx="876300" cy="120015"/>
                <wp:effectExtent l="635" t="4445" r="18415" b="8890"/>
                <wp:wrapNone/>
                <wp:docPr id="19" name="直接箭头连接符 3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5408;o:allowoverlap:true;o:allowincell:true;mso-position-horizontal-relative:text;margin-left:120.0pt;mso-position-horizontal:absolute;mso-position-vertical-relative:text;margin-top:44.2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666115</wp:posOffset>
                </wp:positionH>
                <wp:positionV relativeFrom="paragraph">
                  <wp:posOffset>582930</wp:posOffset>
                </wp:positionV>
                <wp:extent cx="565785" cy="130810"/>
                <wp:effectExtent l="1270" t="4445" r="4445" b="17145"/>
                <wp:wrapNone/>
                <wp:docPr id="20" name="直接箭头连接符 3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8480;o:allowoverlap:true;o:allowincell:true;mso-position-horizontal-relative:text;margin-left:52.4pt;mso-position-horizontal:absolute;mso-position-vertical-relative:text;margin-top:45.9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4246245</wp:posOffset>
                </wp:positionH>
                <wp:positionV relativeFrom="paragraph">
                  <wp:posOffset>46990</wp:posOffset>
                </wp:positionV>
                <wp:extent cx="577215" cy="92075"/>
                <wp:effectExtent l="635" t="4445" r="12700" b="17780"/>
                <wp:wrapNone/>
                <wp:docPr id="21" name="直接箭头连接符 4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66432;o:allowoverlap:true;o:allowincell:true;mso-position-horizontal-relative:text;margin-left:334.3pt;mso-position-horizontal:absolute;mso-position-vertical-relative:text;margin-top:3.7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shd w:val="clear" w:color="auto" w:fill="ffffff"/>
        </w:rPr>
        <w:t xml:space="preserve">1.</w:t>
      </w:r>
      <w:r>
        <w:rPr>
          <w:rStyle w:val="1062"/>
          <w:rFonts w:hint="eastAsia" w:ascii="宋体" w:hAnsi="宋体" w:cs="宋体"/>
          <w:i w:val="0"/>
          <w:color w:val="auto"/>
          <w:sz w:val="21"/>
          <w:szCs w:val="21"/>
          <w:u w:val="single"/>
          <w:shd w:val="clear" w:color="auto" w:fill="ffffff"/>
        </w:rPr>
        <w:t xml:space="preserve">（产品名称1）</w:t>
      </w:r>
      <w:r>
        <w:rPr>
          <w:rStyle w:val="1062"/>
          <w:rFonts w:hint="eastAsia" w:ascii="宋体" w:hAnsi="宋体" w:cs="宋体"/>
          <w:i w:val="0"/>
          <w:color w:val="auto"/>
          <w:sz w:val="21"/>
          <w:szCs w:val="21"/>
          <w:shd w:val="clear" w:color="auto" w:fill="ffffff"/>
          <w:vertAlign w:val="superscript"/>
        </w:rPr>
        <w:t xml:space="preserve">1</w:t>
      </w:r>
      <w:r>
        <w:rPr>
          <w:rFonts w:hint="eastAsia" w:ascii="宋体" w:hAnsi="宋体" w:cs="宋体"/>
          <w:color w:val="auto"/>
          <w:sz w:val="21"/>
          <w:szCs w:val="21"/>
          <w:shd w:val="clear" w:color="auto" w:fill="ffffff"/>
        </w:rPr>
        <w:t xml:space="preserve">，生产厂为</w:t>
      </w:r>
      <w:r>
        <w:rPr>
          <w:rStyle w:val="1062"/>
          <w:rFonts w:hint="eastAsia" w:ascii="宋体" w:hAnsi="宋体" w:cs="宋体"/>
          <w:i w:val="0"/>
          <w:color w:val="auto"/>
          <w:sz w:val="21"/>
          <w:szCs w:val="21"/>
          <w:u w:val="single"/>
          <w:shd w:val="clear" w:color="auto" w:fill="ffffff"/>
        </w:rPr>
        <w:t xml:space="preserve">（厂名）</w:t>
      </w:r>
      <w:r>
        <w:rPr>
          <w:rStyle w:val="1062"/>
          <w:rFonts w:hint="eastAsia" w:ascii="宋体" w:hAnsi="宋体" w:cs="宋体"/>
          <w:i w:val="0"/>
          <w:color w:val="auto"/>
          <w:sz w:val="21"/>
          <w:szCs w:val="21"/>
          <w:shd w:val="clear" w:color="auto" w:fill="ffffff"/>
          <w:vertAlign w:val="superscript"/>
        </w:rPr>
        <w:t xml:space="preserve">2</w:t>
      </w:r>
      <w:r>
        <w:rPr>
          <w:rFonts w:hint="eastAsia" w:ascii="宋体" w:hAnsi="宋体" w:cs="宋体"/>
          <w:color w:val="auto"/>
          <w:sz w:val="21"/>
          <w:szCs w:val="21"/>
          <w:shd w:val="clear" w:color="auto" w:fill="ffffff"/>
        </w:rPr>
        <w:t xml:space="preserve">，厂址为</w:t>
      </w:r>
      <w:r>
        <w:rPr>
          <w:rStyle w:val="1062"/>
          <w:rFonts w:hint="eastAsia" w:ascii="宋体" w:hAnsi="宋体" w:cs="宋体"/>
          <w:i w:val="0"/>
          <w:color w:val="auto"/>
          <w:sz w:val="21"/>
          <w:szCs w:val="21"/>
          <w:u w:val="single"/>
          <w:shd w:val="clear" w:color="auto" w:fill="ffffff"/>
        </w:rPr>
        <w:t xml:space="preserve">（生产厂址）</w:t>
      </w:r>
      <w:r>
        <w:rPr>
          <w:rFonts w:hint="eastAsia" w:ascii="宋体" w:hAnsi="宋体" w:cs="宋体"/>
          <w:color w:val="auto"/>
          <w:sz w:val="21"/>
          <w:szCs w:val="21"/>
          <w:shd w:val="clear" w:color="auto" w:fill="ffffff"/>
        </w:rPr>
        <w:t xml:space="preserve">。</w:t>
      </w:r>
      <w:r>
        <w:rPr>
          <w:rFonts w:hint="eastAsia" w:ascii="宋体" w:hAnsi="宋体" w:cs="宋体"/>
          <w:color w:val="auto"/>
          <w:sz w:val="21"/>
          <w:szCs w:val="21"/>
          <w:u w:val="single"/>
          <w:shd w:val="clear" w:color="auto" w:fill="ffffff"/>
        </w:rPr>
        <w:t xml:space="preserve"> </w:t>
      </w:r>
      <w:r>
        <w:rPr>
          <w:rStyle w:val="1062"/>
          <w:rFonts w:hint="eastAsia" w:ascii="宋体" w:hAnsi="宋体" w:cs="宋体"/>
          <w:i w:val="0"/>
          <w:color w:val="auto"/>
          <w:sz w:val="21"/>
          <w:szCs w:val="21"/>
          <w:u w:val="single"/>
          <w:shd w:val="clear" w:color="auto" w:fill="ffffff"/>
        </w:rPr>
        <w:t xml:space="preserve">（产品名称1） </w:t>
      </w:r>
      <w:r>
        <w:rPr>
          <w:rFonts w:hint="eastAsia" w:ascii="宋体" w:hAnsi="宋体" w:cs="宋体"/>
          <w:color w:val="auto"/>
          <w:sz w:val="21"/>
          <w:szCs w:val="21"/>
          <w:shd w:val="clear" w:color="auto" w:fill="ffffff"/>
        </w:rPr>
        <w:t xml:space="preserve">的中国境内生产的组件成本占比≥</w:t>
      </w:r>
      <w:r>
        <w:rPr>
          <w:rStyle w:val="1062"/>
          <w:rFonts w:hint="eastAsia" w:ascii="宋体" w:hAnsi="宋体" w:cs="宋体"/>
          <w:i w:val="0"/>
          <w:color w:val="auto"/>
          <w:sz w:val="21"/>
          <w:szCs w:val="21"/>
          <w:u w:val="single"/>
          <w:shd w:val="clear" w:color="auto" w:fill="ffffff"/>
        </w:rPr>
        <w:t xml:space="preserve">（规定比例）</w:t>
      </w:r>
      <w:r>
        <w:rPr>
          <w:rStyle w:val="1062"/>
          <w:rFonts w:hint="eastAsia" w:ascii="宋体" w:hAnsi="宋体" w:cs="宋体"/>
          <w:i w:val="0"/>
          <w:color w:val="auto"/>
          <w:sz w:val="21"/>
          <w:szCs w:val="21"/>
          <w:shd w:val="clear" w:color="auto" w:fill="ffffff"/>
          <w:vertAlign w:val="superscript"/>
        </w:rPr>
        <w:t xml:space="preserve">3</w:t>
      </w:r>
      <w:r>
        <w:rPr>
          <w:rFonts w:hint="eastAsia" w:ascii="宋体" w:hAnsi="宋体" w:cs="宋体"/>
          <w:color w:val="auto"/>
          <w:sz w:val="21"/>
          <w:szCs w:val="21"/>
          <w:shd w:val="clear" w:color="auto" w:fill="ffffff"/>
        </w:rPr>
        <w:t xml:space="preserve">。</w:t>
      </w:r>
      <w:r>
        <w:rPr>
          <w:rStyle w:val="1062"/>
          <w:rFonts w:hint="eastAsia" w:ascii="宋体" w:hAnsi="宋体" w:cs="宋体"/>
          <w:i w:val="0"/>
          <w:color w:val="auto"/>
          <w:sz w:val="21"/>
          <w:szCs w:val="21"/>
          <w:u w:val="single"/>
          <w:shd w:val="clear" w:color="auto" w:fill="ffffff"/>
        </w:rPr>
        <w:t xml:space="preserve">（产品名称1）</w:t>
      </w:r>
      <w:r>
        <w:rPr>
          <w:rFonts w:hint="eastAsia" w:ascii="宋体" w:hAnsi="宋体" w:cs="宋体"/>
          <w:color w:val="auto"/>
          <w:sz w:val="21"/>
          <w:szCs w:val="21"/>
          <w:shd w:val="clear" w:color="auto" w:fill="ffffff"/>
        </w:rPr>
        <w:t xml:space="preserve">的</w:t>
      </w:r>
      <w:r>
        <w:rPr>
          <w:rStyle w:val="1062"/>
          <w:rFonts w:hint="eastAsia" w:ascii="宋体" w:hAnsi="宋体" w:cs="宋体"/>
          <w:i w:val="0"/>
          <w:color w:val="auto"/>
          <w:sz w:val="21"/>
          <w:szCs w:val="21"/>
          <w:u w:val="single"/>
          <w:shd w:val="clear" w:color="auto" w:fill="ffffff"/>
        </w:rPr>
        <w:t xml:space="preserve">（关键组件）</w:t>
      </w:r>
      <w:r>
        <w:rPr>
          <w:rStyle w:val="1062"/>
          <w:rFonts w:hint="eastAsia" w:ascii="宋体" w:hAnsi="宋体" w:cs="宋体"/>
          <w:i w:val="0"/>
          <w:color w:val="auto"/>
          <w:sz w:val="21"/>
          <w:szCs w:val="21"/>
          <w:shd w:val="clear" w:color="auto" w:fill="ffffff"/>
          <w:vertAlign w:val="superscript"/>
        </w:rPr>
        <w:t xml:space="preserve">4</w:t>
      </w:r>
      <w:r>
        <w:rPr>
          <w:rFonts w:hint="eastAsia" w:ascii="宋体" w:hAnsi="宋体" w:cs="宋体"/>
          <w:color w:val="auto"/>
          <w:sz w:val="21"/>
          <w:szCs w:val="21"/>
          <w:shd w:val="clear" w:color="auto" w:fill="ffffff"/>
        </w:rPr>
        <w:t xml:space="preserve">在中国境内生产。</w:t>
      </w:r>
      <w:r>
        <w:rPr>
          <w:rStyle w:val="1062"/>
          <w:rFonts w:hint="eastAsia" w:ascii="宋体" w:hAnsi="宋体" w:cs="宋体"/>
          <w:i w:val="0"/>
          <w:color w:val="auto"/>
          <w:sz w:val="21"/>
          <w:szCs w:val="21"/>
          <w:u w:val="single"/>
          <w:shd w:val="clear" w:color="auto" w:fill="ffffff"/>
        </w:rPr>
        <w:t xml:space="preserve">（产品名称1）</w:t>
      </w:r>
      <w:r>
        <w:rPr>
          <w:rFonts w:hint="eastAsia" w:ascii="宋体" w:hAnsi="宋体" w:cs="宋体"/>
          <w:color w:val="auto"/>
          <w:sz w:val="21"/>
          <w:szCs w:val="21"/>
          <w:shd w:val="clear" w:color="auto" w:fill="ffffff"/>
        </w:rPr>
        <w:t xml:space="preserve">的</w:t>
      </w:r>
      <w:r>
        <w:rPr>
          <w:rStyle w:val="1062"/>
          <w:rFonts w:hint="eastAsia" w:ascii="宋体" w:hAnsi="宋体" w:cs="宋体"/>
          <w:i w:val="0"/>
          <w:color w:val="auto"/>
          <w:sz w:val="21"/>
          <w:szCs w:val="21"/>
          <w:u w:val="single"/>
          <w:shd w:val="clear" w:color="auto" w:fill="ffffff"/>
        </w:rPr>
        <w:t xml:space="preserve">（关键工序）</w:t>
      </w:r>
      <w:r>
        <w:rPr>
          <w:rStyle w:val="1062"/>
          <w:rFonts w:hint="eastAsia" w:ascii="宋体" w:hAnsi="宋体" w:cs="宋体"/>
          <w:i w:val="0"/>
          <w:color w:val="auto"/>
          <w:sz w:val="21"/>
          <w:szCs w:val="21"/>
          <w:shd w:val="clear" w:color="auto" w:fill="ffffff"/>
          <w:vertAlign w:val="superscript"/>
        </w:rPr>
        <w:t xml:space="preserve">5</w:t>
      </w:r>
      <w:r>
        <w:rPr>
          <w:rFonts w:hint="eastAsia" w:ascii="宋体" w:hAnsi="宋体" w:cs="宋体"/>
          <w:color w:val="auto"/>
          <w:sz w:val="21"/>
          <w:szCs w:val="21"/>
          <w:shd w:val="clear" w:color="auto" w:fill="ffffff"/>
        </w:rPr>
        <w:t xml:space="preserve">在中国境内完成。</w:t>
      </w:r>
      <w:r/>
    </w:p>
    <w:p>
      <w:pPr>
        <w:pStyle w:val="1057"/>
        <w:ind w:firstLine="420"/>
        <w:spacing w:before="30" w:beforeAutospacing="0" w:after="30" w:afterAutospacing="0" w:line="360" w:lineRule="auto"/>
        <w:rPr>
          <w:rFonts w:ascii="宋体" w:hAnsi="宋体"/>
          <w:color w:val="auto"/>
          <w:sz w:val="21"/>
          <w:szCs w:val="21"/>
        </w:rPr>
      </w:pPr>
      <w:r>
        <w:rPr>
          <w:rFonts w:hint="eastAsia" w:ascii="宋体" w:hAnsi="宋体"/>
          <w:color w:val="auto"/>
          <w:sz w:val="21"/>
          <w:szCs w:val="21"/>
        </w:rPr>
        <w:t xml:space="preserve">...</w:t>
      </w:r>
      <w:r/>
    </w:p>
    <w:p>
      <w:pPr>
        <w:pStyle w:val="1057"/>
        <w:ind w:firstLine="420"/>
        <w:spacing w:before="30" w:beforeAutospacing="0" w:after="30" w:afterAutospacing="0" w:line="360" w:lineRule="auto"/>
        <w:rPr>
          <w:rFonts w:ascii="宋体" w:hAnsi="宋体"/>
          <w:color w:val="auto"/>
          <w:sz w:val="21"/>
          <w:szCs w:val="21"/>
        </w:rPr>
      </w:pPr>
      <w:r>
        <w:rPr>
          <w:rFonts w:hint="eastAsia" w:ascii="宋体" w:hAnsi="宋体"/>
          <w:color w:val="auto"/>
          <w:sz w:val="21"/>
          <w:szCs w:val="21"/>
        </w:rPr>
        <w:t xml:space="preserve">本公司（单位）对上述声明内容的真实性负责。如有虚假，愿承担相应法律责任。</w:t>
      </w:r>
      <w:r/>
    </w:p>
    <w:p>
      <w:pPr>
        <w:pStyle w:val="1057"/>
        <w:spacing w:before="30" w:beforeAutospacing="0" w:after="30" w:afterAutospacing="0" w:line="360" w:lineRule="auto"/>
        <w:rPr>
          <w:rFonts w:ascii="宋体" w:hAnsi="宋体"/>
          <w:color w:val="auto"/>
          <w:sz w:val="21"/>
          <w:szCs w:val="21"/>
        </w:rPr>
      </w:pPr>
      <w:r>
        <w:rPr>
          <w:rFonts w:ascii="宋体" w:hAnsi="宋体"/>
          <w:color w:val="auto"/>
          <w:sz w:val="21"/>
          <w:szCs w:val="21"/>
        </w:rPr>
      </w:r>
      <w:r/>
    </w:p>
    <w:p>
      <w:pPr>
        <w:pStyle w:val="1057"/>
        <w:ind w:right="480" w:firstLine="3255"/>
        <w:spacing w:before="30" w:beforeAutospacing="0" w:after="30" w:afterAutospacing="0" w:line="360" w:lineRule="auto"/>
        <w:rPr>
          <w:rFonts w:ascii="宋体" w:hAnsi="宋体"/>
          <w:color w:val="auto"/>
          <w:sz w:val="21"/>
          <w:szCs w:val="21"/>
        </w:rPr>
      </w:pPr>
      <w:r>
        <w:rPr>
          <w:rFonts w:hint="eastAsia" w:ascii="宋体" w:hAnsi="宋体"/>
          <w:color w:val="auto"/>
          <w:sz w:val="21"/>
          <w:szCs w:val="21"/>
        </w:rPr>
        <w:t xml:space="preserve">公司（单位）名称（盖章）：</w:t>
      </w:r>
      <w:r/>
    </w:p>
    <w:p>
      <w:pPr>
        <w:pStyle w:val="1057"/>
        <w:jc w:val="center"/>
        <w:spacing w:before="30" w:beforeAutospacing="0" w:after="30" w:afterAutospacing="0" w:line="360" w:lineRule="auto"/>
        <w:rPr>
          <w:rFonts w:ascii="宋体" w:hAnsi="宋体"/>
          <w:color w:val="auto"/>
          <w:sz w:val="21"/>
          <w:szCs w:val="21"/>
        </w:rPr>
      </w:pPr>
      <w:r>
        <w:rPr>
          <w:rFonts w:hint="eastAsia" w:ascii="宋体" w:hAnsi="宋体"/>
          <w:color w:val="auto"/>
          <w:sz w:val="21"/>
          <w:szCs w:val="21"/>
        </w:rPr>
        <w:t xml:space="preserve">                                日期：年   月  日</w:t>
      </w:r>
      <w:r/>
    </w:p>
    <w:p>
      <w:pPr>
        <w:pStyle w:val="1057"/>
        <w:spacing w:before="30" w:beforeAutospacing="0" w:after="30" w:afterAutospacing="0" w:line="360" w:lineRule="auto"/>
        <w:rPr>
          <w:rFonts w:ascii="宋体" w:hAnsi="宋体"/>
          <w:color w:val="auto"/>
          <w:sz w:val="21"/>
          <w:szCs w:val="21"/>
        </w:rPr>
      </w:pPr>
      <w:r>
        <w:rPr>
          <w:rFonts w:ascii="宋体" w:hAnsi="宋体"/>
          <w:color w:val="auto"/>
          <w:sz w:val="21"/>
          <w:szCs w:val="21"/>
        </w:rPr>
      </w:r>
      <w:r/>
    </w:p>
    <w:p>
      <w:pPr>
        <w:pStyle w:val="1057"/>
        <w:spacing w:before="30" w:beforeAutospacing="0" w:after="30" w:afterAutospacing="0" w:line="360" w:lineRule="auto"/>
        <w:rPr>
          <w:rFonts w:ascii="宋体" w:hAnsi="宋体"/>
          <w:color w:val="auto"/>
          <w:sz w:val="21"/>
          <w:szCs w:val="21"/>
        </w:rPr>
      </w:pPr>
      <w:r>
        <w:rPr>
          <w:rFonts w:ascii="宋体" w:hAnsi="宋体"/>
          <w:color w:val="auto"/>
          <w:sz w:val="21"/>
          <w:szCs w:val="21"/>
        </w:rPr>
      </w:r>
      <w:r/>
    </w:p>
    <w:p>
      <w:pPr>
        <w:pStyle w:val="1057"/>
        <w:spacing w:before="30" w:beforeAutospacing="0" w:after="30" w:afterAutospacing="0" w:line="360" w:lineRule="auto"/>
        <w:rPr>
          <w:rFonts w:ascii="宋体" w:hAnsi="宋体"/>
          <w:color w:val="auto"/>
          <w:sz w:val="21"/>
          <w:szCs w:val="21"/>
        </w:rPr>
      </w:pPr>
      <w:r>
        <w:rPr>
          <w:rFonts w:hint="eastAsia" w:ascii="宋体" w:hAnsi="宋体"/>
          <w:color w:val="auto"/>
          <w:sz w:val="21"/>
          <w:szCs w:val="21"/>
        </w:rPr>
        <w:t xml:space="preserve">注：</w:t>
      </w:r>
      <w:r/>
    </w:p>
    <w:p>
      <w:pPr>
        <w:pStyle w:val="1057"/>
        <w:spacing w:before="30" w:beforeAutospacing="0" w:after="30" w:afterAutospacing="0" w:line="360" w:lineRule="auto"/>
        <w:rPr>
          <w:rFonts w:ascii="宋体" w:hAnsi="宋体"/>
          <w:color w:val="auto"/>
          <w:sz w:val="21"/>
          <w:szCs w:val="21"/>
        </w:rPr>
      </w:pPr>
      <w:r>
        <w:rPr>
          <w:rFonts w:hint="eastAsia" w:ascii="宋体" w:hAnsi="宋体"/>
          <w:color w:val="auto"/>
          <w:sz w:val="21"/>
          <w:szCs w:val="21"/>
        </w:rPr>
        <w:t xml:space="preserve">1、产品如有型号，请在“产品名称”栏一并填写。</w:t>
      </w:r>
      <w:r>
        <w:rPr>
          <w:rFonts w:hint="eastAsia" w:ascii="宋体" w:hAnsi="宋体"/>
          <w:b/>
          <w:bCs/>
          <w:color w:val="auto"/>
          <w:sz w:val="21"/>
          <w:szCs w:val="21"/>
        </w:rPr>
        <w:t xml:space="preserve">若为多设备请自行增添“产品”。</w:t>
      </w:r>
      <w:r/>
    </w:p>
    <w:p>
      <w:pPr>
        <w:pStyle w:val="1057"/>
        <w:spacing w:before="30" w:beforeAutospacing="0" w:after="30" w:afterAutospacing="0" w:line="360" w:lineRule="auto"/>
        <w:rPr>
          <w:rFonts w:ascii="宋体" w:hAnsi="宋体"/>
          <w:color w:val="auto"/>
          <w:sz w:val="21"/>
          <w:szCs w:val="21"/>
        </w:rPr>
      </w:pPr>
      <w:r>
        <w:rPr>
          <w:rFonts w:hint="eastAsia" w:ascii="宋体" w:hAnsi="宋体"/>
          <w:color w:val="auto"/>
          <w:sz w:val="21"/>
          <w:szCs w:val="21"/>
        </w:rPr>
        <w:t xml:space="preserve">2、生产厂名与厂址应与生产厂营业执照载明的相关信息保持一致。</w:t>
      </w:r>
      <w:r/>
    </w:p>
    <w:p>
      <w:pPr>
        <w:pStyle w:val="1057"/>
        <w:spacing w:before="30" w:beforeAutospacing="0" w:after="30" w:afterAutospacing="0" w:line="360" w:lineRule="auto"/>
        <w:rPr>
          <w:rFonts w:ascii="宋体" w:hAnsi="宋体"/>
          <w:color w:val="auto"/>
          <w:sz w:val="21"/>
          <w:szCs w:val="21"/>
        </w:rPr>
      </w:pPr>
      <w:r>
        <w:rPr>
          <w:rFonts w:hint="eastAsia" w:ascii="宋体" w:hAnsi="宋体"/>
          <w:color w:val="auto"/>
          <w:sz w:val="21"/>
          <w:szCs w:val="21"/>
        </w:rPr>
        <w:t xml:space="preserve">3、该产品的中国境内生产的组件成本占比相关要求实施前，“规定比例”栏可不填，下同。</w:t>
      </w:r>
      <w:r/>
    </w:p>
    <w:p>
      <w:pPr>
        <w:pStyle w:val="1057"/>
        <w:spacing w:before="30" w:beforeAutospacing="0" w:after="30" w:afterAutospacing="0" w:line="360" w:lineRule="auto"/>
        <w:rPr>
          <w:rFonts w:ascii="宋体" w:hAnsi="宋体"/>
          <w:color w:val="auto"/>
          <w:sz w:val="21"/>
          <w:szCs w:val="21"/>
        </w:rPr>
      </w:pPr>
      <w:r>
        <w:rPr>
          <w:rFonts w:hint="eastAsia" w:ascii="宋体" w:hAnsi="宋体"/>
          <w:color w:val="auto"/>
          <w:sz w:val="21"/>
          <w:szCs w:val="21"/>
        </w:rPr>
        <w:t xml:space="preserve">4、该产品的关键组件要求实施前，“关键组件”栏可不填，下同。</w:t>
      </w:r>
      <w:r/>
    </w:p>
    <w:p>
      <w:pPr>
        <w:pStyle w:val="1057"/>
        <w:spacing w:before="30" w:beforeAutospacing="0" w:after="30" w:afterAutospacing="0" w:line="360" w:lineRule="auto"/>
        <w:rPr>
          <w:rFonts w:ascii="宋体" w:hAnsi="宋体"/>
          <w:color w:val="auto"/>
          <w:sz w:val="21"/>
          <w:szCs w:val="21"/>
        </w:rPr>
      </w:pPr>
      <w:r>
        <w:rPr>
          <w:rFonts w:hint="eastAsia" w:ascii="宋体" w:hAnsi="宋体"/>
          <w:color w:val="auto"/>
          <w:sz w:val="21"/>
          <w:szCs w:val="21"/>
        </w:rPr>
        <w:t xml:space="preserve">5、该产品的关键工序要求实施前，“关键工序”栏可不填，下同。</w:t>
      </w:r>
      <w:r/>
    </w:p>
    <w:p>
      <w:pPr>
        <w:pStyle w:val="1057"/>
        <w:spacing w:before="30" w:beforeAutospacing="0" w:after="30" w:afterAutospacing="0" w:line="360" w:lineRule="auto"/>
        <w:rPr>
          <w:rFonts w:ascii="宋体" w:hAnsi="宋体"/>
          <w:color w:val="auto"/>
          <w:sz w:val="21"/>
          <w:szCs w:val="21"/>
        </w:rPr>
      </w:pPr>
      <w:r>
        <w:rPr>
          <w:rFonts w:hint="eastAsia" w:ascii="宋体" w:hAnsi="宋体"/>
          <w:color w:val="auto"/>
          <w:sz w:val="21"/>
          <w:szCs w:val="21"/>
        </w:rPr>
        <w:t xml:space="preserve">6、用斜线划除的地方无需填写。</w:t>
      </w:r>
      <w:r/>
    </w:p>
    <w:p>
      <w:pPr>
        <w:ind w:firstLine="420"/>
        <w:rPr>
          <w:rFonts w:ascii="宋体" w:hAnsi="宋体"/>
          <w:b/>
          <w:color w:val="auto"/>
          <w:sz w:val="21"/>
          <w:szCs w:val="21"/>
        </w:rPr>
      </w:pPr>
      <w:r>
        <w:rPr>
          <w:rFonts w:ascii="宋体" w:hAnsi="宋体"/>
          <w:color w:val="auto"/>
          <w:sz w:val="21"/>
          <w:szCs w:val="21"/>
        </w:rPr>
        <w:br w:type="page" w:clear="all"/>
      </w:r>
      <w:r/>
    </w:p>
    <w:p>
      <w:pPr>
        <w:ind w:left="482"/>
        <w:jc w:val="center"/>
        <w:rPr>
          <w:rFonts w:ascii="宋体" w:hAnsi="宋体" w:cs="宋体"/>
          <w:b/>
          <w:bCs/>
          <w:color w:val="auto"/>
          <w:sz w:val="32"/>
          <w:szCs w:val="32"/>
        </w:rPr>
        <w:outlineLvl w:val="0"/>
      </w:pPr>
      <w:r>
        <w:rPr>
          <w:rFonts w:hint="eastAsia" w:ascii="宋体" w:hAnsi="宋体" w:cs="宋体"/>
          <w:b/>
          <w:bCs/>
          <w:color w:val="auto"/>
          <w:sz w:val="32"/>
          <w:szCs w:val="32"/>
        </w:rPr>
        <w:t xml:space="preserve">第四章 招标书</w:t>
      </w:r>
      <w:r/>
    </w:p>
    <w:p>
      <w:pPr>
        <w:ind w:firstLine="480"/>
        <w:rPr>
          <w:rFonts w:ascii="宋体" w:hAnsi="宋体" w:cs="宋体"/>
          <w:color w:val="auto"/>
          <w:szCs w:val="24"/>
        </w:rPr>
      </w:pPr>
      <w:r>
        <w:rPr>
          <w:rFonts w:hint="eastAsia" w:ascii="宋体" w:hAnsi="宋体" w:cs="宋体"/>
          <w:color w:val="auto"/>
          <w:szCs w:val="24"/>
        </w:rPr>
        <w:t xml:space="preserve">受苏州高新区人民医院之委托，苏州天嘉易咨询服务有限公司作为采购代理机构，对其移动式三维C形臂X射线机项目进行国内公开招标。欢迎符合条件的供应商前来报名参加投标。</w:t>
      </w:r>
      <w:r/>
    </w:p>
    <w:p>
      <w:pPr>
        <w:ind w:firstLine="480"/>
        <w:rPr>
          <w:rFonts w:ascii="宋体" w:hAnsi="宋体" w:cs="宋体"/>
          <w:color w:val="auto"/>
          <w:szCs w:val="24"/>
        </w:rPr>
      </w:pPr>
      <w:r>
        <w:rPr>
          <w:rFonts w:hint="eastAsia" w:ascii="宋体" w:hAnsi="宋体" w:cs="宋体"/>
          <w:color w:val="auto"/>
          <w:szCs w:val="24"/>
        </w:rPr>
        <w:t xml:space="preserve">一、采购编号：JSZC-320505-SZTJ-G2026-0002</w:t>
      </w:r>
      <w:r/>
    </w:p>
    <w:p>
      <w:pPr>
        <w:ind w:firstLine="480"/>
        <w:rPr>
          <w:rFonts w:ascii="宋体" w:hAnsi="宋体" w:cs="宋体"/>
          <w:color w:val="auto"/>
          <w:szCs w:val="24"/>
        </w:rPr>
      </w:pPr>
      <w:r>
        <w:rPr>
          <w:rFonts w:hint="eastAsia" w:ascii="宋体" w:hAnsi="宋体" w:cs="宋体"/>
          <w:color w:val="auto"/>
          <w:szCs w:val="24"/>
        </w:rPr>
        <w:t xml:space="preserve">二、招标内容：</w:t>
      </w:r>
      <w:r/>
    </w:p>
    <w:tbl>
      <w:tblPr>
        <w:tblStyle w:val="1125"/>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2709"/>
        <w:gridCol w:w="1230"/>
        <w:gridCol w:w="1847"/>
        <w:gridCol w:w="1968"/>
      </w:tblGrid>
      <w:tr>
        <w:trPr/>
        <w:tc>
          <w:tcPr>
            <w:tcW w:w="770"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序号</w:t>
            </w:r>
            <w:r/>
          </w:p>
        </w:tc>
        <w:tc>
          <w:tcPr>
            <w:tcW w:w="2707"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项目名称</w:t>
            </w:r>
            <w:r/>
          </w:p>
        </w:tc>
        <w:tc>
          <w:tcPr>
            <w:tcW w:w="122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数量单位</w:t>
            </w:r>
            <w:r/>
          </w:p>
        </w:tc>
        <w:tc>
          <w:tcPr>
            <w:tcW w:w="1846"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预算/最高限价（万元）</w:t>
            </w:r>
            <w:r/>
          </w:p>
        </w:tc>
        <w:tc>
          <w:tcPr>
            <w:tcW w:w="1967"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备注</w:t>
            </w:r>
            <w:r/>
          </w:p>
        </w:tc>
      </w:tr>
      <w:tr>
        <w:trPr>
          <w:trHeight w:val="517"/>
        </w:trPr>
        <w:tc>
          <w:tcPr>
            <w:tcW w:w="770"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w:t>
            </w:r>
            <w:r/>
          </w:p>
        </w:tc>
        <w:tc>
          <w:tcPr>
            <w:tcW w:w="2707"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移动式三维C形臂X射线机</w:t>
            </w:r>
            <w:r/>
          </w:p>
        </w:tc>
        <w:tc>
          <w:tcPr>
            <w:tcW w:w="122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1套</w:t>
            </w:r>
            <w:r/>
          </w:p>
        </w:tc>
        <w:tc>
          <w:tcPr>
            <w:tcW w:w="1846"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150.000000</w:t>
            </w:r>
            <w:r/>
          </w:p>
        </w:tc>
        <w:tc>
          <w:tcPr>
            <w:tcW w:w="1967"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不接受进口产品前来投标</w:t>
            </w:r>
            <w:r/>
          </w:p>
        </w:tc>
      </w:tr>
    </w:tbl>
    <w:p>
      <w:pPr>
        <w:ind w:firstLine="480"/>
        <w:rPr>
          <w:rFonts w:ascii="宋体" w:hAnsi="宋体" w:cs="宋体"/>
          <w:color w:val="auto"/>
          <w:szCs w:val="24"/>
        </w:rPr>
      </w:pPr>
      <w:r>
        <w:rPr>
          <w:rFonts w:hint="eastAsia" w:ascii="宋体" w:hAnsi="宋体" w:cs="宋体"/>
          <w:color w:val="auto"/>
          <w:szCs w:val="24"/>
        </w:rPr>
        <w:t xml:space="preserve">三、预算金额/最高限价：150.000000万元</w:t>
      </w:r>
      <w:r/>
    </w:p>
    <w:p>
      <w:pPr>
        <w:ind w:firstLine="480"/>
        <w:rPr>
          <w:rFonts w:ascii="宋体" w:hAnsi="宋体" w:cs="宋体"/>
          <w:color w:val="auto"/>
          <w:szCs w:val="24"/>
        </w:rPr>
      </w:pPr>
      <w:r>
        <w:rPr>
          <w:rFonts w:hint="eastAsia" w:ascii="宋体" w:hAnsi="宋体" w:cs="宋体"/>
          <w:color w:val="auto"/>
          <w:szCs w:val="24"/>
        </w:rPr>
        <w:t xml:space="preserve">四、质保期：详见招标要求，自验收之日起</w:t>
      </w:r>
      <w:r/>
    </w:p>
    <w:p>
      <w:pPr>
        <w:ind w:firstLine="480"/>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五、详细招标要求：</w:t>
      </w:r>
      <w:r/>
    </w:p>
    <w:p>
      <w:pPr>
        <w:ind w:firstLine="480"/>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（一）设备参数</w:t>
      </w:r>
      <w:r/>
    </w:p>
    <w:p>
      <w:pPr>
        <w:ind w:firstLine="480"/>
        <w:rPr>
          <w:rFonts w:ascii="宋体" w:hAnsi="宋体" w:cs="宋体"/>
          <w:color w:val="auto"/>
        </w:rPr>
        <w:pBdr>
          <w:top w:val="none" w:color="000000" w:sz="0" w:space="0"/>
          <w:left w:val="none" w:color="000000" w:sz="0" w:space="0"/>
          <w:bottom w:val="none" w:color="000000" w:sz="0" w:space="0"/>
          <w:right w:val="none" w:color="000000" w:sz="0" w:space="0"/>
        </w:pBdr>
      </w:pPr>
      <w:r>
        <w:rPr>
          <w:rFonts w:ascii="宋体" w:hAnsi="宋体" w:cs="宋体"/>
          <w:b/>
          <w:color w:val="auto"/>
        </w:rPr>
        <w:t xml:space="preserve">▲</w:t>
      </w:r>
      <w:r>
        <w:rPr>
          <w:rFonts w:hint="eastAsia" w:ascii="宋体" w:hAnsi="宋体" w:cs="宋体"/>
          <w:color w:val="auto"/>
        </w:rPr>
        <w:t xml:space="preserve">1、适用于骨科手术的所有临床应用场景，支持提供二维和三维影像资料、辅助医生完成手术（产品注册证的适用范围包括三维体层成像）；</w:t>
      </w:r>
      <w:r/>
    </w:p>
    <w:p>
      <w:pPr>
        <w:ind w:firstLine="480"/>
        <w:rPr>
          <w:rFonts w:ascii="宋体" w:hAnsi="宋体" w:cs="宋体"/>
          <w:color w:val="auto"/>
        </w:rPr>
        <w:pBdr>
          <w:top w:val="none" w:color="000000" w:sz="0" w:space="0"/>
          <w:left w:val="none" w:color="000000" w:sz="0" w:space="0"/>
          <w:bottom w:val="none" w:color="000000" w:sz="0" w:space="0"/>
          <w:right w:val="none" w:color="000000" w:sz="0" w:space="0"/>
        </w:pBdr>
      </w:pPr>
      <w:r>
        <w:rPr>
          <w:rFonts w:ascii="宋体" w:hAnsi="宋体" w:cs="宋体"/>
          <w:b/>
          <w:color w:val="auto"/>
        </w:rPr>
        <w:t xml:space="preserve">▲</w:t>
      </w:r>
      <w:r>
        <w:rPr>
          <w:rFonts w:hint="eastAsia" w:ascii="宋体" w:hAnsi="宋体" w:cs="宋体"/>
          <w:color w:val="auto"/>
        </w:rPr>
        <w:t xml:space="preserve">2、整机采用一体机设计，无需独立的工作站台车；</w:t>
      </w:r>
      <w:r/>
    </w:p>
    <w:p>
      <w:pPr>
        <w:ind w:firstLine="480"/>
        <w:rPr>
          <w:rFonts w:ascii="宋体" w:hAnsi="宋体" w:cs="宋体"/>
          <w:color w:val="auto"/>
        </w:rPr>
        <w:pBdr>
          <w:top w:val="none" w:color="000000" w:sz="0" w:space="0"/>
          <w:left w:val="none" w:color="000000" w:sz="0" w:space="0"/>
          <w:bottom w:val="none" w:color="000000" w:sz="0" w:space="0"/>
          <w:right w:val="none" w:color="000000" w:sz="0" w:space="0"/>
        </w:pBdr>
      </w:pPr>
      <w:r>
        <w:rPr>
          <w:rFonts w:ascii="宋体" w:hAnsi="宋体" w:cs="宋体"/>
          <w:b/>
          <w:color w:val="auto"/>
        </w:rPr>
        <w:t xml:space="preserve">▲</w:t>
      </w:r>
      <w:r>
        <w:rPr>
          <w:rFonts w:hint="eastAsia" w:ascii="宋体" w:hAnsi="宋体" w:cs="宋体"/>
          <w:color w:val="auto"/>
        </w:rPr>
        <w:t xml:space="preserve">3、具备开放的三维图像适配接口，支持适配主流骨科机器人或导航设备；</w:t>
      </w:r>
      <w:r/>
    </w:p>
    <w:p>
      <w:pPr>
        <w:ind w:firstLine="480"/>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4、设备工作条件：电源电压:220VAC±10%，电源频率:50 Hz±1Hz；</w:t>
      </w:r>
      <w:r/>
    </w:p>
    <w:p>
      <w:pPr>
        <w:ind w:firstLine="480"/>
        <w:rPr>
          <w:rFonts w:ascii="宋体" w:hAnsi="宋体" w:cs="宋体"/>
          <w:color w:val="auto"/>
        </w:rPr>
        <w:pBdr>
          <w:top w:val="none" w:color="000000" w:sz="0" w:space="0"/>
          <w:left w:val="none" w:color="000000" w:sz="0" w:space="0"/>
          <w:bottom w:val="none" w:color="000000" w:sz="0" w:space="0"/>
          <w:right w:val="none" w:color="000000" w:sz="0" w:space="0"/>
        </w:pBdr>
      </w:pPr>
      <w:r>
        <w:rPr>
          <w:rFonts w:ascii="宋体" w:hAnsi="宋体" w:cs="宋体"/>
          <w:b/>
          <w:color w:val="auto"/>
        </w:rPr>
        <w:t xml:space="preserve">▲</w:t>
      </w:r>
      <w:r>
        <w:rPr>
          <w:rFonts w:hint="eastAsia" w:ascii="宋体" w:hAnsi="宋体" w:cs="宋体"/>
          <w:color w:val="auto"/>
        </w:rPr>
        <w:t xml:space="preserve">5、C形臂SID≥1100 mm；</w:t>
      </w:r>
      <w:r/>
    </w:p>
    <w:p>
      <w:pPr>
        <w:ind w:firstLine="480"/>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6、滑转运动范围≥180°；</w:t>
      </w:r>
      <w:r/>
    </w:p>
    <w:p>
      <w:pPr>
        <w:ind w:firstLine="480"/>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7、轴向旋转运动范围≥±220°；</w:t>
      </w:r>
      <w:r/>
    </w:p>
    <w:p>
      <w:pPr>
        <w:ind w:firstLine="480"/>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8、水平运动范围≥200 mm；</w:t>
      </w:r>
      <w:r/>
    </w:p>
    <w:p>
      <w:pPr>
        <w:ind w:firstLine="480"/>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9、垂直运动范围≥400 mm；</w:t>
      </w:r>
      <w:r/>
    </w:p>
    <w:p>
      <w:pPr>
        <w:ind w:firstLine="480"/>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Cs/>
          <w:color w:val="auto"/>
        </w:rPr>
        <w:t xml:space="preserve">10、</w:t>
      </w:r>
      <w:r>
        <w:rPr>
          <w:rFonts w:hint="eastAsia" w:ascii="宋体" w:hAnsi="宋体" w:cs="宋体"/>
          <w:color w:val="auto"/>
        </w:rPr>
        <w:t xml:space="preserve">摆动范围≥±12°；</w:t>
      </w:r>
      <w:r/>
    </w:p>
    <w:p>
      <w:pPr>
        <w:ind w:left="480"/>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11、C臂开口尺寸≥870mm；C臂弧深≥680mm；</w:t>
      </w:r>
      <w:r/>
    </w:p>
    <w:p>
      <w:pPr>
        <w:ind w:left="480"/>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12、机身具备电磁解锁开关，支持一键完成相应运动轴的控制和解锁；</w:t>
      </w:r>
      <w:r/>
    </w:p>
    <w:p>
      <w:pPr>
        <w:ind w:firstLine="480"/>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13、高压发生器最大输出电功率≥5.0 kW；最大管电压≥120 kV；最大管电流≥50 mA；</w:t>
      </w:r>
      <w:r/>
    </w:p>
    <w:p>
      <w:pPr>
        <w:ind w:firstLine="480"/>
        <w:rPr>
          <w:rFonts w:ascii="宋体" w:hAnsi="宋体" w:cs="宋体"/>
          <w:color w:val="auto"/>
        </w:rPr>
        <w:pBdr>
          <w:top w:val="none" w:color="000000" w:sz="0" w:space="0"/>
          <w:left w:val="none" w:color="000000" w:sz="0" w:space="0"/>
          <w:bottom w:val="none" w:color="000000" w:sz="0" w:space="0"/>
          <w:right w:val="none" w:color="000000" w:sz="0" w:space="0"/>
        </w:pBdr>
      </w:pPr>
      <w:r>
        <w:rPr>
          <w:rFonts w:ascii="宋体" w:hAnsi="宋体" w:cs="宋体"/>
          <w:b/>
          <w:color w:val="auto"/>
        </w:rPr>
        <w:t xml:space="preserve">▲</w:t>
      </w:r>
      <w:r>
        <w:rPr>
          <w:rFonts w:hint="eastAsia" w:ascii="宋体" w:hAnsi="宋体" w:cs="宋体"/>
          <w:bCs/>
          <w:color w:val="auto"/>
        </w:rPr>
        <w:t xml:space="preserve">14、</w:t>
      </w:r>
      <w:r>
        <w:rPr>
          <w:rFonts w:hint="eastAsia" w:ascii="宋体" w:hAnsi="宋体" w:cs="宋体"/>
          <w:color w:val="auto"/>
        </w:rPr>
        <w:t xml:space="preserve">X射线管组件双焦点，小焦点≤0.3mm，大焦点≤0.6 mm；</w:t>
      </w:r>
      <w:r/>
    </w:p>
    <w:p>
      <w:pPr>
        <w:ind w:firstLine="480"/>
        <w:rPr>
          <w:rFonts w:ascii="宋体" w:hAnsi="宋体" w:cs="宋体"/>
          <w:color w:val="auto"/>
        </w:rPr>
        <w:pBdr>
          <w:top w:val="none" w:color="000000" w:sz="0" w:space="0"/>
          <w:left w:val="none" w:color="000000" w:sz="0" w:space="0"/>
          <w:bottom w:val="none" w:color="000000" w:sz="0" w:space="0"/>
          <w:right w:val="none" w:color="000000" w:sz="0" w:space="0"/>
        </w:pBdr>
      </w:pPr>
      <w:r>
        <w:rPr>
          <w:rFonts w:ascii="宋体" w:hAnsi="宋体" w:cs="宋体"/>
          <w:b/>
          <w:color w:val="auto"/>
        </w:rPr>
        <w:t xml:space="preserve">▲</w:t>
      </w:r>
      <w:r>
        <w:rPr>
          <w:rFonts w:hint="eastAsia" w:ascii="宋体" w:hAnsi="宋体" w:cs="宋体"/>
          <w:color w:val="auto"/>
        </w:rPr>
        <w:t xml:space="preserve">15、阳极类型：旋转阳极；最大阳极连续热耗散≥20kHU/min；阳极热容≥200kHU；</w:t>
      </w:r>
      <w:r/>
    </w:p>
    <w:p>
      <w:pPr>
        <w:ind w:firstLine="480"/>
        <w:rPr>
          <w:rFonts w:ascii="宋体" w:hAnsi="宋体" w:cs="宋体"/>
          <w:color w:val="auto"/>
        </w:rPr>
        <w:pBdr>
          <w:top w:val="none" w:color="000000" w:sz="0" w:space="0"/>
          <w:left w:val="none" w:color="000000" w:sz="0" w:space="0"/>
          <w:bottom w:val="none" w:color="000000" w:sz="0" w:space="0"/>
          <w:right w:val="none" w:color="000000" w:sz="0" w:space="0"/>
        </w:pBdr>
      </w:pPr>
      <w:r>
        <w:rPr>
          <w:rFonts w:ascii="宋体" w:hAnsi="宋体" w:cs="宋体"/>
          <w:b/>
          <w:color w:val="auto"/>
        </w:rPr>
        <w:t xml:space="preserve">▲</w:t>
      </w:r>
      <w:r>
        <w:rPr>
          <w:rFonts w:hint="eastAsia" w:ascii="宋体" w:hAnsi="宋体" w:cs="宋体"/>
          <w:color w:val="auto"/>
        </w:rPr>
        <w:t xml:space="preserve">16、平板探测器材质采用CMOS/IGZO；</w:t>
      </w:r>
      <w:r/>
    </w:p>
    <w:p>
      <w:pPr>
        <w:ind w:firstLine="480"/>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17、成像区域≥30cm x 30cm；</w:t>
      </w:r>
      <w:r/>
    </w:p>
    <w:p>
      <w:pPr>
        <w:ind w:firstLine="480"/>
        <w:rPr>
          <w:rFonts w:ascii="宋体" w:hAnsi="宋体" w:cs="宋体"/>
          <w:color w:val="auto"/>
        </w:rPr>
        <w:pBdr>
          <w:top w:val="none" w:color="000000" w:sz="0" w:space="0"/>
          <w:left w:val="none" w:color="000000" w:sz="0" w:space="0"/>
          <w:bottom w:val="none" w:color="000000" w:sz="0" w:space="0"/>
          <w:right w:val="none" w:color="000000" w:sz="0" w:space="0"/>
        </w:pBdr>
      </w:pPr>
      <w:r>
        <w:rPr>
          <w:rFonts w:ascii="宋体" w:hAnsi="宋体" w:cs="宋体"/>
          <w:b/>
          <w:color w:val="auto"/>
        </w:rPr>
        <w:t xml:space="preserve">▲</w:t>
      </w:r>
      <w:r>
        <w:rPr>
          <w:rFonts w:hint="eastAsia" w:ascii="宋体" w:hAnsi="宋体" w:cs="宋体"/>
          <w:color w:val="auto"/>
        </w:rPr>
        <w:t xml:space="preserve">18、像素尺寸≤152μm；</w:t>
      </w:r>
      <w:r/>
    </w:p>
    <w:p>
      <w:pPr>
        <w:ind w:firstLine="480"/>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19、采集矩阵≥2000x2000；</w:t>
      </w:r>
      <w:r/>
    </w:p>
    <w:p>
      <w:pPr>
        <w:ind w:firstLine="480"/>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20、球管端、平板探测器端均需配十字激光灯；</w:t>
      </w:r>
      <w:r/>
    </w:p>
    <w:p>
      <w:pPr>
        <w:ind w:firstLine="480"/>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21、CPU具有CORE i5或以上性能，GPU:GTX1080Ti或以上；内存≥16GB，硬盘≥HDD1TB；</w:t>
      </w:r>
      <w:r/>
    </w:p>
    <w:p>
      <w:pPr>
        <w:ind w:firstLine="480"/>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22、显示屏幕尺寸≥24英寸，显示器像素≥2560x1440；</w:t>
      </w:r>
      <w:r/>
    </w:p>
    <w:p>
      <w:pPr>
        <w:ind w:firstLine="480"/>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23、支持DICOM  Work list功能，支持HIS/RIS导入患者注册信息（承担信息接口接入费用）；</w:t>
      </w:r>
      <w:r/>
    </w:p>
    <w:p>
      <w:pPr>
        <w:ind w:firstLine="480"/>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24、支持开机自动注册紧急患者或者手动注册紧急患者，以快速完成患者注册，预登记患者相关信息，完成具备本地患者注册；</w:t>
      </w:r>
      <w:r/>
    </w:p>
    <w:p>
      <w:pPr>
        <w:ind w:firstLine="480"/>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25、支持对患者信息的复制/粘贴，删除，保护设置，修改患者信息，排序，查询患者，打印图像，通过USB接口和DICOM接口导入导出患者数据等功能，支持DICOM3.0标准；</w:t>
      </w:r>
      <w:r/>
    </w:p>
    <w:p>
      <w:pPr>
        <w:ind w:firstLine="480"/>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26、图像采集处理功能，最大脉冲频率≤30fps，最小脉冲频率≥0.5fps；</w:t>
      </w:r>
      <w:r/>
    </w:p>
    <w:p>
      <w:pPr>
        <w:ind w:firstLine="480"/>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27、具备全自动曝光控制技术，可以全自动实时调整曝光参数；</w:t>
      </w:r>
      <w:r/>
    </w:p>
    <w:p>
      <w:pPr>
        <w:ind w:firstLine="480"/>
        <w:rPr>
          <w:rFonts w:ascii="宋体" w:hAnsi="宋体" w:cs="宋体"/>
          <w:color w:val="auto"/>
        </w:rPr>
        <w:pBdr>
          <w:top w:val="none" w:color="000000" w:sz="0" w:space="0"/>
          <w:left w:val="none" w:color="000000" w:sz="0" w:space="0"/>
          <w:bottom w:val="none" w:color="000000" w:sz="0" w:space="0"/>
          <w:right w:val="none" w:color="000000" w:sz="0" w:space="0"/>
        </w:pBdr>
      </w:pPr>
      <w:r>
        <w:rPr>
          <w:rFonts w:ascii="宋体" w:hAnsi="宋体" w:cs="宋体"/>
          <w:b/>
          <w:color w:val="auto"/>
        </w:rPr>
        <w:t xml:space="preserve">▲</w:t>
      </w:r>
      <w:r>
        <w:rPr>
          <w:rFonts w:hint="eastAsia" w:ascii="宋体" w:hAnsi="宋体" w:cs="宋体"/>
          <w:color w:val="auto"/>
        </w:rPr>
        <w:t xml:space="preserve">28、3D容积尺寸≥190mm x 190mm x 190mm；</w:t>
      </w:r>
      <w:r/>
    </w:p>
    <w:p>
      <w:pPr>
        <w:ind w:firstLine="480"/>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29、3D扫描采集时间≤30s；</w:t>
      </w:r>
      <w:r/>
    </w:p>
    <w:p>
      <w:pPr>
        <w:ind w:firstLine="480"/>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30、重建工具:系统可重建出断层图像和表面渲染图像；</w:t>
      </w:r>
      <w:r/>
    </w:p>
    <w:p>
      <w:pPr>
        <w:ind w:firstLine="480"/>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31、具备距离，角度测量功能；图像旋转/翻转，平移/缩放，虚拟限束器等功能，窗宽窗位调节，灰阶翻转，平滑锐化功能；</w:t>
      </w:r>
      <w:r/>
    </w:p>
    <w:p>
      <w:pPr>
        <w:ind w:firstLine="480"/>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32、图像显示支持一屏双显，动态序列循环播放，主显示器和控制屏同步显示；去金属伪影功能；</w:t>
      </w:r>
      <w:r/>
    </w:p>
    <w:p>
      <w:pPr>
        <w:ind w:firstLine="480"/>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33、操作功能具有中文操作界面；</w:t>
      </w:r>
      <w:r/>
    </w:p>
    <w:p>
      <w:pPr>
        <w:ind w:firstLine="480"/>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34、触摸控制屏尺寸≥13英寸，分辨率≥1920x1080；</w:t>
      </w:r>
      <w:r/>
    </w:p>
    <w:p>
      <w:pPr>
        <w:ind w:firstLine="480"/>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35、配置一张骨科专用手术床，用于X光透视手术使用，主要参数如下：</w:t>
      </w:r>
      <w:r/>
    </w:p>
    <w:p>
      <w:pPr>
        <w:ind w:firstLine="480"/>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（1）具备</w:t>
      </w:r>
      <w:r>
        <w:rPr>
          <w:rFonts w:ascii="宋体" w:hAnsi="宋体" w:cs="宋体"/>
          <w:color w:val="auto"/>
        </w:rPr>
        <w:t xml:space="preserve">电动液压传动技术，使体位摆放更精准，运行速度均匀、平稳</w:t>
      </w:r>
      <w:r>
        <w:rPr>
          <w:rFonts w:hint="eastAsia" w:ascii="宋体" w:hAnsi="宋体" w:cs="宋体"/>
          <w:color w:val="auto"/>
        </w:rPr>
        <w:t xml:space="preserve">；</w:t>
      </w:r>
      <w:r/>
    </w:p>
    <w:p>
      <w:pPr>
        <w:ind w:firstLine="480"/>
        <w:rPr>
          <w:rFonts w:ascii="宋体" w:hAnsi="宋体" w:cs="宋体"/>
          <w:color w:val="auto"/>
        </w:rPr>
        <w:pBdr>
          <w:top w:val="none" w:color="000000" w:sz="0" w:space="0"/>
          <w:left w:val="none" w:color="000000" w:sz="0" w:space="0"/>
          <w:bottom w:val="none" w:color="000000" w:sz="0" w:space="0"/>
          <w:right w:val="none" w:color="000000" w:sz="0" w:space="0"/>
        </w:pBdr>
      </w:pPr>
      <w:r>
        <w:rPr>
          <w:rFonts w:ascii="宋体" w:hAnsi="宋体" w:cs="宋体"/>
          <w:b/>
          <w:color w:val="auto"/>
        </w:rPr>
        <w:t xml:space="preserve">▲</w:t>
      </w:r>
      <w:r>
        <w:rPr>
          <w:rFonts w:hint="eastAsia" w:ascii="宋体" w:hAnsi="宋体" w:cs="宋体"/>
          <w:color w:val="auto"/>
        </w:rPr>
        <w:t xml:space="preserve">（2）</w:t>
      </w:r>
      <w:r>
        <w:rPr>
          <w:rFonts w:ascii="宋体" w:hAnsi="宋体" w:cs="宋体"/>
          <w:color w:val="auto"/>
        </w:rPr>
        <w:t xml:space="preserve">全碳纤维手术背板</w:t>
      </w:r>
      <w:r>
        <w:rPr>
          <w:rFonts w:hint="eastAsia" w:ascii="宋体" w:hAnsi="宋体" w:cs="宋体"/>
          <w:color w:val="auto"/>
        </w:rPr>
        <w:t xml:space="preserve">≥</w:t>
      </w:r>
      <w:r>
        <w:rPr>
          <w:rFonts w:ascii="宋体" w:hAnsi="宋体" w:cs="宋体"/>
          <w:color w:val="auto"/>
        </w:rPr>
        <w:t xml:space="preserve">1200mm，360°全透光结构，床板厚度一致，内部材质均匀，成像画面清晰</w:t>
      </w:r>
      <w:r>
        <w:rPr>
          <w:rFonts w:hint="eastAsia" w:ascii="宋体" w:hAnsi="宋体" w:cs="宋体"/>
          <w:color w:val="auto"/>
        </w:rPr>
        <w:t xml:space="preserve">；</w:t>
      </w:r>
      <w:r/>
    </w:p>
    <w:p>
      <w:pPr>
        <w:ind w:firstLine="480"/>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（3）</w:t>
      </w:r>
      <w:r>
        <w:rPr>
          <w:rFonts w:ascii="宋体" w:hAnsi="宋体" w:cs="宋体"/>
          <w:color w:val="auto"/>
        </w:rPr>
        <w:t xml:space="preserve">底座刹车装置</w:t>
      </w:r>
      <w:r>
        <w:rPr>
          <w:rFonts w:hint="eastAsia" w:ascii="宋体" w:hAnsi="宋体" w:cs="宋体"/>
          <w:color w:val="auto"/>
        </w:rPr>
        <w:t xml:space="preserve">具备</w:t>
      </w:r>
      <w:r>
        <w:rPr>
          <w:rFonts w:ascii="宋体" w:hAnsi="宋体" w:cs="宋体"/>
          <w:color w:val="auto"/>
        </w:rPr>
        <w:t xml:space="preserve">电动操作的方式；</w:t>
      </w:r>
      <w:r/>
    </w:p>
    <w:p>
      <w:pPr>
        <w:ind w:firstLine="480"/>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（4）</w:t>
      </w:r>
      <w:r>
        <w:rPr>
          <w:rFonts w:ascii="宋体" w:hAnsi="宋体" w:cs="宋体"/>
          <w:color w:val="auto"/>
        </w:rPr>
        <w:t xml:space="preserve">平移距离</w:t>
      </w:r>
      <w:r>
        <w:rPr>
          <w:rFonts w:hint="eastAsia" w:ascii="宋体" w:hAnsi="宋体" w:cs="宋体"/>
          <w:color w:val="auto"/>
        </w:rPr>
        <w:t xml:space="preserve">≥</w:t>
      </w:r>
      <w:r>
        <w:rPr>
          <w:rFonts w:ascii="宋体" w:hAnsi="宋体" w:cs="宋体"/>
          <w:color w:val="auto"/>
        </w:rPr>
        <w:t xml:space="preserve">300mm</w:t>
      </w:r>
      <w:r>
        <w:rPr>
          <w:rFonts w:hint="eastAsia" w:ascii="宋体" w:hAnsi="宋体" w:cs="宋体"/>
          <w:color w:val="auto"/>
        </w:rPr>
        <w:t xml:space="preserve">；</w:t>
      </w:r>
      <w:r/>
    </w:p>
    <w:p>
      <w:pPr>
        <w:ind w:firstLine="480"/>
        <w:rPr>
          <w:rFonts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（5）床高度≥980mm，长度≥2400mm，宽度≥520mm。</w:t>
      </w:r>
      <w:r/>
    </w:p>
    <w:p>
      <w:pPr>
        <w:ind w:firstLine="480"/>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t xml:space="preserve">36</w:t>
      </w:r>
      <w:r>
        <w:rPr>
          <w:rFonts w:ascii="宋体" w:hAnsi="宋体" w:cs="宋体"/>
          <w:color w:val="auto"/>
        </w:rPr>
        <w:t xml:space="preserve">、</w:t>
      </w:r>
      <w:r>
        <w:rPr>
          <w:rFonts w:hint="eastAsia" w:ascii="宋体" w:hAnsi="宋体" w:cs="宋体"/>
          <w:color w:val="auto"/>
        </w:rPr>
        <w:t xml:space="preserve">原厂</w:t>
      </w:r>
      <w:r>
        <w:rPr>
          <w:rFonts w:ascii="宋体" w:hAnsi="宋体" w:cs="宋体"/>
          <w:color w:val="auto"/>
        </w:rPr>
        <w:t xml:space="preserve">免费质保期≥</w:t>
      </w:r>
      <w:r>
        <w:rPr>
          <w:rFonts w:hint="eastAsia" w:ascii="宋体" w:hAnsi="宋体" w:cs="宋体"/>
          <w:color w:val="auto"/>
        </w:rPr>
        <w:t xml:space="preserve">3</w:t>
      </w:r>
      <w:r>
        <w:rPr>
          <w:rFonts w:ascii="宋体" w:hAnsi="宋体" w:cs="宋体"/>
          <w:color w:val="auto"/>
        </w:rPr>
        <w:t xml:space="preserve">年。</w:t>
      </w:r>
      <w:r/>
    </w:p>
    <w:p>
      <w:pPr>
        <w:ind w:firstLine="480"/>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37、负责办理此设备投入使用前的《放射诊疗许可证》《辐射安全许可证》，涉及放射防护预评价、控制效果评价，建设项目环境影响评估。</w:t>
      </w:r>
      <w:r/>
    </w:p>
    <w:p>
      <w:pPr>
        <w:ind w:firstLine="482"/>
        <w:rPr>
          <w:rFonts w:ascii="宋体" w:hAnsi="宋体" w:cs="宋体"/>
          <w:b/>
          <w:color w:val="auto"/>
          <w:szCs w:val="24"/>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rPr>
          <w:rFonts w:ascii="宋体" w:hAnsi="宋体" w:cs="宋体"/>
          <w:b/>
          <w:color w:val="auto"/>
        </w:rPr>
        <w:t xml:space="preserve">注：打“▲”参数为重要技术指标，如出现负偏离将重点扣分。</w:t>
      </w:r>
      <w:r/>
    </w:p>
    <w:p>
      <w:pPr>
        <w:ind w:firstLine="480"/>
        <w:rPr>
          <w:rFonts w:ascii="宋体" w:hAnsi="宋体" w:cs="宋体"/>
          <w:color w:val="auto"/>
          <w:szCs w:val="24"/>
        </w:rPr>
      </w:pPr>
      <w:r>
        <w:rPr>
          <w:rFonts w:hint="eastAsia" w:ascii="宋体" w:hAnsi="宋体" w:cs="宋体"/>
          <w:color w:val="auto"/>
          <w:szCs w:val="24"/>
        </w:rPr>
        <w:t xml:space="preserve">（二）报价要求： </w:t>
      </w:r>
      <w:r/>
    </w:p>
    <w:p>
      <w:pPr>
        <w:ind w:firstLine="480"/>
        <w:rPr>
          <w:rFonts w:ascii="宋体" w:hAnsi="宋体" w:cs="宋体"/>
          <w:color w:val="auto"/>
          <w:szCs w:val="24"/>
        </w:rPr>
      </w:pPr>
      <w:r>
        <w:rPr>
          <w:rFonts w:hint="eastAsia" w:ascii="宋体" w:hAnsi="宋体" w:cs="宋体"/>
          <w:color w:val="auto"/>
          <w:szCs w:val="24"/>
        </w:rPr>
        <w:t xml:space="preserve">1、人民币报价，投标人应对所投项目的全部内容进行报价，只投其中部分内容者，其投标文件将被拒绝。</w:t>
      </w:r>
      <w:r/>
    </w:p>
    <w:p>
      <w:pPr>
        <w:ind w:firstLine="480"/>
        <w:rPr>
          <w:rFonts w:ascii="宋体" w:hAnsi="宋体" w:cs="宋体"/>
          <w:color w:val="auto"/>
          <w:szCs w:val="24"/>
        </w:rPr>
      </w:pPr>
      <w:r>
        <w:rPr>
          <w:rFonts w:hint="eastAsia" w:ascii="宋体" w:hAnsi="宋体" w:cs="宋体"/>
          <w:color w:val="auto"/>
          <w:szCs w:val="24"/>
        </w:rPr>
        <w:t xml:space="preserve">2、投标总报价一次报定，包含该设备的主机、附件和安装所需的配件，及其运输、运杂保险、装卸、报关、安装调试、售后服务、税金等一切费用。</w:t>
      </w:r>
      <w:r/>
    </w:p>
    <w:p>
      <w:pPr>
        <w:ind w:firstLine="480"/>
        <w:rPr>
          <w:rFonts w:ascii="宋体" w:hAnsi="宋体" w:cs="宋体"/>
          <w:color w:val="auto"/>
          <w:szCs w:val="24"/>
        </w:rPr>
      </w:pPr>
      <w:r>
        <w:rPr>
          <w:rFonts w:hint="eastAsia" w:ascii="宋体" w:hAnsi="宋体" w:cs="宋体"/>
          <w:color w:val="auto"/>
          <w:szCs w:val="24"/>
        </w:rPr>
        <w:t xml:space="preserve">3、承担与医院HIS系统、PACS系统、心电系统等因上传数据所需的所有原系统的对接工作和所有费用。</w:t>
      </w:r>
      <w:r/>
    </w:p>
    <w:p>
      <w:pPr>
        <w:ind w:firstLine="480"/>
        <w:rPr>
          <w:rFonts w:ascii="宋体" w:hAnsi="宋体" w:cs="宋体"/>
          <w:color w:val="auto"/>
          <w:szCs w:val="24"/>
        </w:rPr>
      </w:pPr>
      <w:r>
        <w:rPr>
          <w:rFonts w:hint="eastAsia" w:ascii="宋体" w:hAnsi="宋体" w:cs="宋体"/>
          <w:color w:val="auto"/>
          <w:szCs w:val="24"/>
        </w:rPr>
        <w:t xml:space="preserve">4、主要零部件需提供报价。</w:t>
      </w:r>
      <w:r/>
    </w:p>
    <w:p>
      <w:pPr>
        <w:ind w:firstLine="480"/>
        <w:rPr>
          <w:rFonts w:ascii="宋体" w:hAnsi="宋体" w:cs="宋体"/>
          <w:color w:val="auto"/>
          <w:szCs w:val="24"/>
        </w:rPr>
      </w:pPr>
      <w:r>
        <w:rPr>
          <w:rFonts w:hint="eastAsia" w:ascii="宋体" w:hAnsi="宋体" w:cs="宋体"/>
          <w:color w:val="auto"/>
          <w:szCs w:val="24"/>
        </w:rPr>
        <w:t xml:space="preserve">（三）售后服务及交货期：</w:t>
      </w:r>
      <w:r/>
    </w:p>
    <w:p>
      <w:pPr>
        <w:ind w:right="-154" w:firstLine="480"/>
        <w:shd w:val="clear" w:color="auto" w:fill="ffffff"/>
        <w:rPr>
          <w:rFonts w:ascii="宋体" w:hAnsi="宋体" w:cs="宋体"/>
          <w:color w:val="auto"/>
          <w:szCs w:val="24"/>
        </w:rPr>
      </w:pPr>
      <w:r>
        <w:rPr>
          <w:rFonts w:hint="eastAsia" w:ascii="宋体" w:hAnsi="宋体" w:cs="宋体"/>
          <w:color w:val="auto"/>
          <w:szCs w:val="24"/>
        </w:rPr>
        <w:t xml:space="preserve">1、厂家负责上门安装和调试，确保投入正常使用，运行良好。</w:t>
      </w:r>
      <w:r/>
    </w:p>
    <w:p>
      <w:pPr>
        <w:ind w:right="-154" w:firstLine="480"/>
        <w:shd w:val="clear" w:color="auto" w:fill="ffffff"/>
        <w:rPr>
          <w:rFonts w:ascii="宋体" w:hAnsi="宋体" w:cs="宋体"/>
          <w:color w:val="auto"/>
          <w:szCs w:val="24"/>
        </w:rPr>
      </w:pPr>
      <w:r>
        <w:rPr>
          <w:rFonts w:hint="eastAsia" w:ascii="宋体" w:hAnsi="宋体" w:cs="宋体"/>
          <w:color w:val="auto"/>
          <w:szCs w:val="24"/>
        </w:rPr>
        <w:t xml:space="preserve">2、按合同定期到货和安装，安装前供方需把设备资料报采购方审核。</w:t>
      </w:r>
      <w:r/>
    </w:p>
    <w:p>
      <w:pPr>
        <w:ind w:right="-154" w:firstLine="480"/>
        <w:shd w:val="clear" w:color="auto" w:fill="ffffff"/>
        <w:rPr>
          <w:rFonts w:ascii="宋体" w:hAnsi="宋体" w:cs="宋体"/>
          <w:color w:val="auto"/>
          <w:szCs w:val="24"/>
        </w:rPr>
      </w:pPr>
      <w:r>
        <w:rPr>
          <w:rFonts w:hint="eastAsia" w:ascii="宋体" w:hAnsi="宋体" w:cs="宋体"/>
          <w:color w:val="auto"/>
          <w:szCs w:val="24"/>
        </w:rPr>
        <w:t xml:space="preserve">3、免费质保期：详见技术参数，自验收合格之日起。</w:t>
      </w:r>
      <w:r/>
    </w:p>
    <w:p>
      <w:pPr>
        <w:ind w:right="-154" w:firstLine="480"/>
        <w:shd w:val="clear" w:color="auto" w:fill="ffffff"/>
        <w:rPr>
          <w:rFonts w:ascii="宋体" w:hAnsi="宋体" w:cs="宋体"/>
          <w:color w:val="auto"/>
          <w:szCs w:val="24"/>
        </w:rPr>
      </w:pPr>
      <w:r>
        <w:rPr>
          <w:rFonts w:hint="eastAsia" w:ascii="宋体" w:hAnsi="宋体" w:cs="宋体"/>
          <w:color w:val="auto"/>
          <w:szCs w:val="24"/>
        </w:rPr>
        <w:t xml:space="preserve">4、本项目中应提供现场技术培训，保证使用人员正常操作设备的各种功能。</w:t>
      </w:r>
      <w:r/>
    </w:p>
    <w:p>
      <w:pPr>
        <w:ind w:right="-154" w:firstLine="480"/>
        <w:shd w:val="clear" w:color="auto" w:fill="ffffff"/>
        <w:rPr>
          <w:color w:val="auto"/>
          <w:szCs w:val="24"/>
        </w:rPr>
      </w:pPr>
      <w:r>
        <w:rPr>
          <w:rFonts w:hint="eastAsia" w:ascii="宋体" w:hAnsi="宋体" w:cs="宋体"/>
          <w:color w:val="auto"/>
          <w:szCs w:val="24"/>
        </w:rPr>
        <w:t xml:space="preserve">5、质保期内，中标方负责维修和保养服务，每年保养至少2次并提供保养报告；软件免费升级（如涉及）。</w:t>
      </w:r>
      <w:r/>
    </w:p>
    <w:p>
      <w:pPr>
        <w:ind w:right="-154" w:firstLine="480"/>
        <w:shd w:val="clear" w:color="auto" w:fill="ffffff"/>
        <w:rPr>
          <w:rFonts w:ascii="宋体" w:hAnsi="宋体" w:cs="宋体"/>
          <w:color w:val="auto"/>
          <w:szCs w:val="24"/>
        </w:rPr>
      </w:pPr>
      <w:r>
        <w:rPr>
          <w:rFonts w:hint="eastAsia" w:ascii="宋体" w:hAnsi="宋体" w:cs="宋体"/>
          <w:color w:val="auto"/>
          <w:szCs w:val="24"/>
        </w:rPr>
        <w:t xml:space="preserve">6、在保修期满后，只收取配件费，不收取人工费及其他费用，供方需长期提供优惠价格的主要零配件（提供原厂承诺的配件及消耗品的价格清单）。</w:t>
      </w:r>
      <w:r/>
    </w:p>
    <w:p>
      <w:pPr>
        <w:ind w:right="-154" w:firstLine="480"/>
        <w:shd w:val="clear" w:color="auto" w:fill="ffffff"/>
        <w:rPr>
          <w:rFonts w:ascii="宋体" w:hAnsi="宋体" w:cs="宋体"/>
          <w:color w:val="auto"/>
          <w:szCs w:val="24"/>
        </w:rPr>
      </w:pPr>
      <w:r>
        <w:rPr>
          <w:rFonts w:hint="eastAsia" w:ascii="宋体" w:hAnsi="宋体" w:cs="宋体"/>
          <w:color w:val="auto"/>
          <w:szCs w:val="24"/>
        </w:rPr>
        <w:t xml:space="preserve">7、服务期内，报修后2小时响应，24小时内到达现场，48小时内排除故障。如无法修复正常运行的，在设备维修期间免费提供备用品。</w:t>
      </w:r>
      <w:r/>
    </w:p>
    <w:p>
      <w:pPr>
        <w:ind w:right="-154" w:firstLine="480"/>
        <w:shd w:val="clear" w:color="auto" w:fill="ffffff"/>
        <w:rPr>
          <w:rFonts w:ascii="宋体" w:hAnsi="宋体" w:cs="宋体"/>
          <w:color w:val="auto"/>
          <w:szCs w:val="24"/>
        </w:rPr>
      </w:pPr>
      <w:r>
        <w:rPr>
          <w:rFonts w:hint="eastAsia" w:ascii="宋体" w:hAnsi="宋体" w:cs="宋体"/>
          <w:color w:val="auto"/>
          <w:szCs w:val="24"/>
        </w:rPr>
        <w:t xml:space="preserve">8、服务期后，设备维修享受同等响应时间和故障排查时间；设备终身免收人工费、上门费等人员作业费用，只收取设备零件成本费用。</w:t>
      </w:r>
      <w:r/>
    </w:p>
    <w:p>
      <w:pPr>
        <w:ind w:firstLine="480"/>
        <w:shd w:val="clear" w:color="auto" w:fill="ffffff"/>
        <w:rPr>
          <w:rFonts w:ascii="宋体" w:hAnsi="宋体" w:cs="宋体"/>
          <w:color w:val="auto"/>
          <w:szCs w:val="24"/>
        </w:rPr>
      </w:pPr>
      <w:r>
        <w:rPr>
          <w:rFonts w:hint="eastAsia" w:ascii="宋体" w:hAnsi="宋体" w:cs="宋体"/>
          <w:color w:val="auto"/>
          <w:szCs w:val="24"/>
        </w:rPr>
        <w:t xml:space="preserve">9、交付使用时间：合同签订之日起30天内交货并安装调试完成。</w:t>
      </w:r>
      <w:r/>
    </w:p>
    <w:p>
      <w:pPr>
        <w:ind w:firstLine="480"/>
        <w:shd w:val="clear" w:color="auto" w:fill="ffffff"/>
        <w:rPr>
          <w:rFonts w:ascii="宋体" w:hAnsi="宋体" w:cs="宋体"/>
          <w:color w:val="auto"/>
          <w:szCs w:val="24"/>
        </w:rPr>
      </w:pPr>
      <w:r>
        <w:rPr>
          <w:rFonts w:hint="eastAsia" w:ascii="宋体" w:hAnsi="宋体" w:cs="宋体"/>
          <w:color w:val="auto"/>
          <w:szCs w:val="24"/>
        </w:rPr>
        <w:t xml:space="preserve">10、交货地点：苏州高新区人民医院指定地点。</w:t>
      </w:r>
      <w:r/>
    </w:p>
    <w:p>
      <w:pPr>
        <w:rPr>
          <w:rFonts w:ascii="宋体" w:hAnsi="宋体" w:cs="宋体"/>
          <w:color w:val="auto"/>
          <w:szCs w:val="24"/>
        </w:rPr>
      </w:pPr>
      <w:r>
        <w:rPr>
          <w:rFonts w:ascii="宋体" w:hAnsi="宋体" w:cs="宋体"/>
          <w:color w:val="auto"/>
          <w:szCs w:val="24"/>
        </w:rPr>
      </w:r>
      <w:r/>
    </w:p>
    <w:p>
      <w:pPr>
        <w:ind w:firstLine="480"/>
        <w:rPr>
          <w:rFonts w:ascii="宋体" w:hAnsi="宋体" w:cs="宋体"/>
          <w:color w:val="auto"/>
          <w:szCs w:val="24"/>
        </w:rPr>
      </w:pPr>
      <w:r>
        <w:rPr>
          <w:rFonts w:hint="eastAsia" w:ascii="宋体" w:hAnsi="宋体" w:cs="宋体"/>
          <w:color w:val="auto"/>
          <w:szCs w:val="24"/>
        </w:rPr>
        <w:t xml:space="preserve">六、综合说明：</w:t>
      </w:r>
      <w:r/>
    </w:p>
    <w:p>
      <w:pPr>
        <w:ind w:firstLine="480"/>
        <w:rPr>
          <w:rFonts w:ascii="宋体" w:hAnsi="宋体" w:cs="宋体"/>
          <w:color w:val="auto"/>
          <w:szCs w:val="24"/>
        </w:rPr>
      </w:pPr>
      <w:r>
        <w:rPr>
          <w:rFonts w:hint="eastAsia" w:ascii="宋体" w:hAnsi="宋体" w:cs="宋体"/>
          <w:color w:val="auto"/>
          <w:szCs w:val="24"/>
        </w:rPr>
        <w:t xml:space="preserve">1、本次采购不接受联合投标。</w:t>
      </w:r>
      <w:r/>
    </w:p>
    <w:p>
      <w:pPr>
        <w:ind w:firstLine="480"/>
        <w:rPr>
          <w:rFonts w:ascii="宋体" w:hAnsi="宋体" w:cs="宋体"/>
          <w:color w:val="auto"/>
          <w:szCs w:val="24"/>
        </w:rPr>
      </w:pPr>
      <w:r>
        <w:rPr>
          <w:rFonts w:hint="eastAsia" w:ascii="宋体" w:hAnsi="宋体" w:cs="宋体"/>
          <w:color w:val="auto"/>
          <w:szCs w:val="24"/>
        </w:rPr>
        <w:t xml:space="preserve">2、投标人应保证采购人免除且中标人承担由于采购人在其本国使用该设备或设备任何一部分时而引起第三方提出的侵犯其专利权、商标权或工业设计权的起诉、行动、行政程序索赔、请求等以及采购人为此而产生的损失和损害、费用和支出，包括律师费用。</w:t>
      </w:r>
      <w:r/>
    </w:p>
    <w:p>
      <w:pPr>
        <w:ind w:firstLine="480"/>
        <w:rPr>
          <w:rFonts w:ascii="宋体" w:hAnsi="宋体" w:cs="宋体"/>
          <w:color w:val="auto"/>
          <w:szCs w:val="24"/>
        </w:rPr>
      </w:pPr>
      <w:r>
        <w:rPr>
          <w:rFonts w:hint="eastAsia" w:ascii="宋体" w:hAnsi="宋体" w:cs="宋体"/>
          <w:color w:val="auto"/>
          <w:szCs w:val="24"/>
        </w:rPr>
        <w:t xml:space="preserve">3、</w:t>
      </w:r>
      <w:r>
        <w:rPr>
          <w:rFonts w:hint="eastAsia" w:ascii="宋体" w:hAnsi="宋体" w:cs="宋体"/>
          <w:color w:val="auto"/>
          <w:szCs w:val="24"/>
          <w:lang w:val="zh-CN"/>
        </w:rPr>
        <w:t xml:space="preserve">验收标准：根据标书要求及有关规定并按国家最新行业标准进行验收通过</w:t>
      </w:r>
      <w:r>
        <w:rPr>
          <w:rFonts w:hint="eastAsia" w:ascii="宋体" w:hAnsi="宋体" w:cs="宋体"/>
          <w:color w:val="auto"/>
          <w:szCs w:val="24"/>
        </w:rPr>
        <w:t xml:space="preserve">。</w:t>
      </w:r>
      <w:r/>
    </w:p>
    <w:p>
      <w:pPr>
        <w:ind w:firstLine="480"/>
        <w:rPr>
          <w:rFonts w:ascii="宋体" w:hAnsi="宋体" w:cs="宋体"/>
          <w:color w:val="auto"/>
          <w:szCs w:val="24"/>
        </w:rPr>
      </w:pPr>
      <w:r>
        <w:rPr>
          <w:rFonts w:hint="eastAsia" w:ascii="宋体" w:hAnsi="宋体" w:cs="宋体"/>
          <w:color w:val="auto"/>
          <w:szCs w:val="24"/>
        </w:rPr>
        <w:t xml:space="preserve">4、投标人须提供主要产品材料的技术资料（如测试报告、彩页等）。</w:t>
      </w:r>
      <w:r/>
    </w:p>
    <w:p>
      <w:pPr>
        <w:ind w:firstLine="480"/>
        <w:rPr>
          <w:rFonts w:ascii="宋体" w:hAnsi="宋体" w:cs="宋体"/>
          <w:color w:val="auto"/>
          <w:szCs w:val="24"/>
        </w:rPr>
      </w:pPr>
      <w:r>
        <w:rPr>
          <w:rFonts w:hint="eastAsia" w:ascii="宋体" w:hAnsi="宋体" w:cs="宋体"/>
          <w:color w:val="auto"/>
          <w:szCs w:val="24"/>
        </w:rPr>
        <w:t xml:space="preserve">5、报价要求：本次采购有一个标段，投标人须对标段内的采购内容全部响应，只报其中部分内容的为无效报价，并不得出现选择性报价。投标总报价一次报定，报价包含该设备的主机、附件和安装所需的配件，及其运输、运杂保险、装卸、报关、安装调试、售后服务、端口对接费、</w:t>
      </w:r>
      <w:r>
        <w:rPr>
          <w:rFonts w:hint="eastAsia"/>
          <w:color w:val="auto"/>
          <w:szCs w:val="24"/>
        </w:rPr>
        <w:t xml:space="preserve">技术支持与培训、</w:t>
      </w:r>
      <w:r>
        <w:rPr>
          <w:rFonts w:hint="eastAsia" w:ascii="宋体" w:hAnsi="宋体" w:cs="宋体"/>
          <w:color w:val="auto"/>
          <w:szCs w:val="24"/>
        </w:rPr>
        <w:t xml:space="preserve">税金等一切费用。</w:t>
      </w:r>
      <w:r/>
    </w:p>
    <w:p>
      <w:pPr>
        <w:ind w:firstLine="480"/>
        <w:rPr>
          <w:rFonts w:ascii="宋体" w:hAnsi="宋体" w:cs="宋体"/>
          <w:color w:val="auto"/>
          <w:szCs w:val="24"/>
        </w:rPr>
      </w:pPr>
      <w:r>
        <w:rPr>
          <w:rFonts w:hint="eastAsia" w:ascii="宋体" w:hAnsi="宋体" w:cs="宋体"/>
          <w:color w:val="auto"/>
          <w:szCs w:val="24"/>
        </w:rPr>
        <w:t xml:space="preserve">6、如本项目标的物涉及商品包装及快递包装的情况，则乙方需要按照以下法规通知标准执行政府采购商品包装和快递包装要求。详见：关于《财政部办公厅 生态环境部办公厅 国家邮政局办公室关于印发〈商品包装政府采购需求标准（试行）〉、〈快递包装政府采购需求标准（试行）〉的通知》的通知（苏财办购〔2020〕8号）。</w:t>
      </w:r>
      <w:r/>
    </w:p>
    <w:p>
      <w:pPr>
        <w:ind w:firstLine="480"/>
        <w:rPr>
          <w:rFonts w:ascii="宋体" w:hAnsi="宋体" w:cs="宋体"/>
          <w:color w:val="auto"/>
          <w:szCs w:val="24"/>
        </w:rPr>
      </w:pPr>
      <w:r>
        <w:rPr>
          <w:rFonts w:hint="eastAsia" w:ascii="宋体" w:hAnsi="宋体" w:cs="宋体"/>
          <w:color w:val="auto"/>
          <w:szCs w:val="24"/>
        </w:rPr>
        <w:t xml:space="preserve">7、付款方式：详见合同条款。</w:t>
      </w:r>
      <w:r/>
    </w:p>
    <w:p>
      <w:pPr>
        <w:ind w:firstLine="480"/>
        <w:jc w:val="both"/>
        <w:widowControl w:val="off"/>
        <w:rPr>
          <w:rFonts w:ascii="宋体" w:hAnsi="宋体" w:cs="宋体"/>
          <w:color w:val="auto"/>
          <w:szCs w:val="24"/>
        </w:rPr>
      </w:pPr>
      <w:r>
        <w:rPr>
          <w:rFonts w:hint="eastAsia" w:ascii="宋体" w:hAnsi="宋体" w:cs="宋体"/>
          <w:color w:val="auto"/>
          <w:szCs w:val="24"/>
        </w:rPr>
        <w:t xml:space="preserve">8、政府采购中实施本国产品标准及相关政策</w:t>
      </w:r>
      <w:r/>
    </w:p>
    <w:p>
      <w:pPr>
        <w:ind w:firstLine="480"/>
        <w:jc w:val="both"/>
        <w:widowControl w:val="off"/>
        <w:rPr>
          <w:rFonts w:ascii="宋体" w:hAnsi="宋体" w:cs="宋体"/>
          <w:color w:val="auto"/>
          <w:szCs w:val="24"/>
        </w:rPr>
      </w:pPr>
      <w:r>
        <w:rPr>
          <w:rFonts w:hint="eastAsia" w:ascii="宋体" w:hAnsi="宋体" w:cs="宋体"/>
          <w:color w:val="auto"/>
          <w:szCs w:val="24"/>
        </w:rPr>
        <w:t xml:space="preserve">（1）本项目对采购本国产品给予政策支持，具体内容见招标文件“第六章 评标方法、评分标准”。</w:t>
      </w:r>
      <w:r/>
    </w:p>
    <w:p>
      <w:pPr>
        <w:ind w:firstLine="480"/>
        <w:jc w:val="both"/>
        <w:widowControl w:val="off"/>
        <w:rPr>
          <w:rFonts w:ascii="宋体" w:hAnsi="宋体" w:cs="宋体"/>
          <w:color w:val="auto"/>
          <w:szCs w:val="24"/>
        </w:rPr>
      </w:pPr>
      <w:r>
        <w:rPr>
          <w:rFonts w:hint="eastAsia" w:ascii="宋体" w:hAnsi="宋体" w:cs="宋体"/>
          <w:color w:val="auto"/>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both"/>
        <w:widowControl w:val="off"/>
        <w:rPr>
          <w:rFonts w:ascii="宋体" w:hAnsi="宋体" w:cs="宋体"/>
          <w:color w:val="auto"/>
          <w:szCs w:val="24"/>
        </w:rPr>
      </w:pPr>
      <w:r>
        <w:rPr>
          <w:rFonts w:hint="eastAsia" w:ascii="宋体" w:hAnsi="宋体" w:cs="宋体"/>
          <w:color w:val="auto"/>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类产品，根据实际情况判断是否在中国境内生产。</w:t>
      </w:r>
      <w:r/>
    </w:p>
    <w:p>
      <w:pPr>
        <w:ind w:firstLine="480"/>
        <w:rPr>
          <w:rFonts w:ascii="宋体" w:hAnsi="宋体" w:cs="宋体"/>
          <w:color w:val="auto"/>
          <w:szCs w:val="24"/>
        </w:rPr>
      </w:pPr>
      <w:r>
        <w:rPr>
          <w:rFonts w:hint="eastAsia" w:ascii="宋体" w:hAnsi="宋体" w:cs="宋体"/>
          <w:color w:val="auto"/>
          <w:szCs w:val="24"/>
        </w:rPr>
        <w:t xml:space="preserve">9、凡涉及招标文件的补充说明和修改，均以苏州市政府采购网及政府采购相关媒体发布的公告为准。</w:t>
      </w:r>
      <w:r/>
    </w:p>
    <w:p>
      <w:pPr>
        <w:tabs>
          <w:tab w:val="center" w:pos="540" w:leader="none"/>
        </w:tabs>
        <w:rPr>
          <w:rFonts w:ascii="宋体" w:hAnsi="宋体" w:cs="宋体"/>
          <w:b/>
          <w:color w:val="auto"/>
          <w:szCs w:val="24"/>
        </w:rPr>
        <w:sectPr>
          <w:headerReference w:type="default" r:id="rId17"/>
          <w:headerReference w:type="first" r:id="rId18"/>
          <w:footerReference w:type="default" r:id="rId23"/>
          <w:footerReference w:type="first" r:id="rId24"/>
          <w:footnotePr/>
          <w:endnotePr/>
          <w:type w:val="nextPage"/>
          <w:pgSz w:w="11906" w:h="16838" w:orient="portrait"/>
          <w:pgMar w:top="1440" w:right="1797" w:bottom="1440" w:left="1797" w:header="851" w:footer="992" w:gutter="0"/>
          <w:cols w:num="1" w:sep="0" w:space="1701" w:equalWidth="1"/>
          <w:docGrid w:linePitch="360"/>
          <w:titlePg/>
        </w:sectPr>
      </w:pPr>
      <w:r>
        <w:rPr>
          <w:rFonts w:ascii="宋体" w:hAnsi="宋体" w:cs="宋体"/>
          <w:b/>
          <w:color w:val="auto"/>
          <w:szCs w:val="24"/>
        </w:rPr>
      </w:r>
      <w:r/>
    </w:p>
    <w:p>
      <w:pPr>
        <w:ind w:left="482"/>
        <w:jc w:val="center"/>
        <w:rPr>
          <w:rFonts w:ascii="宋体" w:hAnsi="宋体" w:cs="宋体"/>
          <w:b/>
          <w:bCs/>
          <w:color w:val="auto"/>
          <w:sz w:val="32"/>
          <w:szCs w:val="32"/>
        </w:rPr>
        <w:outlineLvl w:val="0"/>
      </w:pPr>
      <w:r>
        <w:rPr>
          <w:rFonts w:hint="eastAsia" w:ascii="宋体" w:hAnsi="宋体" w:cs="宋体"/>
          <w:b/>
          <w:bCs/>
          <w:color w:val="auto"/>
          <w:sz w:val="32"/>
          <w:szCs w:val="32"/>
        </w:rPr>
        <w:t xml:space="preserve">第五章  合同一般条款</w:t>
      </w:r>
      <w:r/>
    </w:p>
    <w:p>
      <w:pPr>
        <w:ind w:firstLine="422"/>
        <w:jc w:val="both"/>
        <w:rPr>
          <w:rFonts w:ascii="宋体" w:hAnsi="宋体" w:cs="宋体"/>
          <w:b/>
          <w:color w:val="auto"/>
          <w:szCs w:val="24"/>
        </w:rPr>
        <w:outlineLvl w:val="0"/>
      </w:pPr>
      <w:r>
        <w:rPr>
          <w:rFonts w:hint="eastAsia" w:ascii="宋体" w:hAnsi="宋体" w:cs="宋体"/>
          <w:b/>
          <w:color w:val="auto"/>
          <w:szCs w:val="24"/>
          <w:lang w:val="zh-CN"/>
        </w:rPr>
        <w:t xml:space="preserve">一、合同文件</w:t>
      </w:r>
      <w:r/>
    </w:p>
    <w:p>
      <w:pPr>
        <w:ind w:firstLine="422"/>
        <w:jc w:val="both"/>
        <w:rPr>
          <w:rFonts w:ascii="宋体" w:hAnsi="宋体" w:cs="宋体"/>
          <w:b/>
          <w:color w:val="auto"/>
          <w:szCs w:val="24"/>
        </w:rPr>
        <w:outlineLvl w:val="0"/>
      </w:pPr>
      <w:r>
        <w:rPr>
          <w:rFonts w:hint="eastAsia" w:ascii="宋体" w:hAnsi="宋体" w:cs="宋体"/>
          <w:b/>
          <w:color w:val="auto"/>
          <w:szCs w:val="24"/>
          <w:lang w:val="zh-CN"/>
        </w:rPr>
        <w:t xml:space="preserve">1. 合同文件适用法律</w:t>
      </w:r>
      <w:r/>
    </w:p>
    <w:p>
      <w:pPr>
        <w:ind w:firstLine="420"/>
        <w:jc w:val="both"/>
        <w:rPr>
          <w:rFonts w:ascii="宋体" w:hAnsi="宋体" w:cs="宋体"/>
          <w:color w:val="auto"/>
          <w:szCs w:val="24"/>
        </w:rPr>
      </w:pPr>
      <w:r>
        <w:rPr>
          <w:rFonts w:hint="eastAsia" w:ascii="宋体" w:hAnsi="宋体" w:cs="宋体"/>
          <w:color w:val="auto"/>
          <w:szCs w:val="24"/>
          <w:lang w:val="zh-CN"/>
        </w:rPr>
        <w:t xml:space="preserve">1.1适用于合同文件的法律是中华人民共和国现行法律、法规及甲方所在地的地方性法规。</w:t>
      </w:r>
      <w:r/>
    </w:p>
    <w:p>
      <w:pPr>
        <w:ind w:firstLine="422"/>
        <w:jc w:val="both"/>
        <w:rPr>
          <w:rFonts w:ascii="宋体" w:hAnsi="宋体" w:cs="宋体"/>
          <w:b/>
          <w:bCs/>
          <w:color w:val="auto"/>
          <w:szCs w:val="24"/>
        </w:rPr>
        <w:outlineLvl w:val="0"/>
      </w:pPr>
      <w:r>
        <w:rPr>
          <w:rFonts w:hint="eastAsia" w:ascii="宋体" w:hAnsi="宋体" w:cs="宋体"/>
          <w:b/>
          <w:bCs/>
          <w:color w:val="auto"/>
          <w:szCs w:val="24"/>
          <w:lang w:val="zh-CN"/>
        </w:rPr>
        <w:t xml:space="preserve">2. 合同文件组成和解释顺序</w:t>
      </w:r>
      <w:r/>
    </w:p>
    <w:p>
      <w:pPr>
        <w:ind w:firstLine="420"/>
        <w:jc w:val="both"/>
        <w:rPr>
          <w:rFonts w:ascii="宋体" w:hAnsi="宋体" w:cs="宋体"/>
          <w:color w:val="auto"/>
          <w:szCs w:val="24"/>
        </w:rPr>
      </w:pPr>
      <w:r>
        <w:rPr>
          <w:rFonts w:hint="eastAsia" w:ascii="宋体" w:hAnsi="宋体" w:cs="宋体"/>
          <w:color w:val="auto"/>
          <w:szCs w:val="24"/>
          <w:lang w:val="zh-CN"/>
        </w:rPr>
        <w:t xml:space="preserve">2.1合同文件的组成和解释顺序如下：</w:t>
      </w:r>
      <w:r/>
    </w:p>
    <w:p>
      <w:pPr>
        <w:ind w:firstLine="420"/>
        <w:jc w:val="both"/>
        <w:rPr>
          <w:rFonts w:ascii="宋体" w:hAnsi="宋体" w:cs="宋体"/>
          <w:color w:val="auto"/>
          <w:szCs w:val="24"/>
        </w:rPr>
      </w:pPr>
      <w:r>
        <w:rPr>
          <w:rFonts w:hint="eastAsia" w:ascii="宋体" w:hAnsi="宋体" w:cs="宋体"/>
          <w:color w:val="auto"/>
          <w:szCs w:val="24"/>
          <w:lang w:val="zh-CN"/>
        </w:rPr>
        <w:t xml:space="preserve">2.1.1 合同的特殊性条款</w:t>
      </w:r>
      <w:r/>
    </w:p>
    <w:p>
      <w:pPr>
        <w:ind w:firstLine="420"/>
        <w:jc w:val="both"/>
        <w:rPr>
          <w:rFonts w:ascii="宋体" w:hAnsi="宋体" w:cs="宋体"/>
          <w:color w:val="auto"/>
          <w:szCs w:val="24"/>
        </w:rPr>
      </w:pPr>
      <w:r>
        <w:rPr>
          <w:rFonts w:hint="eastAsia" w:ascii="宋体" w:hAnsi="宋体" w:cs="宋体"/>
          <w:color w:val="auto"/>
          <w:szCs w:val="24"/>
          <w:lang w:val="zh-CN"/>
        </w:rPr>
        <w:t xml:space="preserve">2.1.2 合同的一般性条款</w:t>
      </w:r>
      <w:r/>
    </w:p>
    <w:p>
      <w:pPr>
        <w:ind w:firstLine="420"/>
        <w:jc w:val="both"/>
        <w:rPr>
          <w:rFonts w:ascii="宋体" w:hAnsi="宋体" w:cs="宋体"/>
          <w:color w:val="auto"/>
          <w:szCs w:val="24"/>
        </w:rPr>
      </w:pPr>
      <w:r>
        <w:rPr>
          <w:rFonts w:hint="eastAsia" w:ascii="宋体" w:hAnsi="宋体" w:cs="宋体"/>
          <w:color w:val="auto"/>
          <w:szCs w:val="24"/>
          <w:lang w:val="zh-CN"/>
        </w:rPr>
        <w:t xml:space="preserve">2.1.3 洽商、变更等明确双方权利义务的纪要、协议</w:t>
      </w:r>
      <w:r/>
    </w:p>
    <w:p>
      <w:pPr>
        <w:ind w:firstLine="420"/>
        <w:jc w:val="both"/>
        <w:rPr>
          <w:rFonts w:ascii="宋体" w:hAnsi="宋体" w:cs="宋体"/>
          <w:color w:val="auto"/>
          <w:szCs w:val="24"/>
        </w:rPr>
      </w:pPr>
      <w:r>
        <w:rPr>
          <w:rFonts w:hint="eastAsia" w:ascii="宋体" w:hAnsi="宋体" w:cs="宋体"/>
          <w:color w:val="auto"/>
          <w:szCs w:val="24"/>
          <w:lang w:val="zh-CN"/>
        </w:rPr>
        <w:t xml:space="preserve">2.1.4 中标通知书、投标书和采购文件</w:t>
      </w:r>
      <w:r/>
    </w:p>
    <w:p>
      <w:pPr>
        <w:ind w:firstLine="420"/>
        <w:jc w:val="both"/>
        <w:rPr>
          <w:rFonts w:ascii="宋体" w:hAnsi="宋体" w:cs="宋体"/>
          <w:color w:val="auto"/>
          <w:szCs w:val="24"/>
        </w:rPr>
      </w:pPr>
      <w:r>
        <w:rPr>
          <w:rFonts w:hint="eastAsia" w:ascii="宋体" w:hAnsi="宋体" w:cs="宋体"/>
          <w:color w:val="auto"/>
          <w:szCs w:val="24"/>
          <w:lang w:val="zh-CN"/>
        </w:rPr>
        <w:t xml:space="preserve">2.1.5 标准、规范和其它有关技术资料、技术要求</w:t>
      </w:r>
      <w:r/>
    </w:p>
    <w:p>
      <w:pPr>
        <w:ind w:firstLine="420"/>
        <w:jc w:val="both"/>
        <w:rPr>
          <w:rFonts w:ascii="宋体" w:hAnsi="宋体" w:cs="宋体"/>
          <w:color w:val="auto"/>
          <w:szCs w:val="24"/>
        </w:rPr>
      </w:pPr>
      <w:r>
        <w:rPr>
          <w:rFonts w:hint="eastAsia" w:ascii="宋体" w:hAnsi="宋体" w:cs="宋体"/>
          <w:color w:val="auto"/>
          <w:szCs w:val="24"/>
          <w:lang w:val="zh-CN"/>
        </w:rPr>
        <w:t xml:space="preserve">2.2 合同的特殊性条款的效力优于合同的一般性条款的效力</w:t>
      </w:r>
      <w:r/>
    </w:p>
    <w:p>
      <w:pPr>
        <w:ind w:firstLine="422"/>
        <w:jc w:val="both"/>
        <w:rPr>
          <w:rFonts w:ascii="宋体" w:hAnsi="宋体" w:cs="宋体"/>
          <w:b/>
          <w:bCs/>
          <w:color w:val="auto"/>
          <w:szCs w:val="24"/>
        </w:rPr>
        <w:outlineLvl w:val="0"/>
      </w:pPr>
      <w:r>
        <w:rPr>
          <w:rFonts w:hint="eastAsia" w:ascii="宋体" w:hAnsi="宋体" w:cs="宋体"/>
          <w:b/>
          <w:bCs/>
          <w:color w:val="auto"/>
          <w:szCs w:val="24"/>
          <w:lang w:val="zh-CN"/>
        </w:rPr>
        <w:t xml:space="preserve">3. 合同文件使用文字</w:t>
      </w:r>
      <w:r/>
    </w:p>
    <w:p>
      <w:pPr>
        <w:ind w:firstLine="420"/>
        <w:jc w:val="both"/>
        <w:rPr>
          <w:rFonts w:ascii="宋体" w:hAnsi="宋体" w:cs="宋体"/>
          <w:color w:val="auto"/>
          <w:szCs w:val="24"/>
        </w:rPr>
      </w:pPr>
      <w:r>
        <w:rPr>
          <w:rFonts w:hint="eastAsia" w:ascii="宋体" w:hAnsi="宋体" w:cs="宋体"/>
          <w:color w:val="auto"/>
          <w:szCs w:val="24"/>
          <w:lang w:val="zh-CN"/>
        </w:rPr>
        <w:t xml:space="preserve">3.1 合同文件使用中文书写、解释和说明</w:t>
      </w:r>
      <w:r/>
    </w:p>
    <w:p>
      <w:pPr>
        <w:ind w:firstLine="420"/>
        <w:jc w:val="both"/>
        <w:rPr>
          <w:rFonts w:ascii="宋体" w:hAnsi="宋体" w:cs="宋体"/>
          <w:color w:val="auto"/>
          <w:szCs w:val="24"/>
        </w:rPr>
      </w:pPr>
      <w:r>
        <w:rPr>
          <w:rFonts w:hint="eastAsia" w:ascii="宋体" w:hAnsi="宋体" w:cs="宋体"/>
          <w:color w:val="auto"/>
          <w:szCs w:val="24"/>
        </w:rPr>
        <w:t xml:space="preserve">3</w:t>
      </w:r>
      <w:r>
        <w:rPr>
          <w:rFonts w:hint="eastAsia" w:ascii="宋体" w:hAnsi="宋体" w:cs="宋体"/>
          <w:color w:val="auto"/>
          <w:szCs w:val="24"/>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firstLine="422"/>
        <w:jc w:val="both"/>
        <w:rPr>
          <w:rFonts w:ascii="宋体" w:hAnsi="宋体" w:cs="宋体"/>
          <w:b/>
          <w:bCs/>
          <w:color w:val="auto"/>
          <w:szCs w:val="24"/>
        </w:rPr>
        <w:outlineLvl w:val="0"/>
      </w:pPr>
      <w:r>
        <w:rPr>
          <w:rFonts w:hint="eastAsia" w:ascii="宋体" w:hAnsi="宋体" w:cs="宋体"/>
          <w:b/>
          <w:bCs/>
          <w:color w:val="auto"/>
          <w:szCs w:val="24"/>
          <w:lang w:val="zh-CN"/>
        </w:rPr>
        <w:t xml:space="preserve">二、标的物的一般条款</w:t>
      </w:r>
      <w:r/>
    </w:p>
    <w:p>
      <w:pPr>
        <w:ind w:firstLine="422"/>
        <w:jc w:val="both"/>
        <w:rPr>
          <w:rFonts w:ascii="宋体" w:hAnsi="宋体" w:cs="宋体"/>
          <w:b/>
          <w:bCs/>
          <w:color w:val="auto"/>
          <w:szCs w:val="24"/>
        </w:rPr>
        <w:outlineLvl w:val="0"/>
      </w:pPr>
      <w:r>
        <w:rPr>
          <w:rFonts w:hint="eastAsia" w:ascii="宋体" w:hAnsi="宋体" w:cs="宋体"/>
          <w:b/>
          <w:bCs/>
          <w:color w:val="auto"/>
          <w:szCs w:val="24"/>
          <w:lang w:val="zh-CN"/>
        </w:rPr>
        <w:t xml:space="preserve">4.  完整物权</w:t>
      </w:r>
      <w:r/>
    </w:p>
    <w:p>
      <w:pPr>
        <w:ind w:firstLine="420"/>
        <w:jc w:val="both"/>
        <w:rPr>
          <w:rFonts w:ascii="宋体" w:hAnsi="宋体" w:cs="宋体"/>
          <w:color w:val="auto"/>
          <w:szCs w:val="24"/>
        </w:rPr>
      </w:pPr>
      <w:r>
        <w:rPr>
          <w:rFonts w:hint="eastAsia" w:ascii="宋体" w:hAnsi="宋体" w:cs="宋体"/>
          <w:color w:val="auto"/>
          <w:szCs w:val="24"/>
          <w:lang w:val="zh-CN"/>
        </w:rPr>
        <w:t xml:space="preserve">对于出卖的标的物，乙方应当拥有完整物权，并且乙方负有保证第三人不得向甲方主张任何权利（包括知识产权）的义务。</w:t>
      </w:r>
      <w:r/>
    </w:p>
    <w:p>
      <w:pPr>
        <w:ind w:firstLine="422"/>
        <w:jc w:val="both"/>
        <w:rPr>
          <w:rFonts w:ascii="宋体" w:hAnsi="宋体" w:cs="宋体"/>
          <w:b/>
          <w:bCs/>
          <w:color w:val="auto"/>
          <w:szCs w:val="24"/>
        </w:rPr>
        <w:outlineLvl w:val="0"/>
      </w:pPr>
      <w:r>
        <w:rPr>
          <w:rFonts w:hint="eastAsia" w:ascii="宋体" w:hAnsi="宋体" w:cs="宋体"/>
          <w:b/>
          <w:bCs/>
          <w:color w:val="auto"/>
          <w:szCs w:val="24"/>
          <w:lang w:val="zh-CN"/>
        </w:rPr>
        <w:t xml:space="preserve">5.  质量保证</w:t>
      </w:r>
      <w:r/>
    </w:p>
    <w:p>
      <w:pPr>
        <w:ind w:firstLine="420"/>
        <w:jc w:val="both"/>
        <w:rPr>
          <w:rFonts w:ascii="宋体" w:hAnsi="宋体" w:cs="宋体"/>
          <w:color w:val="auto"/>
          <w:szCs w:val="24"/>
        </w:rPr>
      </w:pPr>
      <w:r>
        <w:rPr>
          <w:rFonts w:hint="eastAsia" w:ascii="宋体" w:hAnsi="宋体" w:cs="宋体"/>
          <w:color w:val="auto"/>
          <w:szCs w:val="24"/>
          <w:lang w:val="zh-CN"/>
        </w:rPr>
        <w:t xml:space="preserve">5.1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0"/>
        <w:jc w:val="both"/>
        <w:rPr>
          <w:rFonts w:ascii="宋体" w:hAnsi="宋体" w:cs="宋体"/>
          <w:color w:val="auto"/>
          <w:szCs w:val="24"/>
        </w:rPr>
      </w:pPr>
      <w:r>
        <w:rPr>
          <w:rFonts w:hint="eastAsia" w:ascii="宋体" w:hAnsi="宋体" w:cs="宋体"/>
          <w:color w:val="auto"/>
          <w:szCs w:val="24"/>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jc w:val="both"/>
        <w:rPr>
          <w:rFonts w:ascii="宋体" w:hAnsi="宋体" w:cs="宋体"/>
          <w:color w:val="auto"/>
          <w:szCs w:val="24"/>
        </w:rPr>
      </w:pPr>
      <w:r>
        <w:rPr>
          <w:rFonts w:hint="eastAsia" w:ascii="宋体" w:hAnsi="宋体" w:cs="宋体"/>
          <w:color w:val="auto"/>
          <w:szCs w:val="24"/>
          <w:lang w:val="zh-CN"/>
        </w:rPr>
        <w:t xml:space="preserve">5.3  除合同特殊条款规定外，合同条款中标的物的质量保证期均自标的物通过最终验收并由甲方出具书面最终阶段验收合格证明之日起计算，且质量保证期不低于____年。</w:t>
      </w:r>
      <w:r/>
    </w:p>
    <w:p>
      <w:pPr>
        <w:ind w:firstLine="422"/>
        <w:jc w:val="both"/>
        <w:rPr>
          <w:rFonts w:ascii="宋体" w:hAnsi="宋体" w:cs="宋体"/>
          <w:b/>
          <w:bCs/>
          <w:color w:val="auto"/>
          <w:szCs w:val="24"/>
        </w:rPr>
        <w:outlineLvl w:val="0"/>
      </w:pPr>
      <w:r>
        <w:rPr>
          <w:rFonts w:hint="eastAsia" w:ascii="宋体" w:hAnsi="宋体" w:cs="宋体"/>
          <w:b/>
          <w:bCs/>
          <w:color w:val="auto"/>
          <w:szCs w:val="24"/>
          <w:lang w:val="zh-CN"/>
        </w:rPr>
        <w:t xml:space="preserve">6.  包装</w:t>
      </w:r>
      <w:r/>
    </w:p>
    <w:p>
      <w:pPr>
        <w:ind w:firstLine="420"/>
        <w:jc w:val="both"/>
        <w:rPr>
          <w:rFonts w:ascii="宋体" w:hAnsi="宋体" w:cs="宋体"/>
          <w:color w:val="auto"/>
          <w:szCs w:val="24"/>
        </w:rPr>
      </w:pPr>
      <w:r>
        <w:rPr>
          <w:rFonts w:hint="eastAsia" w:ascii="宋体" w:hAnsi="宋体" w:cs="宋体"/>
          <w:color w:val="auto"/>
          <w:szCs w:val="24"/>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22"/>
        <w:jc w:val="both"/>
        <w:rPr>
          <w:rFonts w:ascii="宋体" w:hAnsi="宋体" w:cs="宋体"/>
          <w:b/>
          <w:bCs/>
          <w:color w:val="auto"/>
          <w:szCs w:val="24"/>
        </w:rPr>
        <w:outlineLvl w:val="0"/>
      </w:pPr>
      <w:r>
        <w:rPr>
          <w:rFonts w:hint="eastAsia" w:ascii="宋体" w:hAnsi="宋体" w:cs="宋体"/>
          <w:b/>
          <w:bCs/>
          <w:color w:val="auto"/>
          <w:szCs w:val="24"/>
          <w:lang w:val="zh-CN"/>
        </w:rPr>
        <w:t xml:space="preserve">7.  伴随服务</w:t>
      </w:r>
      <w:r/>
    </w:p>
    <w:p>
      <w:pPr>
        <w:ind w:firstLine="420"/>
        <w:jc w:val="both"/>
        <w:rPr>
          <w:rFonts w:ascii="宋体" w:hAnsi="宋体" w:cs="宋体"/>
          <w:color w:val="auto"/>
          <w:szCs w:val="24"/>
        </w:rPr>
      </w:pPr>
      <w:r>
        <w:rPr>
          <w:rFonts w:hint="eastAsia" w:ascii="宋体" w:hAnsi="宋体" w:cs="宋体"/>
          <w:color w:val="auto"/>
          <w:szCs w:val="24"/>
          <w:lang w:val="zh-CN"/>
        </w:rPr>
        <w:t xml:space="preserve">7.1  乙方除应履行按期按量交付合格标的物的义务之外，还应提供下列服务。</w:t>
      </w:r>
      <w:r/>
    </w:p>
    <w:p>
      <w:pPr>
        <w:ind w:firstLine="420"/>
        <w:jc w:val="both"/>
        <w:rPr>
          <w:rFonts w:ascii="宋体" w:hAnsi="宋体" w:cs="宋体"/>
          <w:color w:val="auto"/>
          <w:szCs w:val="24"/>
        </w:rPr>
      </w:pPr>
      <w:r>
        <w:rPr>
          <w:rFonts w:hint="eastAsia" w:ascii="宋体" w:hAnsi="宋体" w:cs="宋体"/>
          <w:color w:val="auto"/>
          <w:szCs w:val="24"/>
          <w:lang w:val="zh-CN"/>
        </w:rPr>
        <w:t xml:space="preserve">7.1.1  标的物的现场安装、启动、调试、监督；</w:t>
      </w:r>
      <w:r/>
    </w:p>
    <w:p>
      <w:pPr>
        <w:ind w:firstLine="420"/>
        <w:jc w:val="both"/>
        <w:rPr>
          <w:rFonts w:ascii="宋体" w:hAnsi="宋体" w:cs="宋体"/>
          <w:color w:val="auto"/>
          <w:szCs w:val="24"/>
        </w:rPr>
        <w:outlineLvl w:val="0"/>
      </w:pPr>
      <w:r>
        <w:rPr>
          <w:rFonts w:hint="eastAsia" w:ascii="宋体" w:hAnsi="宋体" w:cs="宋体"/>
          <w:color w:val="auto"/>
          <w:szCs w:val="24"/>
          <w:lang w:val="zh-CN"/>
        </w:rPr>
        <w:t xml:space="preserve">7.1.2  提供标的物组装和一般维修所必须的工具；</w:t>
      </w:r>
      <w:r/>
    </w:p>
    <w:p>
      <w:pPr>
        <w:ind w:firstLine="420"/>
        <w:jc w:val="both"/>
        <w:rPr>
          <w:rFonts w:ascii="宋体" w:hAnsi="宋体" w:cs="宋体"/>
          <w:color w:val="auto"/>
          <w:szCs w:val="24"/>
        </w:rPr>
      </w:pPr>
      <w:r>
        <w:rPr>
          <w:rFonts w:hint="eastAsia" w:ascii="宋体" w:hAnsi="宋体" w:cs="宋体"/>
          <w:color w:val="auto"/>
          <w:szCs w:val="24"/>
          <w:lang w:val="zh-CN"/>
        </w:rPr>
        <w:t xml:space="preserve">7.1.3 在合同规定的期限内对所提供标的物实行运行监督、维修服务的前提条件是该服务并不能免除乙方在质量保证期内所承担的义务；</w:t>
      </w:r>
      <w:r/>
    </w:p>
    <w:p>
      <w:pPr>
        <w:ind w:firstLine="420"/>
        <w:jc w:val="both"/>
        <w:rPr>
          <w:rFonts w:ascii="宋体" w:hAnsi="宋体" w:cs="宋体"/>
          <w:color w:val="auto"/>
          <w:szCs w:val="24"/>
        </w:rPr>
        <w:outlineLvl w:val="0"/>
      </w:pPr>
      <w:r>
        <w:rPr>
          <w:rFonts w:hint="eastAsia" w:ascii="宋体" w:hAnsi="宋体" w:cs="宋体"/>
          <w:color w:val="auto"/>
          <w:szCs w:val="24"/>
          <w:lang w:val="zh-CN"/>
        </w:rPr>
        <w:t xml:space="preserve">7.1.4  对甲方技术人员的技术指导或培训。</w:t>
      </w:r>
      <w:r/>
    </w:p>
    <w:p>
      <w:pPr>
        <w:ind w:firstLine="420"/>
        <w:jc w:val="both"/>
        <w:rPr>
          <w:rFonts w:ascii="宋体" w:hAnsi="宋体" w:cs="宋体"/>
          <w:color w:val="auto"/>
          <w:szCs w:val="24"/>
        </w:rPr>
      </w:pPr>
      <w:r>
        <w:rPr>
          <w:rFonts w:hint="eastAsia" w:ascii="宋体" w:hAnsi="宋体" w:cs="宋体"/>
          <w:color w:val="auto"/>
          <w:szCs w:val="24"/>
          <w:lang w:val="zh-CN"/>
        </w:rPr>
        <w:t xml:space="preserve">7.2  除合同另有规定之外，伴随服务的费用均已含在合同价款中，甲方不再另行进行支付。</w:t>
      </w:r>
      <w:r/>
    </w:p>
    <w:p>
      <w:pPr>
        <w:ind w:firstLine="422"/>
        <w:jc w:val="both"/>
        <w:rPr>
          <w:rFonts w:ascii="宋体" w:hAnsi="宋体" w:cs="宋体"/>
          <w:b/>
          <w:bCs/>
          <w:color w:val="auto"/>
          <w:szCs w:val="24"/>
        </w:rPr>
        <w:outlineLvl w:val="0"/>
      </w:pPr>
      <w:r>
        <w:rPr>
          <w:rFonts w:hint="eastAsia" w:ascii="宋体" w:hAnsi="宋体" w:cs="宋体"/>
          <w:b/>
          <w:bCs/>
          <w:color w:val="auto"/>
          <w:szCs w:val="24"/>
          <w:lang w:val="zh-CN"/>
        </w:rPr>
        <w:t xml:space="preserve">三、标的物的交付、检验和验收</w:t>
      </w:r>
      <w:r/>
    </w:p>
    <w:p>
      <w:pPr>
        <w:ind w:firstLine="422"/>
        <w:jc w:val="both"/>
        <w:rPr>
          <w:rFonts w:ascii="宋体" w:hAnsi="宋体" w:cs="宋体"/>
          <w:b/>
          <w:bCs/>
          <w:color w:val="auto"/>
          <w:szCs w:val="24"/>
        </w:rPr>
        <w:outlineLvl w:val="0"/>
      </w:pPr>
      <w:r>
        <w:rPr>
          <w:rFonts w:hint="eastAsia" w:ascii="宋体" w:hAnsi="宋体" w:cs="宋体"/>
          <w:b/>
          <w:bCs/>
          <w:color w:val="auto"/>
          <w:szCs w:val="24"/>
          <w:lang w:val="zh-CN"/>
        </w:rPr>
        <w:t xml:space="preserve">8.  标的物的交付</w:t>
      </w:r>
      <w:r/>
    </w:p>
    <w:p>
      <w:pPr>
        <w:ind w:firstLine="420"/>
        <w:jc w:val="both"/>
        <w:rPr>
          <w:rFonts w:ascii="宋体" w:hAnsi="宋体" w:cs="宋体"/>
          <w:color w:val="auto"/>
          <w:szCs w:val="24"/>
        </w:rPr>
      </w:pPr>
      <w:r>
        <w:rPr>
          <w:rFonts w:hint="eastAsia" w:ascii="宋体" w:hAnsi="宋体" w:cs="宋体"/>
          <w:color w:val="auto"/>
          <w:szCs w:val="24"/>
          <w:lang w:val="zh-CN"/>
        </w:rPr>
        <w:t xml:space="preserve">8.1 标的物的所有权自标的物调试合格并正式交付之日转移。</w:t>
      </w:r>
      <w:r/>
    </w:p>
    <w:p>
      <w:pPr>
        <w:ind w:firstLine="420"/>
        <w:jc w:val="both"/>
        <w:rPr>
          <w:rFonts w:ascii="宋体" w:hAnsi="宋体" w:cs="宋体"/>
          <w:color w:val="auto"/>
          <w:szCs w:val="24"/>
        </w:rPr>
      </w:pPr>
      <w:r>
        <w:rPr>
          <w:rFonts w:hint="eastAsia" w:ascii="宋体" w:hAnsi="宋体" w:cs="宋体"/>
          <w:color w:val="auto"/>
          <w:szCs w:val="24"/>
          <w:lang w:val="zh-CN"/>
        </w:rPr>
        <w:t xml:space="preserve">8.2 乙方应当按照约定的期限和约定的地点交付标的物。</w:t>
      </w:r>
      <w:r/>
    </w:p>
    <w:p>
      <w:pPr>
        <w:ind w:firstLine="420"/>
        <w:jc w:val="both"/>
        <w:rPr>
          <w:rFonts w:ascii="宋体" w:hAnsi="宋体" w:cs="宋体"/>
          <w:color w:val="auto"/>
          <w:szCs w:val="24"/>
        </w:rPr>
      </w:pPr>
      <w:r>
        <w:rPr>
          <w:rFonts w:hint="eastAsia" w:ascii="宋体" w:hAnsi="宋体" w:cs="宋体"/>
          <w:color w:val="auto"/>
          <w:szCs w:val="24"/>
          <w:lang w:val="zh-CN"/>
        </w:rPr>
        <w:t xml:space="preserve">8.3 乙方应当按照约定或者交易习惯向甲方交付提取标的物单证以外的有关单证和资料。</w:t>
      </w:r>
      <w:r/>
    </w:p>
    <w:p>
      <w:pPr>
        <w:ind w:firstLine="422"/>
        <w:jc w:val="both"/>
        <w:rPr>
          <w:rFonts w:ascii="宋体" w:hAnsi="宋体" w:cs="宋体"/>
          <w:b/>
          <w:bCs/>
          <w:color w:val="auto"/>
          <w:szCs w:val="24"/>
        </w:rPr>
        <w:outlineLvl w:val="0"/>
      </w:pPr>
      <w:r>
        <w:rPr>
          <w:rFonts w:hint="eastAsia" w:ascii="宋体" w:hAnsi="宋体" w:cs="宋体"/>
          <w:b/>
          <w:bCs/>
          <w:color w:val="auto"/>
          <w:szCs w:val="24"/>
          <w:lang w:val="zh-CN"/>
        </w:rPr>
        <w:t xml:space="preserve">9.  检验和验收</w:t>
      </w:r>
      <w:r/>
    </w:p>
    <w:p>
      <w:pPr>
        <w:ind w:firstLine="420"/>
        <w:jc w:val="both"/>
        <w:rPr>
          <w:rFonts w:ascii="宋体" w:hAnsi="宋体" w:cs="宋体"/>
          <w:color w:val="auto"/>
          <w:szCs w:val="24"/>
        </w:rPr>
      </w:pPr>
      <w:r>
        <w:rPr>
          <w:rFonts w:hint="eastAsia" w:ascii="宋体" w:hAnsi="宋体" w:cs="宋体"/>
          <w:color w:val="auto"/>
          <w:szCs w:val="24"/>
          <w:lang w:val="zh-CN"/>
        </w:rPr>
        <w:t xml:space="preserve">9.1 在交货前，乙方应对标的物的质量、规格、性能、数量等进行详细而全面的检验，并出具一份合格检验证明，合格检验证明作为甲方表面验收的依据，但不能作为有关标的物质量、规格、数量或性能的最终检验结果。乙方应确保所供</w:t>
      </w:r>
      <w:r>
        <w:rPr>
          <w:rFonts w:hint="eastAsia" w:ascii="宋体" w:hAnsi="宋体" w:cs="宋体"/>
          <w:color w:val="auto"/>
          <w:szCs w:val="24"/>
        </w:rPr>
        <w:t xml:space="preserve">货物</w:t>
      </w:r>
      <w:r>
        <w:rPr>
          <w:rFonts w:hint="eastAsia" w:ascii="宋体" w:hAnsi="宋体" w:cs="宋体"/>
          <w:color w:val="auto"/>
          <w:szCs w:val="24"/>
          <w:lang w:val="zh-CN"/>
        </w:rPr>
        <w:t xml:space="preserve">及安装均能满足相关主管部门的验收合格要求。</w:t>
      </w:r>
      <w:r/>
    </w:p>
    <w:p>
      <w:pPr>
        <w:ind w:firstLine="420"/>
        <w:jc w:val="both"/>
        <w:rPr>
          <w:rFonts w:ascii="宋体" w:hAnsi="宋体" w:cs="宋体"/>
          <w:color w:val="auto"/>
          <w:szCs w:val="24"/>
        </w:rPr>
      </w:pPr>
      <w:r>
        <w:rPr>
          <w:rFonts w:hint="eastAsia" w:ascii="宋体" w:hAnsi="宋体" w:cs="宋体"/>
          <w:color w:val="auto"/>
          <w:szCs w:val="24"/>
          <w:lang w:val="zh-CN"/>
        </w:rPr>
        <w:t xml:space="preserve">9.2 甲方根据合同规定的内容和验收标准进行分阶段验收，同时比较乙方出具的检验证明，经检验无误后出具验收合格证明，该证明作为最终付款所需文件的组成部分。</w:t>
      </w:r>
      <w:r/>
    </w:p>
    <w:p>
      <w:pPr>
        <w:ind w:firstLine="420"/>
        <w:jc w:val="both"/>
        <w:rPr>
          <w:rFonts w:ascii="宋体" w:hAnsi="宋体" w:cs="宋体"/>
          <w:color w:val="auto"/>
          <w:szCs w:val="24"/>
        </w:rPr>
      </w:pPr>
      <w:r>
        <w:rPr>
          <w:rFonts w:hint="eastAsia" w:ascii="宋体" w:hAnsi="宋体" w:cs="宋体"/>
          <w:color w:val="auto"/>
          <w:szCs w:val="24"/>
          <w:lang w:val="zh-CN"/>
        </w:rPr>
        <w:t xml:space="preserve">9.3 验收期限自标的物交付之日起三十天内。特殊情况需延长的，双方应在合同的特殊条款中约定。</w:t>
      </w:r>
      <w:r/>
    </w:p>
    <w:p>
      <w:pPr>
        <w:ind w:firstLine="420"/>
        <w:jc w:val="both"/>
        <w:rPr>
          <w:rFonts w:ascii="宋体" w:hAnsi="宋体" w:cs="宋体"/>
          <w:color w:val="auto"/>
          <w:szCs w:val="24"/>
        </w:rPr>
      </w:pPr>
      <w:r>
        <w:rPr>
          <w:rFonts w:hint="eastAsia" w:ascii="宋体" w:hAnsi="宋体" w:cs="宋体"/>
          <w:color w:val="auto"/>
          <w:szCs w:val="24"/>
          <w:lang w:val="zh-CN"/>
        </w:rPr>
        <w:t xml:space="preserve">9.4 如双方对验收结果有分歧，则以苏州市技术质量监督局的检验结果为准，检验费用由有过失的一方承担。</w:t>
      </w:r>
      <w:r/>
    </w:p>
    <w:p>
      <w:pPr>
        <w:ind w:firstLine="422"/>
        <w:jc w:val="both"/>
        <w:rPr>
          <w:rFonts w:ascii="宋体" w:hAnsi="宋体" w:cs="宋体"/>
          <w:b/>
          <w:bCs/>
          <w:color w:val="auto"/>
          <w:szCs w:val="24"/>
        </w:rPr>
        <w:outlineLvl w:val="0"/>
      </w:pPr>
      <w:r>
        <w:rPr>
          <w:rFonts w:hint="eastAsia" w:ascii="宋体" w:hAnsi="宋体" w:cs="宋体"/>
          <w:b/>
          <w:bCs/>
          <w:color w:val="auto"/>
          <w:szCs w:val="24"/>
          <w:lang w:val="zh-CN"/>
        </w:rPr>
        <w:t xml:space="preserve">四、对标的物提出异议的时间和办法</w:t>
      </w:r>
      <w:r/>
    </w:p>
    <w:p>
      <w:pPr>
        <w:ind w:firstLine="422"/>
        <w:jc w:val="both"/>
        <w:rPr>
          <w:rFonts w:ascii="宋体" w:hAnsi="宋体" w:cs="宋体"/>
          <w:b/>
          <w:bCs/>
          <w:color w:val="auto"/>
          <w:szCs w:val="24"/>
        </w:rPr>
        <w:outlineLvl w:val="0"/>
      </w:pPr>
      <w:r>
        <w:rPr>
          <w:rFonts w:hint="eastAsia" w:ascii="宋体" w:hAnsi="宋体" w:cs="宋体"/>
          <w:b/>
          <w:bCs/>
          <w:color w:val="auto"/>
          <w:szCs w:val="24"/>
          <w:lang w:val="zh-CN"/>
        </w:rPr>
        <w:t xml:space="preserve">10.  对标的物提出异议的时间和办法 </w:t>
      </w:r>
      <w:r/>
    </w:p>
    <w:p>
      <w:pPr>
        <w:ind w:firstLine="420"/>
        <w:jc w:val="both"/>
        <w:rPr>
          <w:rFonts w:ascii="宋体" w:hAnsi="宋体" w:cs="宋体"/>
          <w:color w:val="auto"/>
          <w:szCs w:val="24"/>
        </w:rPr>
      </w:pPr>
      <w:r>
        <w:rPr>
          <w:rFonts w:hint="eastAsia" w:ascii="宋体" w:hAnsi="宋体" w:cs="宋体"/>
          <w:color w:val="auto"/>
          <w:szCs w:val="24"/>
          <w:lang w:val="zh-CN"/>
        </w:rPr>
        <w:t xml:space="preserve">10.1甲方在验收过程中，应当于双方书面约定的检验期间内将标的物的数量或质量不符合约定的情形及处理方式以书面形式通知乙方。</w:t>
      </w:r>
      <w:r/>
    </w:p>
    <w:p>
      <w:pPr>
        <w:ind w:firstLine="420"/>
        <w:jc w:val="both"/>
        <w:rPr>
          <w:rFonts w:ascii="宋体" w:hAnsi="宋体" w:cs="宋体"/>
          <w:color w:val="auto"/>
          <w:szCs w:val="24"/>
        </w:rPr>
      </w:pPr>
      <w:r>
        <w:rPr>
          <w:rFonts w:hint="eastAsia" w:ascii="宋体" w:hAnsi="宋体" w:cs="宋体"/>
          <w:color w:val="auto"/>
          <w:szCs w:val="24"/>
          <w:lang w:val="zh-CN"/>
        </w:rPr>
        <w:t xml:space="preserve">10.2如甲方在验收期满后30日内既不出具验收合格证明又未提出书面异议的视为乙方所交标的物符合合同规定。</w:t>
      </w:r>
      <w:r/>
    </w:p>
    <w:p>
      <w:pPr>
        <w:ind w:firstLine="420"/>
        <w:jc w:val="both"/>
        <w:rPr>
          <w:rFonts w:ascii="宋体" w:hAnsi="宋体" w:cs="宋体"/>
          <w:color w:val="auto"/>
          <w:szCs w:val="24"/>
        </w:rPr>
      </w:pPr>
      <w:r>
        <w:rPr>
          <w:rFonts w:hint="eastAsia" w:ascii="宋体" w:hAnsi="宋体" w:cs="宋体"/>
          <w:color w:val="auto"/>
          <w:szCs w:val="24"/>
          <w:lang w:val="zh-CN"/>
        </w:rPr>
        <w:t xml:space="preserve">10.3乙方应在收到甲方书面异议后七天内负责处理问题，否则将视为默认甲方提出的异议和处理意见。</w:t>
      </w:r>
      <w:r/>
    </w:p>
    <w:p>
      <w:pPr>
        <w:ind w:firstLine="422"/>
        <w:jc w:val="both"/>
        <w:rPr>
          <w:rFonts w:ascii="宋体" w:hAnsi="宋体" w:cs="宋体"/>
          <w:b/>
          <w:bCs/>
          <w:color w:val="auto"/>
          <w:szCs w:val="24"/>
        </w:rPr>
        <w:outlineLvl w:val="0"/>
      </w:pPr>
      <w:r>
        <w:rPr>
          <w:rFonts w:hint="eastAsia" w:ascii="宋体" w:hAnsi="宋体" w:cs="宋体"/>
          <w:b/>
          <w:bCs/>
          <w:color w:val="auto"/>
          <w:szCs w:val="24"/>
          <w:lang w:val="zh-CN"/>
        </w:rPr>
        <w:t xml:space="preserve">五、合同价款和支付</w:t>
      </w:r>
      <w:r/>
    </w:p>
    <w:p>
      <w:pPr>
        <w:ind w:firstLine="422"/>
        <w:jc w:val="both"/>
        <w:rPr>
          <w:rFonts w:ascii="宋体" w:hAnsi="宋体" w:cs="宋体"/>
          <w:b/>
          <w:bCs/>
          <w:color w:val="auto"/>
          <w:szCs w:val="24"/>
        </w:rPr>
        <w:outlineLvl w:val="0"/>
      </w:pPr>
      <w:r>
        <w:rPr>
          <w:rFonts w:hint="eastAsia" w:ascii="宋体" w:hAnsi="宋体" w:cs="宋体"/>
          <w:b/>
          <w:bCs/>
          <w:color w:val="auto"/>
          <w:szCs w:val="24"/>
        </w:rPr>
        <w:t xml:space="preserve">11.  </w:t>
      </w:r>
      <w:r>
        <w:rPr>
          <w:rFonts w:hint="eastAsia" w:ascii="宋体" w:hAnsi="宋体" w:cs="宋体"/>
          <w:b/>
          <w:bCs/>
          <w:color w:val="auto"/>
          <w:szCs w:val="24"/>
          <w:lang w:val="zh-CN"/>
        </w:rPr>
        <w:t xml:space="preserve">合同价款和支付</w:t>
      </w:r>
      <w:r/>
    </w:p>
    <w:p>
      <w:pPr>
        <w:ind w:firstLine="420"/>
        <w:jc w:val="both"/>
        <w:rPr>
          <w:rFonts w:ascii="宋体" w:hAnsi="宋体" w:cs="宋体"/>
          <w:color w:val="auto"/>
          <w:szCs w:val="24"/>
        </w:rPr>
      </w:pPr>
      <w:r>
        <w:rPr>
          <w:rFonts w:hint="eastAsia" w:ascii="宋体" w:hAnsi="宋体" w:cs="宋体"/>
          <w:color w:val="auto"/>
          <w:szCs w:val="24"/>
          <w:lang w:val="zh-CN"/>
        </w:rPr>
        <w:t xml:space="preserve">11.1本合同的结算货币为人民币，单位元。</w:t>
      </w:r>
      <w:r/>
    </w:p>
    <w:p>
      <w:pPr>
        <w:ind w:firstLine="420"/>
        <w:jc w:val="both"/>
        <w:rPr>
          <w:rFonts w:ascii="宋体" w:hAnsi="宋体" w:cs="宋体"/>
          <w:color w:val="auto"/>
          <w:szCs w:val="24"/>
        </w:rPr>
      </w:pPr>
      <w:r>
        <w:rPr>
          <w:rFonts w:hint="eastAsia" w:ascii="宋体" w:hAnsi="宋体" w:cs="宋体"/>
          <w:color w:val="auto"/>
          <w:szCs w:val="24"/>
          <w:lang w:val="zh-CN"/>
        </w:rPr>
        <w:t xml:space="preserve">11.2乙方应按照双方签订的合同规定交货并在合同特殊条款规定的期限内持下列单据结算货款。</w:t>
      </w:r>
      <w:r/>
    </w:p>
    <w:p>
      <w:pPr>
        <w:ind w:firstLine="420"/>
        <w:jc w:val="both"/>
        <w:rPr>
          <w:rFonts w:ascii="宋体" w:hAnsi="宋体" w:cs="宋体"/>
          <w:color w:val="auto"/>
          <w:szCs w:val="24"/>
        </w:rPr>
      </w:pPr>
      <w:r>
        <w:rPr>
          <w:rFonts w:hint="eastAsia" w:ascii="宋体" w:hAnsi="宋体" w:cs="宋体"/>
          <w:color w:val="auto"/>
          <w:szCs w:val="24"/>
          <w:lang w:val="zh-CN"/>
        </w:rPr>
        <w:t xml:space="preserve">11.2.1合格的销售发票；</w:t>
      </w:r>
      <w:r/>
    </w:p>
    <w:p>
      <w:pPr>
        <w:ind w:firstLine="420"/>
        <w:jc w:val="both"/>
        <w:rPr>
          <w:rFonts w:ascii="宋体" w:hAnsi="宋体" w:cs="宋体"/>
          <w:color w:val="auto"/>
          <w:szCs w:val="24"/>
        </w:rPr>
      </w:pPr>
      <w:r>
        <w:rPr>
          <w:rFonts w:hint="eastAsia" w:ascii="宋体" w:hAnsi="宋体" w:cs="宋体"/>
          <w:color w:val="auto"/>
          <w:szCs w:val="24"/>
          <w:lang w:val="zh-CN"/>
        </w:rPr>
        <w:t xml:space="preserve">11.2.2甲方盖章签收后的送货回单和验收合格证明以及</w:t>
      </w:r>
      <w:r>
        <w:rPr>
          <w:rFonts w:hint="eastAsia" w:ascii="宋体" w:hAnsi="宋体" w:cs="宋体"/>
          <w:color w:val="auto"/>
          <w:szCs w:val="24"/>
        </w:rPr>
        <w:t xml:space="preserve">货物</w:t>
      </w:r>
      <w:r>
        <w:rPr>
          <w:rFonts w:hint="eastAsia" w:ascii="宋体" w:hAnsi="宋体" w:cs="宋体"/>
          <w:color w:val="auto"/>
          <w:szCs w:val="24"/>
          <w:lang w:val="zh-CN"/>
        </w:rPr>
        <w:t xml:space="preserve">安装调试合格最终验收证明。</w:t>
      </w:r>
      <w:r/>
    </w:p>
    <w:p>
      <w:pPr>
        <w:ind w:firstLine="420"/>
        <w:jc w:val="both"/>
        <w:rPr>
          <w:rFonts w:ascii="宋体" w:hAnsi="宋体" w:cs="宋体"/>
          <w:color w:val="auto"/>
          <w:szCs w:val="24"/>
        </w:rPr>
      </w:pPr>
      <w:r>
        <w:rPr>
          <w:rFonts w:hint="eastAsia" w:ascii="宋体" w:hAnsi="宋体" w:cs="宋体"/>
          <w:color w:val="auto"/>
          <w:szCs w:val="24"/>
          <w:lang w:val="zh-CN"/>
        </w:rPr>
        <w:t xml:space="preserve">11.3 甲方应按合同特殊条款规定的期限和方式付款。</w:t>
      </w:r>
      <w:r/>
    </w:p>
    <w:p>
      <w:pPr>
        <w:ind w:firstLine="420"/>
        <w:jc w:val="both"/>
        <w:rPr>
          <w:rFonts w:ascii="宋体" w:hAnsi="宋体" w:cs="宋体"/>
          <w:color w:val="auto"/>
          <w:szCs w:val="24"/>
        </w:rPr>
      </w:pPr>
      <w:r>
        <w:rPr>
          <w:rFonts w:hint="eastAsia" w:ascii="宋体" w:hAnsi="宋体" w:cs="宋体"/>
          <w:color w:val="auto"/>
          <w:szCs w:val="24"/>
          <w:lang w:val="zh-CN"/>
        </w:rPr>
        <w:t xml:space="preserve">11.4根据现行税法对甲方征收的与本合同有关的一切税费均由甲方承担；根据现行税法对乙方征收的与本合同有关的一切税费均由乙方承担。</w:t>
      </w:r>
      <w:r/>
    </w:p>
    <w:p>
      <w:pPr>
        <w:ind w:firstLine="422"/>
        <w:jc w:val="both"/>
        <w:rPr>
          <w:rFonts w:ascii="宋体" w:hAnsi="宋体" w:cs="宋体"/>
          <w:b/>
          <w:bCs/>
          <w:color w:val="auto"/>
          <w:szCs w:val="24"/>
        </w:rPr>
      </w:pPr>
      <w:r>
        <w:rPr>
          <w:rFonts w:hint="eastAsia" w:ascii="宋体" w:hAnsi="宋体" w:cs="宋体"/>
          <w:b/>
          <w:bCs/>
          <w:color w:val="auto"/>
          <w:szCs w:val="24"/>
          <w:lang w:val="zh-CN"/>
        </w:rPr>
        <w:t xml:space="preserve">六、违约责任</w:t>
      </w:r>
      <w:r/>
    </w:p>
    <w:p>
      <w:pPr>
        <w:ind w:firstLine="422"/>
        <w:jc w:val="both"/>
        <w:rPr>
          <w:rFonts w:ascii="宋体" w:hAnsi="宋体" w:cs="宋体"/>
          <w:b/>
          <w:bCs/>
          <w:color w:val="auto"/>
          <w:szCs w:val="24"/>
        </w:rPr>
      </w:pPr>
      <w:r>
        <w:rPr>
          <w:rFonts w:hint="eastAsia" w:ascii="宋体" w:hAnsi="宋体" w:cs="宋体"/>
          <w:b/>
          <w:bCs/>
          <w:color w:val="auto"/>
          <w:szCs w:val="24"/>
          <w:lang w:val="zh-CN"/>
        </w:rPr>
        <w:t xml:space="preserve">12.  违约责任</w:t>
      </w:r>
      <w:r/>
    </w:p>
    <w:p>
      <w:pPr>
        <w:ind w:firstLine="420"/>
        <w:jc w:val="both"/>
        <w:rPr>
          <w:rFonts w:ascii="宋体" w:hAnsi="宋体" w:cs="宋体"/>
          <w:color w:val="auto"/>
          <w:szCs w:val="24"/>
        </w:rPr>
      </w:pPr>
      <w:r>
        <w:rPr>
          <w:rFonts w:hint="eastAsia" w:ascii="宋体" w:hAnsi="宋体" w:cs="宋体"/>
          <w:color w:val="auto"/>
          <w:szCs w:val="24"/>
          <w:lang w:val="zh-CN"/>
        </w:rPr>
        <w:t xml:space="preserve">合同一方不履行合同义务或者履行合同义务不符合约定的，应当承担继续履行、采取补救措施或者赔偿损失等违约责任。</w:t>
      </w:r>
      <w:r/>
    </w:p>
    <w:p>
      <w:pPr>
        <w:ind w:firstLine="422"/>
        <w:jc w:val="both"/>
        <w:rPr>
          <w:rFonts w:ascii="宋体" w:hAnsi="宋体" w:cs="宋体"/>
          <w:b/>
          <w:bCs/>
          <w:color w:val="auto"/>
          <w:szCs w:val="24"/>
        </w:rPr>
      </w:pPr>
      <w:r>
        <w:rPr>
          <w:rFonts w:hint="eastAsia" w:ascii="宋体" w:hAnsi="宋体" w:cs="宋体"/>
          <w:b/>
          <w:bCs/>
          <w:color w:val="auto"/>
          <w:szCs w:val="24"/>
          <w:lang w:val="zh-CN"/>
        </w:rPr>
        <w:t xml:space="preserve">13.  甲方违约责任</w:t>
      </w:r>
      <w:r/>
    </w:p>
    <w:p>
      <w:pPr>
        <w:ind w:firstLine="420"/>
        <w:jc w:val="both"/>
        <w:rPr>
          <w:rFonts w:ascii="宋体" w:hAnsi="宋体" w:cs="宋体"/>
          <w:color w:val="auto"/>
          <w:szCs w:val="24"/>
        </w:rPr>
      </w:pPr>
      <w:r>
        <w:rPr>
          <w:rFonts w:hint="eastAsia" w:ascii="宋体" w:hAnsi="宋体" w:cs="宋体"/>
          <w:color w:val="auto"/>
          <w:szCs w:val="24"/>
          <w:lang w:val="zh-CN"/>
        </w:rPr>
        <w:t xml:space="preserve">13.1 在合同生效后，甲方无正当理由要求退货的，应向乙方偿付合同总价款5%的违约金，违约金不足以补偿损失的，乙方有权要求甲方补足。</w:t>
      </w:r>
      <w:r/>
    </w:p>
    <w:p>
      <w:pPr>
        <w:ind w:firstLine="420"/>
        <w:jc w:val="both"/>
        <w:rPr>
          <w:rFonts w:ascii="宋体" w:hAnsi="宋体" w:cs="宋体"/>
          <w:color w:val="auto"/>
          <w:szCs w:val="24"/>
        </w:rPr>
      </w:pPr>
      <w:r>
        <w:rPr>
          <w:rFonts w:hint="eastAsia" w:ascii="宋体" w:hAnsi="宋体" w:cs="宋体"/>
          <w:color w:val="auto"/>
          <w:szCs w:val="24"/>
          <w:lang w:val="zh-CN"/>
        </w:rPr>
        <w:t xml:space="preserve">13.2 甲方逾期付款的应按照逾期付款金额的每天万分之</w:t>
      </w:r>
      <w:r>
        <w:rPr>
          <w:rFonts w:hint="eastAsia" w:ascii="宋体" w:hAnsi="宋体" w:cs="宋体"/>
          <w:color w:val="auto"/>
          <w:szCs w:val="24"/>
        </w:rPr>
        <w:t xml:space="preserve">一</w:t>
      </w:r>
      <w:r>
        <w:rPr>
          <w:rFonts w:hint="eastAsia" w:ascii="宋体" w:hAnsi="宋体" w:cs="宋体"/>
          <w:color w:val="auto"/>
          <w:szCs w:val="24"/>
          <w:lang w:val="zh-CN"/>
        </w:rPr>
        <w:t xml:space="preserve">支付逾期付款违约金。</w:t>
      </w:r>
      <w:r/>
    </w:p>
    <w:p>
      <w:pPr>
        <w:ind w:firstLine="420"/>
        <w:jc w:val="both"/>
        <w:rPr>
          <w:rFonts w:ascii="宋体" w:hAnsi="宋体" w:cs="宋体"/>
          <w:color w:val="auto"/>
          <w:szCs w:val="24"/>
        </w:rPr>
      </w:pPr>
      <w:r>
        <w:rPr>
          <w:rFonts w:hint="eastAsia" w:ascii="宋体" w:hAnsi="宋体" w:cs="宋体"/>
          <w:color w:val="auto"/>
          <w:szCs w:val="24"/>
          <w:lang w:val="zh-CN"/>
        </w:rPr>
        <w:t xml:space="preserve">13.3 甲方违反合同规定，拒绝接收乙方交付的合格标的物，应当承担乙方由此造成的损失。</w:t>
      </w:r>
      <w:r/>
    </w:p>
    <w:p>
      <w:pPr>
        <w:ind w:firstLine="422"/>
        <w:jc w:val="both"/>
        <w:rPr>
          <w:rFonts w:ascii="宋体" w:hAnsi="宋体" w:cs="宋体"/>
          <w:b/>
          <w:bCs/>
          <w:color w:val="auto"/>
          <w:szCs w:val="24"/>
        </w:rPr>
      </w:pPr>
      <w:r>
        <w:rPr>
          <w:rFonts w:hint="eastAsia" w:ascii="宋体" w:hAnsi="宋体" w:cs="宋体"/>
          <w:b/>
          <w:bCs/>
          <w:color w:val="auto"/>
          <w:szCs w:val="24"/>
          <w:lang w:val="zh-CN"/>
        </w:rPr>
        <w:t xml:space="preserve">14.  乙方违约责任</w:t>
      </w:r>
      <w:r/>
    </w:p>
    <w:p>
      <w:pPr>
        <w:ind w:firstLine="420"/>
        <w:jc w:val="both"/>
        <w:rPr>
          <w:rFonts w:ascii="宋体" w:hAnsi="宋体" w:cs="宋体"/>
          <w:color w:val="auto"/>
          <w:szCs w:val="24"/>
        </w:rPr>
      </w:pPr>
      <w:r>
        <w:rPr>
          <w:rFonts w:hint="eastAsia" w:ascii="宋体" w:hAnsi="宋体" w:cs="宋体"/>
          <w:color w:val="auto"/>
          <w:szCs w:val="24"/>
          <w:lang w:val="zh-CN"/>
        </w:rPr>
        <w:t xml:space="preserve">14.1 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jc w:val="both"/>
        <w:rPr>
          <w:rFonts w:ascii="宋体" w:hAnsi="宋体" w:cs="宋体"/>
          <w:color w:val="auto"/>
          <w:szCs w:val="24"/>
        </w:rPr>
      </w:pPr>
      <w:r>
        <w:rPr>
          <w:rFonts w:hint="eastAsia" w:ascii="宋体" w:hAnsi="宋体" w:cs="宋体"/>
          <w:color w:val="auto"/>
          <w:szCs w:val="24"/>
          <w:lang w:val="zh-CN"/>
        </w:rPr>
        <w:t xml:space="preserve">14.2 乙方逾期交货的，应在发货前与甲方协商，甲方仍需求的，乙方应立即发货并应按照逾期交货部分货款的每天万分之四支付逾期交货违约金，同时承担甲方因此遭致的损失费用。</w:t>
      </w:r>
      <w:r/>
    </w:p>
    <w:p>
      <w:pPr>
        <w:ind w:firstLine="422"/>
        <w:jc w:val="both"/>
        <w:rPr>
          <w:rFonts w:ascii="宋体" w:hAnsi="宋体" w:cs="宋体"/>
          <w:b/>
          <w:bCs/>
          <w:color w:val="auto"/>
          <w:szCs w:val="24"/>
        </w:rPr>
      </w:pPr>
      <w:r>
        <w:rPr>
          <w:rFonts w:hint="eastAsia" w:ascii="宋体" w:hAnsi="宋体" w:cs="宋体"/>
          <w:b/>
          <w:bCs/>
          <w:color w:val="auto"/>
          <w:szCs w:val="24"/>
        </w:rPr>
        <w:t xml:space="preserve">14.3 乙方在标的物质保期间不能提供规定的售后服务的或在设备维修期间不能提供替代设备的，甲方可视为乙方违约，并有权进行索赔。</w:t>
      </w:r>
      <w:r/>
    </w:p>
    <w:p>
      <w:pPr>
        <w:ind w:firstLine="422"/>
        <w:jc w:val="both"/>
        <w:rPr>
          <w:rFonts w:ascii="宋体" w:hAnsi="宋体" w:cs="宋体"/>
          <w:b/>
          <w:bCs/>
          <w:color w:val="auto"/>
          <w:szCs w:val="24"/>
        </w:rPr>
      </w:pPr>
      <w:r>
        <w:rPr>
          <w:rFonts w:hint="eastAsia" w:ascii="宋体" w:hAnsi="宋体" w:cs="宋体"/>
          <w:b/>
          <w:bCs/>
          <w:color w:val="auto"/>
          <w:szCs w:val="24"/>
          <w:lang w:val="zh-CN"/>
        </w:rPr>
        <w:t xml:space="preserve">15.不可抗力</w:t>
      </w:r>
      <w:r/>
    </w:p>
    <w:p>
      <w:pPr>
        <w:ind w:firstLine="420"/>
        <w:jc w:val="both"/>
        <w:rPr>
          <w:rFonts w:ascii="宋体" w:hAnsi="宋体" w:cs="宋体"/>
          <w:color w:val="auto"/>
          <w:szCs w:val="24"/>
        </w:rPr>
      </w:pPr>
      <w:r>
        <w:rPr>
          <w:rFonts w:hint="eastAsia" w:ascii="宋体" w:hAnsi="宋体" w:cs="宋体"/>
          <w:color w:val="auto"/>
          <w:szCs w:val="24"/>
          <w:lang w:val="zh-CN"/>
        </w:rPr>
        <w:t xml:space="preserve">15.1 因不可抗力不能履行合同的，根据不可抗力的影响，部分或者全部免除责任。但合同一方迟延履行后发生不可抗力的，不能免除责任。</w:t>
      </w:r>
      <w:r/>
    </w:p>
    <w:p>
      <w:pPr>
        <w:ind w:firstLine="420"/>
        <w:jc w:val="both"/>
        <w:rPr>
          <w:rFonts w:ascii="宋体" w:hAnsi="宋体" w:cs="宋体"/>
          <w:color w:val="auto"/>
          <w:szCs w:val="24"/>
        </w:rPr>
      </w:pPr>
      <w:r>
        <w:rPr>
          <w:rFonts w:hint="eastAsia" w:ascii="宋体" w:hAnsi="宋体" w:cs="宋体"/>
          <w:color w:val="auto"/>
          <w:szCs w:val="24"/>
          <w:lang w:val="zh-CN"/>
        </w:rPr>
        <w:t xml:space="preserve">15.2 合同一方因不可抗力不能履行合同的，应当在不可抗力事由发生之日后3日内书面通知对方，以减轻可能给对方造成的损失，并应当在合理期限内提供书面证明。</w:t>
      </w:r>
      <w:r/>
    </w:p>
    <w:p>
      <w:pPr>
        <w:ind w:firstLine="422"/>
        <w:jc w:val="both"/>
        <w:rPr>
          <w:rFonts w:ascii="宋体" w:hAnsi="宋体" w:cs="宋体"/>
          <w:b/>
          <w:bCs/>
          <w:color w:val="auto"/>
          <w:szCs w:val="24"/>
        </w:rPr>
        <w:outlineLvl w:val="0"/>
      </w:pPr>
      <w:r>
        <w:rPr>
          <w:rFonts w:hint="eastAsia" w:ascii="宋体" w:hAnsi="宋体" w:cs="宋体"/>
          <w:b/>
          <w:bCs/>
          <w:color w:val="auto"/>
          <w:szCs w:val="24"/>
          <w:lang w:val="zh-CN"/>
        </w:rPr>
        <w:t xml:space="preserve">七、索赔</w:t>
      </w:r>
      <w:r/>
    </w:p>
    <w:p>
      <w:pPr>
        <w:ind w:firstLine="422"/>
        <w:jc w:val="both"/>
        <w:rPr>
          <w:rFonts w:ascii="宋体" w:hAnsi="宋体" w:cs="宋体"/>
          <w:b/>
          <w:bCs/>
          <w:color w:val="auto"/>
          <w:szCs w:val="24"/>
        </w:rPr>
        <w:outlineLvl w:val="0"/>
      </w:pPr>
      <w:r>
        <w:rPr>
          <w:rFonts w:hint="eastAsia" w:ascii="宋体" w:hAnsi="宋体" w:cs="宋体"/>
          <w:b/>
          <w:bCs/>
          <w:color w:val="auto"/>
          <w:szCs w:val="24"/>
          <w:lang w:val="zh-CN"/>
        </w:rPr>
        <w:t xml:space="preserve">16. 索赔</w:t>
      </w:r>
      <w:r/>
    </w:p>
    <w:p>
      <w:pPr>
        <w:ind w:firstLine="420"/>
        <w:jc w:val="both"/>
        <w:rPr>
          <w:rFonts w:ascii="宋体" w:hAnsi="宋体" w:cs="宋体"/>
          <w:color w:val="auto"/>
          <w:szCs w:val="24"/>
        </w:rPr>
      </w:pPr>
      <w:r>
        <w:rPr>
          <w:rFonts w:hint="eastAsia" w:ascii="宋体" w:hAnsi="宋体" w:cs="宋体"/>
          <w:color w:val="auto"/>
          <w:szCs w:val="24"/>
          <w:lang w:val="zh-CN"/>
        </w:rPr>
        <w:t xml:space="preserve">16.1甲方有权根据当地产品质量检验机构或其它有权部门出具的检验证书向乙方提出索赔。</w:t>
      </w:r>
      <w:r/>
    </w:p>
    <w:p>
      <w:pPr>
        <w:ind w:firstLine="420"/>
        <w:jc w:val="both"/>
        <w:rPr>
          <w:rFonts w:ascii="宋体" w:hAnsi="宋体" w:cs="宋体"/>
          <w:color w:val="auto"/>
          <w:szCs w:val="24"/>
        </w:rPr>
      </w:pPr>
      <w:r>
        <w:rPr>
          <w:rFonts w:hint="eastAsia" w:ascii="宋体" w:hAnsi="宋体" w:cs="宋体"/>
          <w:color w:val="auto"/>
          <w:szCs w:val="24"/>
          <w:lang w:val="zh-CN"/>
        </w:rPr>
        <w:t xml:space="preserve">16.2 在本合同规定的检验期和质量保证期内，如乙方未能履行约定的，每逾期一天甲方可按合同金额的千分之一进行索赔，如果乙方对甲方提出的索赔或差异有责任，则乙方应按甲方同意的下列一种或多种方式解决索赔事宜：</w:t>
      </w:r>
      <w:r/>
    </w:p>
    <w:p>
      <w:pPr>
        <w:ind w:firstLine="420"/>
        <w:jc w:val="both"/>
        <w:rPr>
          <w:rFonts w:ascii="宋体" w:hAnsi="宋体" w:cs="宋体"/>
          <w:color w:val="auto"/>
          <w:szCs w:val="24"/>
        </w:rPr>
      </w:pPr>
      <w:r>
        <w:rPr>
          <w:rFonts w:hint="eastAsia" w:ascii="宋体" w:hAnsi="宋体" w:cs="宋体"/>
          <w:color w:val="auto"/>
          <w:szCs w:val="24"/>
          <w:lang w:val="zh-CN"/>
        </w:rPr>
        <w:t xml:space="preserve">16.2.1 乙方同意退货，并按合同规定的货币将货款退还给甲方，并承担由此发生的一切损失和费用，包括利息、银行手续费、运费、保险费、检验费、仓储费、装卸费以及为保护退回标的物所需的其它必要费用。</w:t>
      </w:r>
      <w:r/>
    </w:p>
    <w:p>
      <w:pPr>
        <w:ind w:firstLine="420"/>
        <w:jc w:val="both"/>
        <w:rPr>
          <w:rFonts w:ascii="宋体" w:hAnsi="宋体" w:cs="宋体"/>
          <w:color w:val="auto"/>
          <w:szCs w:val="24"/>
        </w:rPr>
      </w:pPr>
      <w:r>
        <w:rPr>
          <w:rFonts w:hint="eastAsia" w:ascii="宋体" w:hAnsi="宋体" w:cs="宋体"/>
          <w:color w:val="auto"/>
          <w:szCs w:val="24"/>
          <w:lang w:val="zh-CN"/>
        </w:rPr>
        <w:t xml:space="preserve">16.2.2 根据标的物的低劣程度、损坏程度以及甲方遭受损失的数额，经双方协商确定降低标的物的价格。</w:t>
      </w:r>
      <w:r/>
    </w:p>
    <w:p>
      <w:pPr>
        <w:ind w:firstLine="420"/>
        <w:jc w:val="both"/>
        <w:rPr>
          <w:rFonts w:ascii="宋体" w:hAnsi="宋体" w:cs="宋体"/>
          <w:color w:val="auto"/>
          <w:szCs w:val="24"/>
        </w:rPr>
      </w:pPr>
      <w:r>
        <w:rPr>
          <w:rFonts w:hint="eastAsia" w:ascii="宋体" w:hAnsi="宋体" w:cs="宋体"/>
          <w:color w:val="auto"/>
          <w:szCs w:val="24"/>
          <w:lang w:val="zh-CN"/>
        </w:rPr>
        <w:t xml:space="preserve">16.2.3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0"/>
        <w:jc w:val="both"/>
        <w:rPr>
          <w:rFonts w:ascii="宋体" w:hAnsi="宋体" w:cs="宋体"/>
          <w:color w:val="auto"/>
          <w:szCs w:val="24"/>
        </w:rPr>
      </w:pPr>
      <w:r>
        <w:rPr>
          <w:rFonts w:hint="eastAsia" w:ascii="宋体" w:hAnsi="宋体" w:cs="宋体"/>
          <w:color w:val="auto"/>
          <w:szCs w:val="24"/>
          <w:lang w:val="zh-CN"/>
        </w:rPr>
        <w:t xml:space="preserve">16.3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0"/>
        <w:jc w:val="both"/>
        <w:rPr>
          <w:rFonts w:ascii="宋体" w:hAnsi="宋体" w:cs="宋体"/>
          <w:color w:val="auto"/>
          <w:szCs w:val="24"/>
        </w:rPr>
      </w:pPr>
      <w:r>
        <w:rPr>
          <w:rFonts w:hint="eastAsia" w:ascii="宋体" w:hAnsi="宋体" w:cs="宋体"/>
          <w:color w:val="auto"/>
          <w:szCs w:val="24"/>
          <w:lang w:val="zh-CN"/>
        </w:rPr>
        <w:t xml:space="preserve">16.4  甲方提出索赔的书面材料应报政府采购监督管理部门备案。同时乙方同意的索赔方案也应报政府采购监督管理部门备案。</w:t>
      </w:r>
      <w:r/>
    </w:p>
    <w:p>
      <w:pPr>
        <w:ind w:firstLine="422"/>
        <w:jc w:val="both"/>
        <w:rPr>
          <w:rFonts w:ascii="宋体" w:hAnsi="宋体" w:cs="宋体"/>
          <w:b/>
          <w:bCs/>
          <w:color w:val="auto"/>
          <w:szCs w:val="24"/>
        </w:rPr>
        <w:outlineLvl w:val="0"/>
      </w:pPr>
      <w:r>
        <w:rPr>
          <w:rFonts w:hint="eastAsia" w:ascii="宋体" w:hAnsi="宋体" w:cs="宋体"/>
          <w:b/>
          <w:bCs/>
          <w:color w:val="auto"/>
          <w:szCs w:val="24"/>
          <w:lang w:val="zh-CN"/>
        </w:rPr>
        <w:t xml:space="preserve">八、合同的解除和转让</w:t>
      </w:r>
      <w:r/>
    </w:p>
    <w:p>
      <w:pPr>
        <w:ind w:firstLine="422"/>
        <w:jc w:val="both"/>
        <w:rPr>
          <w:rFonts w:ascii="宋体" w:hAnsi="宋体" w:cs="宋体"/>
          <w:b/>
          <w:bCs/>
          <w:color w:val="auto"/>
          <w:szCs w:val="24"/>
        </w:rPr>
        <w:outlineLvl w:val="0"/>
      </w:pPr>
      <w:r>
        <w:rPr>
          <w:rFonts w:hint="eastAsia" w:ascii="宋体" w:hAnsi="宋体" w:cs="宋体"/>
          <w:b/>
          <w:bCs/>
          <w:color w:val="auto"/>
          <w:szCs w:val="24"/>
          <w:lang w:val="zh-CN"/>
        </w:rPr>
        <w:t xml:space="preserve">17. 合同的解除</w:t>
      </w:r>
      <w:r/>
    </w:p>
    <w:p>
      <w:pPr>
        <w:ind w:firstLine="420"/>
        <w:jc w:val="both"/>
        <w:rPr>
          <w:rFonts w:ascii="宋体" w:hAnsi="宋体" w:cs="宋体"/>
          <w:color w:val="auto"/>
          <w:szCs w:val="24"/>
        </w:rPr>
      </w:pPr>
      <w:r>
        <w:rPr>
          <w:rFonts w:hint="eastAsia" w:ascii="宋体" w:hAnsi="宋体" w:cs="宋体"/>
          <w:color w:val="auto"/>
          <w:szCs w:val="24"/>
        </w:rPr>
        <w:t xml:space="preserve">17.1</w:t>
      </w:r>
      <w:r>
        <w:rPr>
          <w:rFonts w:hint="eastAsia" w:ascii="宋体" w:hAnsi="宋体" w:cs="宋体"/>
          <w:color w:val="auto"/>
          <w:szCs w:val="24"/>
          <w:lang w:val="zh-CN"/>
        </w:rPr>
        <w:t xml:space="preserve">有下列情形之一</w:t>
      </w:r>
      <w:r>
        <w:rPr>
          <w:rFonts w:hint="eastAsia" w:ascii="宋体" w:hAnsi="宋体" w:cs="宋体"/>
          <w:color w:val="auto"/>
          <w:szCs w:val="24"/>
        </w:rPr>
        <w:t xml:space="preserve">，</w:t>
      </w:r>
      <w:r>
        <w:rPr>
          <w:rFonts w:hint="eastAsia" w:ascii="宋体" w:hAnsi="宋体" w:cs="宋体"/>
          <w:color w:val="auto"/>
          <w:szCs w:val="24"/>
          <w:lang w:val="zh-CN"/>
        </w:rPr>
        <w:t xml:space="preserve">合同一方可以解除合同</w:t>
      </w:r>
      <w:r>
        <w:rPr>
          <w:rFonts w:hint="eastAsia" w:ascii="宋体" w:hAnsi="宋体" w:cs="宋体"/>
          <w:color w:val="auto"/>
          <w:szCs w:val="24"/>
        </w:rPr>
        <w:t xml:space="preserve">：</w:t>
      </w:r>
      <w:r/>
    </w:p>
    <w:p>
      <w:pPr>
        <w:ind w:firstLine="420"/>
        <w:jc w:val="both"/>
        <w:rPr>
          <w:rFonts w:ascii="宋体" w:hAnsi="宋体" w:cs="宋体"/>
          <w:color w:val="auto"/>
          <w:szCs w:val="24"/>
        </w:rPr>
      </w:pPr>
      <w:r>
        <w:rPr>
          <w:rFonts w:hint="eastAsia" w:ascii="宋体" w:hAnsi="宋体" w:cs="宋体"/>
          <w:color w:val="auto"/>
          <w:szCs w:val="24"/>
          <w:lang w:val="zh-CN"/>
        </w:rPr>
        <w:t xml:space="preserve">17.1.1 因不可抗力致使不能实现合同目的，未受不可抗力影响的一方有权解除合同；</w:t>
      </w:r>
      <w:r/>
    </w:p>
    <w:p>
      <w:pPr>
        <w:ind w:firstLine="420"/>
        <w:jc w:val="both"/>
        <w:rPr>
          <w:rFonts w:ascii="宋体" w:hAnsi="宋体" w:cs="宋体"/>
          <w:color w:val="auto"/>
          <w:szCs w:val="24"/>
        </w:rPr>
      </w:pPr>
      <w:r>
        <w:rPr>
          <w:rFonts w:hint="eastAsia" w:ascii="宋体" w:hAnsi="宋体" w:cs="宋体"/>
          <w:color w:val="auto"/>
          <w:szCs w:val="24"/>
          <w:lang w:val="zh-CN"/>
        </w:rPr>
        <w:t xml:space="preserve">17.1.2 因合同一方违约导致合同不能履行，另一方有权解除合同；</w:t>
      </w:r>
      <w:r/>
    </w:p>
    <w:p>
      <w:pPr>
        <w:ind w:firstLine="420"/>
        <w:jc w:val="both"/>
        <w:rPr>
          <w:rFonts w:ascii="宋体" w:hAnsi="宋体" w:cs="宋体"/>
          <w:color w:val="auto"/>
          <w:szCs w:val="24"/>
        </w:rPr>
      </w:pPr>
      <w:r>
        <w:rPr>
          <w:rFonts w:hint="eastAsia" w:ascii="宋体" w:hAnsi="宋体" w:cs="宋体"/>
          <w:color w:val="auto"/>
          <w:szCs w:val="24"/>
          <w:lang w:val="zh-CN"/>
        </w:rPr>
        <w:t xml:space="preserve">17.2 有权解除合同的一方，应当在违约事实或不可抗力发生之后三十天内书面通知对方以主张解除合同，合同在书面通知到达对方时解除。</w:t>
      </w:r>
      <w:r/>
    </w:p>
    <w:p>
      <w:pPr>
        <w:ind w:firstLine="422"/>
        <w:jc w:val="both"/>
        <w:rPr>
          <w:rFonts w:ascii="宋体" w:hAnsi="宋体" w:cs="宋体"/>
          <w:b/>
          <w:bCs/>
          <w:color w:val="auto"/>
          <w:szCs w:val="24"/>
        </w:rPr>
        <w:outlineLvl w:val="0"/>
      </w:pPr>
      <w:r>
        <w:rPr>
          <w:rFonts w:hint="eastAsia" w:ascii="宋体" w:hAnsi="宋体" w:cs="宋体"/>
          <w:b/>
          <w:bCs/>
          <w:color w:val="auto"/>
          <w:szCs w:val="24"/>
          <w:lang w:val="zh-CN"/>
        </w:rPr>
        <w:t xml:space="preserve">18. 合同的转让</w:t>
      </w:r>
      <w:r/>
    </w:p>
    <w:p>
      <w:pPr>
        <w:ind w:firstLine="420"/>
        <w:jc w:val="both"/>
        <w:rPr>
          <w:rFonts w:ascii="宋体" w:hAnsi="宋体" w:cs="宋体"/>
          <w:color w:val="auto"/>
          <w:szCs w:val="24"/>
        </w:rPr>
      </w:pPr>
      <w:r>
        <w:rPr>
          <w:rFonts w:hint="eastAsia" w:ascii="宋体" w:hAnsi="宋体" w:cs="宋体"/>
          <w:color w:val="auto"/>
          <w:szCs w:val="24"/>
          <w:lang w:val="zh-CN"/>
        </w:rPr>
        <w:t xml:space="preserve">合同的部分和全部都不得转让。</w:t>
      </w:r>
      <w:r/>
    </w:p>
    <w:p>
      <w:pPr>
        <w:ind w:firstLine="422"/>
        <w:jc w:val="both"/>
        <w:rPr>
          <w:rFonts w:ascii="宋体" w:hAnsi="宋体" w:cs="宋体"/>
          <w:b/>
          <w:bCs/>
          <w:color w:val="auto"/>
          <w:szCs w:val="24"/>
        </w:rPr>
        <w:outlineLvl w:val="0"/>
      </w:pPr>
      <w:r>
        <w:rPr>
          <w:rFonts w:hint="eastAsia" w:ascii="宋体" w:hAnsi="宋体" w:cs="宋体"/>
          <w:b/>
          <w:bCs/>
          <w:color w:val="auto"/>
          <w:szCs w:val="24"/>
          <w:lang w:val="zh-CN"/>
        </w:rPr>
        <w:t xml:space="preserve">九、合同的生效</w:t>
      </w:r>
      <w:r/>
    </w:p>
    <w:p>
      <w:pPr>
        <w:ind w:firstLine="422"/>
        <w:jc w:val="both"/>
        <w:rPr>
          <w:rFonts w:ascii="宋体" w:hAnsi="宋体" w:cs="宋体"/>
          <w:b/>
          <w:bCs/>
          <w:color w:val="auto"/>
          <w:szCs w:val="24"/>
        </w:rPr>
        <w:outlineLvl w:val="0"/>
      </w:pPr>
      <w:r>
        <w:rPr>
          <w:rFonts w:hint="eastAsia" w:ascii="宋体" w:hAnsi="宋体" w:cs="宋体"/>
          <w:b/>
          <w:bCs/>
          <w:color w:val="auto"/>
          <w:szCs w:val="24"/>
        </w:rPr>
        <w:t xml:space="preserve">19. </w:t>
      </w:r>
      <w:r>
        <w:rPr>
          <w:rFonts w:hint="eastAsia" w:ascii="宋体" w:hAnsi="宋体" w:cs="宋体"/>
          <w:b/>
          <w:bCs/>
          <w:color w:val="auto"/>
          <w:szCs w:val="24"/>
          <w:lang w:val="zh-CN"/>
        </w:rPr>
        <w:t xml:space="preserve">合同的生效</w:t>
      </w:r>
      <w:r/>
    </w:p>
    <w:p>
      <w:pPr>
        <w:ind w:firstLine="420"/>
        <w:jc w:val="both"/>
        <w:rPr>
          <w:rFonts w:ascii="宋体" w:hAnsi="宋体" w:cs="宋体"/>
          <w:color w:val="auto"/>
          <w:szCs w:val="24"/>
        </w:rPr>
      </w:pPr>
      <w:r>
        <w:rPr>
          <w:rFonts w:hint="eastAsia" w:ascii="宋体" w:hAnsi="宋体" w:cs="宋体"/>
          <w:color w:val="auto"/>
          <w:szCs w:val="24"/>
        </w:rPr>
        <w:t xml:space="preserve">本合同在双方签字盖章后即生效。</w:t>
      </w:r>
      <w:r/>
    </w:p>
    <w:p>
      <w:pPr>
        <w:jc w:val="center"/>
        <w:rPr>
          <w:rFonts w:ascii="宋体" w:hAnsi="宋体" w:cs="宋体"/>
          <w:b/>
          <w:color w:val="auto"/>
          <w:szCs w:val="24"/>
        </w:rPr>
        <w:sectPr>
          <w:footnotePr/>
          <w:endnotePr/>
          <w:type w:val="nextPage"/>
          <w:pgSz w:w="11906" w:h="16838" w:orient="portrait"/>
          <w:pgMar w:top="1440" w:right="1797" w:bottom="1440" w:left="1797" w:header="851" w:footer="992" w:gutter="0"/>
          <w:cols w:num="1" w:sep="0" w:space="1701" w:equalWidth="1"/>
          <w:docGrid w:linePitch="360"/>
          <w:titlePg/>
        </w:sectPr>
        <w:outlineLvl w:val="0"/>
      </w:pPr>
      <w:r>
        <w:rPr>
          <w:rFonts w:ascii="宋体" w:hAnsi="宋体" w:cs="宋体"/>
          <w:b/>
          <w:color w:val="auto"/>
          <w:szCs w:val="24"/>
        </w:rPr>
      </w:r>
      <w:r/>
    </w:p>
    <w:p>
      <w:pPr>
        <w:ind w:left="482"/>
        <w:jc w:val="center"/>
        <w:rPr>
          <w:rFonts w:ascii="宋体" w:hAnsi="宋体" w:cs="宋体"/>
          <w:b/>
          <w:bCs/>
          <w:color w:val="auto"/>
          <w:sz w:val="32"/>
          <w:szCs w:val="32"/>
        </w:rPr>
        <w:outlineLvl w:val="0"/>
      </w:pPr>
      <w:r>
        <w:rPr>
          <w:rFonts w:hint="eastAsia" w:ascii="宋体" w:hAnsi="宋体" w:cs="宋体"/>
          <w:b/>
          <w:bCs/>
          <w:color w:val="auto"/>
          <w:sz w:val="32"/>
          <w:szCs w:val="32"/>
        </w:rPr>
        <w:t xml:space="preserve">第六章 合同主要条款</w:t>
      </w:r>
      <w:r/>
    </w:p>
    <w:p>
      <w:pPr>
        <w:pStyle w:val="1457"/>
        <w:ind w:firstLine="420"/>
        <w:spacing w:line="400" w:lineRule="exact"/>
        <w:rPr>
          <w:rFonts w:hAnsi="宋体" w:eastAsia="宋体" w:cs="宋体"/>
          <w:color w:val="auto"/>
          <w:sz w:val="21"/>
          <w:szCs w:val="21"/>
        </w:rPr>
      </w:pPr>
      <w:r>
        <w:rPr>
          <w:rFonts w:hAnsi="宋体" w:eastAsia="宋体" w:cs="宋体"/>
          <w:color w:val="auto"/>
          <w:sz w:val="21"/>
          <w:szCs w:val="21"/>
        </w:rPr>
      </w:r>
      <w:r/>
    </w:p>
    <w:p>
      <w:pPr>
        <w:ind w:firstLine="6000"/>
        <w:rPr>
          <w:rFonts w:ascii="宋体" w:hAnsi="宋体" w:cs="宋体"/>
          <w:color w:val="auto"/>
          <w:szCs w:val="24"/>
        </w:rPr>
      </w:pPr>
      <w:r>
        <w:rPr>
          <w:rFonts w:hint="eastAsia" w:ascii="宋体" w:hAnsi="宋体" w:cs="宋体"/>
          <w:color w:val="auto"/>
          <w:szCs w:val="24"/>
          <w:lang w:val="zh-CN"/>
        </w:rPr>
        <w:t xml:space="preserve">合同编号：</w:t>
      </w:r>
      <w:r/>
    </w:p>
    <w:p>
      <w:pPr>
        <w:rPr>
          <w:rFonts w:ascii="宋体" w:hAnsi="宋体" w:cs="宋体"/>
          <w:color w:val="auto"/>
          <w:szCs w:val="24"/>
        </w:rPr>
      </w:pPr>
      <w:r>
        <w:rPr>
          <w:rFonts w:hint="eastAsia" w:ascii="宋体" w:hAnsi="宋体" w:cs="宋体"/>
          <w:color w:val="auto"/>
          <w:szCs w:val="24"/>
          <w:lang w:val="zh-CN"/>
        </w:rPr>
        <w:t xml:space="preserve">甲方：                                </w:t>
      </w:r>
      <w:r/>
    </w:p>
    <w:p>
      <w:pPr>
        <w:rPr>
          <w:rFonts w:ascii="宋体" w:hAnsi="宋体" w:cs="宋体"/>
          <w:color w:val="auto"/>
          <w:szCs w:val="24"/>
        </w:rPr>
      </w:pPr>
      <w:r>
        <w:rPr>
          <w:rFonts w:hint="eastAsia" w:ascii="宋体" w:hAnsi="宋体" w:cs="宋体"/>
          <w:color w:val="auto"/>
          <w:szCs w:val="24"/>
          <w:lang w:val="zh-CN"/>
        </w:rPr>
        <w:t xml:space="preserve">联系人：</w:t>
      </w:r>
      <w:r>
        <w:rPr>
          <w:rFonts w:hint="eastAsia" w:ascii="宋体" w:hAnsi="宋体" w:cs="宋体"/>
          <w:color w:val="auto"/>
          <w:szCs w:val="24"/>
        </w:rPr>
        <w:t xml:space="preserve">         联系方式：</w:t>
      </w:r>
      <w:r/>
    </w:p>
    <w:p>
      <w:pPr>
        <w:rPr>
          <w:rFonts w:ascii="宋体" w:hAnsi="宋体" w:cs="宋体"/>
          <w:color w:val="auto"/>
          <w:szCs w:val="24"/>
        </w:rPr>
      </w:pPr>
      <w:r>
        <w:rPr>
          <w:rFonts w:hint="eastAsia" w:ascii="宋体" w:hAnsi="宋体" w:cs="宋体"/>
          <w:color w:val="auto"/>
          <w:szCs w:val="24"/>
          <w:lang w:val="zh-CN"/>
        </w:rPr>
        <w:t xml:space="preserve">地址：</w:t>
      </w:r>
      <w:r/>
    </w:p>
    <w:p>
      <w:pPr>
        <w:rPr>
          <w:rFonts w:ascii="宋体" w:hAnsi="宋体" w:cs="宋体"/>
          <w:color w:val="auto"/>
          <w:szCs w:val="24"/>
        </w:rPr>
      </w:pPr>
      <w:r>
        <w:rPr>
          <w:rFonts w:ascii="宋体" w:hAnsi="宋体" w:cs="宋体"/>
          <w:color w:val="auto"/>
          <w:szCs w:val="24"/>
        </w:rPr>
      </w:r>
      <w:r/>
    </w:p>
    <w:p>
      <w:pPr>
        <w:rPr>
          <w:rFonts w:ascii="宋体" w:hAnsi="宋体" w:cs="宋体"/>
          <w:color w:val="auto"/>
          <w:szCs w:val="24"/>
        </w:rPr>
      </w:pPr>
      <w:r>
        <w:rPr>
          <w:rFonts w:hint="eastAsia" w:ascii="宋体" w:hAnsi="宋体" w:cs="宋体"/>
          <w:color w:val="auto"/>
          <w:szCs w:val="24"/>
          <w:lang w:val="zh-CN"/>
        </w:rPr>
        <w:t xml:space="preserve">乙方：                                </w:t>
      </w:r>
      <w:r/>
    </w:p>
    <w:p>
      <w:pPr>
        <w:rPr>
          <w:rFonts w:ascii="宋体" w:hAnsi="宋体" w:cs="宋体"/>
          <w:color w:val="auto"/>
          <w:szCs w:val="24"/>
        </w:rPr>
      </w:pPr>
      <w:r>
        <w:rPr>
          <w:rFonts w:hint="eastAsia" w:ascii="宋体" w:hAnsi="宋体" w:cs="宋体"/>
          <w:color w:val="auto"/>
          <w:szCs w:val="24"/>
          <w:lang w:val="zh-CN"/>
        </w:rPr>
        <w:t xml:space="preserve">联系人：</w:t>
      </w:r>
      <w:r>
        <w:rPr>
          <w:rFonts w:hint="eastAsia" w:ascii="宋体" w:hAnsi="宋体" w:cs="宋体"/>
          <w:color w:val="auto"/>
          <w:szCs w:val="24"/>
        </w:rPr>
        <w:t xml:space="preserve">         联系方式：</w:t>
      </w:r>
      <w:r/>
    </w:p>
    <w:p>
      <w:pPr>
        <w:rPr>
          <w:rFonts w:ascii="宋体" w:hAnsi="宋体" w:cs="宋体"/>
          <w:color w:val="auto"/>
          <w:szCs w:val="24"/>
        </w:rPr>
      </w:pPr>
      <w:r>
        <w:rPr>
          <w:rFonts w:hint="eastAsia" w:ascii="宋体" w:hAnsi="宋体" w:cs="宋体"/>
          <w:color w:val="auto"/>
          <w:szCs w:val="24"/>
          <w:lang w:val="zh-CN"/>
        </w:rPr>
        <w:t xml:space="preserve">地址：</w:t>
      </w:r>
      <w:r/>
    </w:p>
    <w:p>
      <w:pPr>
        <w:ind w:firstLine="480"/>
        <w:rPr>
          <w:rFonts w:ascii="宋体" w:hAnsi="宋体" w:cs="宋体"/>
          <w:color w:val="auto"/>
          <w:szCs w:val="24"/>
        </w:rPr>
      </w:pPr>
      <w:r>
        <w:rPr>
          <w:rFonts w:hint="eastAsia" w:ascii="宋体" w:hAnsi="宋体" w:cs="宋体"/>
          <w:color w:val="auto"/>
          <w:szCs w:val="24"/>
        </w:rPr>
        <w:t xml:space="preserve">根据政府采购编号</w:t>
      </w:r>
      <w:r>
        <w:rPr>
          <w:rFonts w:hint="eastAsia" w:ascii="宋体" w:hAnsi="宋体" w:cs="宋体"/>
          <w:color w:val="auto"/>
          <w:szCs w:val="24"/>
          <w:u w:val="single"/>
        </w:rPr>
        <w:t xml:space="preserve">              </w:t>
      </w:r>
      <w:r>
        <w:rPr>
          <w:rFonts w:hint="eastAsia" w:ascii="宋体" w:hAnsi="宋体" w:cs="宋体"/>
          <w:color w:val="auto"/>
          <w:szCs w:val="24"/>
        </w:rPr>
        <w:t xml:space="preserve">号采购文件及乙方的响应文件、成交通知书、乙方在招投标过程中所作的其它承诺、声明、书面澄清等，甲乙双方就此次成交的</w:t>
      </w:r>
      <w:r>
        <w:rPr>
          <w:rFonts w:hint="eastAsia" w:ascii="宋体" w:hAnsi="宋体" w:cs="宋体"/>
          <w:color w:val="auto"/>
          <w:szCs w:val="24"/>
          <w:u w:val="single"/>
        </w:rPr>
        <w:t xml:space="preserve">                    </w:t>
      </w:r>
      <w:r>
        <w:rPr>
          <w:rFonts w:hint="eastAsia" w:ascii="宋体" w:hAnsi="宋体" w:cs="宋体"/>
          <w:color w:val="auto"/>
          <w:szCs w:val="24"/>
        </w:rPr>
        <w:t xml:space="preserve">标的物的购销事宜，签订本合同书，以兹共同遵守。  </w:t>
      </w:r>
      <w:r/>
    </w:p>
    <w:p>
      <w:pPr>
        <w:numPr>
          <w:ilvl w:val="0"/>
          <w:numId w:val="8"/>
        </w:numPr>
        <w:spacing w:line="360" w:lineRule="auto"/>
        <w:rPr>
          <w:rFonts w:ascii="宋体" w:hAnsi="宋体" w:cs="宋体"/>
          <w:b/>
          <w:bCs/>
          <w:color w:val="auto"/>
          <w:szCs w:val="24"/>
        </w:rPr>
      </w:pPr>
      <w:r>
        <w:rPr>
          <w:rFonts w:hint="eastAsia" w:ascii="宋体" w:hAnsi="宋体" w:cs="宋体"/>
          <w:b/>
          <w:bCs/>
          <w:color w:val="auto"/>
          <w:szCs w:val="24"/>
          <w:lang w:val="zh-CN"/>
        </w:rPr>
        <w:t xml:space="preserve">合同</w:t>
      </w:r>
      <w:r>
        <w:rPr>
          <w:rFonts w:hint="eastAsia" w:ascii="宋体" w:hAnsi="宋体" w:cs="宋体"/>
          <w:b/>
          <w:bCs/>
          <w:color w:val="auto"/>
          <w:szCs w:val="24"/>
        </w:rPr>
        <w:t xml:space="preserve">组成</w:t>
      </w:r>
      <w:r>
        <w:rPr>
          <w:rFonts w:hint="eastAsia" w:ascii="宋体" w:hAnsi="宋体" w:cs="宋体"/>
          <w:b/>
          <w:bCs/>
          <w:color w:val="auto"/>
          <w:szCs w:val="24"/>
          <w:lang w:val="zh-CN"/>
        </w:rPr>
        <w:t xml:space="preserve">：</w:t>
      </w:r>
      <w:r/>
    </w:p>
    <w:p>
      <w:pPr>
        <w:ind w:firstLine="480"/>
        <w:rPr>
          <w:rFonts w:ascii="宋体" w:hAnsi="宋体" w:cs="宋体"/>
          <w:color w:val="auto"/>
          <w:szCs w:val="24"/>
        </w:rPr>
      </w:pPr>
      <w:r>
        <w:rPr>
          <w:rFonts w:hint="eastAsia" w:ascii="宋体" w:hAnsi="宋体" w:cs="宋体"/>
          <w:color w:val="auto"/>
          <w:szCs w:val="24"/>
        </w:rPr>
        <w:t xml:space="preserve">1.</w:t>
      </w:r>
      <w:r>
        <w:rPr>
          <w:rFonts w:hint="eastAsia" w:ascii="宋体" w:hAnsi="宋体" w:cs="宋体"/>
          <w:color w:val="auto"/>
          <w:szCs w:val="24"/>
          <w:lang w:val="zh-CN"/>
        </w:rPr>
        <w:t xml:space="preserve">下列文件为本合同不可分割部分：</w:t>
      </w:r>
      <w:r/>
    </w:p>
    <w:p>
      <w:pPr>
        <w:ind w:firstLine="480"/>
        <w:rPr>
          <w:rFonts w:ascii="宋体" w:hAnsi="宋体" w:cs="宋体"/>
          <w:color w:val="auto"/>
          <w:szCs w:val="24"/>
        </w:rPr>
      </w:pPr>
      <w:r>
        <w:rPr>
          <w:rFonts w:hint="eastAsia" w:ascii="宋体" w:hAnsi="宋体" w:cs="宋体"/>
          <w:color w:val="auto"/>
          <w:szCs w:val="24"/>
        </w:rPr>
        <w:t xml:space="preserve">1</w:t>
      </w:r>
      <w:r>
        <w:rPr>
          <w:rFonts w:hint="eastAsia" w:ascii="宋体" w:hAnsi="宋体" w:cs="宋体"/>
          <w:color w:val="auto"/>
          <w:szCs w:val="24"/>
          <w:lang w:val="zh-CN"/>
        </w:rPr>
        <w:t xml:space="preserve">.1采购文件；</w:t>
      </w:r>
      <w:r/>
    </w:p>
    <w:p>
      <w:pPr>
        <w:ind w:firstLine="480"/>
        <w:rPr>
          <w:rFonts w:ascii="宋体" w:hAnsi="宋体" w:cs="宋体"/>
          <w:color w:val="auto"/>
          <w:szCs w:val="24"/>
        </w:rPr>
      </w:pPr>
      <w:r>
        <w:rPr>
          <w:rFonts w:hint="eastAsia" w:ascii="宋体" w:hAnsi="宋体" w:cs="宋体"/>
          <w:color w:val="auto"/>
          <w:szCs w:val="24"/>
        </w:rPr>
        <w:t xml:space="preserve">1</w:t>
      </w:r>
      <w:r>
        <w:rPr>
          <w:rFonts w:hint="eastAsia" w:ascii="宋体" w:hAnsi="宋体" w:cs="宋体"/>
          <w:color w:val="auto"/>
          <w:szCs w:val="24"/>
          <w:lang w:val="zh-CN"/>
        </w:rPr>
        <w:t xml:space="preserve">.2乙方中标的投标书；</w:t>
      </w:r>
      <w:r/>
    </w:p>
    <w:p>
      <w:pPr>
        <w:ind w:firstLine="480"/>
        <w:rPr>
          <w:rFonts w:ascii="宋体" w:hAnsi="宋体" w:cs="宋体"/>
          <w:color w:val="auto"/>
          <w:szCs w:val="24"/>
        </w:rPr>
      </w:pPr>
      <w:r>
        <w:rPr>
          <w:rFonts w:hint="eastAsia" w:ascii="宋体" w:hAnsi="宋体" w:cs="宋体"/>
          <w:color w:val="auto"/>
          <w:szCs w:val="24"/>
        </w:rPr>
        <w:t xml:space="preserve">1</w:t>
      </w:r>
      <w:r>
        <w:rPr>
          <w:rFonts w:hint="eastAsia" w:ascii="宋体" w:hAnsi="宋体" w:cs="宋体"/>
          <w:color w:val="auto"/>
          <w:szCs w:val="24"/>
          <w:lang w:val="zh-CN"/>
        </w:rPr>
        <w:t xml:space="preserve">.3乙方在招投标过程中所作的其他承诺、声明、书面澄清等；</w:t>
      </w:r>
      <w:r/>
    </w:p>
    <w:p>
      <w:pPr>
        <w:ind w:firstLine="480"/>
        <w:rPr>
          <w:rFonts w:ascii="宋体" w:hAnsi="宋体" w:cs="宋体"/>
          <w:color w:val="auto"/>
          <w:szCs w:val="24"/>
        </w:rPr>
      </w:pPr>
      <w:r>
        <w:rPr>
          <w:rFonts w:hint="eastAsia" w:ascii="宋体" w:hAnsi="宋体" w:cs="宋体"/>
          <w:color w:val="auto"/>
          <w:szCs w:val="24"/>
        </w:rPr>
        <w:t xml:space="preserve">1</w:t>
      </w:r>
      <w:r>
        <w:rPr>
          <w:rFonts w:hint="eastAsia" w:ascii="宋体" w:hAnsi="宋体" w:cs="宋体"/>
          <w:color w:val="auto"/>
          <w:szCs w:val="24"/>
          <w:lang w:val="zh-CN"/>
        </w:rPr>
        <w:t xml:space="preserve">.4中标通知书。</w:t>
      </w:r>
      <w:r/>
    </w:p>
    <w:p>
      <w:pPr>
        <w:spacing w:line="360" w:lineRule="auto"/>
        <w:rPr>
          <w:rFonts w:ascii="宋体" w:hAnsi="宋体" w:cs="宋体"/>
          <w:b/>
          <w:bCs/>
          <w:color w:val="auto"/>
          <w:szCs w:val="24"/>
        </w:rPr>
      </w:pPr>
      <w:r>
        <w:rPr>
          <w:rFonts w:hint="eastAsia" w:ascii="宋体" w:hAnsi="宋体" w:cs="宋体"/>
          <w:b/>
          <w:bCs/>
          <w:color w:val="auto"/>
          <w:szCs w:val="24"/>
        </w:rPr>
        <w:t xml:space="preserve">二、合同内容</w:t>
      </w:r>
      <w:r/>
    </w:p>
    <w:tbl>
      <w:tblPr>
        <w:tblStyle w:val="1038"/>
        <w:tblW w:w="8869" w:type="dxa"/>
        <w:tblInd w:w="-1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068"/>
        <w:gridCol w:w="1783"/>
        <w:gridCol w:w="933"/>
        <w:gridCol w:w="1216"/>
        <w:gridCol w:w="1203"/>
        <w:gridCol w:w="946"/>
      </w:tblGrid>
      <w:tr>
        <w:trPr>
          <w:trHeight w:val="513"/>
        </w:trPr>
        <w:tc>
          <w:tcPr>
            <w:tcW w:w="720"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lang w:val="zh-CN"/>
              </w:rPr>
              <w:t xml:space="preserve">序号</w:t>
            </w:r>
            <w:r/>
          </w:p>
        </w:tc>
        <w:tc>
          <w:tcPr>
            <w:tcW w:w="2068"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lang w:val="zh-CN"/>
              </w:rPr>
              <w:t xml:space="preserve">名称</w:t>
            </w:r>
            <w:r/>
          </w:p>
        </w:tc>
        <w:tc>
          <w:tcPr>
            <w:tcW w:w="1783"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lang w:val="zh-CN"/>
              </w:rPr>
              <w:t xml:space="preserve">品牌、型号</w:t>
            </w:r>
            <w:r/>
          </w:p>
        </w:tc>
        <w:tc>
          <w:tcPr>
            <w:tcW w:w="933"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lang w:val="zh-CN"/>
              </w:rPr>
              <w:t xml:space="preserve">数量</w:t>
            </w:r>
            <w:r/>
          </w:p>
        </w:tc>
        <w:tc>
          <w:tcPr>
            <w:tcW w:w="1216"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lang w:val="zh-CN"/>
              </w:rPr>
              <w:t xml:space="preserve">单价（元）</w:t>
            </w:r>
            <w:r/>
          </w:p>
        </w:tc>
        <w:tc>
          <w:tcPr>
            <w:tcW w:w="1203"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lang w:val="zh-CN"/>
              </w:rPr>
              <w:t xml:space="preserve">总价（元）</w:t>
            </w:r>
            <w:r/>
          </w:p>
        </w:tc>
        <w:tc>
          <w:tcPr>
            <w:tcW w:w="946"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rPr>
              <w:t xml:space="preserve">备注</w:t>
            </w:r>
            <w:r/>
          </w:p>
        </w:tc>
      </w:tr>
      <w:tr>
        <w:trPr>
          <w:trHeight w:val="513"/>
        </w:trPr>
        <w:tc>
          <w:tcPr>
            <w:tcW w:w="720" w:type="dxa"/>
            <w:vAlign w:val="center"/>
            <w:textDirection w:val="lrTb"/>
            <w:noWrap w:val="false"/>
          </w:tcPr>
          <w:p>
            <w:pPr>
              <w:jc w:val="center"/>
              <w:rPr>
                <w:rFonts w:ascii="宋体" w:hAnsi="宋体" w:cs="宋体"/>
                <w:color w:val="auto"/>
                <w:szCs w:val="24"/>
              </w:rPr>
            </w:pPr>
            <w:r>
              <w:rPr>
                <w:rFonts w:hint="eastAsia" w:ascii="宋体" w:hAnsi="宋体" w:cs="宋体"/>
                <w:color w:val="auto"/>
                <w:szCs w:val="24"/>
                <w:lang w:val="zh-CN"/>
              </w:rPr>
              <w:t xml:space="preserve">1</w:t>
            </w:r>
            <w:r/>
          </w:p>
        </w:tc>
        <w:tc>
          <w:tcPr>
            <w:tcW w:w="2068" w:type="dxa"/>
            <w:vAlign w:val="center"/>
            <w:textDirection w:val="lrTb"/>
            <w:noWrap w:val="false"/>
          </w:tcPr>
          <w:p>
            <w:pPr>
              <w:jc w:val="center"/>
              <w:rPr>
                <w:rFonts w:ascii="宋体" w:hAnsi="宋体" w:cs="宋体"/>
                <w:color w:val="auto"/>
                <w:szCs w:val="24"/>
              </w:rPr>
            </w:pPr>
            <w:r>
              <w:rPr>
                <w:rFonts w:ascii="宋体" w:hAnsi="宋体" w:cs="宋体"/>
                <w:color w:val="auto"/>
                <w:szCs w:val="24"/>
              </w:rPr>
            </w:r>
            <w:r/>
          </w:p>
        </w:tc>
        <w:tc>
          <w:tcPr>
            <w:tcW w:w="1783" w:type="dxa"/>
            <w:vAlign w:val="center"/>
            <w:textDirection w:val="lrTb"/>
            <w:noWrap w:val="false"/>
          </w:tcPr>
          <w:p>
            <w:pPr>
              <w:jc w:val="center"/>
              <w:rPr>
                <w:rFonts w:ascii="宋体" w:hAnsi="宋体" w:cs="宋体"/>
                <w:color w:val="auto"/>
                <w:szCs w:val="24"/>
              </w:rPr>
            </w:pPr>
            <w:r>
              <w:rPr>
                <w:rFonts w:ascii="宋体" w:hAnsi="宋体" w:cs="宋体"/>
                <w:color w:val="auto"/>
                <w:szCs w:val="24"/>
              </w:rPr>
            </w:r>
            <w:r/>
          </w:p>
        </w:tc>
        <w:tc>
          <w:tcPr>
            <w:tcW w:w="933" w:type="dxa"/>
            <w:vAlign w:val="center"/>
            <w:textDirection w:val="lrTb"/>
            <w:noWrap w:val="false"/>
          </w:tcPr>
          <w:p>
            <w:pPr>
              <w:jc w:val="center"/>
              <w:rPr>
                <w:rFonts w:ascii="宋体" w:hAnsi="宋体" w:cs="宋体"/>
                <w:color w:val="auto"/>
                <w:szCs w:val="24"/>
              </w:rPr>
            </w:pPr>
            <w:r>
              <w:rPr>
                <w:rFonts w:ascii="宋体" w:hAnsi="宋体" w:cs="宋体"/>
                <w:color w:val="auto"/>
                <w:szCs w:val="24"/>
              </w:rPr>
            </w:r>
            <w:r/>
          </w:p>
        </w:tc>
        <w:tc>
          <w:tcPr>
            <w:tcW w:w="1216" w:type="dxa"/>
            <w:vAlign w:val="center"/>
            <w:textDirection w:val="lrTb"/>
            <w:noWrap w:val="false"/>
          </w:tcPr>
          <w:p>
            <w:pPr>
              <w:jc w:val="center"/>
              <w:rPr>
                <w:rFonts w:ascii="宋体" w:hAnsi="宋体" w:cs="宋体"/>
                <w:color w:val="auto"/>
                <w:szCs w:val="24"/>
              </w:rPr>
            </w:pPr>
            <w:r>
              <w:rPr>
                <w:rFonts w:ascii="宋体" w:hAnsi="宋体" w:cs="宋体"/>
                <w:color w:val="auto"/>
                <w:szCs w:val="24"/>
              </w:rPr>
            </w:r>
            <w:r/>
          </w:p>
        </w:tc>
        <w:tc>
          <w:tcPr>
            <w:tcW w:w="1203" w:type="dxa"/>
            <w:vAlign w:val="center"/>
            <w:textDirection w:val="lrTb"/>
            <w:noWrap w:val="false"/>
          </w:tcPr>
          <w:p>
            <w:pPr>
              <w:jc w:val="center"/>
              <w:rPr>
                <w:rFonts w:ascii="宋体" w:hAnsi="宋体" w:cs="宋体"/>
                <w:color w:val="auto"/>
                <w:szCs w:val="24"/>
              </w:rPr>
            </w:pPr>
            <w:r>
              <w:rPr>
                <w:rFonts w:ascii="宋体" w:hAnsi="宋体" w:cs="宋体"/>
                <w:color w:val="auto"/>
                <w:szCs w:val="24"/>
              </w:rPr>
            </w:r>
            <w:r/>
          </w:p>
        </w:tc>
        <w:tc>
          <w:tcPr>
            <w:tcW w:w="946" w:type="dxa"/>
            <w:vAlign w:val="center"/>
            <w:textDirection w:val="lrTb"/>
            <w:noWrap w:val="false"/>
          </w:tcPr>
          <w:p>
            <w:pPr>
              <w:jc w:val="center"/>
              <w:rPr>
                <w:rFonts w:ascii="宋体" w:hAnsi="宋体" w:cs="宋体"/>
                <w:color w:val="auto"/>
                <w:szCs w:val="24"/>
              </w:rPr>
            </w:pPr>
            <w:r>
              <w:rPr>
                <w:rFonts w:ascii="宋体" w:hAnsi="宋体" w:cs="宋体"/>
                <w:color w:val="auto"/>
                <w:szCs w:val="24"/>
              </w:rPr>
            </w:r>
            <w:r/>
          </w:p>
        </w:tc>
      </w:tr>
      <w:tr>
        <w:trPr>
          <w:trHeight w:val="544"/>
        </w:trPr>
        <w:tc>
          <w:tcPr>
            <w:gridSpan w:val="7"/>
            <w:tcW w:w="8869" w:type="dxa"/>
            <w:vAlign w:val="center"/>
            <w:textDirection w:val="lrTb"/>
            <w:noWrap w:val="false"/>
          </w:tcPr>
          <w:p>
            <w:pPr>
              <w:rPr>
                <w:rFonts w:ascii="宋体" w:hAnsi="宋体" w:cs="宋体"/>
                <w:color w:val="auto"/>
                <w:szCs w:val="24"/>
              </w:rPr>
            </w:pPr>
            <w:r>
              <w:rPr>
                <w:rFonts w:hint="eastAsia" w:ascii="宋体" w:hAnsi="宋体" w:cs="宋体"/>
                <w:color w:val="auto"/>
                <w:szCs w:val="24"/>
                <w:lang w:val="zh-CN"/>
              </w:rPr>
              <w:t xml:space="preserve">合计（人民币大写）：                        </w:t>
            </w:r>
            <w:r>
              <w:rPr>
                <w:rFonts w:hint="eastAsia" w:ascii="宋体" w:hAnsi="宋体" w:cs="宋体"/>
                <w:color w:val="auto"/>
                <w:szCs w:val="24"/>
              </w:rPr>
              <w:t xml:space="preserve">       </w:t>
            </w:r>
            <w:r>
              <w:rPr>
                <w:rFonts w:hint="eastAsia" w:ascii="宋体" w:hAnsi="宋体" w:cs="宋体"/>
                <w:color w:val="auto"/>
                <w:szCs w:val="24"/>
                <w:lang w:val="zh-CN"/>
              </w:rPr>
              <w:t xml:space="preserve">¥：</w:t>
            </w:r>
            <w:r/>
          </w:p>
        </w:tc>
      </w:tr>
    </w:tbl>
    <w:p>
      <w:pPr>
        <w:ind w:firstLine="425"/>
        <w:rPr>
          <w:rFonts w:ascii="宋体" w:hAnsi="宋体" w:cs="宋体"/>
          <w:color w:val="auto"/>
          <w:szCs w:val="24"/>
        </w:rPr>
      </w:pPr>
      <w:r>
        <w:rPr>
          <w:rFonts w:ascii="宋体" w:hAnsi="宋体" w:cs="宋体"/>
          <w:color w:val="auto"/>
          <w:szCs w:val="24"/>
        </w:rPr>
      </w:r>
      <w:r/>
    </w:p>
    <w:p>
      <w:pPr>
        <w:spacing w:line="360" w:lineRule="auto"/>
        <w:rPr>
          <w:rFonts w:ascii="宋体" w:hAnsi="宋体" w:cs="宋体"/>
          <w:b/>
          <w:bCs/>
          <w:color w:val="auto"/>
          <w:szCs w:val="24"/>
        </w:rPr>
      </w:pPr>
      <w:r>
        <w:rPr>
          <w:rFonts w:hint="eastAsia" w:ascii="宋体" w:hAnsi="宋体" w:cs="宋体"/>
          <w:b/>
          <w:bCs/>
          <w:color w:val="auto"/>
          <w:szCs w:val="24"/>
        </w:rPr>
        <w:t xml:space="preserve">三</w:t>
      </w:r>
      <w:r>
        <w:rPr>
          <w:rFonts w:hint="eastAsia" w:ascii="宋体" w:hAnsi="宋体" w:cs="宋体"/>
          <w:b/>
          <w:bCs/>
          <w:color w:val="auto"/>
          <w:szCs w:val="24"/>
          <w:lang w:val="zh-CN"/>
        </w:rPr>
        <w:t xml:space="preserve">、价格与支付：</w:t>
      </w:r>
      <w:r/>
    </w:p>
    <w:p>
      <w:pPr>
        <w:ind w:firstLine="480"/>
        <w:rPr>
          <w:rFonts w:ascii="宋体" w:hAnsi="宋体" w:cs="宋体"/>
          <w:color w:val="auto"/>
          <w:szCs w:val="24"/>
        </w:rPr>
      </w:pPr>
      <w:r>
        <w:rPr>
          <w:rFonts w:hint="eastAsia" w:ascii="宋体" w:hAnsi="宋体" w:cs="宋体"/>
          <w:color w:val="auto"/>
          <w:szCs w:val="24"/>
          <w:lang w:val="zh-CN"/>
        </w:rPr>
        <w:t xml:space="preserve">1、合同价格按此次中标价格执行，合同总金额为人民币</w:t>
      </w:r>
      <w:r>
        <w:rPr>
          <w:rFonts w:hint="eastAsia" w:ascii="宋体" w:hAnsi="宋体" w:cs="宋体"/>
          <w:color w:val="auto"/>
          <w:szCs w:val="24"/>
          <w:u w:val="single"/>
          <w:lang w:val="zh-CN"/>
        </w:rPr>
        <w:t xml:space="preserve">         </w:t>
      </w:r>
      <w:r>
        <w:rPr>
          <w:rFonts w:hint="eastAsia" w:ascii="宋体" w:hAnsi="宋体" w:cs="宋体"/>
          <w:color w:val="auto"/>
          <w:szCs w:val="24"/>
          <w:lang w:val="zh-CN"/>
        </w:rPr>
        <w:t xml:space="preserve">元，</w:t>
      </w:r>
      <w:r>
        <w:rPr>
          <w:rFonts w:hint="eastAsia" w:ascii="宋体" w:hAnsi="宋体" w:cs="宋体"/>
          <w:color w:val="auto"/>
          <w:szCs w:val="24"/>
        </w:rPr>
        <w:t xml:space="preserve">总报价包含该设备的主机、附件和安装所需的配件，及其运输、运杂保险、装卸、报关、安装调试、售后服务、端口对接费、</w:t>
      </w:r>
      <w:r>
        <w:rPr>
          <w:rFonts w:hint="eastAsia"/>
          <w:color w:val="auto"/>
          <w:szCs w:val="24"/>
        </w:rPr>
        <w:t xml:space="preserve">技术支持与培训、</w:t>
      </w:r>
      <w:r>
        <w:rPr>
          <w:rFonts w:hint="eastAsia" w:ascii="宋体" w:hAnsi="宋体" w:cs="宋体"/>
          <w:color w:val="auto"/>
          <w:szCs w:val="24"/>
        </w:rPr>
        <w:t xml:space="preserve">税金等一切费用</w:t>
      </w:r>
      <w:r>
        <w:rPr>
          <w:rFonts w:hint="eastAsia" w:ascii="宋体" w:hAnsi="宋体" w:cs="宋体"/>
          <w:bCs/>
          <w:color w:val="auto"/>
          <w:szCs w:val="24"/>
        </w:rPr>
        <w:t xml:space="preserve">。</w:t>
      </w:r>
      <w:r/>
    </w:p>
    <w:p>
      <w:pPr>
        <w:ind w:firstLine="480"/>
        <w:rPr>
          <w:rFonts w:ascii="宋体" w:hAnsi="宋体" w:cs="宋体"/>
          <w:color w:val="auto"/>
          <w:szCs w:val="24"/>
        </w:rPr>
      </w:pPr>
      <w:r>
        <w:rPr>
          <w:rFonts w:hint="eastAsia" w:ascii="宋体" w:hAnsi="宋体" w:cs="宋体"/>
          <w:color w:val="auto"/>
          <w:szCs w:val="24"/>
        </w:rPr>
        <w:t xml:space="preserve">2、付款步骤：（由乙方进行勾选）</w:t>
      </w:r>
      <w:r/>
    </w:p>
    <w:p>
      <w:pPr>
        <w:ind w:firstLine="480"/>
        <w:rPr>
          <w:rFonts w:ascii="宋体" w:hAnsi="宋体" w:cs="宋体"/>
          <w:color w:val="auto"/>
          <w:szCs w:val="24"/>
        </w:rPr>
      </w:pPr>
      <w:r>
        <w:rPr>
          <w:rFonts w:hint="eastAsia" w:ascii="宋体" w:hAnsi="宋体" w:cs="宋体"/>
          <w:color w:val="auto"/>
          <w:szCs w:val="24"/>
        </w:rPr>
        <w:t xml:space="preserve">A、□乙方明确表示需要甲方支付预付款的：</w:t>
      </w:r>
      <w:r/>
    </w:p>
    <w:p>
      <w:pPr>
        <w:ind w:firstLine="480"/>
        <w:rPr>
          <w:rFonts w:ascii="宋体" w:hAnsi="宋体" w:cs="宋体"/>
          <w:color w:val="auto"/>
          <w:szCs w:val="24"/>
        </w:rPr>
      </w:pPr>
      <w:r>
        <w:rPr>
          <w:rFonts w:hint="eastAsia" w:ascii="宋体" w:hAnsi="宋体" w:cs="宋体"/>
          <w:color w:val="auto"/>
          <w:szCs w:val="24"/>
        </w:rPr>
        <w:t xml:space="preserve">政府采购合同签订生效后，接甲方书面通知进场前，一个月内由甲方支付合同金额的30%为预付款；所有货物安装完成后，通过相关部门验收合格后，由甲方向乙方支付合同金额60%的货款；10%余款在项目满质保期且无质量问题后支付。</w:t>
      </w:r>
      <w:r/>
    </w:p>
    <w:p>
      <w:pPr>
        <w:ind w:firstLine="480"/>
        <w:rPr>
          <w:rFonts w:ascii="宋体" w:hAnsi="宋体" w:cs="宋体"/>
          <w:color w:val="auto"/>
          <w:szCs w:val="24"/>
        </w:rPr>
      </w:pPr>
      <w:r>
        <w:rPr>
          <w:rFonts w:hint="eastAsia" w:ascii="宋体" w:hAnsi="宋体" w:cs="宋体"/>
          <w:color w:val="auto"/>
          <w:szCs w:val="24"/>
        </w:rPr>
        <w:t xml:space="preserve">B、□乙方明确表示无需甲方支付预付款的：</w:t>
      </w:r>
      <w:r/>
    </w:p>
    <w:p>
      <w:pPr>
        <w:ind w:firstLine="480"/>
        <w:rPr>
          <w:rFonts w:ascii="宋体" w:hAnsi="宋体" w:cs="宋体"/>
          <w:color w:val="auto"/>
          <w:szCs w:val="24"/>
        </w:rPr>
      </w:pPr>
      <w:r>
        <w:rPr>
          <w:rFonts w:hint="eastAsia" w:ascii="宋体" w:hAnsi="宋体" w:cs="宋体"/>
          <w:color w:val="auto"/>
          <w:szCs w:val="24"/>
        </w:rPr>
        <w:t xml:space="preserve">政府采购合同签订生效后，所有货物安装完成后，通过相关部门验收合格后，乙方开具合格的发票，由甲方向乙方支付合同金额90%的货款；10%余款在质保期到期后甲方验收合格后支付。</w:t>
      </w:r>
      <w:r/>
    </w:p>
    <w:p>
      <w:pPr>
        <w:ind w:firstLine="480"/>
        <w:rPr>
          <w:rFonts w:ascii="宋体" w:hAnsi="宋体" w:cs="宋体"/>
          <w:color w:val="auto"/>
          <w:szCs w:val="24"/>
        </w:rPr>
      </w:pPr>
      <w:r>
        <w:rPr>
          <w:rFonts w:hint="eastAsia" w:ascii="宋体" w:hAnsi="宋体" w:cs="宋体"/>
          <w:color w:val="auto"/>
          <w:szCs w:val="24"/>
          <w:lang w:val="zh-CN"/>
        </w:rPr>
        <w:t xml:space="preserve">3、付款方式：银行汇票或转账（填写数字人民币账户）</w:t>
      </w:r>
      <w:r/>
    </w:p>
    <w:p>
      <w:pPr>
        <w:ind w:firstLine="480"/>
        <w:rPr>
          <w:rFonts w:ascii="宋体" w:hAnsi="宋体" w:cs="宋体"/>
          <w:color w:val="auto"/>
          <w:szCs w:val="24"/>
        </w:rPr>
      </w:pPr>
      <w:r>
        <w:rPr>
          <w:rFonts w:hint="eastAsia" w:ascii="宋体" w:hAnsi="宋体" w:cs="宋体"/>
          <w:color w:val="auto"/>
          <w:szCs w:val="24"/>
          <w:lang w:val="zh-CN"/>
        </w:rPr>
        <w:t xml:space="preserve">户名：</w:t>
      </w:r>
      <w:r/>
    </w:p>
    <w:p>
      <w:pPr>
        <w:ind w:firstLine="480"/>
        <w:rPr>
          <w:rFonts w:ascii="宋体" w:hAnsi="宋体" w:cs="宋体"/>
          <w:color w:val="auto"/>
          <w:szCs w:val="24"/>
        </w:rPr>
      </w:pPr>
      <w:r>
        <w:rPr>
          <w:rFonts w:hint="eastAsia" w:ascii="宋体" w:hAnsi="宋体" w:cs="宋体"/>
          <w:color w:val="auto"/>
          <w:szCs w:val="24"/>
          <w:lang w:val="zh-CN"/>
        </w:rPr>
        <w:t xml:space="preserve">账号：</w:t>
      </w:r>
      <w:r/>
    </w:p>
    <w:p>
      <w:pPr>
        <w:ind w:firstLine="480"/>
        <w:rPr>
          <w:rFonts w:ascii="宋体" w:hAnsi="宋体" w:cs="宋体"/>
          <w:color w:val="auto"/>
          <w:szCs w:val="24"/>
        </w:rPr>
      </w:pPr>
      <w:r>
        <w:rPr>
          <w:rFonts w:hint="eastAsia" w:ascii="宋体" w:hAnsi="宋体" w:cs="宋体"/>
          <w:color w:val="auto"/>
          <w:szCs w:val="24"/>
          <w:lang w:val="zh-CN"/>
        </w:rPr>
        <w:t xml:space="preserve">开户行：</w:t>
      </w:r>
      <w:r/>
    </w:p>
    <w:p>
      <w:pPr>
        <w:ind w:firstLine="480"/>
        <w:rPr>
          <w:rFonts w:ascii="宋体" w:hAnsi="宋体" w:cs="宋体"/>
          <w:color w:val="auto"/>
          <w:szCs w:val="24"/>
        </w:rPr>
      </w:pPr>
      <w:r>
        <w:rPr>
          <w:rFonts w:hint="eastAsia" w:ascii="宋体" w:hAnsi="宋体" w:cs="宋体"/>
          <w:color w:val="auto"/>
          <w:szCs w:val="24"/>
        </w:rPr>
        <w:t xml:space="preserve">数字人民币账号：</w:t>
      </w:r>
      <w:r/>
    </w:p>
    <w:p>
      <w:pPr>
        <w:spacing w:line="360" w:lineRule="auto"/>
        <w:rPr>
          <w:rFonts w:ascii="宋体" w:hAnsi="宋体" w:cs="宋体"/>
          <w:b/>
          <w:bCs/>
          <w:color w:val="auto"/>
          <w:szCs w:val="24"/>
        </w:rPr>
      </w:pPr>
      <w:r>
        <w:rPr>
          <w:rFonts w:hint="eastAsia" w:ascii="宋体" w:hAnsi="宋体" w:cs="宋体"/>
          <w:b/>
          <w:bCs/>
          <w:color w:val="auto"/>
          <w:szCs w:val="24"/>
        </w:rPr>
        <w:t xml:space="preserve">四</w:t>
      </w:r>
      <w:r>
        <w:rPr>
          <w:rFonts w:hint="eastAsia" w:ascii="宋体" w:hAnsi="宋体" w:cs="宋体"/>
          <w:b/>
          <w:bCs/>
          <w:color w:val="auto"/>
          <w:szCs w:val="24"/>
          <w:lang w:val="zh-CN"/>
        </w:rPr>
        <w:t xml:space="preserve">、质量与验收：</w:t>
      </w:r>
      <w:r/>
    </w:p>
    <w:p>
      <w:pPr>
        <w:ind w:firstLine="480"/>
        <w:rPr>
          <w:rFonts w:ascii="宋体" w:hAnsi="宋体" w:cs="宋体"/>
          <w:color w:val="auto"/>
          <w:szCs w:val="24"/>
        </w:rPr>
      </w:pPr>
      <w:r>
        <w:rPr>
          <w:rFonts w:hint="eastAsia" w:ascii="宋体" w:hAnsi="宋体" w:cs="宋体"/>
          <w:color w:val="auto"/>
          <w:szCs w:val="24"/>
          <w:lang w:val="zh-CN"/>
        </w:rPr>
        <w:t xml:space="preserve">1、乙方应按照标书的有关规定提供合格设备；</w:t>
      </w:r>
      <w:r/>
    </w:p>
    <w:p>
      <w:pPr>
        <w:ind w:firstLine="480"/>
        <w:rPr>
          <w:rFonts w:ascii="宋体" w:hAnsi="宋体" w:cs="宋体"/>
          <w:color w:val="auto"/>
          <w:szCs w:val="24"/>
        </w:rPr>
      </w:pPr>
      <w:r>
        <w:rPr>
          <w:rFonts w:hint="eastAsia" w:ascii="宋体" w:hAnsi="宋体" w:cs="宋体"/>
          <w:color w:val="auto"/>
          <w:szCs w:val="24"/>
          <w:lang w:val="zh-CN"/>
        </w:rPr>
        <w:t xml:space="preserve">2、质保期内设备质量出现问题，乙方负责包修、包退、包换，费用由乙方承担；</w:t>
      </w:r>
      <w:r/>
    </w:p>
    <w:p>
      <w:pPr>
        <w:ind w:firstLine="480"/>
        <w:rPr>
          <w:rFonts w:ascii="宋体" w:hAnsi="宋体" w:cs="宋体"/>
          <w:color w:val="auto"/>
          <w:szCs w:val="24"/>
        </w:rPr>
      </w:pPr>
      <w:r>
        <w:rPr>
          <w:rFonts w:hint="eastAsia" w:ascii="宋体" w:hAnsi="宋体" w:cs="宋体"/>
          <w:color w:val="auto"/>
          <w:szCs w:val="24"/>
          <w:lang w:val="zh-CN"/>
        </w:rPr>
        <w:t xml:space="preserve">3、设备的验收包括：数量、外观、质量、性能、质保单、包装和乙方承诺的其它指标；</w:t>
      </w:r>
      <w:r/>
    </w:p>
    <w:p>
      <w:pPr>
        <w:ind w:firstLine="480"/>
        <w:rPr>
          <w:rFonts w:ascii="宋体" w:hAnsi="宋体" w:cs="宋体"/>
          <w:color w:val="auto"/>
          <w:szCs w:val="24"/>
        </w:rPr>
      </w:pPr>
      <w:r>
        <w:rPr>
          <w:rFonts w:hint="eastAsia" w:ascii="宋体" w:hAnsi="宋体" w:cs="宋体"/>
          <w:color w:val="auto"/>
          <w:szCs w:val="24"/>
          <w:lang w:val="zh-CN"/>
        </w:rPr>
        <w:t xml:space="preserve">4、验收标准：根据标书要求及有关规定并按国家最新行业标准进行验收通过。</w:t>
      </w:r>
      <w:r/>
    </w:p>
    <w:p>
      <w:pPr>
        <w:spacing w:line="360" w:lineRule="auto"/>
        <w:rPr>
          <w:rFonts w:ascii="宋体" w:hAnsi="宋体" w:cs="宋体"/>
          <w:b/>
          <w:bCs/>
          <w:color w:val="auto"/>
          <w:szCs w:val="24"/>
        </w:rPr>
      </w:pPr>
      <w:r>
        <w:rPr>
          <w:rFonts w:hint="eastAsia" w:ascii="宋体" w:hAnsi="宋体" w:cs="宋体"/>
          <w:b/>
          <w:bCs/>
          <w:color w:val="auto"/>
          <w:szCs w:val="24"/>
        </w:rPr>
        <w:t xml:space="preserve">五</w:t>
      </w:r>
      <w:r>
        <w:rPr>
          <w:rFonts w:hint="eastAsia" w:ascii="宋体" w:hAnsi="宋体" w:cs="宋体"/>
          <w:b/>
          <w:bCs/>
          <w:color w:val="auto"/>
          <w:szCs w:val="24"/>
          <w:lang w:val="zh-CN"/>
        </w:rPr>
        <w:t xml:space="preserve">、售后服务：</w:t>
      </w:r>
      <w:r/>
    </w:p>
    <w:p>
      <w:pPr>
        <w:ind w:firstLine="480"/>
        <w:rPr>
          <w:rFonts w:ascii="宋体" w:hAnsi="宋体" w:cs="宋体"/>
          <w:color w:val="auto"/>
          <w:szCs w:val="24"/>
        </w:rPr>
      </w:pPr>
      <w:r>
        <w:rPr>
          <w:rFonts w:hint="eastAsia" w:ascii="宋体" w:hAnsi="宋体" w:cs="宋体"/>
          <w:color w:val="auto"/>
          <w:szCs w:val="24"/>
          <w:lang w:val="zh-CN"/>
        </w:rPr>
        <w:t xml:space="preserve">1、质保期为</w:t>
      </w:r>
      <w:r>
        <w:rPr>
          <w:rFonts w:hint="eastAsia" w:ascii="宋体" w:hAnsi="宋体" w:cs="宋体"/>
          <w:color w:val="auto"/>
          <w:szCs w:val="24"/>
          <w:u w:val="single"/>
          <w:lang w:val="zh-CN"/>
        </w:rPr>
        <w:t xml:space="preserve">        </w:t>
      </w:r>
      <w:r>
        <w:rPr>
          <w:rFonts w:hint="eastAsia" w:ascii="宋体" w:hAnsi="宋体" w:cs="宋体"/>
          <w:color w:val="auto"/>
          <w:szCs w:val="24"/>
          <w:lang w:val="zh-CN"/>
        </w:rPr>
        <w:t xml:space="preserve">年，自验收之日起；</w:t>
      </w:r>
      <w:r/>
    </w:p>
    <w:p>
      <w:pPr>
        <w:ind w:firstLine="480"/>
        <w:rPr>
          <w:rFonts w:ascii="宋体" w:hAnsi="宋体" w:cs="宋体"/>
          <w:color w:val="auto"/>
          <w:szCs w:val="24"/>
        </w:rPr>
      </w:pPr>
      <w:r>
        <w:rPr>
          <w:rFonts w:hint="eastAsia" w:ascii="宋体" w:hAnsi="宋体" w:cs="宋体"/>
          <w:color w:val="auto"/>
          <w:szCs w:val="24"/>
        </w:rPr>
        <w:t xml:space="preserve">2、</w:t>
      </w:r>
      <w:r>
        <w:rPr>
          <w:rFonts w:hint="eastAsia" w:ascii="宋体" w:hAnsi="宋体" w:cs="宋体"/>
          <w:color w:val="auto"/>
          <w:szCs w:val="24"/>
          <w:lang w:val="zh-CN"/>
        </w:rPr>
        <w:t xml:space="preserve">服务期内，报修后2小时响应，24小时内到达现场，48小时内排除故障。如无法修复正常运行的，在设备维修期间免费提供备用品；服务期后，设备维修享受同等响应时间和故障排查时间；设备终身免收人工费、上门费等人员作业费用，只收取设备零件成本费用。</w:t>
      </w:r>
      <w:r/>
    </w:p>
    <w:p>
      <w:pPr>
        <w:ind w:right="-154" w:firstLine="480"/>
        <w:shd w:val="clear" w:color="auto" w:fill="ffffff"/>
        <w:rPr>
          <w:color w:val="auto"/>
          <w:szCs w:val="24"/>
        </w:rPr>
      </w:pPr>
      <w:r>
        <w:rPr>
          <w:rFonts w:hint="eastAsia" w:ascii="宋体" w:hAnsi="宋体" w:cs="宋体"/>
          <w:color w:val="auto"/>
          <w:szCs w:val="24"/>
        </w:rPr>
        <w:t xml:space="preserve">3、质保期内，乙方负责维修和保养服务，每年保养至少2次并提供保养报告；软件免费升级（如涉及）。</w:t>
      </w:r>
      <w:r/>
    </w:p>
    <w:p>
      <w:pPr>
        <w:ind w:firstLine="480"/>
        <w:rPr>
          <w:rFonts w:ascii="宋体" w:hAnsi="宋体" w:cs="宋体"/>
          <w:color w:val="auto"/>
          <w:szCs w:val="24"/>
        </w:rPr>
      </w:pPr>
      <w:r>
        <w:rPr>
          <w:rFonts w:hint="eastAsia" w:ascii="宋体" w:hAnsi="宋体" w:cs="宋体"/>
          <w:color w:val="auto"/>
          <w:szCs w:val="24"/>
        </w:rPr>
        <w:t xml:space="preserve">4</w:t>
      </w:r>
      <w:r>
        <w:rPr>
          <w:rFonts w:hint="eastAsia" w:ascii="宋体" w:hAnsi="宋体" w:cs="宋体"/>
          <w:color w:val="auto"/>
          <w:szCs w:val="24"/>
          <w:lang w:val="zh-CN"/>
        </w:rPr>
        <w:t xml:space="preserve">、</w:t>
      </w:r>
      <w:r>
        <w:rPr>
          <w:rFonts w:hint="eastAsia" w:ascii="宋体" w:hAnsi="宋体" w:cs="宋体"/>
          <w:color w:val="auto"/>
          <w:szCs w:val="24"/>
        </w:rPr>
        <w:t xml:space="preserve">其他</w:t>
      </w:r>
      <w:r>
        <w:rPr>
          <w:rFonts w:hint="eastAsia" w:ascii="宋体" w:hAnsi="宋体" w:cs="宋体"/>
          <w:color w:val="auto"/>
          <w:szCs w:val="24"/>
          <w:lang w:val="zh-CN"/>
        </w:rPr>
        <w:t xml:space="preserve">按照采购文件和乙方在投标书中承诺的服务执行。</w:t>
      </w:r>
      <w:r/>
    </w:p>
    <w:p>
      <w:pPr>
        <w:spacing w:line="360" w:lineRule="auto"/>
        <w:rPr>
          <w:rFonts w:ascii="宋体" w:hAnsi="宋体" w:cs="宋体"/>
          <w:b/>
          <w:bCs/>
          <w:color w:val="auto"/>
          <w:szCs w:val="24"/>
        </w:rPr>
      </w:pPr>
      <w:r>
        <w:rPr>
          <w:rFonts w:hint="eastAsia" w:ascii="宋体" w:hAnsi="宋体" w:cs="宋体"/>
          <w:b/>
          <w:bCs/>
          <w:color w:val="auto"/>
          <w:szCs w:val="24"/>
        </w:rPr>
        <w:t xml:space="preserve">六、交货和安装：</w:t>
      </w:r>
      <w:r/>
    </w:p>
    <w:p>
      <w:pPr>
        <w:ind w:firstLine="480"/>
        <w:rPr>
          <w:rFonts w:ascii="宋体" w:hAnsi="宋体" w:cs="宋体"/>
          <w:color w:val="auto"/>
          <w:szCs w:val="24"/>
        </w:rPr>
      </w:pPr>
      <w:r>
        <w:rPr>
          <w:rFonts w:hint="eastAsia" w:ascii="宋体" w:hAnsi="宋体" w:cs="宋体"/>
          <w:color w:val="auto"/>
          <w:szCs w:val="24"/>
          <w:lang w:val="zh-CN"/>
        </w:rPr>
        <w:t xml:space="preserve">1、交货时间：合同签订之日起30天内交货并安装调试完成，发货前应通知甲方；</w:t>
      </w:r>
      <w:r/>
    </w:p>
    <w:p>
      <w:pPr>
        <w:ind w:firstLine="480"/>
        <w:rPr>
          <w:rFonts w:ascii="宋体" w:hAnsi="宋体" w:cs="宋体"/>
          <w:color w:val="auto"/>
          <w:szCs w:val="24"/>
        </w:rPr>
      </w:pPr>
      <w:r>
        <w:rPr>
          <w:rFonts w:hint="eastAsia" w:ascii="宋体" w:hAnsi="宋体" w:cs="宋体"/>
          <w:color w:val="auto"/>
          <w:szCs w:val="24"/>
          <w:lang w:val="zh-CN"/>
        </w:rPr>
        <w:t xml:space="preserve">2、交货地点：由供方负责办理运输将标的物送到甲方所在地。</w:t>
      </w:r>
      <w:r/>
    </w:p>
    <w:p>
      <w:pPr>
        <w:spacing w:line="360" w:lineRule="auto"/>
        <w:tabs>
          <w:tab w:val="left" w:pos="540" w:leader="none"/>
        </w:tabs>
        <w:rPr>
          <w:rFonts w:ascii="宋体" w:hAnsi="宋体" w:cs="宋体"/>
          <w:color w:val="auto"/>
          <w:szCs w:val="24"/>
        </w:rPr>
      </w:pPr>
      <w:r>
        <w:rPr>
          <w:rFonts w:hint="eastAsia" w:ascii="宋体" w:hAnsi="宋体" w:cs="宋体"/>
          <w:b/>
          <w:color w:val="auto"/>
          <w:szCs w:val="24"/>
        </w:rPr>
        <w:t xml:space="preserve">七</w:t>
      </w:r>
      <w:r>
        <w:rPr>
          <w:rFonts w:hint="eastAsia" w:ascii="宋体" w:hAnsi="宋体" w:cs="宋体"/>
          <w:b/>
          <w:color w:val="auto"/>
          <w:szCs w:val="24"/>
          <w:lang w:val="zh-CN"/>
        </w:rPr>
        <w:t xml:space="preserve">、</w:t>
      </w:r>
      <w:r>
        <w:rPr>
          <w:rFonts w:hint="eastAsia" w:ascii="宋体" w:hAnsi="宋体" w:cs="宋体"/>
          <w:b/>
          <w:color w:val="auto"/>
          <w:szCs w:val="24"/>
        </w:rPr>
        <w:t xml:space="preserve">质量要求：</w:t>
      </w:r>
      <w:r/>
    </w:p>
    <w:p>
      <w:pPr>
        <w:ind w:firstLine="480"/>
        <w:rPr>
          <w:rFonts w:ascii="宋体" w:hAnsi="宋体" w:cs="宋体"/>
          <w:color w:val="auto"/>
          <w:szCs w:val="24"/>
        </w:rPr>
      </w:pPr>
      <w:r>
        <w:rPr>
          <w:rFonts w:hint="eastAsia" w:ascii="宋体" w:hAnsi="宋体" w:cs="宋体"/>
          <w:color w:val="auto"/>
          <w:szCs w:val="24"/>
          <w:lang w:val="zh-CN"/>
        </w:rPr>
        <w:t xml:space="preserve">1、所提供货物是全新的、未使用过的、原包装未拆封的商品，完全符合采购设备规定的质量、规格和性能的要求，产品配置必须原厂出厂时全部自带，所有设备外包装箱不得自行拆封，包装箱上所有标签等不得涂改或撕毁，除有特殊要求外，其余均为标准配置，否则采购单位有权拒绝验收。</w:t>
      </w:r>
      <w:r/>
    </w:p>
    <w:p>
      <w:pPr>
        <w:ind w:firstLine="480"/>
        <w:rPr>
          <w:rFonts w:ascii="宋体" w:hAnsi="宋体" w:cs="宋体"/>
          <w:color w:val="auto"/>
          <w:szCs w:val="24"/>
        </w:rPr>
      </w:pPr>
      <w:r>
        <w:rPr>
          <w:rFonts w:hint="eastAsia" w:ascii="宋体" w:hAnsi="宋体" w:cs="宋体"/>
          <w:color w:val="auto"/>
          <w:szCs w:val="24"/>
          <w:lang w:val="zh-CN"/>
        </w:rPr>
        <w:t xml:space="preserve">2、乙方应保证所提供货物涉及到的知识产权是合法取得，并享有完整的知识产权，不会因为甲方的使用而被责令停止使用、追偿或要求赔偿损失，如出现此情况，一切经济和法律责任均由乙方承担。乙方应按招标书的有关规定提供合格货物及服务，质量符合国际或国家通用标准。</w:t>
      </w:r>
      <w:r/>
    </w:p>
    <w:p>
      <w:pPr>
        <w:ind w:firstLine="480"/>
        <w:rPr>
          <w:rFonts w:ascii="宋体" w:hAnsi="宋体" w:cs="宋体"/>
          <w:color w:val="auto"/>
          <w:szCs w:val="24"/>
        </w:rPr>
      </w:pPr>
      <w:r>
        <w:rPr>
          <w:rFonts w:hint="eastAsia" w:ascii="宋体" w:hAnsi="宋体" w:cs="宋体"/>
          <w:color w:val="auto"/>
          <w:szCs w:val="24"/>
          <w:lang w:val="zh-CN"/>
        </w:rPr>
        <w:t xml:space="preserve">3、乙方交货时需向甲方提供完整的图纸、技术资料、所有设备的操作和保养手册，用于指导运营单位人员进行试验、试运转、操作和设备保养，这些手册包括设备说明手册、维修说明手册、操作说明手册和简明数据手册。</w:t>
      </w:r>
      <w:r/>
    </w:p>
    <w:p>
      <w:pPr>
        <w:spacing w:line="360" w:lineRule="auto"/>
        <w:rPr>
          <w:rFonts w:ascii="宋体" w:hAnsi="宋体" w:cs="宋体"/>
          <w:b/>
          <w:bCs/>
          <w:color w:val="auto"/>
          <w:szCs w:val="24"/>
        </w:rPr>
      </w:pPr>
      <w:r>
        <w:rPr>
          <w:rFonts w:hint="eastAsia" w:ascii="宋体" w:hAnsi="宋体" w:cs="宋体"/>
          <w:b/>
          <w:bCs/>
          <w:color w:val="auto"/>
          <w:szCs w:val="24"/>
        </w:rPr>
        <w:t xml:space="preserve">八、作业</w:t>
      </w:r>
      <w:r>
        <w:rPr>
          <w:rFonts w:hint="eastAsia" w:ascii="宋体" w:hAnsi="宋体" w:cs="宋体"/>
          <w:b/>
          <w:bCs/>
          <w:color w:val="auto"/>
          <w:szCs w:val="24"/>
          <w:lang w:val="zh-CN"/>
        </w:rPr>
        <w:t xml:space="preserve">现场要求：</w:t>
      </w:r>
      <w:r/>
    </w:p>
    <w:p>
      <w:pPr>
        <w:ind w:firstLine="480"/>
        <w:rPr>
          <w:rFonts w:ascii="宋体" w:hAnsi="宋体" w:cs="宋体"/>
          <w:color w:val="auto"/>
          <w:szCs w:val="24"/>
        </w:rPr>
      </w:pPr>
      <w:r>
        <w:rPr>
          <w:rFonts w:hint="eastAsia" w:ascii="宋体" w:hAnsi="宋体" w:cs="宋体"/>
          <w:color w:val="auto"/>
          <w:szCs w:val="24"/>
        </w:rPr>
        <w:t xml:space="preserve">1、</w:t>
      </w:r>
      <w:r>
        <w:rPr>
          <w:rFonts w:hint="eastAsia" w:ascii="宋体" w:hAnsi="宋体" w:cs="宋体"/>
          <w:color w:val="auto"/>
          <w:szCs w:val="24"/>
          <w:lang w:val="zh-CN"/>
        </w:rPr>
        <w:t xml:space="preserve">乙方应遵守现场的一切规章制度，按照甲方要求文明</w:t>
      </w:r>
      <w:r>
        <w:rPr>
          <w:rFonts w:hint="eastAsia" w:ascii="宋体" w:hAnsi="宋体" w:cs="宋体"/>
          <w:color w:val="auto"/>
          <w:szCs w:val="24"/>
        </w:rPr>
        <w:t xml:space="preserve">作业</w:t>
      </w:r>
      <w:r>
        <w:rPr>
          <w:rFonts w:hint="eastAsia" w:ascii="宋体" w:hAnsi="宋体" w:cs="宋体"/>
          <w:color w:val="auto"/>
          <w:szCs w:val="24"/>
          <w:lang w:val="zh-CN"/>
        </w:rPr>
        <w:t xml:space="preserve">，现场人员的安全由乙方负责，甲方免责；</w:t>
      </w:r>
      <w:r/>
    </w:p>
    <w:p>
      <w:pPr>
        <w:ind w:firstLine="480"/>
        <w:rPr>
          <w:rFonts w:ascii="宋体" w:hAnsi="宋体" w:cs="宋体"/>
          <w:color w:val="auto"/>
          <w:szCs w:val="24"/>
        </w:rPr>
      </w:pPr>
      <w:r>
        <w:rPr>
          <w:rFonts w:hint="eastAsia" w:ascii="宋体" w:hAnsi="宋体" w:cs="宋体"/>
          <w:color w:val="auto"/>
          <w:szCs w:val="24"/>
        </w:rPr>
        <w:t xml:space="preserve">2、作业</w:t>
      </w:r>
      <w:r>
        <w:rPr>
          <w:rFonts w:hint="eastAsia" w:ascii="宋体" w:hAnsi="宋体" w:cs="宋体"/>
          <w:color w:val="auto"/>
          <w:szCs w:val="24"/>
          <w:lang w:val="zh-CN"/>
        </w:rPr>
        <w:t xml:space="preserve">现场的协调工作由乙方负责，甲方配合；</w:t>
      </w:r>
      <w:r/>
    </w:p>
    <w:p>
      <w:pPr>
        <w:ind w:firstLine="480"/>
        <w:rPr>
          <w:rFonts w:ascii="宋体" w:hAnsi="宋体" w:cs="宋体"/>
          <w:color w:val="auto"/>
          <w:szCs w:val="24"/>
        </w:rPr>
      </w:pPr>
      <w:r>
        <w:rPr>
          <w:rFonts w:hint="eastAsia" w:ascii="宋体" w:hAnsi="宋体" w:cs="宋体"/>
          <w:color w:val="auto"/>
          <w:szCs w:val="24"/>
        </w:rPr>
        <w:t xml:space="preserve">3、</w:t>
      </w:r>
      <w:r>
        <w:rPr>
          <w:rFonts w:hint="eastAsia" w:ascii="宋体" w:hAnsi="宋体" w:cs="宋体"/>
          <w:color w:val="auto"/>
          <w:szCs w:val="24"/>
          <w:lang w:val="zh-CN"/>
        </w:rPr>
        <w:t xml:space="preserve">乙方负责设备、安装设备（工具）等提供适当的保护、包装或覆盖等处理，负责保管、看护进场的设备及附配件直至验收合格，以免受损；</w:t>
      </w:r>
      <w:r/>
    </w:p>
    <w:p>
      <w:pPr>
        <w:ind w:firstLine="480"/>
        <w:rPr>
          <w:rFonts w:ascii="宋体" w:hAnsi="宋体" w:cs="宋体"/>
          <w:color w:val="auto"/>
          <w:szCs w:val="24"/>
        </w:rPr>
      </w:pPr>
      <w:r>
        <w:rPr>
          <w:rFonts w:hint="eastAsia" w:ascii="宋体" w:hAnsi="宋体" w:cs="宋体"/>
          <w:color w:val="auto"/>
          <w:szCs w:val="24"/>
        </w:rPr>
        <w:t xml:space="preserve">4、</w:t>
      </w:r>
      <w:r>
        <w:rPr>
          <w:rFonts w:hint="eastAsia" w:ascii="宋体" w:hAnsi="宋体" w:cs="宋体"/>
          <w:color w:val="auto"/>
          <w:szCs w:val="24"/>
          <w:lang w:val="zh-CN"/>
        </w:rPr>
        <w:t xml:space="preserve">在安装、调试期间或保修过程中，乙方负责及时清理现场垃圾（</w:t>
      </w:r>
      <w:r>
        <w:rPr>
          <w:rFonts w:hint="eastAsia" w:ascii="宋体" w:hAnsi="宋体" w:cs="宋体"/>
          <w:color w:val="auto"/>
          <w:szCs w:val="24"/>
        </w:rPr>
        <w:t xml:space="preserve">木箱等包装垃圾由乙方自行带离处理</w:t>
      </w:r>
      <w:r>
        <w:rPr>
          <w:rFonts w:hint="eastAsia" w:ascii="宋体" w:hAnsi="宋体" w:cs="宋体"/>
          <w:color w:val="auto"/>
          <w:szCs w:val="24"/>
          <w:lang w:val="zh-CN"/>
        </w:rPr>
        <w:t xml:space="preserve">）；</w:t>
      </w:r>
      <w:r/>
    </w:p>
    <w:p>
      <w:pPr>
        <w:ind w:firstLine="480"/>
        <w:rPr>
          <w:rFonts w:ascii="宋体" w:hAnsi="宋体" w:cs="宋体"/>
          <w:color w:val="auto"/>
          <w:szCs w:val="24"/>
        </w:rPr>
      </w:pPr>
      <w:r>
        <w:rPr>
          <w:rFonts w:hint="eastAsia" w:ascii="宋体" w:hAnsi="宋体" w:cs="宋体"/>
          <w:color w:val="auto"/>
          <w:szCs w:val="24"/>
        </w:rPr>
        <w:t xml:space="preserve">5、</w:t>
      </w:r>
      <w:r>
        <w:rPr>
          <w:rFonts w:hint="eastAsia" w:ascii="宋体" w:hAnsi="宋体" w:cs="宋体"/>
          <w:color w:val="auto"/>
          <w:szCs w:val="24"/>
          <w:lang w:val="zh-CN"/>
        </w:rPr>
        <w:t xml:space="preserve">在安装、调试期间或保修过程中，对现场原有成品造成的损坏，由乙方负责</w:t>
      </w:r>
      <w:r>
        <w:rPr>
          <w:rFonts w:hint="eastAsia" w:ascii="宋体" w:hAnsi="宋体" w:cs="宋体"/>
          <w:color w:val="auto"/>
          <w:szCs w:val="24"/>
        </w:rPr>
        <w:t xml:space="preserve">换新</w:t>
      </w:r>
      <w:r>
        <w:rPr>
          <w:rFonts w:hint="eastAsia" w:ascii="宋体" w:hAnsi="宋体" w:cs="宋体"/>
          <w:color w:val="auto"/>
          <w:szCs w:val="24"/>
          <w:lang w:val="zh-CN"/>
        </w:rPr>
        <w:t xml:space="preserve">。</w:t>
      </w:r>
      <w:r/>
    </w:p>
    <w:p>
      <w:pPr>
        <w:spacing w:line="360" w:lineRule="auto"/>
        <w:tabs>
          <w:tab w:val="left" w:pos="540" w:leader="none"/>
        </w:tabs>
        <w:rPr>
          <w:rFonts w:ascii="宋体" w:hAnsi="宋体" w:cs="宋体"/>
          <w:b/>
          <w:color w:val="auto"/>
          <w:szCs w:val="24"/>
        </w:rPr>
      </w:pPr>
      <w:r>
        <w:rPr>
          <w:rFonts w:hint="eastAsia" w:ascii="宋体" w:hAnsi="宋体" w:cs="宋体"/>
          <w:b/>
          <w:color w:val="auto"/>
          <w:szCs w:val="24"/>
        </w:rPr>
        <w:t xml:space="preserve">九、违约责任：</w:t>
      </w:r>
      <w:r/>
    </w:p>
    <w:p>
      <w:pPr>
        <w:ind w:firstLine="480"/>
        <w:rPr>
          <w:rFonts w:ascii="宋体" w:hAnsi="宋体" w:cs="宋体"/>
          <w:color w:val="auto"/>
          <w:szCs w:val="24"/>
        </w:rPr>
      </w:pPr>
      <w:r>
        <w:rPr>
          <w:rFonts w:hint="eastAsia" w:ascii="宋体" w:hAnsi="宋体" w:cs="宋体"/>
          <w:color w:val="auto"/>
          <w:szCs w:val="24"/>
          <w:lang w:val="zh-CN"/>
        </w:rPr>
        <w:t xml:space="preserve">在合同生效后，甲方无正当理由要求退货的，应向乙方偿付合同总价款5%的违约金，违约金不足以补偿损失的，乙方有权要求甲方补足。</w:t>
      </w:r>
      <w:r/>
    </w:p>
    <w:p>
      <w:pPr>
        <w:ind w:firstLine="480"/>
        <w:rPr>
          <w:rFonts w:ascii="宋体" w:hAnsi="宋体" w:cs="宋体"/>
          <w:color w:val="auto"/>
          <w:szCs w:val="24"/>
        </w:rPr>
      </w:pPr>
      <w:r>
        <w:rPr>
          <w:rFonts w:hint="eastAsia" w:ascii="宋体" w:hAnsi="宋体" w:cs="宋体"/>
          <w:color w:val="auto"/>
          <w:szCs w:val="24"/>
        </w:rPr>
        <w:t xml:space="preserve">1、</w:t>
      </w:r>
      <w:r>
        <w:rPr>
          <w:rFonts w:hint="eastAsia" w:ascii="宋体" w:hAnsi="宋体" w:cs="宋体"/>
          <w:color w:val="auto"/>
          <w:szCs w:val="24"/>
          <w:lang w:val="zh-CN"/>
        </w:rPr>
        <w:t xml:space="preserve">甲方逾期付款的，应按照逾期付款金额的每日万分之</w:t>
      </w:r>
      <w:r>
        <w:rPr>
          <w:rFonts w:hint="eastAsia" w:ascii="宋体" w:hAnsi="宋体" w:cs="宋体"/>
          <w:color w:val="auto"/>
          <w:szCs w:val="24"/>
        </w:rPr>
        <w:t xml:space="preserve">一</w:t>
      </w:r>
      <w:r>
        <w:rPr>
          <w:rFonts w:hint="eastAsia" w:ascii="宋体" w:hAnsi="宋体" w:cs="宋体"/>
          <w:color w:val="auto"/>
          <w:szCs w:val="24"/>
          <w:lang w:val="zh-CN"/>
        </w:rPr>
        <w:t xml:space="preserve">支付逾期付款违约金，但甲方支付的此项违约金总额以逾期付款金额的5%为限。</w:t>
      </w:r>
      <w:r/>
    </w:p>
    <w:p>
      <w:pPr>
        <w:ind w:firstLine="480"/>
        <w:rPr>
          <w:rFonts w:ascii="宋体" w:hAnsi="宋体" w:cs="宋体"/>
          <w:color w:val="auto"/>
          <w:szCs w:val="24"/>
        </w:rPr>
      </w:pPr>
      <w:r>
        <w:rPr>
          <w:rFonts w:hint="eastAsia" w:ascii="宋体" w:hAnsi="宋体" w:cs="宋体"/>
          <w:color w:val="auto"/>
          <w:szCs w:val="24"/>
        </w:rPr>
        <w:t xml:space="preserve">2、</w:t>
      </w:r>
      <w:r>
        <w:rPr>
          <w:rFonts w:hint="eastAsia" w:ascii="宋体" w:hAnsi="宋体" w:cs="宋体"/>
          <w:color w:val="auto"/>
          <w:szCs w:val="24"/>
          <w:lang w:val="zh-CN"/>
        </w:rPr>
        <w:t xml:space="preserve">乙方逾期交货的，应在发货前与甲方协商，甲方仍要求乙方交货的，乙方应立即发货并应按照逾期交货部分货款的每日万分之四支付逾期交货违约金，同时赔偿甲方一切直接、间接损失。</w:t>
      </w:r>
      <w:r/>
    </w:p>
    <w:p>
      <w:pPr>
        <w:ind w:firstLine="480"/>
        <w:rPr>
          <w:rFonts w:ascii="宋体" w:hAnsi="宋体" w:cs="宋体"/>
          <w:color w:val="auto"/>
          <w:szCs w:val="24"/>
        </w:rPr>
      </w:pPr>
      <w:r>
        <w:rPr>
          <w:rFonts w:hint="eastAsia" w:ascii="宋体" w:hAnsi="宋体" w:cs="宋体"/>
          <w:color w:val="auto"/>
          <w:szCs w:val="24"/>
        </w:rPr>
        <w:t xml:space="preserve">3、</w:t>
      </w:r>
      <w:r>
        <w:rPr>
          <w:rFonts w:hint="eastAsia" w:ascii="宋体" w:hAnsi="宋体" w:cs="宋体"/>
          <w:color w:val="auto"/>
          <w:szCs w:val="24"/>
          <w:lang w:val="zh-CN"/>
        </w:rPr>
        <w:t xml:space="preserve">乙方不能交货（逾期超过15日视为不能交货），或交货不合格从而影响甲方按期正常使用的，甲方有权解除合同，乙方应向甲方支付本合同总金额5%的违约金，并赔偿甲方一切直接、间接损失。</w:t>
      </w:r>
      <w:r/>
    </w:p>
    <w:p>
      <w:pPr>
        <w:spacing w:line="360" w:lineRule="auto"/>
        <w:rPr>
          <w:rFonts w:ascii="宋体" w:hAnsi="宋体" w:cs="宋体"/>
          <w:b/>
          <w:bCs/>
          <w:color w:val="auto"/>
          <w:szCs w:val="24"/>
        </w:rPr>
      </w:pPr>
      <w:r>
        <w:rPr>
          <w:rFonts w:hint="eastAsia" w:ascii="宋体" w:hAnsi="宋体" w:cs="宋体"/>
          <w:b/>
          <w:bCs/>
          <w:color w:val="auto"/>
          <w:szCs w:val="24"/>
        </w:rPr>
        <w:t xml:space="preserve">十</w:t>
      </w:r>
      <w:r>
        <w:rPr>
          <w:rFonts w:hint="eastAsia" w:ascii="宋体" w:hAnsi="宋体" w:cs="宋体"/>
          <w:b/>
          <w:bCs/>
          <w:color w:val="auto"/>
          <w:szCs w:val="24"/>
          <w:lang w:val="zh-CN"/>
        </w:rPr>
        <w:t xml:space="preserve">、合同的解除和转让</w:t>
      </w:r>
      <w:r/>
    </w:p>
    <w:p>
      <w:pPr>
        <w:ind w:firstLine="480"/>
        <w:rPr>
          <w:rFonts w:ascii="宋体" w:hAnsi="宋体" w:cs="宋体"/>
          <w:color w:val="auto"/>
          <w:szCs w:val="24"/>
        </w:rPr>
      </w:pPr>
      <w:r>
        <w:rPr>
          <w:rFonts w:hint="eastAsia" w:ascii="宋体" w:hAnsi="宋体" w:cs="宋体"/>
          <w:color w:val="auto"/>
          <w:szCs w:val="24"/>
          <w:lang w:val="zh-CN"/>
        </w:rPr>
        <w:t xml:space="preserve">1. 合同的解除</w:t>
      </w:r>
      <w:r/>
    </w:p>
    <w:p>
      <w:pPr>
        <w:ind w:firstLine="480"/>
        <w:rPr>
          <w:rFonts w:ascii="宋体" w:hAnsi="宋体" w:cs="宋体"/>
          <w:color w:val="auto"/>
          <w:szCs w:val="24"/>
        </w:rPr>
      </w:pPr>
      <w:r>
        <w:rPr>
          <w:rFonts w:hint="eastAsia" w:ascii="宋体" w:hAnsi="宋体" w:cs="宋体"/>
          <w:color w:val="auto"/>
          <w:szCs w:val="24"/>
        </w:rPr>
        <w:t xml:space="preserve">1.1</w:t>
      </w:r>
      <w:r>
        <w:rPr>
          <w:rFonts w:hint="eastAsia" w:ascii="宋体" w:hAnsi="宋体" w:cs="宋体"/>
          <w:color w:val="auto"/>
          <w:szCs w:val="24"/>
          <w:lang w:val="zh-CN"/>
        </w:rPr>
        <w:t xml:space="preserve">有下列情形之一</w:t>
      </w:r>
      <w:r>
        <w:rPr>
          <w:rFonts w:hint="eastAsia" w:ascii="宋体" w:hAnsi="宋体" w:cs="宋体"/>
          <w:color w:val="auto"/>
          <w:szCs w:val="24"/>
        </w:rPr>
        <w:t xml:space="preserve">，</w:t>
      </w:r>
      <w:r>
        <w:rPr>
          <w:rFonts w:hint="eastAsia" w:ascii="宋体" w:hAnsi="宋体" w:cs="宋体"/>
          <w:color w:val="auto"/>
          <w:szCs w:val="24"/>
          <w:lang w:val="zh-CN"/>
        </w:rPr>
        <w:t xml:space="preserve">合同一方可以解除合同</w:t>
      </w:r>
      <w:r>
        <w:rPr>
          <w:rFonts w:hint="eastAsia" w:ascii="宋体" w:hAnsi="宋体" w:cs="宋体"/>
          <w:color w:val="auto"/>
          <w:szCs w:val="24"/>
        </w:rPr>
        <w:t xml:space="preserve">：</w:t>
      </w:r>
      <w:r/>
    </w:p>
    <w:p>
      <w:pPr>
        <w:ind w:firstLine="480"/>
        <w:rPr>
          <w:rFonts w:ascii="宋体" w:hAnsi="宋体" w:cs="宋体"/>
          <w:color w:val="auto"/>
          <w:szCs w:val="24"/>
        </w:rPr>
      </w:pPr>
      <w:r>
        <w:rPr>
          <w:rFonts w:hint="eastAsia" w:ascii="宋体" w:hAnsi="宋体" w:cs="宋体"/>
          <w:color w:val="auto"/>
          <w:szCs w:val="24"/>
          <w:lang w:val="zh-CN"/>
        </w:rPr>
        <w:t xml:space="preserve">1.1.1 因不可抗力致使不能实现合同目的，未受不可抗力影响的一方有权解除合同；</w:t>
      </w:r>
      <w:r/>
    </w:p>
    <w:p>
      <w:pPr>
        <w:ind w:firstLine="480"/>
        <w:rPr>
          <w:rFonts w:ascii="宋体" w:hAnsi="宋体" w:cs="宋体"/>
          <w:color w:val="auto"/>
          <w:szCs w:val="24"/>
        </w:rPr>
      </w:pPr>
      <w:r>
        <w:rPr>
          <w:rFonts w:hint="eastAsia" w:ascii="宋体" w:hAnsi="宋体" w:cs="宋体"/>
          <w:color w:val="auto"/>
          <w:szCs w:val="24"/>
          <w:lang w:val="zh-CN"/>
        </w:rPr>
        <w:t xml:space="preserve">1.1.2 因合同一方违约导致合同不能履行，另一方有权解除合同；</w:t>
      </w:r>
      <w:r/>
    </w:p>
    <w:p>
      <w:pPr>
        <w:ind w:firstLine="480"/>
        <w:rPr>
          <w:rFonts w:ascii="宋体" w:hAnsi="宋体" w:cs="宋体"/>
          <w:color w:val="auto"/>
          <w:szCs w:val="24"/>
        </w:rPr>
      </w:pPr>
      <w:r>
        <w:rPr>
          <w:rFonts w:hint="eastAsia" w:ascii="宋体" w:hAnsi="宋体" w:cs="宋体"/>
          <w:color w:val="auto"/>
          <w:szCs w:val="24"/>
          <w:lang w:val="zh-CN"/>
        </w:rPr>
        <w:t xml:space="preserve">1.1.3如政府釆购合同继续履行将损害国家利益和社会公共利益，甲方有权变更、中止或者终止、解除合同。</w:t>
      </w:r>
      <w:r/>
    </w:p>
    <w:p>
      <w:pPr>
        <w:ind w:firstLine="480"/>
        <w:rPr>
          <w:rFonts w:ascii="宋体" w:hAnsi="宋体" w:cs="宋体"/>
          <w:color w:val="auto"/>
          <w:szCs w:val="24"/>
        </w:rPr>
      </w:pPr>
      <w:r>
        <w:rPr>
          <w:rFonts w:hint="eastAsia" w:ascii="宋体" w:hAnsi="宋体" w:cs="宋体"/>
          <w:color w:val="auto"/>
          <w:szCs w:val="24"/>
          <w:lang w:val="zh-CN"/>
        </w:rPr>
        <w:t xml:space="preserve">1.2 有权解除合同的一方，应当在违约事实或不可抗力发生之后三十天内书面通知对方以主张解除合同，合同在书面通知到达对方时解除。</w:t>
      </w:r>
      <w:r/>
    </w:p>
    <w:p>
      <w:pPr>
        <w:ind w:firstLine="480"/>
        <w:rPr>
          <w:rFonts w:ascii="宋体" w:hAnsi="宋体" w:cs="宋体"/>
          <w:color w:val="auto"/>
          <w:szCs w:val="24"/>
        </w:rPr>
      </w:pPr>
      <w:r>
        <w:rPr>
          <w:rFonts w:hint="eastAsia" w:ascii="宋体" w:hAnsi="宋体" w:cs="宋体"/>
          <w:color w:val="auto"/>
          <w:szCs w:val="24"/>
          <w:lang w:val="zh-CN"/>
        </w:rPr>
        <w:t xml:space="preserve">2. 合同的转让</w:t>
      </w:r>
      <w:r/>
    </w:p>
    <w:p>
      <w:pPr>
        <w:ind w:firstLine="480"/>
        <w:rPr>
          <w:rFonts w:ascii="宋体" w:hAnsi="宋体" w:cs="宋体"/>
          <w:color w:val="auto"/>
          <w:szCs w:val="24"/>
        </w:rPr>
      </w:pPr>
      <w:r>
        <w:rPr>
          <w:rFonts w:hint="eastAsia" w:ascii="宋体" w:hAnsi="宋体" w:cs="宋体"/>
          <w:color w:val="auto"/>
          <w:szCs w:val="24"/>
          <w:lang w:val="zh-CN"/>
        </w:rPr>
        <w:t xml:space="preserve">  合同的部分和全部都不得转让。</w:t>
      </w:r>
      <w:r/>
    </w:p>
    <w:p>
      <w:pPr>
        <w:spacing w:line="360" w:lineRule="auto"/>
        <w:rPr>
          <w:rFonts w:ascii="宋体" w:hAnsi="宋体" w:cs="宋体"/>
          <w:b/>
          <w:bCs/>
          <w:color w:val="auto"/>
          <w:szCs w:val="24"/>
        </w:rPr>
      </w:pPr>
      <w:r>
        <w:rPr>
          <w:rFonts w:hint="eastAsia" w:ascii="宋体" w:hAnsi="宋体" w:cs="宋体"/>
          <w:b/>
          <w:bCs/>
          <w:color w:val="auto"/>
          <w:szCs w:val="24"/>
          <w:lang w:val="zh-CN"/>
        </w:rPr>
        <w:t xml:space="preserve">十</w:t>
      </w:r>
      <w:r>
        <w:rPr>
          <w:rFonts w:hint="eastAsia" w:ascii="宋体" w:hAnsi="宋体" w:cs="宋体"/>
          <w:b/>
          <w:bCs/>
          <w:color w:val="auto"/>
          <w:szCs w:val="24"/>
        </w:rPr>
        <w:t xml:space="preserve">一</w:t>
      </w:r>
      <w:r>
        <w:rPr>
          <w:rFonts w:hint="eastAsia" w:ascii="宋体" w:hAnsi="宋体" w:cs="宋体"/>
          <w:b/>
          <w:bCs/>
          <w:color w:val="auto"/>
          <w:szCs w:val="24"/>
          <w:lang w:val="zh-CN"/>
        </w:rPr>
        <w:t xml:space="preserve">、争议解决</w:t>
      </w:r>
      <w:r/>
    </w:p>
    <w:p>
      <w:pPr>
        <w:ind w:firstLine="425"/>
        <w:spacing w:line="360" w:lineRule="auto"/>
        <w:rPr>
          <w:rFonts w:ascii="宋体" w:hAnsi="宋体" w:cs="宋体"/>
          <w:color w:val="auto"/>
          <w:szCs w:val="24"/>
        </w:rPr>
      </w:pPr>
      <w:r>
        <w:rPr>
          <w:rFonts w:hint="eastAsia" w:ascii="宋体" w:hAnsi="宋体" w:cs="宋体"/>
          <w:color w:val="auto"/>
          <w:szCs w:val="24"/>
          <w:lang w:val="zh-CN"/>
        </w:rPr>
        <w:t xml:space="preserve">甲乙双方因合同发生争议，应在招标代理机构的主持下进行调解，协商不成，任何一方可以向甲方所在地人民法院起诉。</w:t>
      </w:r>
      <w:r/>
    </w:p>
    <w:p>
      <w:pPr>
        <w:spacing w:line="360" w:lineRule="auto"/>
        <w:rPr>
          <w:rFonts w:ascii="宋体" w:hAnsi="宋体" w:cs="宋体"/>
          <w:b/>
          <w:bCs/>
          <w:color w:val="auto"/>
          <w:szCs w:val="24"/>
        </w:rPr>
      </w:pPr>
      <w:r>
        <w:rPr>
          <w:rFonts w:hint="eastAsia" w:ascii="宋体" w:hAnsi="宋体" w:cs="宋体"/>
          <w:b/>
          <w:bCs/>
          <w:color w:val="auto"/>
          <w:szCs w:val="24"/>
          <w:lang w:val="zh-CN"/>
        </w:rPr>
        <w:t xml:space="preserve">十</w:t>
      </w:r>
      <w:r>
        <w:rPr>
          <w:rFonts w:hint="eastAsia" w:ascii="宋体" w:hAnsi="宋体" w:cs="宋体"/>
          <w:b/>
          <w:bCs/>
          <w:color w:val="auto"/>
          <w:szCs w:val="24"/>
        </w:rPr>
        <w:t xml:space="preserve">二</w:t>
      </w:r>
      <w:r>
        <w:rPr>
          <w:rFonts w:hint="eastAsia" w:ascii="宋体" w:hAnsi="宋体" w:cs="宋体"/>
          <w:b/>
          <w:bCs/>
          <w:color w:val="auto"/>
          <w:szCs w:val="24"/>
          <w:lang w:val="zh-CN"/>
        </w:rPr>
        <w:t xml:space="preserve">、合同生效及其它</w:t>
      </w:r>
      <w:r>
        <w:rPr>
          <w:rFonts w:hint="eastAsia" w:ascii="宋体" w:hAnsi="宋体" w:cs="宋体"/>
          <w:b/>
          <w:bCs/>
          <w:color w:val="auto"/>
          <w:szCs w:val="24"/>
        </w:rPr>
        <w:t xml:space="preserve">：</w:t>
      </w:r>
      <w:r/>
    </w:p>
    <w:p>
      <w:pPr>
        <w:ind w:firstLine="480"/>
        <w:rPr>
          <w:rFonts w:ascii="宋体" w:hAnsi="宋体" w:cs="宋体"/>
          <w:color w:val="auto"/>
          <w:szCs w:val="24"/>
        </w:rPr>
      </w:pPr>
      <w:r>
        <w:rPr>
          <w:rFonts w:hint="eastAsia" w:ascii="宋体" w:hAnsi="宋体" w:cs="宋体"/>
          <w:color w:val="auto"/>
          <w:szCs w:val="24"/>
          <w:lang w:val="zh-CN"/>
        </w:rPr>
        <w:t xml:space="preserve">1、本合同在双方法定代表人或授权代表人签字盖章后即生效。</w:t>
      </w:r>
      <w:r/>
    </w:p>
    <w:p>
      <w:pPr>
        <w:ind w:firstLine="480"/>
        <w:rPr>
          <w:rFonts w:ascii="宋体" w:hAnsi="宋体" w:cs="宋体"/>
          <w:color w:val="auto"/>
          <w:szCs w:val="24"/>
        </w:rPr>
      </w:pPr>
      <w:r>
        <w:rPr>
          <w:rFonts w:hint="eastAsia" w:ascii="宋体" w:hAnsi="宋体" w:cs="宋体"/>
          <w:color w:val="auto"/>
          <w:szCs w:val="24"/>
          <w:lang w:val="zh-CN"/>
        </w:rPr>
        <w:t xml:space="preserve">2、合同在执行过程中出现的未尽事宜，双方在不违背本合同和磋商文件的原则下协商解决，协商结果以书面形式盖章记录在案，作为本合同的附件，与本合同具有同等效力，但需向招标代理机构备存。若调解后甲乙双方协商不成，任何一方均可向甲方所在人民法院提起诉讼。</w:t>
      </w:r>
      <w:r/>
    </w:p>
    <w:p>
      <w:pPr>
        <w:ind w:firstLine="480"/>
        <w:rPr>
          <w:rFonts w:ascii="宋体" w:hAnsi="宋体" w:cs="宋体"/>
          <w:color w:val="auto"/>
          <w:szCs w:val="24"/>
        </w:rPr>
      </w:pPr>
      <w:r>
        <w:rPr>
          <w:rFonts w:hint="eastAsia" w:ascii="宋体" w:hAnsi="宋体" w:cs="宋体"/>
          <w:color w:val="auto"/>
          <w:szCs w:val="24"/>
          <w:lang w:val="zh-CN"/>
        </w:rPr>
        <w:t xml:space="preserve">3、本合同未尽事宜应按照《中华人民共和国民法典》、《中华人民共和国产品质量法》、《中华人民共和国招标投标法》之规定解释。</w:t>
      </w:r>
      <w:r/>
    </w:p>
    <w:p>
      <w:pPr>
        <w:pStyle w:val="1575"/>
        <w:ind w:firstLine="480"/>
        <w:rPr>
          <w:rFonts w:hAnsi="宋体" w:eastAsia="宋体" w:cs="宋体"/>
          <w:color w:val="auto"/>
          <w:sz w:val="24"/>
          <w:szCs w:val="24"/>
        </w:rPr>
      </w:pPr>
      <w:r>
        <w:rPr>
          <w:rFonts w:hint="eastAsia" w:hAnsi="宋体" w:eastAsia="宋体" w:cs="宋体"/>
          <w:color w:val="auto"/>
          <w:sz w:val="24"/>
          <w:szCs w:val="24"/>
        </w:rPr>
        <w:t xml:space="preserve">4、</w:t>
      </w:r>
      <w:r>
        <w:rPr>
          <w:rFonts w:hint="eastAsia" w:hAnsi="宋体" w:eastAsia="宋体" w:cs="宋体"/>
          <w:color w:val="auto"/>
          <w:sz w:val="24"/>
          <w:szCs w:val="24"/>
          <w:lang w:val="zh-CN"/>
        </w:rPr>
        <w:t xml:space="preserve">本合同一式伍份，甲</w:t>
      </w:r>
      <w:r>
        <w:rPr>
          <w:rFonts w:hint="eastAsia" w:hAnsi="宋体" w:eastAsia="宋体" w:cs="宋体"/>
          <w:color w:val="auto"/>
          <w:sz w:val="24"/>
          <w:szCs w:val="24"/>
        </w:rPr>
        <w:t xml:space="preserve">方执叁份</w:t>
      </w:r>
      <w:r>
        <w:rPr>
          <w:rFonts w:hint="eastAsia" w:hAnsi="宋体" w:eastAsia="宋体" w:cs="宋体"/>
          <w:color w:val="auto"/>
          <w:sz w:val="24"/>
          <w:szCs w:val="24"/>
          <w:lang w:val="zh-CN"/>
        </w:rPr>
        <w:t xml:space="preserve">、乙方执</w:t>
      </w:r>
      <w:r>
        <w:rPr>
          <w:rFonts w:hint="eastAsia" w:hAnsi="宋体" w:eastAsia="宋体" w:cs="宋体"/>
          <w:color w:val="auto"/>
          <w:sz w:val="24"/>
          <w:szCs w:val="24"/>
        </w:rPr>
        <w:t xml:space="preserve">壹</w:t>
      </w:r>
      <w:r>
        <w:rPr>
          <w:rFonts w:hint="eastAsia" w:hAnsi="宋体" w:eastAsia="宋体" w:cs="宋体"/>
          <w:color w:val="auto"/>
          <w:sz w:val="24"/>
          <w:szCs w:val="24"/>
          <w:lang w:val="zh-CN"/>
        </w:rPr>
        <w:t xml:space="preserve">份，招标代理机构</w:t>
      </w:r>
      <w:r>
        <w:rPr>
          <w:rFonts w:hint="eastAsia" w:hAnsi="宋体" w:eastAsia="宋体" w:cs="宋体"/>
          <w:color w:val="auto"/>
          <w:sz w:val="24"/>
          <w:szCs w:val="24"/>
        </w:rPr>
        <w:t xml:space="preserve">壹</w:t>
      </w:r>
      <w:r>
        <w:rPr>
          <w:rFonts w:hint="eastAsia" w:hAnsi="宋体" w:eastAsia="宋体" w:cs="宋体"/>
          <w:color w:val="auto"/>
          <w:sz w:val="24"/>
          <w:szCs w:val="24"/>
          <w:lang w:val="zh-CN"/>
        </w:rPr>
        <w:t xml:space="preserve">份。</w:t>
      </w:r>
      <w:r/>
    </w:p>
    <w:p>
      <w:pPr>
        <w:pStyle w:val="1575"/>
        <w:ind w:firstLine="480"/>
        <w:rPr>
          <w:rFonts w:hAnsi="宋体" w:eastAsia="宋体" w:cs="宋体"/>
          <w:color w:val="auto"/>
          <w:sz w:val="24"/>
          <w:szCs w:val="24"/>
        </w:rPr>
      </w:pPr>
      <w:r>
        <w:rPr>
          <w:rFonts w:hAnsi="宋体" w:eastAsia="宋体" w:cs="宋体"/>
          <w:color w:val="auto"/>
          <w:sz w:val="24"/>
          <w:szCs w:val="24"/>
        </w:rPr>
      </w:r>
      <w:r/>
    </w:p>
    <w:p>
      <w:pPr>
        <w:pStyle w:val="1575"/>
        <w:rPr>
          <w:rFonts w:hAnsi="宋体" w:eastAsia="宋体" w:cs="宋体"/>
          <w:color w:val="auto"/>
          <w:sz w:val="24"/>
          <w:szCs w:val="24"/>
        </w:rPr>
      </w:pPr>
      <w:r>
        <w:rPr>
          <w:rFonts w:hAnsi="宋体" w:eastAsia="宋体" w:cs="宋体"/>
          <w:color w:val="auto"/>
          <w:sz w:val="24"/>
          <w:szCs w:val="24"/>
        </w:rPr>
      </w:r>
      <w:r/>
    </w:p>
    <w:p>
      <w:pPr>
        <w:pStyle w:val="1575"/>
        <w:rPr>
          <w:rFonts w:hAnsi="宋体" w:eastAsia="宋体" w:cs="宋体"/>
          <w:color w:val="auto"/>
          <w:sz w:val="24"/>
          <w:szCs w:val="24"/>
        </w:rPr>
      </w:pPr>
      <w:r>
        <w:rPr>
          <w:rFonts w:hAnsi="宋体" w:eastAsia="宋体" w:cs="宋体"/>
          <w:color w:val="auto"/>
          <w:sz w:val="24"/>
          <w:szCs w:val="24"/>
        </w:rPr>
      </w:r>
      <w:r/>
    </w:p>
    <w:p>
      <w:pPr>
        <w:pStyle w:val="1575"/>
        <w:rPr>
          <w:rFonts w:hAnsi="宋体" w:eastAsia="宋体" w:cs="宋体"/>
          <w:color w:val="auto"/>
          <w:sz w:val="24"/>
          <w:szCs w:val="24"/>
        </w:rPr>
      </w:pPr>
      <w:r>
        <w:rPr>
          <w:rFonts w:hint="eastAsia" w:hAnsi="宋体" w:eastAsia="宋体" w:cs="宋体"/>
          <w:color w:val="auto"/>
          <w:sz w:val="24"/>
          <w:szCs w:val="24"/>
        </w:rPr>
        <w:t xml:space="preserve">甲方（公章）：                         乙方（公章）：</w:t>
      </w:r>
      <w:r/>
    </w:p>
    <w:p>
      <w:pPr>
        <w:pStyle w:val="1575"/>
        <w:ind w:firstLine="480"/>
        <w:rPr>
          <w:rFonts w:hAnsi="宋体" w:eastAsia="宋体" w:cs="宋体"/>
          <w:color w:val="auto"/>
          <w:sz w:val="24"/>
          <w:szCs w:val="24"/>
        </w:rPr>
      </w:pPr>
      <w:r>
        <w:rPr>
          <w:rFonts w:hint="eastAsia" w:hAnsi="宋体" w:eastAsia="宋体" w:cs="宋体"/>
          <w:color w:val="auto"/>
          <w:sz w:val="24"/>
          <w:szCs w:val="24"/>
        </w:rPr>
        <w:t xml:space="preserve">        </w:t>
      </w:r>
      <w:r/>
    </w:p>
    <w:p>
      <w:pPr>
        <w:pStyle w:val="1575"/>
        <w:rPr>
          <w:rFonts w:hAnsi="宋体" w:eastAsia="宋体" w:cs="宋体"/>
          <w:color w:val="auto"/>
          <w:sz w:val="24"/>
          <w:szCs w:val="24"/>
        </w:rPr>
      </w:pPr>
      <w:r>
        <w:rPr>
          <w:rFonts w:hint="eastAsia" w:hAnsi="宋体" w:eastAsia="宋体" w:cs="宋体"/>
          <w:color w:val="auto"/>
          <w:sz w:val="24"/>
          <w:szCs w:val="24"/>
        </w:rPr>
        <w:t xml:space="preserve">代表人</w:t>
      </w:r>
      <w:r>
        <w:rPr>
          <w:rFonts w:hint="eastAsia" w:hAnsi="宋体" w:eastAsia="宋体" w:cs="宋体"/>
          <w:color w:val="auto"/>
          <w:sz w:val="24"/>
          <w:szCs w:val="24"/>
        </w:rPr>
        <w:tab/>
      </w:r>
      <w:r>
        <w:rPr>
          <w:rFonts w:hint="eastAsia" w:hAnsi="宋体" w:eastAsia="宋体" w:cs="宋体"/>
          <w:color w:val="auto"/>
          <w:sz w:val="24"/>
          <w:szCs w:val="24"/>
        </w:rPr>
        <w:t xml:space="preserve">                                代表人</w:t>
      </w:r>
      <w:r/>
    </w:p>
    <w:p>
      <w:pPr>
        <w:pStyle w:val="1575"/>
        <w:rPr>
          <w:rFonts w:hAnsi="宋体" w:eastAsia="宋体" w:cs="宋体"/>
          <w:color w:val="auto"/>
          <w:sz w:val="24"/>
          <w:szCs w:val="24"/>
        </w:rPr>
      </w:pPr>
      <w:r>
        <w:rPr>
          <w:rFonts w:hAnsi="宋体" w:eastAsia="宋体" w:cs="宋体"/>
          <w:color w:val="auto"/>
          <w:sz w:val="24"/>
          <w:szCs w:val="24"/>
        </w:rPr>
      </w:r>
      <w:r/>
    </w:p>
    <w:p>
      <w:pPr>
        <w:pStyle w:val="1575"/>
        <w:rPr>
          <w:rFonts w:hAnsi="宋体" w:eastAsia="宋体" w:cs="宋体"/>
          <w:color w:val="auto"/>
          <w:sz w:val="24"/>
          <w:szCs w:val="24"/>
        </w:rPr>
      </w:pPr>
      <w:r>
        <w:rPr>
          <w:rFonts w:hAnsi="宋体" w:eastAsia="宋体" w:cs="宋体"/>
          <w:color w:val="auto"/>
          <w:sz w:val="24"/>
          <w:szCs w:val="24"/>
        </w:rPr>
      </w:r>
      <w:r/>
    </w:p>
    <w:p>
      <w:pPr>
        <w:pStyle w:val="1575"/>
        <w:ind w:firstLine="480"/>
        <w:rPr>
          <w:rFonts w:hAnsi="宋体" w:eastAsia="宋体" w:cs="宋体"/>
          <w:color w:val="auto"/>
          <w:sz w:val="24"/>
          <w:szCs w:val="24"/>
        </w:rPr>
      </w:pPr>
      <w:r>
        <w:rPr>
          <w:rFonts w:hint="eastAsia" w:hAnsi="宋体" w:eastAsia="宋体" w:cs="宋体"/>
          <w:color w:val="auto"/>
          <w:sz w:val="24"/>
          <w:szCs w:val="24"/>
        </w:rPr>
        <w:t xml:space="preserve">年   月   日                            年   月   日</w:t>
      </w:r>
      <w:r/>
    </w:p>
    <w:p>
      <w:pPr>
        <w:pStyle w:val="1575"/>
        <w:ind w:firstLine="480"/>
        <w:rPr>
          <w:rFonts w:hAnsi="宋体" w:eastAsia="宋体" w:cs="宋体"/>
          <w:color w:val="auto"/>
          <w:sz w:val="24"/>
          <w:szCs w:val="24"/>
        </w:rPr>
      </w:pPr>
      <w:r>
        <w:rPr>
          <w:rFonts w:hAnsi="宋体" w:eastAsia="宋体" w:cs="宋体"/>
          <w:color w:val="auto"/>
          <w:sz w:val="24"/>
          <w:szCs w:val="24"/>
        </w:rPr>
      </w:r>
      <w:r/>
    </w:p>
    <w:p>
      <w:pPr>
        <w:pStyle w:val="1575"/>
        <w:ind w:firstLine="480"/>
        <w:rPr>
          <w:rFonts w:hAnsi="宋体" w:eastAsia="宋体" w:cs="宋体"/>
          <w:color w:val="auto"/>
          <w:sz w:val="24"/>
          <w:szCs w:val="24"/>
        </w:rPr>
      </w:pPr>
      <w:r>
        <w:rPr>
          <w:rFonts w:hAnsi="宋体" w:eastAsia="宋体" w:cs="宋体"/>
          <w:color w:val="auto"/>
          <w:sz w:val="24"/>
          <w:szCs w:val="24"/>
        </w:rPr>
      </w:r>
      <w:r/>
    </w:p>
    <w:p>
      <w:pPr>
        <w:pStyle w:val="1457"/>
        <w:ind w:firstLine="520"/>
        <w:jc w:val="center"/>
        <w:spacing w:line="400" w:lineRule="exact"/>
        <w:rPr>
          <w:rFonts w:hAnsi="宋体" w:eastAsia="宋体" w:cs="宋体"/>
          <w:b/>
          <w:bCs/>
          <w:color w:val="auto"/>
          <w:sz w:val="32"/>
          <w:szCs w:val="32"/>
        </w:rPr>
      </w:pPr>
      <w:r>
        <w:rPr>
          <w:rFonts w:hint="eastAsia" w:hAnsi="宋体" w:eastAsia="宋体" w:cs="宋体"/>
          <w:color w:val="auto"/>
          <w:szCs w:val="24"/>
        </w:rPr>
        <w:br w:type="page" w:clear="all"/>
      </w:r>
      <w:r>
        <w:rPr>
          <w:rFonts w:hint="eastAsia" w:hAnsi="宋体" w:eastAsia="宋体" w:cs="宋体"/>
          <w:b/>
          <w:bCs/>
          <w:color w:val="auto"/>
          <w:sz w:val="32"/>
          <w:szCs w:val="32"/>
        </w:rPr>
        <w:t xml:space="preserve">第七章 评标办法及评分标准</w:t>
      </w:r>
      <w:r/>
    </w:p>
    <w:p>
      <w:pPr>
        <w:ind w:firstLine="480"/>
        <w:jc w:val="both"/>
        <w:widowControl w:val="off"/>
        <w:rPr>
          <w:rFonts w:ascii="宋体" w:hAnsi="宋体" w:cs="宋体"/>
          <w:color w:val="auto"/>
          <w:szCs w:val="24"/>
        </w:rPr>
      </w:pPr>
      <w:r>
        <w:rPr>
          <w:rFonts w:hint="eastAsia" w:ascii="宋体" w:hAnsi="宋体" w:cs="宋体"/>
          <w:color w:val="auto"/>
          <w:szCs w:val="24"/>
        </w:rPr>
        <w:t xml:space="preserve">一、评标方法：</w:t>
      </w:r>
      <w:r/>
    </w:p>
    <w:p>
      <w:pPr>
        <w:ind w:firstLine="480"/>
        <w:jc w:val="both"/>
        <w:widowControl w:val="off"/>
        <w:rPr>
          <w:rFonts w:ascii="宋体" w:hAnsi="宋体" w:cs="宋体"/>
          <w:color w:val="auto"/>
          <w:szCs w:val="24"/>
        </w:rPr>
      </w:pPr>
      <w:r>
        <w:rPr>
          <w:rFonts w:hint="eastAsia" w:ascii="宋体" w:hAnsi="宋体" w:cs="宋体"/>
          <w:color w:val="auto"/>
          <w:szCs w:val="24"/>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ind w:firstLine="480"/>
        <w:jc w:val="both"/>
        <w:widowControl w:val="off"/>
        <w:rPr>
          <w:rFonts w:ascii="宋体" w:hAnsi="宋体" w:cs="宋体"/>
          <w:color w:val="auto"/>
          <w:szCs w:val="24"/>
        </w:rPr>
      </w:pPr>
      <w:r>
        <w:rPr>
          <w:rFonts w:hint="eastAsia" w:ascii="宋体" w:hAnsi="宋体" w:cs="宋体"/>
          <w:color w:val="auto"/>
          <w:szCs w:val="24"/>
        </w:rPr>
        <w:t xml:space="preserve">2、综合评分的主要因素为：价格、技术水平、履约能力、售后服务等，对采购文件的响应程度，以及相应的商务标和技术标比重或者分值等。</w:t>
      </w:r>
      <w:r/>
    </w:p>
    <w:p>
      <w:pPr>
        <w:ind w:firstLine="480"/>
        <w:jc w:val="both"/>
        <w:widowControl w:val="off"/>
        <w:rPr>
          <w:rFonts w:ascii="宋体" w:hAnsi="宋体" w:cs="宋体"/>
          <w:color w:val="auto"/>
          <w:szCs w:val="24"/>
        </w:rPr>
      </w:pPr>
      <w:r>
        <w:rPr>
          <w:rFonts w:hint="eastAsia" w:ascii="宋体" w:hAnsi="宋体" w:cs="宋体"/>
          <w:color w:val="auto"/>
          <w:szCs w:val="24"/>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ind w:firstLine="480"/>
        <w:jc w:val="both"/>
        <w:widowControl w:val="off"/>
        <w:rPr>
          <w:rFonts w:ascii="宋体" w:hAnsi="宋体" w:cs="宋体"/>
          <w:color w:val="auto"/>
          <w:szCs w:val="24"/>
        </w:rPr>
      </w:pPr>
      <w:r>
        <w:rPr>
          <w:rFonts w:hint="eastAsia" w:ascii="宋体" w:hAnsi="宋体" w:cs="宋体"/>
          <w:color w:val="auto"/>
          <w:szCs w:val="24"/>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ind w:firstLine="480"/>
        <w:jc w:val="both"/>
        <w:widowControl w:val="off"/>
        <w:rPr>
          <w:rFonts w:ascii="宋体" w:hAnsi="宋体" w:cs="宋体"/>
          <w:color w:val="auto"/>
          <w:szCs w:val="24"/>
        </w:rPr>
      </w:pPr>
      <w:r>
        <w:rPr>
          <w:rFonts w:hint="eastAsia" w:ascii="宋体" w:hAnsi="宋体" w:cs="宋体"/>
          <w:color w:val="auto"/>
          <w:szCs w:val="24"/>
        </w:rPr>
        <w:t xml:space="preserve">评标结果按评审后得分由高到低顺序排列。</w:t>
      </w:r>
      <w:bookmarkStart w:id="4" w:name="_Hlk124435667"/>
      <w:r>
        <w:rPr>
          <w:rFonts w:hint="eastAsia" w:ascii="宋体" w:hAnsi="宋体" w:cs="宋体"/>
          <w:color w:val="auto"/>
          <w:szCs w:val="24"/>
        </w:rPr>
        <w:t xml:space="preserve">得分相同的，按投标报价由低到高顺序排列。得分且投标报价相同的抽签确定排序。投标文件满足招标文件全部实质性要求，按照评审因素的量化指标评审得分推荐中标候选人顺序。</w:t>
      </w:r>
      <w:bookmarkEnd w:id="4"/>
      <w:r/>
      <w:bookmarkStart w:id="5" w:name="_Hlk124435630"/>
      <w:r/>
      <w:r/>
    </w:p>
    <w:p>
      <w:pPr>
        <w:ind w:firstLine="480"/>
        <w:jc w:val="both"/>
        <w:widowControl w:val="off"/>
        <w:rPr>
          <w:rFonts w:ascii="宋体" w:hAnsi="宋体" w:cs="宋体"/>
          <w:color w:val="auto"/>
          <w:szCs w:val="24"/>
        </w:rPr>
      </w:pPr>
      <w:r>
        <w:rPr>
          <w:rFonts w:hint="eastAsia" w:ascii="宋体" w:hAnsi="宋体" w:cs="宋体"/>
          <w:color w:val="auto"/>
          <w:szCs w:val="24"/>
        </w:rPr>
        <w:t xml:space="preserve">5、采购人已书面授权评标委员会直接确定中标供应商。</w:t>
      </w:r>
      <w:bookmarkEnd w:id="5"/>
      <w:r/>
      <w:r/>
    </w:p>
    <w:p>
      <w:pPr>
        <w:ind w:firstLine="480"/>
        <w:jc w:val="both"/>
        <w:widowControl w:val="off"/>
        <w:rPr>
          <w:rFonts w:ascii="宋体" w:hAnsi="宋体" w:cs="宋体"/>
          <w:color w:val="auto"/>
          <w:szCs w:val="24"/>
        </w:rPr>
      </w:pPr>
      <w:r>
        <w:rPr>
          <w:rFonts w:hint="eastAsia" w:ascii="宋体" w:hAnsi="宋体" w:cs="宋体"/>
          <w:color w:val="auto"/>
          <w:szCs w:val="24"/>
        </w:rPr>
        <w:t xml:space="preserve">二、政府采购政策执行办法：</w:t>
      </w:r>
      <w:r/>
    </w:p>
    <w:p>
      <w:pPr>
        <w:ind w:firstLine="480"/>
        <w:jc w:val="both"/>
        <w:widowControl w:val="off"/>
        <w:rPr>
          <w:rFonts w:ascii="宋体" w:hAnsi="宋体" w:cs="宋体"/>
          <w:color w:val="auto"/>
          <w:szCs w:val="24"/>
        </w:rPr>
      </w:pPr>
      <w:r>
        <w:rPr>
          <w:rFonts w:hint="eastAsia" w:ascii="宋体" w:hAnsi="宋体" w:cs="宋体"/>
          <w:color w:val="auto"/>
          <w:szCs w:val="24"/>
        </w:rPr>
        <w:t xml:space="preserve">1、本次采购的评标方法采用综合评分法，总分值为100分。</w:t>
      </w:r>
      <w:r/>
    </w:p>
    <w:p>
      <w:pPr>
        <w:ind w:firstLine="480"/>
        <w:jc w:val="both"/>
        <w:widowControl w:val="off"/>
        <w:rPr>
          <w:rFonts w:ascii="宋体" w:hAnsi="宋体" w:cs="宋体"/>
          <w:color w:val="auto"/>
          <w:szCs w:val="24"/>
        </w:rPr>
      </w:pPr>
      <w:r>
        <w:rPr>
          <w:rFonts w:hint="eastAsia" w:ascii="宋体" w:hAnsi="宋体" w:cs="宋体"/>
          <w:color w:val="auto"/>
          <w:szCs w:val="24"/>
        </w:rPr>
        <w:t xml:space="preserve">2、针对小、微企业、监狱企业及残疾人企业</w:t>
      </w:r>
      <w:r/>
    </w:p>
    <w:p>
      <w:pPr>
        <w:pStyle w:val="1301"/>
        <w:ind w:firstLine="480"/>
        <w:rPr>
          <w:rFonts w:hAnsi="宋体" w:eastAsia="宋体" w:cs="宋体"/>
          <w:color w:val="auto"/>
          <w:sz w:val="24"/>
          <w:szCs w:val="24"/>
        </w:rPr>
      </w:pPr>
      <w:r>
        <w:rPr>
          <w:rFonts w:hint="eastAsia" w:hAnsi="宋体" w:eastAsia="宋体" w:cs="宋体"/>
          <w:color w:val="auto"/>
          <w:sz w:val="24"/>
          <w:szCs w:val="24"/>
        </w:rPr>
        <w:t xml:space="preserve">监狱企业或残疾人企业均视为小微企业。</w:t>
      </w:r>
      <w:r/>
    </w:p>
    <w:p>
      <w:pPr>
        <w:pStyle w:val="1301"/>
        <w:ind w:firstLine="480"/>
        <w:rPr>
          <w:rFonts w:hAnsi="宋体" w:eastAsia="宋体" w:cs="宋体"/>
          <w:color w:val="auto"/>
          <w:sz w:val="24"/>
          <w:szCs w:val="24"/>
        </w:rPr>
      </w:pPr>
      <w:r>
        <w:rPr>
          <w:rFonts w:hint="eastAsia" w:hAnsi="宋体" w:eastAsia="宋体" w:cs="宋体"/>
          <w:color w:val="auto"/>
          <w:sz w:val="24"/>
          <w:szCs w:val="24"/>
        </w:rPr>
        <w:t xml:space="preserve">残疾人企业或监狱企业同时属于小型、微型企业。</w:t>
      </w:r>
      <w:r/>
    </w:p>
    <w:p>
      <w:pPr>
        <w:pStyle w:val="1301"/>
        <w:ind w:firstLine="480"/>
        <w:rPr>
          <w:rFonts w:hAnsi="宋体" w:eastAsia="宋体" w:cs="宋体"/>
          <w:b/>
          <w:bCs/>
          <w:color w:val="auto"/>
          <w:sz w:val="24"/>
          <w:szCs w:val="24"/>
        </w:rPr>
      </w:pPr>
      <w:r>
        <w:rPr>
          <w:rFonts w:hint="eastAsia" w:hAnsi="宋体" w:eastAsia="宋体" w:cs="宋体"/>
          <w:b/>
          <w:bCs/>
          <w:color w:val="auto"/>
          <w:sz w:val="24"/>
          <w:szCs w:val="24"/>
        </w:rPr>
        <w:t xml:space="preserve">本项目专门面向中小企业采购，因此投标人所投产品的生产厂家必须属于中型或小型或微型企业，提供《中小企业声明函》或提供《残疾人福利性单位声明函》或提供由省级以上监狱管理局、戒毒管理局（含新疆生产建设兵团）出具的属于监狱企业的证明文件。</w:t>
      </w:r>
      <w:r/>
    </w:p>
    <w:p>
      <w:pPr>
        <w:pStyle w:val="1301"/>
        <w:ind w:firstLine="480"/>
        <w:rPr>
          <w:rFonts w:hAnsi="宋体" w:eastAsia="宋体" w:cs="宋体"/>
          <w:color w:val="auto"/>
          <w:sz w:val="24"/>
          <w:szCs w:val="24"/>
        </w:rPr>
      </w:pPr>
      <w:r>
        <w:rPr>
          <w:rFonts w:hint="eastAsia" w:hAnsi="宋体" w:eastAsia="宋体" w:cs="宋体"/>
          <w:color w:val="auto"/>
          <w:sz w:val="24"/>
          <w:szCs w:val="24"/>
        </w:rPr>
        <w:t xml:space="preserve">如投标人提供虚假材料，将按“政府采购法”相关规定处理并由政府监管部门给予严肃处理。</w:t>
      </w:r>
      <w:r/>
    </w:p>
    <w:p>
      <w:pPr>
        <w:ind w:firstLine="480"/>
        <w:jc w:val="both"/>
        <w:widowControl w:val="off"/>
        <w:rPr>
          <w:rFonts w:ascii="宋体" w:hAnsi="宋体" w:cs="宋体"/>
          <w:color w:val="auto"/>
          <w:szCs w:val="24"/>
        </w:rPr>
      </w:pPr>
      <w:r>
        <w:rPr>
          <w:rFonts w:hint="eastAsia" w:ascii="宋体" w:hAnsi="宋体" w:cs="宋体"/>
          <w:color w:val="auto"/>
          <w:szCs w:val="24"/>
        </w:rPr>
        <w:t xml:space="preserve">3、政府采购中实施本国产品标准及相关政策</w:t>
      </w:r>
      <w:r/>
    </w:p>
    <w:p>
      <w:pPr>
        <w:pStyle w:val="1301"/>
        <w:ind w:firstLine="480"/>
        <w:rPr>
          <w:rFonts w:hAnsi="宋体" w:eastAsia="宋体" w:cs="宋体"/>
          <w:color w:val="auto"/>
          <w:sz w:val="24"/>
          <w:szCs w:val="24"/>
        </w:rPr>
      </w:pPr>
      <w:r>
        <w:rPr>
          <w:rFonts w:hint="eastAsia" w:hAnsi="宋体" w:eastAsia="宋体" w:cs="宋体"/>
          <w:color w:val="auto"/>
          <w:sz w:val="24"/>
          <w:szCs w:val="24"/>
        </w:rPr>
        <w:t xml:space="preserve">（1）本项目政府采购活动中既有本国产品又有非本国产品参与竞争的，依法对本国产品给予价格评审优惠，对本国产品的报价给予20%的价格扣除，用扣除后的价格参与评审。</w:t>
      </w:r>
      <w:r/>
    </w:p>
    <w:p>
      <w:pPr>
        <w:pStyle w:val="1301"/>
        <w:ind w:firstLine="480"/>
        <w:rPr>
          <w:rFonts w:hAnsi="宋体" w:eastAsia="宋体" w:cs="宋体"/>
          <w:color w:val="auto"/>
          <w:sz w:val="24"/>
          <w:szCs w:val="24"/>
        </w:rPr>
      </w:pPr>
      <w:r>
        <w:rPr>
          <w:rFonts w:hint="eastAsia" w:hAnsi="宋体" w:eastAsia="宋体" w:cs="宋体"/>
          <w:color w:val="auto"/>
          <w:sz w:val="24"/>
          <w:szCs w:val="24"/>
        </w:rPr>
        <w:t xml:space="preserve">（2）当采购项目或者采购包中含有多种产品，投标人为该采购项目或者采购包提供的符合本国产品标准的产品成本之和占该投标人提供的全部产品成本之和的比例达到80%以上时（投标人需在“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1301"/>
        <w:ind w:firstLine="480"/>
        <w:rPr>
          <w:rFonts w:hAnsi="宋体" w:eastAsia="宋体" w:cs="宋体"/>
          <w:color w:val="auto"/>
          <w:sz w:val="24"/>
          <w:szCs w:val="24"/>
        </w:rPr>
      </w:pPr>
      <w:r>
        <w:rPr>
          <w:rFonts w:hint="eastAsia" w:hAnsi="宋体" w:eastAsia="宋体" w:cs="宋体"/>
          <w:color w:val="auto"/>
          <w:sz w:val="24"/>
          <w:szCs w:val="24"/>
        </w:rPr>
        <w:t xml:space="preserve">（3）投标人需按照招标文件的要求提供《关于符合本国产品标准的声明函》（以下简称《声明函》），如不提供将不享受本国产品价格评审优惠。</w:t>
      </w:r>
      <w:r/>
    </w:p>
    <w:p>
      <w:pPr>
        <w:pStyle w:val="1301"/>
        <w:ind w:firstLine="480"/>
        <w:rPr>
          <w:rFonts w:hAnsi="宋体" w:eastAsia="宋体" w:cs="宋体"/>
          <w:color w:val="auto"/>
          <w:sz w:val="24"/>
          <w:szCs w:val="24"/>
        </w:rPr>
      </w:pPr>
      <w:r>
        <w:rPr>
          <w:rFonts w:hint="eastAsia" w:hAnsi="宋体" w:eastAsia="宋体" w:cs="宋体"/>
          <w:color w:val="auto"/>
          <w:sz w:val="24"/>
          <w:szCs w:val="24"/>
        </w:rPr>
        <w:t xml:space="preserve">（4）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301"/>
        <w:ind w:firstLine="480"/>
        <w:rPr>
          <w:rFonts w:hAnsi="宋体" w:eastAsia="宋体" w:cs="宋体"/>
          <w:color w:val="auto"/>
          <w:sz w:val="24"/>
          <w:szCs w:val="24"/>
        </w:rPr>
      </w:pPr>
      <w:r>
        <w:rPr>
          <w:rFonts w:hint="eastAsia" w:hAnsi="宋体" w:eastAsia="宋体" w:cs="宋体"/>
          <w:color w:val="auto"/>
          <w:sz w:val="24"/>
          <w:szCs w:val="24"/>
        </w:rPr>
        <w:t xml:space="preserve">（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1301"/>
        <w:ind w:firstLine="480"/>
        <w:rPr>
          <w:rFonts w:hAnsi="宋体" w:eastAsia="宋体" w:cs="宋体"/>
          <w:color w:val="auto"/>
          <w:sz w:val="24"/>
          <w:szCs w:val="24"/>
        </w:rPr>
      </w:pPr>
      <w:r>
        <w:rPr>
          <w:rFonts w:hint="eastAsia" w:hAnsi="宋体" w:eastAsia="宋体" w:cs="宋体"/>
          <w:color w:val="auto"/>
          <w:sz w:val="24"/>
          <w:szCs w:val="24"/>
        </w:rPr>
        <w:t xml:space="preserve">如投标人提供虚假材料，将按“政府采购法”相关规定处理并由政府监管部门给予严肃处理。</w:t>
      </w:r>
      <w:r/>
    </w:p>
    <w:p>
      <w:pPr>
        <w:pStyle w:val="1457"/>
        <w:ind w:firstLine="480"/>
        <w:rPr>
          <w:rFonts w:hAnsi="宋体" w:eastAsia="宋体" w:cs="宋体"/>
          <w:color w:val="auto"/>
          <w:sz w:val="24"/>
          <w:szCs w:val="24"/>
        </w:rPr>
      </w:pPr>
      <w:r>
        <w:rPr>
          <w:rFonts w:hint="eastAsia" w:hAnsi="宋体" w:eastAsia="宋体" w:cs="宋体"/>
          <w:color w:val="auto"/>
          <w:sz w:val="24"/>
          <w:szCs w:val="24"/>
        </w:rPr>
        <w:t xml:space="preserve">三、综合评分标准：</w:t>
      </w:r>
      <w:r/>
    </w:p>
    <w:p>
      <w:pPr>
        <w:pStyle w:val="1301"/>
        <w:ind w:firstLine="480"/>
        <w:rPr>
          <w:rFonts w:hAnsi="宋体" w:eastAsia="宋体" w:cs="宋体"/>
          <w:b/>
          <w:bCs/>
          <w:color w:val="auto"/>
          <w:sz w:val="24"/>
          <w:szCs w:val="24"/>
        </w:rPr>
      </w:pPr>
      <w:r>
        <w:rPr>
          <w:rFonts w:hint="eastAsia" w:hAnsi="宋体" w:eastAsia="宋体" w:cs="宋体"/>
          <w:b/>
          <w:bCs/>
          <w:color w:val="auto"/>
          <w:sz w:val="24"/>
          <w:szCs w:val="24"/>
        </w:rPr>
        <w:t xml:space="preserve">（一）价格（30分）</w:t>
      </w:r>
      <w:r/>
    </w:p>
    <w:p>
      <w:pPr>
        <w:pStyle w:val="1301"/>
        <w:ind w:firstLine="480"/>
        <w:rPr>
          <w:rFonts w:hAnsi="宋体" w:eastAsia="宋体" w:cs="宋体"/>
          <w:color w:val="auto"/>
          <w:sz w:val="24"/>
          <w:szCs w:val="24"/>
        </w:rPr>
      </w:pPr>
      <w:r>
        <w:rPr>
          <w:rFonts w:hint="eastAsia" w:hAnsi="宋体" w:eastAsia="宋体" w:cs="宋体"/>
          <w:color w:val="auto"/>
          <w:sz w:val="24"/>
          <w:szCs w:val="24"/>
        </w:rPr>
        <w:t xml:space="preserve">以通过资格审查，实质性响应采购文件要求且报价最低的投标报价为评标基准价（须未超过采购预算或最高限价（如有）），其价格分为满分30分。其他投标供应商的价格分统一按照下列公式计算：</w:t>
      </w:r>
      <w:r/>
    </w:p>
    <w:p>
      <w:pPr>
        <w:pStyle w:val="1301"/>
        <w:ind w:firstLine="480"/>
        <w:rPr>
          <w:rFonts w:hAnsi="宋体" w:eastAsia="宋体" w:cs="宋体"/>
          <w:color w:val="auto"/>
          <w:sz w:val="24"/>
          <w:szCs w:val="24"/>
        </w:rPr>
      </w:pPr>
      <w:r>
        <w:rPr>
          <w:rFonts w:hint="eastAsia" w:hAnsi="宋体" w:eastAsia="宋体" w:cs="宋体"/>
          <w:color w:val="auto"/>
          <w:sz w:val="24"/>
          <w:szCs w:val="24"/>
        </w:rPr>
        <w:t xml:space="preserve">投标报价得分=（评标基准价/投标报价）X价格权值X100（价格权值为30%）</w:t>
      </w:r>
      <w:r/>
    </w:p>
    <w:p>
      <w:pPr>
        <w:pStyle w:val="1457"/>
        <w:ind w:firstLine="480"/>
        <w:rPr>
          <w:rFonts w:hAnsi="宋体" w:eastAsia="宋体" w:cs="宋体"/>
          <w:color w:val="auto"/>
          <w:sz w:val="24"/>
          <w:szCs w:val="24"/>
        </w:rPr>
      </w:pPr>
      <w:r>
        <w:rPr>
          <w:rFonts w:hint="eastAsia" w:hAnsi="宋体" w:eastAsia="宋体" w:cs="宋体"/>
          <w:b/>
          <w:bCs/>
          <w:color w:val="auto"/>
          <w:sz w:val="24"/>
          <w:szCs w:val="24"/>
        </w:rPr>
        <w:t xml:space="preserve">（二）技术参数、性能等比较（39分）</w:t>
      </w:r>
      <w:r>
        <w:rPr>
          <w:rFonts w:hint="eastAsia" w:hAnsi="宋体" w:eastAsia="宋体" w:cs="宋体"/>
          <w:color w:val="auto"/>
          <w:sz w:val="24"/>
          <w:szCs w:val="24"/>
        </w:rPr>
        <w:t xml:space="preserve">：根据投标人技术参数响应情况评分。</w:t>
      </w:r>
      <w:r/>
    </w:p>
    <w:p>
      <w:pPr>
        <w:pStyle w:val="1457"/>
        <w:ind w:firstLine="480"/>
        <w:rPr>
          <w:rFonts w:hAnsi="宋体" w:eastAsia="宋体" w:cs="宋体"/>
          <w:color w:val="auto"/>
          <w:sz w:val="24"/>
          <w:szCs w:val="24"/>
        </w:rPr>
      </w:pPr>
      <w:r>
        <w:rPr>
          <w:rFonts w:hint="eastAsia" w:hAnsi="宋体" w:eastAsia="宋体" w:cs="宋体"/>
          <w:color w:val="auto"/>
          <w:sz w:val="24"/>
          <w:szCs w:val="24"/>
        </w:rPr>
        <w:t xml:space="preserve">标“▲”技术指标为重要技术指标，出现一个负偏离扣3分，扣完为止。（提供</w:t>
      </w:r>
      <w:r>
        <w:rPr>
          <w:rFonts w:hint="eastAsia" w:ascii="Arial" w:hAnsi="Arial" w:eastAsia="Arial"/>
          <w:color w:val="auto"/>
          <w:sz w:val="24"/>
          <w:szCs w:val="24"/>
        </w:rPr>
        <w:t xml:space="preserve">1.国家认可的第三方检测机构出具的合格检验报告书复印件并加盖投标单位公章</w:t>
      </w:r>
      <w:r>
        <w:rPr>
          <w:rFonts w:hint="eastAsia" w:ascii="Arial" w:hAnsi="Arial" w:eastAsia="宋体"/>
          <w:color w:val="auto"/>
          <w:sz w:val="24"/>
          <w:szCs w:val="24"/>
        </w:rPr>
        <w:t xml:space="preserve">或</w:t>
      </w:r>
      <w:r>
        <w:rPr>
          <w:rFonts w:hint="eastAsia" w:ascii="Arial" w:hAnsi="Arial" w:eastAsia="Arial"/>
          <w:color w:val="auto"/>
          <w:sz w:val="24"/>
          <w:szCs w:val="24"/>
        </w:rPr>
        <w:t xml:space="preserve">2.带有技术参数的彩页并加盖投标单位公章</w:t>
      </w:r>
      <w:r>
        <w:rPr>
          <w:rFonts w:hint="eastAsia" w:ascii="Arial" w:hAnsi="Arial" w:eastAsia="宋体"/>
          <w:color w:val="auto"/>
          <w:sz w:val="24"/>
          <w:szCs w:val="24"/>
        </w:rPr>
        <w:t xml:space="preserve">或</w:t>
      </w:r>
      <w:r>
        <w:rPr>
          <w:rFonts w:hint="eastAsia" w:ascii="Arial" w:hAnsi="Arial" w:eastAsia="Arial"/>
          <w:color w:val="auto"/>
          <w:sz w:val="24"/>
          <w:szCs w:val="24"/>
        </w:rPr>
        <w:t xml:space="preserve">3.提供注册证产品技术要求证明文件</w:t>
      </w:r>
      <w:r>
        <w:rPr>
          <w:rFonts w:hint="eastAsia" w:hAnsi="宋体" w:eastAsia="宋体" w:cs="宋体"/>
          <w:color w:val="auto"/>
          <w:sz w:val="24"/>
          <w:szCs w:val="24"/>
        </w:rPr>
        <w:t xml:space="preserve">）</w:t>
      </w:r>
      <w:r/>
    </w:p>
    <w:p>
      <w:pPr>
        <w:pStyle w:val="1457"/>
        <w:ind w:firstLine="480"/>
        <w:rPr>
          <w:rFonts w:hAnsi="宋体" w:eastAsia="宋体" w:cs="宋体"/>
          <w:color w:val="auto"/>
          <w:sz w:val="24"/>
          <w:szCs w:val="24"/>
        </w:rPr>
      </w:pPr>
      <w:r>
        <w:rPr>
          <w:rFonts w:hint="eastAsia" w:hAnsi="宋体" w:eastAsia="宋体" w:cs="宋体"/>
          <w:color w:val="auto"/>
          <w:sz w:val="24"/>
          <w:szCs w:val="24"/>
        </w:rPr>
        <w:t xml:space="preserve">其他技术指标出现负偏离，每一个扣1分，扣完为止。（提供1.技术响应偏离表加盖投标人公章或2.产品说明书证明加盖投标人公章）</w:t>
      </w:r>
      <w:r/>
    </w:p>
    <w:p>
      <w:pPr>
        <w:pStyle w:val="1457"/>
        <w:ind w:firstLine="480"/>
        <w:rPr>
          <w:rFonts w:hAnsi="宋体" w:eastAsia="宋体" w:cs="宋体"/>
          <w:color w:val="auto"/>
          <w:sz w:val="24"/>
          <w:szCs w:val="24"/>
        </w:rPr>
      </w:pPr>
      <w:r>
        <w:rPr>
          <w:rFonts w:hint="eastAsia" w:hAnsi="宋体" w:eastAsia="宋体" w:cs="宋体"/>
          <w:color w:val="auto"/>
          <w:sz w:val="24"/>
          <w:szCs w:val="24"/>
        </w:rPr>
        <w:t xml:space="preserve">各投标人对技术指标应提供相应的佐证材料作出相应的比对，供评委评判，否则评委可视为负偏离处理；</w:t>
      </w:r>
      <w:r/>
    </w:p>
    <w:p>
      <w:pPr>
        <w:pStyle w:val="1457"/>
        <w:ind w:firstLine="480"/>
        <w:rPr>
          <w:rFonts w:hAnsi="宋体" w:eastAsia="宋体" w:cs="宋体"/>
          <w:color w:val="auto"/>
          <w:sz w:val="24"/>
          <w:szCs w:val="24"/>
        </w:rPr>
      </w:pPr>
      <w:r>
        <w:rPr>
          <w:rFonts w:hint="eastAsia" w:hAnsi="宋体" w:eastAsia="宋体" w:cs="宋体"/>
          <w:b/>
          <w:bCs/>
          <w:color w:val="auto"/>
          <w:sz w:val="24"/>
          <w:szCs w:val="24"/>
        </w:rPr>
        <w:t xml:space="preserve">（三）投标人针对本项目实施方案情况比较（8分）</w:t>
      </w:r>
      <w:r>
        <w:rPr>
          <w:rFonts w:hint="eastAsia" w:hAnsi="宋体" w:eastAsia="宋体" w:cs="宋体"/>
          <w:color w:val="auto"/>
          <w:sz w:val="24"/>
          <w:szCs w:val="24"/>
        </w:rPr>
        <w:t xml:space="preserve">：</w:t>
      </w:r>
      <w:r/>
    </w:p>
    <w:p>
      <w:pPr>
        <w:pStyle w:val="1457"/>
        <w:ind w:firstLine="480"/>
        <w:rPr>
          <w:rFonts w:hAnsi="宋体" w:eastAsia="宋体" w:cs="宋体"/>
          <w:color w:val="auto"/>
          <w:sz w:val="24"/>
          <w:szCs w:val="24"/>
        </w:rPr>
      </w:pPr>
      <w:r>
        <w:rPr>
          <w:rFonts w:hint="eastAsia" w:hAnsi="宋体" w:eastAsia="宋体" w:cs="宋体"/>
          <w:color w:val="auto"/>
          <w:sz w:val="24"/>
          <w:szCs w:val="24"/>
        </w:rPr>
        <w:t xml:space="preserve">方案内容应包括但不限于①安装调试、系统集成、试运行、测试、调优等内容，②人员组织架构，③工作时间进度表、工作程序和步骤，④关键步骤的思路和要点等</w:t>
      </w:r>
      <w:r/>
    </w:p>
    <w:p>
      <w:pPr>
        <w:pStyle w:val="1457"/>
        <w:ind w:firstLine="480"/>
        <w:rPr>
          <w:rFonts w:hAnsi="宋体" w:eastAsia="宋体" w:cs="宋体"/>
          <w:color w:val="auto"/>
          <w:sz w:val="24"/>
          <w:szCs w:val="24"/>
        </w:rPr>
      </w:pPr>
      <w:r>
        <w:rPr>
          <w:rFonts w:hint="eastAsia" w:hAnsi="宋体" w:eastAsia="宋体" w:cs="宋体"/>
          <w:color w:val="auto"/>
          <w:sz w:val="24"/>
          <w:szCs w:val="24"/>
        </w:rPr>
        <w:t xml:space="preserve">方案详细周全，可行性高的得8分；</w:t>
      </w:r>
      <w:r/>
    </w:p>
    <w:p>
      <w:pPr>
        <w:pStyle w:val="1457"/>
        <w:ind w:firstLine="480"/>
        <w:rPr>
          <w:rFonts w:hAnsi="宋体" w:eastAsia="宋体" w:cs="宋体"/>
          <w:color w:val="auto"/>
          <w:sz w:val="24"/>
          <w:szCs w:val="24"/>
        </w:rPr>
      </w:pPr>
      <w:r>
        <w:rPr>
          <w:rFonts w:hint="eastAsia" w:hAnsi="宋体" w:eastAsia="宋体" w:cs="宋体"/>
          <w:color w:val="auto"/>
          <w:sz w:val="24"/>
          <w:szCs w:val="24"/>
        </w:rPr>
        <w:t xml:space="preserve">方案较为详细周全，可行性较高的得6分；</w:t>
      </w:r>
      <w:r/>
    </w:p>
    <w:p>
      <w:pPr>
        <w:pStyle w:val="1457"/>
        <w:ind w:firstLine="480"/>
        <w:rPr>
          <w:rFonts w:hAnsi="宋体" w:eastAsia="宋体" w:cs="宋体"/>
          <w:color w:val="auto"/>
          <w:sz w:val="24"/>
          <w:szCs w:val="24"/>
        </w:rPr>
      </w:pPr>
      <w:r>
        <w:rPr>
          <w:rFonts w:hint="eastAsia" w:hAnsi="宋体" w:eastAsia="宋体" w:cs="宋体"/>
          <w:color w:val="auto"/>
          <w:sz w:val="24"/>
          <w:szCs w:val="24"/>
        </w:rPr>
        <w:t xml:space="preserve">方案不够详细周全，可行性不强的得4分；</w:t>
      </w:r>
      <w:r/>
    </w:p>
    <w:p>
      <w:pPr>
        <w:pStyle w:val="1457"/>
        <w:ind w:firstLine="480"/>
        <w:rPr>
          <w:rFonts w:hAnsi="宋体" w:eastAsia="宋体" w:cs="宋体"/>
          <w:color w:val="auto"/>
          <w:sz w:val="24"/>
          <w:szCs w:val="24"/>
        </w:rPr>
      </w:pPr>
      <w:r>
        <w:rPr>
          <w:rFonts w:hint="eastAsia" w:hAnsi="宋体" w:eastAsia="宋体" w:cs="宋体"/>
          <w:color w:val="auto"/>
          <w:sz w:val="24"/>
          <w:szCs w:val="24"/>
        </w:rPr>
        <w:t xml:space="preserve">只提供了少部分方案内容且方案简单得2分。其余情况不得分。</w:t>
      </w:r>
      <w:r/>
    </w:p>
    <w:p>
      <w:pPr>
        <w:pStyle w:val="1457"/>
        <w:ind w:firstLine="480"/>
        <w:rPr>
          <w:rFonts w:hAnsi="宋体" w:eastAsia="宋体" w:cs="宋体"/>
          <w:color w:val="auto"/>
          <w:sz w:val="24"/>
          <w:szCs w:val="24"/>
        </w:rPr>
      </w:pPr>
      <w:r>
        <w:rPr>
          <w:rFonts w:hint="eastAsia" w:hAnsi="宋体" w:eastAsia="宋体" w:cs="宋体"/>
          <w:b/>
          <w:bCs/>
          <w:color w:val="auto"/>
          <w:sz w:val="24"/>
          <w:szCs w:val="24"/>
        </w:rPr>
        <w:t xml:space="preserve">（四）投标人培训方案情况比较（6分）</w:t>
      </w:r>
      <w:r>
        <w:rPr>
          <w:rFonts w:hint="eastAsia" w:hAnsi="宋体" w:eastAsia="宋体" w:cs="宋体"/>
          <w:color w:val="auto"/>
          <w:sz w:val="24"/>
          <w:szCs w:val="24"/>
        </w:rPr>
        <w:t xml:space="preserve">：提供临床科室使用培训及医学工程处维护人员培训，提供培训团队组成情况介绍。提供培训方案。</w:t>
      </w:r>
      <w:r/>
    </w:p>
    <w:p>
      <w:pPr>
        <w:pStyle w:val="1457"/>
        <w:ind w:firstLine="480"/>
        <w:rPr>
          <w:rFonts w:hAnsi="宋体" w:eastAsia="宋体" w:cs="宋体"/>
          <w:color w:val="auto"/>
          <w:sz w:val="24"/>
          <w:szCs w:val="24"/>
        </w:rPr>
      </w:pPr>
      <w:r>
        <w:rPr>
          <w:rFonts w:hint="eastAsia" w:hAnsi="宋体" w:eastAsia="宋体" w:cs="宋体"/>
          <w:color w:val="auto"/>
          <w:sz w:val="24"/>
          <w:szCs w:val="24"/>
        </w:rPr>
        <w:t xml:space="preserve">方案完整合理，可行性高的得6分；</w:t>
      </w:r>
      <w:r/>
    </w:p>
    <w:p>
      <w:pPr>
        <w:pStyle w:val="1457"/>
        <w:ind w:firstLine="480"/>
        <w:rPr>
          <w:rFonts w:hAnsi="宋体" w:eastAsia="宋体" w:cs="宋体"/>
          <w:color w:val="auto"/>
          <w:sz w:val="24"/>
          <w:szCs w:val="24"/>
        </w:rPr>
      </w:pPr>
      <w:r>
        <w:rPr>
          <w:rFonts w:hint="eastAsia" w:hAnsi="宋体" w:eastAsia="宋体" w:cs="宋体"/>
          <w:color w:val="auto"/>
          <w:sz w:val="24"/>
          <w:szCs w:val="24"/>
        </w:rPr>
        <w:t xml:space="preserve">方案较为完整合理，可行性较高的得4分；</w:t>
      </w:r>
      <w:r/>
    </w:p>
    <w:p>
      <w:pPr>
        <w:pStyle w:val="1457"/>
        <w:ind w:firstLine="480"/>
        <w:rPr>
          <w:rFonts w:hAnsi="宋体" w:eastAsia="宋体" w:cs="宋体"/>
          <w:color w:val="auto"/>
          <w:sz w:val="24"/>
          <w:szCs w:val="24"/>
        </w:rPr>
      </w:pPr>
      <w:r>
        <w:rPr>
          <w:rFonts w:hint="eastAsia" w:hAnsi="宋体" w:eastAsia="宋体" w:cs="宋体"/>
          <w:color w:val="auto"/>
          <w:sz w:val="24"/>
          <w:szCs w:val="24"/>
        </w:rPr>
        <w:t xml:space="preserve">方案不够完整，可行性不强的得2分；</w:t>
      </w:r>
      <w:r/>
    </w:p>
    <w:p>
      <w:pPr>
        <w:pStyle w:val="1457"/>
        <w:ind w:firstLine="480"/>
        <w:rPr>
          <w:rFonts w:hAnsi="宋体" w:eastAsia="宋体" w:cs="宋体"/>
          <w:color w:val="auto"/>
          <w:sz w:val="24"/>
          <w:szCs w:val="24"/>
        </w:rPr>
      </w:pPr>
      <w:r>
        <w:rPr>
          <w:rFonts w:hint="eastAsia" w:hAnsi="宋体" w:eastAsia="宋体" w:cs="宋体"/>
          <w:color w:val="auto"/>
          <w:sz w:val="24"/>
          <w:szCs w:val="24"/>
        </w:rPr>
        <w:t xml:space="preserve">只提供了少部分方案内容且方案简单得1分。其余情况不得分。</w:t>
      </w:r>
      <w:r/>
    </w:p>
    <w:p>
      <w:pPr>
        <w:pStyle w:val="1457"/>
        <w:ind w:firstLine="480"/>
        <w:rPr>
          <w:rFonts w:hAnsi="宋体" w:eastAsia="宋体" w:cs="宋体"/>
          <w:color w:val="auto"/>
          <w:sz w:val="24"/>
          <w:szCs w:val="24"/>
        </w:rPr>
      </w:pPr>
      <w:r>
        <w:rPr>
          <w:rFonts w:hint="eastAsia" w:hAnsi="宋体" w:eastAsia="宋体" w:cs="宋体"/>
          <w:b/>
          <w:bCs/>
          <w:color w:val="auto"/>
          <w:sz w:val="24"/>
          <w:szCs w:val="24"/>
        </w:rPr>
        <w:t xml:space="preserve">（五）投标人售后服务方案情况比较（6分）</w:t>
      </w:r>
      <w:r>
        <w:rPr>
          <w:rFonts w:hint="eastAsia" w:hAnsi="宋体" w:eastAsia="宋体" w:cs="宋体"/>
          <w:color w:val="auto"/>
          <w:sz w:val="24"/>
          <w:szCs w:val="24"/>
        </w:rPr>
        <w:t xml:space="preserve">：投标人根据往年设备故障案例，分析设备有可能出现的重大故障，制定出合理的应急预案。方案内容至少包括：①可能出现的重大故障、②本项目的重点、难点分析、对应的解决方案等。</w:t>
      </w:r>
      <w:r/>
    </w:p>
    <w:p>
      <w:pPr>
        <w:pStyle w:val="1457"/>
        <w:ind w:firstLine="480"/>
        <w:rPr>
          <w:rFonts w:hAnsi="宋体" w:eastAsia="宋体" w:cs="宋体"/>
          <w:color w:val="auto"/>
          <w:sz w:val="24"/>
          <w:szCs w:val="24"/>
        </w:rPr>
      </w:pPr>
      <w:r>
        <w:rPr>
          <w:rFonts w:hint="eastAsia" w:hAnsi="宋体" w:eastAsia="宋体" w:cs="宋体"/>
          <w:color w:val="auto"/>
          <w:sz w:val="24"/>
          <w:szCs w:val="24"/>
        </w:rPr>
        <w:t xml:space="preserve">方案完整合理，可行性高的得6分；</w:t>
      </w:r>
      <w:r/>
    </w:p>
    <w:p>
      <w:pPr>
        <w:pStyle w:val="1457"/>
        <w:ind w:firstLine="480"/>
        <w:rPr>
          <w:rFonts w:hAnsi="宋体" w:eastAsia="宋体" w:cs="宋体"/>
          <w:color w:val="auto"/>
          <w:sz w:val="24"/>
          <w:szCs w:val="24"/>
        </w:rPr>
      </w:pPr>
      <w:r>
        <w:rPr>
          <w:rFonts w:hint="eastAsia" w:hAnsi="宋体" w:eastAsia="宋体" w:cs="宋体"/>
          <w:color w:val="auto"/>
          <w:sz w:val="24"/>
          <w:szCs w:val="24"/>
        </w:rPr>
        <w:t xml:space="preserve">方案较为完整合理，可行性较高的得4分；</w:t>
      </w:r>
      <w:r/>
    </w:p>
    <w:p>
      <w:pPr>
        <w:pStyle w:val="1457"/>
        <w:ind w:firstLine="480"/>
        <w:rPr>
          <w:rFonts w:hAnsi="宋体" w:eastAsia="宋体" w:cs="宋体"/>
          <w:color w:val="auto"/>
          <w:sz w:val="24"/>
          <w:szCs w:val="24"/>
        </w:rPr>
      </w:pPr>
      <w:r>
        <w:rPr>
          <w:rFonts w:hint="eastAsia" w:hAnsi="宋体" w:eastAsia="宋体" w:cs="宋体"/>
          <w:color w:val="auto"/>
          <w:sz w:val="24"/>
          <w:szCs w:val="24"/>
        </w:rPr>
        <w:t xml:space="preserve">方案不够完整，可行性不强的得2分；</w:t>
      </w:r>
      <w:r/>
    </w:p>
    <w:p>
      <w:pPr>
        <w:pStyle w:val="1457"/>
        <w:ind w:firstLine="480"/>
        <w:rPr>
          <w:rFonts w:hAnsi="宋体" w:eastAsia="宋体" w:cs="宋体"/>
          <w:color w:val="auto"/>
          <w:sz w:val="24"/>
          <w:szCs w:val="24"/>
        </w:rPr>
      </w:pPr>
      <w:r>
        <w:rPr>
          <w:rFonts w:hint="eastAsia" w:hAnsi="宋体" w:eastAsia="宋体" w:cs="宋体"/>
          <w:color w:val="auto"/>
          <w:sz w:val="24"/>
          <w:szCs w:val="24"/>
        </w:rPr>
        <w:t xml:space="preserve">只提供了少部分方案内容且方案简单得1分。其余情况不得分。</w:t>
      </w:r>
      <w:r/>
    </w:p>
    <w:p>
      <w:pPr>
        <w:pStyle w:val="1457"/>
        <w:numPr>
          <w:ilvl w:val="0"/>
          <w:numId w:val="0"/>
        </w:numPr>
        <w:ind w:left="480"/>
        <w:rPr>
          <w:rFonts w:hAnsi="宋体" w:eastAsia="宋体" w:cs="宋体"/>
          <w:b/>
          <w:bCs/>
          <w:color w:val="auto"/>
          <w:sz w:val="24"/>
          <w:szCs w:val="24"/>
        </w:rPr>
      </w:pPr>
      <w:r>
        <w:rPr>
          <w:rFonts w:hint="eastAsia" w:ascii="宋体" w:hAnsi="宋体" w:eastAsia="宋体" w:cs="宋体"/>
          <w:b/>
          <w:bCs/>
          <w:color w:val="auto"/>
          <w:sz w:val="24"/>
          <w:szCs w:val="24"/>
          <w:lang w:val="en-US" w:eastAsia="zh-CN" w:bidi="ar-SA"/>
        </w:rPr>
        <w:t xml:space="preserve">（六）</w:t>
      </w:r>
      <w:r>
        <w:rPr>
          <w:rFonts w:hint="eastAsia" w:hAnsi="宋体" w:eastAsia="宋体" w:cs="宋体"/>
          <w:b/>
          <w:bCs/>
          <w:color w:val="auto"/>
          <w:sz w:val="24"/>
          <w:szCs w:val="24"/>
        </w:rPr>
        <w:t xml:space="preserve">投标人提供的质保期及质保期满后维保收费及内容比较（5分）</w:t>
      </w:r>
      <w:r/>
    </w:p>
    <w:p>
      <w:pPr>
        <w:pStyle w:val="1457"/>
        <w:ind w:firstLine="480"/>
        <w:rPr>
          <w:rFonts w:hAnsi="宋体" w:eastAsia="宋体" w:cs="宋体"/>
          <w:color w:val="auto"/>
          <w:sz w:val="24"/>
          <w:szCs w:val="24"/>
        </w:rPr>
      </w:pPr>
      <w:r>
        <w:rPr>
          <w:rFonts w:hint="eastAsia" w:hAnsi="宋体" w:eastAsia="宋体" w:cs="宋体"/>
          <w:color w:val="auto"/>
          <w:sz w:val="24"/>
          <w:szCs w:val="24"/>
        </w:rPr>
        <w:t xml:space="preserve">投标人在满足采购文件要求的质保期的基础上，每增加一年质保期得1分，最高得2分；</w:t>
      </w:r>
      <w:r/>
    </w:p>
    <w:p>
      <w:pPr>
        <w:pStyle w:val="1457"/>
        <w:ind w:firstLine="482"/>
        <w:rPr>
          <w:rFonts w:hAnsi="宋体" w:eastAsia="宋体" w:cs="宋体"/>
          <w:color w:val="auto"/>
          <w:sz w:val="24"/>
          <w:szCs w:val="24"/>
        </w:rPr>
      </w:pPr>
      <w:r>
        <w:rPr>
          <w:rFonts w:hint="eastAsia" w:hAnsi="宋体" w:eastAsia="宋体" w:cs="宋体"/>
          <w:color w:val="auto"/>
          <w:sz w:val="24"/>
          <w:szCs w:val="24"/>
        </w:rPr>
        <w:t xml:space="preserve">根据响应单位提供的零配件和维修备品备件的价格及供应保障和维保期满后维保收费及维保方案，由评委进行打分，方案完整合理，可行性高、收费合理的得3分，方案较为完整合理，可行性较高、收费较为合理的得2分，其他的得1分，未提供的不得分。</w:t>
      </w:r>
      <w:r/>
    </w:p>
    <w:p>
      <w:pPr>
        <w:pStyle w:val="1457"/>
        <w:ind w:firstLine="480"/>
        <w:rPr>
          <w:rFonts w:hAnsi="宋体" w:eastAsia="宋体" w:cs="宋体"/>
          <w:color w:val="auto"/>
          <w:sz w:val="24"/>
          <w:szCs w:val="24"/>
        </w:rPr>
      </w:pPr>
      <w:r>
        <w:rPr>
          <w:rFonts w:hint="eastAsia" w:hAnsi="宋体" w:eastAsia="宋体" w:cs="宋体"/>
          <w:b/>
          <w:bCs/>
          <w:color w:val="auto"/>
          <w:sz w:val="24"/>
          <w:szCs w:val="24"/>
        </w:rPr>
        <w:t xml:space="preserve">（</w:t>
      </w:r>
      <w:r>
        <w:rPr>
          <w:rFonts w:hint="eastAsia" w:hAnsi="宋体" w:eastAsia="宋体" w:cs="宋体"/>
          <w:b/>
          <w:bCs/>
          <w:color w:val="auto"/>
          <w:sz w:val="24"/>
          <w:szCs w:val="24"/>
          <w:lang w:val="en-US" w:eastAsia="zh-CN"/>
        </w:rPr>
        <w:t xml:space="preserve">七</w:t>
      </w:r>
      <w:r>
        <w:rPr>
          <w:rFonts w:hint="eastAsia" w:hAnsi="宋体" w:eastAsia="宋体" w:cs="宋体"/>
          <w:b/>
          <w:bCs/>
          <w:color w:val="auto"/>
          <w:sz w:val="24"/>
          <w:szCs w:val="24"/>
        </w:rPr>
        <w:t xml:space="preserve">）具有所投产品的原厂售后服务承诺书（3分）</w:t>
      </w:r>
      <w:r>
        <w:rPr>
          <w:rFonts w:hint="eastAsia" w:hAnsi="宋体" w:eastAsia="宋体" w:cs="宋体"/>
          <w:color w:val="auto"/>
          <w:sz w:val="24"/>
          <w:szCs w:val="24"/>
        </w:rPr>
        <w:t xml:space="preserve">：提供售后服务承诺书复印件，质保承诺函上注明质保期限。</w:t>
      </w:r>
      <w:r/>
    </w:p>
    <w:p>
      <w:pPr>
        <w:pStyle w:val="1457"/>
        <w:ind w:firstLine="480"/>
        <w:rPr>
          <w:rFonts w:hAnsi="宋体" w:eastAsia="宋体" w:cs="宋体"/>
          <w:color w:val="auto"/>
          <w:sz w:val="24"/>
          <w:szCs w:val="24"/>
        </w:rPr>
      </w:pPr>
      <w:r>
        <w:rPr>
          <w:rFonts w:hint="eastAsia" w:hAnsi="宋体" w:eastAsia="宋体" w:cs="宋体"/>
          <w:b/>
          <w:bCs/>
          <w:color w:val="auto"/>
          <w:sz w:val="24"/>
          <w:szCs w:val="24"/>
        </w:rPr>
        <w:t xml:space="preserve">（</w:t>
      </w:r>
      <w:r>
        <w:rPr>
          <w:rFonts w:hint="eastAsia" w:hAnsi="宋体" w:eastAsia="宋体" w:cs="宋体"/>
          <w:b/>
          <w:bCs/>
          <w:color w:val="auto"/>
          <w:sz w:val="24"/>
          <w:szCs w:val="24"/>
          <w:lang w:val="en-US" w:eastAsia="zh-CN"/>
        </w:rPr>
        <w:t xml:space="preserve">八</w:t>
      </w:r>
      <w:r>
        <w:rPr>
          <w:rFonts w:hint="eastAsia" w:hAnsi="宋体" w:eastAsia="宋体" w:cs="宋体"/>
          <w:b/>
          <w:bCs/>
          <w:color w:val="auto"/>
          <w:sz w:val="24"/>
          <w:szCs w:val="24"/>
        </w:rPr>
        <w:t xml:space="preserve">）履约能力比较（3分）</w:t>
      </w:r>
      <w:r>
        <w:rPr>
          <w:rFonts w:hint="eastAsia" w:hAnsi="宋体" w:eastAsia="宋体" w:cs="宋体"/>
          <w:color w:val="auto"/>
          <w:sz w:val="24"/>
          <w:szCs w:val="24"/>
        </w:rPr>
        <w:t xml:space="preserve">：</w:t>
      </w:r>
      <w:r/>
    </w:p>
    <w:p>
      <w:pPr>
        <w:pStyle w:val="1457"/>
        <w:ind w:firstLine="480"/>
        <w:rPr>
          <w:rFonts w:hAnsi="宋体" w:eastAsia="宋体" w:cs="宋体"/>
          <w:color w:val="auto"/>
          <w:sz w:val="24"/>
          <w:szCs w:val="24"/>
        </w:rPr>
      </w:pPr>
      <w:r>
        <w:rPr>
          <w:rFonts w:hint="eastAsia" w:hAnsi="宋体" w:eastAsia="宋体" w:cs="宋体"/>
          <w:color w:val="auto"/>
          <w:sz w:val="24"/>
          <w:szCs w:val="24"/>
        </w:rPr>
        <w:t xml:space="preserve">所投产品同类业绩，提供所投产品同品牌系列货物2023年1月1日至今的使用案例，以合同签订时间为准，每提供1个得1分，最高得3分。（提供合同完整复印件，提供不全的不得分）</w:t>
      </w:r>
      <w:r/>
    </w:p>
    <w:p>
      <w:pPr>
        <w:pStyle w:val="1457"/>
        <w:ind w:firstLine="480"/>
        <w:rPr>
          <w:rFonts w:hAnsi="宋体" w:eastAsia="宋体" w:cs="宋体"/>
          <w:color w:val="auto"/>
          <w:sz w:val="24"/>
          <w:szCs w:val="24"/>
        </w:rPr>
      </w:pPr>
      <w:r>
        <w:rPr>
          <w:rFonts w:hAnsi="宋体" w:eastAsia="宋体" w:cs="宋体"/>
          <w:color w:val="auto"/>
          <w:sz w:val="24"/>
          <w:szCs w:val="24"/>
        </w:rPr>
      </w:r>
      <w:r/>
    </w:p>
    <w:p>
      <w:pPr>
        <w:pStyle w:val="1457"/>
        <w:ind w:firstLine="480"/>
        <w:rPr>
          <w:rFonts w:hAnsi="宋体" w:eastAsia="宋体" w:cs="宋体"/>
          <w:color w:val="auto"/>
          <w:sz w:val="24"/>
          <w:szCs w:val="24"/>
        </w:rPr>
      </w:pPr>
      <w:r>
        <w:rPr>
          <w:rFonts w:hint="eastAsia" w:hAnsi="宋体" w:eastAsia="宋体" w:cs="宋体"/>
          <w:color w:val="auto"/>
          <w:sz w:val="24"/>
          <w:szCs w:val="24"/>
        </w:rPr>
        <w:t xml:space="preserve">注：</w:t>
      </w:r>
      <w:r/>
    </w:p>
    <w:p>
      <w:pPr>
        <w:pStyle w:val="1457"/>
        <w:ind w:firstLine="480"/>
        <w:rPr>
          <w:rFonts w:hAnsi="宋体" w:eastAsia="宋体" w:cs="宋体"/>
          <w:color w:val="auto"/>
          <w:sz w:val="24"/>
          <w:szCs w:val="24"/>
        </w:rPr>
      </w:pPr>
      <w:r>
        <w:rPr>
          <w:rFonts w:hint="eastAsia" w:hAnsi="宋体" w:eastAsia="宋体" w:cs="宋体"/>
          <w:color w:val="auto"/>
          <w:sz w:val="24"/>
          <w:szCs w:val="24"/>
        </w:rPr>
        <w:t xml:space="preserve">1、以上评分标准得分要素，均须由投标人在投标文件中提供相应的证明资料，否则视为其不具备该条得分条件。</w:t>
      </w:r>
      <w:r/>
    </w:p>
    <w:p>
      <w:pPr>
        <w:pStyle w:val="1457"/>
        <w:ind w:firstLine="480"/>
        <w:rPr>
          <w:rFonts w:hAnsi="宋体" w:eastAsia="宋体" w:cs="宋体"/>
          <w:color w:val="auto"/>
          <w:szCs w:val="24"/>
        </w:rPr>
      </w:pPr>
      <w:r>
        <w:rPr>
          <w:rFonts w:hint="eastAsia" w:hAnsi="宋体" w:eastAsia="宋体" w:cs="宋体"/>
          <w:color w:val="auto"/>
          <w:sz w:val="24"/>
          <w:szCs w:val="24"/>
        </w:rPr>
        <w:t xml:space="preserve">2、所有复印件需字迹须清晰可见，字迹不清晰不得分。</w:t>
      </w:r>
      <w:r/>
    </w:p>
    <w:p>
      <w:pPr>
        <w:jc w:val="right"/>
        <w:rPr>
          <w:rFonts w:ascii="宋体" w:hAnsi="宋体" w:cs="宋体"/>
          <w:color w:val="auto"/>
          <w:szCs w:val="24"/>
        </w:rPr>
      </w:pPr>
      <w:r>
        <w:rPr>
          <w:rFonts w:hint="eastAsia" w:ascii="宋体" w:hAnsi="宋体" w:cs="宋体"/>
          <w:color w:val="auto"/>
          <w:szCs w:val="24"/>
        </w:rPr>
        <w:t xml:space="preserve">（全文完）</w:t>
      </w:r>
      <w:r/>
    </w:p>
    <w:sectPr>
      <w:footnotePr/>
      <w:endnotePr/>
      <w:type w:val="nextPage"/>
      <w:pgSz w:w="11906" w:h="16838" w:orient="portrait"/>
      <w:pgMar w:top="1440" w:right="1797"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隶书">
    <w:panose1 w:val="02010509060101010101"/>
  </w:font>
  <w:font w:name="Tahoma">
    <w:panose1 w:val="020B0604030504040204"/>
  </w:font>
  <w:font w:name="Segoe UI">
    <w:panose1 w:val="020B0502040204020203"/>
  </w:font>
  <w:font w:name="华文细黑">
    <w:panose1 w:val="02010600040101010101"/>
  </w:font>
  <w:font w:name="等线">
    <w:panose1 w:val="02010600030101010101"/>
  </w:font>
  <w:font w:name="等线 Light">
    <w:panose1 w:val="02010600030101010101"/>
  </w:font>
  <w:font w:name="仿宋">
    <w:panose1 w:val="02010609060101010101"/>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Frutiger Roman">
    <w:panose1 w:val="020B0503020202020204"/>
  </w:font>
  <w:font w:name="黑体">
    <w:panose1 w:val="02010609060101010101"/>
  </w:font>
  <w:font w:name="MingLiU">
    <w:panose1 w:val="02020500000000000000"/>
  </w:font>
  <w:font w:name="Calibri Light">
    <w:panose1 w:val="020F0302020204030204"/>
  </w:font>
  <w:font w:name="Cambria">
    <w:panose1 w:val="02040503050406030204"/>
  </w:font>
  <w:font w:name="Heiti SC Light">
    <w:panose1 w:val="020B050302020202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- 4 -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- 4 -</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- 1 -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- 33 -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9" o:spid="_x0000_s9"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- 33 -</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- 38 -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0" o:spid="_x0000_s10"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- 38 -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jc w:val="both"/>
      <w:pBdr>
        <w:top w:val="none" w:color="000000" w:sz="0" w:space="0"/>
        <w:left w:val="none" w:color="000000" w:sz="0" w:space="0"/>
        <w:bottom w:val="none" w:color="000000" w:sz="0" w:space="1"/>
        <w:right w:val="none" w:color="000000" w:sz="0" w:space="0"/>
        <w:between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jc w:val="both"/>
      <w:pBdr>
        <w:top w:val="none" w:color="000000" w:sz="0" w:space="0"/>
        <w:left w:val="none" w:color="000000" w:sz="0" w:space="0"/>
        <w:bottom w:val="none" w:color="000000" w:sz="0" w:space="1"/>
        <w:right w:val="none" w:color="000000" w:sz="0" w:space="0"/>
        <w:between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jc w:val="both"/>
    </w:pPr>
    <w:r>
      <w:rPr>
        <w:rFonts w:hint="eastAsia"/>
      </w:rPr>
      <w:t xml:space="preserve"> </w:t>
    </w:r>
    <w:r>
      <w:rPr>
        <w:rFonts w:hint="eastAsia"/>
      </w:rPr>
      <mc:AlternateContent>
        <mc:Choice Requires="wpg">
          <w:drawing>
            <wp:inline xmlns:wp="http://schemas.openxmlformats.org/drawingml/2006/wordprocessingDrawing" distT="0" distB="0" distL="0" distR="0">
              <wp:extent cx="133350" cy="11366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33643" cy="1140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5pt;height:8.9pt;mso-wrap-distance-left:0.0pt;mso-wrap-distance-top:0.0pt;mso-wrap-distance-right:0.0pt;mso-wrap-distance-bottom:0.0pt;" stroked="f">
              <v:path textboxrect="0,0,0,0"/>
              <v:imagedata r:id="rId1" o:title=""/>
            </v:shape>
          </w:pict>
        </mc:Fallback>
      </mc:AlternateContent>
    </w:r>
    <w:r>
      <w:rPr>
        <w:rFonts w:hint="eastAsia"/>
      </w:rPr>
      <w:t xml:space="preserve">苏州天嘉易采购文件                                         JSZC-320505-SZTJ-G2026-0002号</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jc w:val="both"/>
      <w:pBdr>
        <w:top w:val="none" w:color="000000" w:sz="0" w:space="0"/>
        <w:left w:val="none" w:color="000000" w:sz="0" w:space="0"/>
        <w:bottom w:val="none" w:color="000000" w:sz="0" w:space="1"/>
        <w:right w:val="none" w:color="000000" w:sz="0" w:space="0"/>
        <w:between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jc w:val="both"/>
    </w:pPr>
    <w:r>
      <w:rPr>
        <w:rFonts w:hint="eastAsia"/>
      </w:rPr>
      <w:t xml:space="preserve"> </w:t>
    </w:r>
    <w:r>
      <w:rPr>
        <w:rFonts w:hint="eastAsia"/>
      </w:rPr>
      <mc:AlternateContent>
        <mc:Choice Requires="wpg">
          <w:drawing>
            <wp:inline xmlns:wp="http://schemas.openxmlformats.org/drawingml/2006/wordprocessingDrawing" distT="0" distB="0" distL="0" distR="0">
              <wp:extent cx="133350" cy="11366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133643" cy="1140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5pt;height:8.9pt;mso-wrap-distance-left:0.0pt;mso-wrap-distance-top:0.0pt;mso-wrap-distance-right:0.0pt;mso-wrap-distance-bottom:0.0pt;" stroked="f">
              <v:path textboxrect="0,0,0,0"/>
              <v:imagedata r:id="rId1" o:title=""/>
            </v:shape>
          </w:pict>
        </mc:Fallback>
      </mc:AlternateContent>
    </w:r>
    <w:r>
      <w:rPr>
        <w:rFonts w:hint="eastAsia"/>
      </w:rPr>
      <w:t xml:space="preserve">苏州天嘉易采购文件                                         JSZC-320505-SZTJ-G2026-0002号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jc w:val="both"/>
    </w:pPr>
    <w:r>
      <w:rPr>
        <w:rFonts w:hint="eastAsia"/>
      </w:rPr>
      <w:t xml:space="preserve"> </w:t>
    </w:r>
    <w:r>
      <w:rPr>
        <w:rFonts w:hint="eastAsia"/>
      </w:rPr>
      <mc:AlternateContent>
        <mc:Choice Requires="wpg">
          <w:drawing>
            <wp:inline xmlns:wp="http://schemas.openxmlformats.org/drawingml/2006/wordprocessingDrawing" distT="0" distB="0" distL="0" distR="0">
              <wp:extent cx="133350" cy="11366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
                      <a:stretch/>
                    </pic:blipFill>
                    <pic:spPr bwMode="auto">
                      <a:xfrm>
                        <a:off x="0" y="0"/>
                        <a:ext cx="133643" cy="1140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5pt;height:8.9pt;mso-wrap-distance-left:0.0pt;mso-wrap-distance-top:0.0pt;mso-wrap-distance-right:0.0pt;mso-wrap-distance-bottom:0.0pt;" stroked="f">
              <v:path textboxrect="0,0,0,0"/>
              <v:imagedata r:id="rId1" o:title=""/>
            </v:shape>
          </w:pict>
        </mc:Fallback>
      </mc:AlternateContent>
    </w:r>
    <w:r>
      <w:rPr>
        <w:rFonts w:hint="eastAsia"/>
      </w:rPr>
      <w:t xml:space="preserve">苏州天嘉易采购文件                                         JSZC-320505-SZTJ-G2026-0002号</w:t>
    </w:r>
    <w:r/>
  </w:p>
  <w:p>
    <w:pPr>
      <w:pStyle w:val="1289"/>
      <w:jc w:val="both"/>
      <w:pBdr>
        <w:top w:val="none" w:color="000000" w:sz="0" w:space="0"/>
        <w:left w:val="none" w:color="000000" w:sz="0" w:space="0"/>
        <w:bottom w:val="none" w:color="000000" w:sz="0" w:space="1"/>
        <w:right w:val="none" w:color="000000" w:sz="0" w:space="0"/>
        <w:between w:val="none" w:color="000000" w:sz="0" w:space="0"/>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jc w:val="both"/>
    </w:pPr>
    <w:r>
      <w:rPr>
        <w:rFonts w:hint="eastAsia"/>
      </w:rPr>
      <w:t xml:space="preserve"> </w:t>
    </w:r>
    <w:r>
      <w:rPr>
        <w:rFonts w:hint="eastAsia"/>
      </w:rPr>
      <mc:AlternateContent>
        <mc:Choice Requires="wpg">
          <w:drawing>
            <wp:inline xmlns:wp="http://schemas.openxmlformats.org/drawingml/2006/wordprocessingDrawing" distT="0" distB="0" distL="0" distR="0">
              <wp:extent cx="133350" cy="113665"/>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
                      <a:stretch/>
                    </pic:blipFill>
                    <pic:spPr bwMode="auto">
                      <a:xfrm>
                        <a:off x="0" y="0"/>
                        <a:ext cx="133643" cy="1140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5pt;height:8.9pt;mso-wrap-distance-left:0.0pt;mso-wrap-distance-top:0.0pt;mso-wrap-distance-right:0.0pt;mso-wrap-distance-bottom:0.0pt;" stroked="f">
              <v:path textboxrect="0,0,0,0"/>
              <v:imagedata r:id="rId1" o:title=""/>
            </v:shape>
          </w:pict>
        </mc:Fallback>
      </mc:AlternateContent>
    </w:r>
    <w:r>
      <w:rPr>
        <w:rFonts w:hint="eastAsia"/>
      </w:rPr>
      <w:t xml:space="preserve">苏州天嘉易采购文件                                         JSZC-320505-SZTJ-G2026-0002号</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jc w:val="both"/>
    </w:pPr>
    <w:r>
      <w:rPr>
        <w:rFonts w:hint="eastAsia"/>
      </w:rPr>
      <w:t xml:space="preserve"> </w:t>
    </w:r>
    <w:r>
      <w:rPr>
        <w:rFonts w:hint="eastAsia"/>
      </w:rPr>
      <mc:AlternateContent>
        <mc:Choice Requires="wpg">
          <w:drawing>
            <wp:inline xmlns:wp="http://schemas.openxmlformats.org/drawingml/2006/wordprocessingDrawing" distT="0" distB="0" distL="0" distR="0">
              <wp:extent cx="133350" cy="113665"/>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
                      <a:stretch/>
                    </pic:blipFill>
                    <pic:spPr bwMode="auto">
                      <a:xfrm>
                        <a:off x="0" y="0"/>
                        <a:ext cx="133643" cy="1140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5pt;height:8.9pt;mso-wrap-distance-left:0.0pt;mso-wrap-distance-top:0.0pt;mso-wrap-distance-right:0.0pt;mso-wrap-distance-bottom:0.0pt;" stroked="f">
              <v:path textboxrect="0,0,0,0"/>
              <v:imagedata r:id="rId1" o:title=""/>
            </v:shape>
          </w:pict>
        </mc:Fallback>
      </mc:AlternateContent>
    </w:r>
    <w:r>
      <w:rPr>
        <w:rFonts w:hint="eastAsia"/>
      </w:rPr>
      <w:t xml:space="preserve">苏州天嘉易采购文件                                         JSZC-320505-SZTJ-G2026-0002号</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jc w:val="both"/>
    </w:pPr>
    <w:r>
      <w:rPr>
        <w:rFonts w:hint="eastAsia"/>
      </w:rPr>
      <w:t xml:space="preserve"> </w:t>
    </w:r>
    <w:r>
      <w:rPr>
        <w:rFonts w:hint="eastAsia"/>
      </w:rPr>
      <mc:AlternateContent>
        <mc:Choice Requires="wpg">
          <w:drawing>
            <wp:inline xmlns:wp="http://schemas.openxmlformats.org/drawingml/2006/wordprocessingDrawing" distT="0" distB="0" distL="0" distR="0">
              <wp:extent cx="133350" cy="113665"/>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
                      <a:stretch/>
                    </pic:blipFill>
                    <pic:spPr bwMode="auto">
                      <a:xfrm>
                        <a:off x="0" y="0"/>
                        <a:ext cx="133643" cy="1140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5pt;height:8.9pt;mso-wrap-distance-left:0.0pt;mso-wrap-distance-top:0.0pt;mso-wrap-distance-right:0.0pt;mso-wrap-distance-bottom:0.0pt;" stroked="f">
              <v:path textboxrect="0,0,0,0"/>
              <v:imagedata r:id="rId1" o:title=""/>
            </v:shape>
          </w:pict>
        </mc:Fallback>
      </mc:AlternateContent>
    </w:r>
    <w:r>
      <w:rPr>
        <w:rFonts w:hint="eastAsia"/>
      </w:rPr>
      <w:t xml:space="preserve">苏州天嘉易采购文件                                         JSZC-320505-SZTJ-G2026-0002号</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jc w:val="both"/>
    </w:pPr>
    <w:r>
      <w:rPr>
        <w:rFonts w:hint="eastAsia"/>
      </w:rPr>
      <w:t xml:space="preserve"> </w:t>
    </w:r>
    <w:r>
      <w:rPr>
        <w:rFonts w:hint="eastAsia"/>
      </w:rPr>
      <mc:AlternateContent>
        <mc:Choice Requires="wpg">
          <w:drawing>
            <wp:inline xmlns:wp="http://schemas.openxmlformats.org/drawingml/2006/wordprocessingDrawing" distT="0" distB="0" distL="0" distR="0">
              <wp:extent cx="133350" cy="113665"/>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
                      <a:stretch/>
                    </pic:blipFill>
                    <pic:spPr bwMode="auto">
                      <a:xfrm>
                        <a:off x="0" y="0"/>
                        <a:ext cx="133643" cy="1140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5pt;height:8.9pt;mso-wrap-distance-left:0.0pt;mso-wrap-distance-top:0.0pt;mso-wrap-distance-right:0.0pt;mso-wrap-distance-bottom:0.0pt;" stroked="f">
              <v:path textboxrect="0,0,0,0"/>
              <v:imagedata r:id="rId1" o:title=""/>
            </v:shape>
          </w:pict>
        </mc:Fallback>
      </mc:AlternateContent>
    </w:r>
    <w:r>
      <w:rPr>
        <w:rFonts w:hint="eastAsia"/>
      </w:rPr>
      <w:t xml:space="preserve">苏州天嘉易采购文件                                         JSZC-320505-SZTJ-G2026-0002号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012"/>
      <w:numFmt w:val="decimal"/>
      <w:pStyle w:val="1544"/>
      <w:isLgl w:val="false"/>
      <w:suff w:val="tab"/>
      <w:lvlText w:val="%1年"/>
      <w:lvlJc w:val="left"/>
      <w:pPr>
        <w:ind w:left="630" w:hanging="630"/>
        <w:tabs>
          <w:tab w:val="left" w:pos="630" w:leader="none"/>
        </w:tabs>
      </w:pPr>
    </w:lvl>
    <w:lvl w:ilvl="1">
      <w:start w:val="1"/>
      <w:numFmt w:val="lowerLetter"/>
      <w:isLgl w:val="false"/>
      <w:suff w:val="tab"/>
      <w:lvlText w:val="%2)"/>
      <w:lvlJc w:val="left"/>
      <w:pPr>
        <w:ind w:left="840" w:hanging="420"/>
        <w:tabs>
          <w:tab w:val="left" w:pos="840" w:leader="none"/>
        </w:tabs>
      </w:pPr>
    </w:lvl>
    <w:lvl w:ilvl="2">
      <w:start w:val="1"/>
      <w:numFmt w:val="lowerRoman"/>
      <w:pStyle w:val="1419"/>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2"/>
      <w:numFmt w:val="japaneseCounting"/>
      <w:isLgl w:val="false"/>
      <w:suff w:val="tab"/>
      <w:lvlText w:val="%1、"/>
      <w:lvlJc w:val="left"/>
      <w:pPr>
        <w:ind w:left="720" w:hanging="720"/>
      </w:pPr>
    </w:lvl>
    <w:lvl w:ilvl="1">
      <w:start w:val="1"/>
      <w:numFmt w:val="lowerLetter"/>
      <w:pStyle w:val="1387"/>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2"/>
      <w:numFmt w:val="decimal"/>
      <w:pStyle w:val="1303"/>
      <w:isLgl w:val="false"/>
      <w:suff w:val="tab"/>
      <w:lvlText w:val=""/>
      <w:lvlJc w:val="left"/>
      <w:pPr>
        <w:ind w:left="360" w:hanging="360"/>
        <w:tabs>
          <w:tab w:val="left" w:pos="360" w:leader="none"/>
        </w:tabs>
      </w:pPr>
    </w:lvl>
    <w:lvl w:ilvl="1">
      <w:start w:val="1"/>
      <w:numFmt w:val="decimal"/>
      <w:pStyle w:val="1333"/>
      <w:isLgl w:val="false"/>
      <w:suff w:val="tab"/>
      <w:lvlText w:val="%1.%2"/>
      <w:lvlJc w:val="left"/>
      <w:pPr>
        <w:ind w:left="1012" w:hanging="750"/>
        <w:tabs>
          <w:tab w:val="left" w:pos="1012" w:leader="none"/>
        </w:tabs>
      </w:pPr>
    </w:lvl>
    <w:lvl w:ilvl="2">
      <w:start w:val="1"/>
      <w:numFmt w:val="decimal"/>
      <w:isLgl w:val="false"/>
      <w:suff w:val="tab"/>
      <w:lvlText w:val="%1.%2.%3"/>
      <w:lvlJc w:val="left"/>
      <w:pPr>
        <w:ind w:left="1274" w:hanging="750"/>
        <w:tabs>
          <w:tab w:val="left" w:pos="1274" w:leader="none"/>
        </w:tabs>
      </w:pPr>
    </w:lvl>
    <w:lvl w:ilvl="3">
      <w:start w:val="1"/>
      <w:numFmt w:val="decimal"/>
      <w:isLgl w:val="false"/>
      <w:suff w:val="tab"/>
      <w:lvlText w:val="%1.%2.%3.%4"/>
      <w:lvlJc w:val="left"/>
      <w:pPr>
        <w:ind w:left="1536" w:hanging="750"/>
        <w:tabs>
          <w:tab w:val="left" w:pos="1536" w:leader="none"/>
        </w:tabs>
      </w:pPr>
    </w:lvl>
    <w:lvl w:ilvl="4">
      <w:start w:val="1"/>
      <w:numFmt w:val="decimal"/>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455"/>
      <w:isLgl w:val="false"/>
      <w:suff w:val="tab"/>
      <w:lvlText w:val=""/>
      <w:lvlJc w:val="left"/>
      <w:pPr>
        <w:ind w:left="840" w:hanging="420"/>
        <w:tabs>
          <w:tab w:val="left" w:pos="84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5">
    <w:multiLevelType w:val="hybridMultilevel"/>
    <w:lvl w:ilvl="0">
      <w:start w:val="1"/>
      <w:numFmt w:val="decimal"/>
      <w:pStyle w:val="1458"/>
      <w:isLgl w:val="false"/>
      <w:suff w:val="tab"/>
      <w:lvlText w:val="%1"/>
      <w:lvlJc w:val="left"/>
      <w:pPr>
        <w:ind w:left="936" w:hanging="936"/>
      </w:pPr>
    </w:lvl>
    <w:lvl w:ilvl="1">
      <w:start w:val="1"/>
      <w:numFmt w:val="decimal"/>
      <w:isLgl w:val="false"/>
      <w:suff w:val="tab"/>
      <w:lvlText w:val="%1.%2"/>
      <w:lvlJc w:val="left"/>
      <w:pPr>
        <w:ind w:left="936" w:hanging="936"/>
      </w:pPr>
    </w:lvl>
    <w:lvl w:ilvl="2">
      <w:start w:val="1"/>
      <w:numFmt w:val="decimal"/>
      <w:isLgl w:val="false"/>
      <w:suff w:val="tab"/>
      <w:lvlText w:val="%1.%2.%3"/>
      <w:lvlJc w:val="left"/>
      <w:pPr>
        <w:ind w:left="936" w:hanging="936"/>
      </w:pPr>
      <w:rPr>
        <w:i w:val="0"/>
      </w:rPr>
    </w:lvl>
    <w:lvl w:ilvl="3">
      <w:start w:val="1"/>
      <w:numFmt w:val="decimal"/>
      <w:isLgl w:val="false"/>
      <w:suff w:val="tab"/>
      <w:lvlText w:val="%1.%2.%3.%4"/>
      <w:lvlJc w:val="left"/>
      <w:pPr>
        <w:ind w:left="936" w:hanging="936"/>
      </w:pPr>
      <w:rPr>
        <w:b w:val="0"/>
        <w:bCs w:val="0"/>
        <w:i w:val="0"/>
        <w:iCs w:val="0"/>
        <w:caps w:val="0"/>
        <w:smallCaps w:val="0"/>
        <w:strike w:val="0"/>
        <w:vanish w:val="0"/>
        <w:color w:val="000000"/>
        <w:spacing w:val="0"/>
        <w:position w:val="0"/>
        <w:u w:val="none"/>
        <w:vertAlign w:val="baseline"/>
      </w:rPr>
    </w:lvl>
    <w:lvl w:ilvl="4">
      <w:start w:val="1"/>
      <w:numFmt w:val="decimal"/>
      <w:isLgl w:val="false"/>
      <w:suff w:val="tab"/>
      <w:lvlText w:val="%1.%2.%3.%4.%5"/>
      <w:lvlJc w:val="left"/>
      <w:pPr>
        <w:ind w:left="1224" w:hanging="1224"/>
      </w:pPr>
    </w:lvl>
    <w:lvl w:ilvl="5">
      <w:start w:val="1"/>
      <w:numFmt w:val="decimal"/>
      <w:isLgl w:val="false"/>
      <w:suff w:val="tab"/>
      <w:lvlText w:val="%1.%2.%3.%4.%5.%6."/>
      <w:lvlJc w:val="left"/>
      <w:pPr>
        <w:ind w:left="1224" w:hanging="1224"/>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6">
    <w:multiLevelType w:val="hybridMultilevel"/>
    <w:lvl w:ilvl="0">
      <w:start w:val="1"/>
      <w:numFmt w:val="decimal"/>
      <w:pStyle w:val="1436"/>
      <w:isLgl w:val="false"/>
      <w:suff w:val="tab"/>
      <w:lvlText w:val="第%1章"/>
      <w:lvlJc w:val="left"/>
      <w:pPr>
        <w:ind w:left="420" w:hanging="420"/>
      </w:pPr>
      <w:rPr>
        <w:rFonts w:hint="eastAsia"/>
      </w:rPr>
    </w:lvl>
    <w:lvl w:ilvl="1">
      <w:start w:val="1"/>
      <w:numFmt w:val="decimal"/>
      <w:pStyle w:val="1442"/>
      <w:isLgl w:val="false"/>
      <w:suff w:val="tab"/>
      <w:lvlText w:val="%1.%2."/>
      <w:lvlJc w:val="left"/>
      <w:pPr>
        <w:ind w:left="567" w:hanging="567"/>
      </w:pPr>
      <w:rPr>
        <w:rFonts w:hint="eastAsia"/>
      </w:rPr>
    </w:lvl>
    <w:lvl w:ilvl="2">
      <w:start w:val="1"/>
      <w:numFmt w:val="decimal"/>
      <w:pStyle w:val="1435"/>
      <w:isLgl w:val="false"/>
      <w:suff w:val="tab"/>
      <w:lvlText w:val="2.2.%3."/>
      <w:lvlJc w:val="left"/>
      <w:pPr>
        <w:ind w:left="5388" w:hanging="709"/>
      </w:pPr>
      <w:rPr>
        <w:rFonts w:hint="eastAsia"/>
      </w:rPr>
    </w:lvl>
    <w:lvl w:ilvl="3">
      <w:start w:val="1"/>
      <w:numFmt w:val="decimal"/>
      <w:pStyle w:val="1434"/>
      <w:isLgl w:val="false"/>
      <w:suff w:val="tab"/>
      <w:lvlText w:val="%4)"/>
      <w:lvlJc w:val="left"/>
      <w:pPr>
        <w:ind w:left="510" w:hanging="510"/>
      </w:pPr>
      <w:rPr>
        <w:rFonts w:hint="eastAsia"/>
        <w:b w:val="0"/>
        <w:bCs w:val="0"/>
        <w:i w:val="0"/>
        <w:iCs w:val="0"/>
        <w:caps w:val="0"/>
        <w:smallCaps w:val="0"/>
        <w:vanish w:val="0"/>
        <w:color w:val="000000"/>
        <w:spacing w:val="0"/>
        <w:position w:val="0"/>
        <w:u w:val="none"/>
        <w:vertAlign w:val="baseline"/>
      </w:rPr>
    </w:lvl>
    <w:lvl w:ilvl="4">
      <w:start w:val="1"/>
      <w:numFmt w:val="upperLetter"/>
      <w:pStyle w:val="1399"/>
      <w:isLgl w:val="false"/>
      <w:suff w:val="tab"/>
      <w:lvlText w:val="%5、"/>
      <w:lvlJc w:val="left"/>
      <w:pPr>
        <w:ind w:left="568" w:hanging="284"/>
      </w:p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7">
    <w:multiLevelType w:val="hybridMultilevel"/>
    <w:lvl w:ilvl="0">
      <w:start w:val="1"/>
      <w:numFmt w:val="decimal"/>
      <w:isLgl w:val="false"/>
      <w:suff w:val="tab"/>
      <w:lvlText w:val="%1."/>
      <w:lvlJc w:val="left"/>
      <w:pPr>
        <w:ind w:left="820" w:hanging="720"/>
        <w:tabs>
          <w:tab w:val="left" w:pos="820" w:leader="none"/>
        </w:tabs>
      </w:pPr>
    </w:lvl>
    <w:lvl w:ilvl="1">
      <w:start w:val="1"/>
      <w:numFmt w:val="decimal"/>
      <w:isLgl w:val="false"/>
      <w:suff w:val="tab"/>
      <w:lvlText w:val="%1.%2"/>
      <w:lvlJc w:val="left"/>
      <w:pPr>
        <w:ind w:left="720" w:hanging="720"/>
      </w:pPr>
      <w:rPr>
        <w:rFonts w:ascii="Calibri" w:hAnsi="Calibri"/>
        <w:i w:val="0"/>
        <w:sz w:val="32"/>
        <w:szCs w:val="32"/>
      </w:rPr>
    </w:lvl>
    <w:lvl w:ilvl="2">
      <w:start w:val="1"/>
      <w:numFmt w:val="decimal"/>
      <w:isLgl w:val="false"/>
      <w:suff w:val="tab"/>
      <w:lvlText w:val="%1.%2.%3"/>
      <w:lvlJc w:val="left"/>
      <w:pPr>
        <w:ind w:left="720" w:hanging="720"/>
      </w:pPr>
      <w:rPr>
        <w:i w:val="0"/>
        <w:sz w:val="28"/>
        <w:szCs w:val="28"/>
      </w:rPr>
    </w:lvl>
    <w:lvl w:ilvl="3">
      <w:start w:val="1"/>
      <w:numFmt w:val="decimal"/>
      <w:isLgl w:val="false"/>
      <w:suff w:val="tab"/>
      <w:lvlText w:val="%1.%2.%3.%4"/>
      <w:lvlJc w:val="left"/>
      <w:pPr>
        <w:ind w:left="864" w:hanging="864"/>
      </w:pPr>
    </w:lvl>
    <w:lvl w:ilvl="4">
      <w:start w:val="1"/>
      <w:numFmt w:val="decimal"/>
      <w:pStyle w:val="1557"/>
      <w:isLgl w:val="false"/>
      <w:suff w:val="tab"/>
      <w:lvlText w:val="%1.%2.%3.%4.%5"/>
      <w:lvlJc w:val="left"/>
      <w:pPr>
        <w:ind w:left="1008" w:hanging="1008"/>
      </w:pPr>
    </w:lvl>
    <w:lvl w:ilvl="5">
      <w:start w:val="1"/>
      <w:numFmt w:val="decimal"/>
      <w:isLgl w:val="false"/>
      <w:suff w:val="tab"/>
      <w:lvlText w:val="%1.%2.%3.%4.%5.%6"/>
      <w:lvlJc w:val="left"/>
      <w:pPr>
        <w:ind w:left="1152" w:hanging="1152"/>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584" w:hanging="1584"/>
      </w:pPr>
    </w:lvl>
  </w:abstractNum>
  <w:num w:numId="1">
    <w:abstractNumId w:val="2"/>
  </w:num>
  <w:num w:numId="2">
    <w:abstractNumId w:val="1"/>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num>
  <w:num w:numId="6">
    <w:abstractNumId w:val="5"/>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05">
    <w:name w:val="Quote Char"/>
    <w:link w:val="1146"/>
    <w:uiPriority w:val="29"/>
    <w:rPr>
      <w:i/>
    </w:rPr>
  </w:style>
  <w:style w:type="character" w:styleId="1006">
    <w:name w:val="Intense Quote Char"/>
    <w:link w:val="1148"/>
    <w:uiPriority w:val="30"/>
    <w:rPr>
      <w:i/>
    </w:rPr>
  </w:style>
  <w:style w:type="table" w:styleId="1007">
    <w:name w:val="Plain Table 1"/>
    <w:basedOn w:val="10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8">
    <w:name w:val="Plain Table 2"/>
    <w:basedOn w:val="10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9">
    <w:name w:val="Plain Table 3"/>
    <w:basedOn w:val="10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0">
    <w:name w:val="Plain Table 4"/>
    <w:basedOn w:val="10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1">
    <w:name w:val="Plain Table 5"/>
    <w:basedOn w:val="10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12">
    <w:name w:val="Grid Table 1 Light"/>
    <w:basedOn w:val="10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13">
    <w:name w:val="Grid Table 2"/>
    <w:basedOn w:val="10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14">
    <w:name w:val="Grid Table 3"/>
    <w:basedOn w:val="10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5">
    <w:name w:val="Grid Table 4"/>
    <w:basedOn w:val="10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6">
    <w:name w:val="Grid Table 5 Dark"/>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7">
    <w:name w:val="Grid Table 6 Colorful"/>
    <w:basedOn w:val="10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8">
    <w:name w:val="Grid Table 7 Colorful"/>
    <w:basedOn w:val="10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9">
    <w:name w:val="List Table 1 Light"/>
    <w:basedOn w:val="10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0">
    <w:name w:val="List Table 2"/>
    <w:basedOn w:val="10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21">
    <w:name w:val="List Table 3"/>
    <w:basedOn w:val="10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2">
    <w:name w:val="List Table 4"/>
    <w:basedOn w:val="10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3">
    <w:name w:val="List Table 5 Dark"/>
    <w:basedOn w:val="10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6 Colorful"/>
    <w:basedOn w:val="10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5">
    <w:name w:val="List Table 7 Colorful"/>
    <w:basedOn w:val="10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1026">
    <w:name w:val="TOC Heading"/>
    <w:uiPriority w:val="39"/>
    <w:unhideWhenUsed/>
  </w:style>
  <w:style w:type="paragraph" w:styleId="1027" w:default="1">
    <w:name w:val="Normal"/>
    <w:uiPriority w:val="0"/>
    <w:qFormat/>
    <w:rPr>
      <w:rFonts w:ascii="Times New Roman" w:hAnsi="Times New Roman" w:eastAsia="宋体" w:cs="Times New Roman"/>
      <w:sz w:val="24"/>
      <w:lang w:val="en-US" w:eastAsia="zh-CN" w:bidi="ar-SA"/>
    </w:rPr>
  </w:style>
  <w:style w:type="paragraph" w:styleId="1028">
    <w:name w:val="Heading 1"/>
    <w:basedOn w:val="1027"/>
    <w:next w:val="1027"/>
    <w:link w:val="1277"/>
    <w:uiPriority w:val="0"/>
    <w:qFormat/>
    <w:pPr>
      <w:keepLines/>
      <w:keepNext/>
      <w:spacing w:before="340" w:after="330" w:line="576" w:lineRule="auto"/>
      <w:outlineLvl w:val="0"/>
    </w:pPr>
    <w:rPr>
      <w:rFonts w:eastAsia="楷体_GB2312"/>
      <w:b/>
      <w:sz w:val="44"/>
    </w:rPr>
  </w:style>
  <w:style w:type="paragraph" w:styleId="1029">
    <w:name w:val="Heading 2"/>
    <w:basedOn w:val="1027"/>
    <w:next w:val="1027"/>
    <w:link w:val="1278"/>
    <w:uiPriority w:val="0"/>
    <w:qFormat/>
    <w:pPr>
      <w:keepLines/>
      <w:keepNext/>
      <w:spacing w:before="260" w:after="260" w:line="416" w:lineRule="auto"/>
      <w:outlineLvl w:val="1"/>
    </w:pPr>
    <w:rPr>
      <w:rFonts w:ascii="Cambria" w:hAnsi="Cambria"/>
      <w:b/>
      <w:bCs/>
      <w:sz w:val="32"/>
      <w:szCs w:val="32"/>
    </w:rPr>
  </w:style>
  <w:style w:type="paragraph" w:styleId="1030">
    <w:name w:val="Heading 3"/>
    <w:basedOn w:val="1027"/>
    <w:next w:val="1027"/>
    <w:link w:val="1279"/>
    <w:uiPriority w:val="0"/>
    <w:qFormat/>
    <w:pPr>
      <w:jc w:val="both"/>
      <w:keepLines/>
      <w:keepNext/>
      <w:spacing w:before="260" w:after="260" w:line="415" w:lineRule="auto"/>
      <w:widowControl w:val="off"/>
      <w:outlineLvl w:val="2"/>
    </w:pPr>
    <w:rPr>
      <w:b/>
      <w:sz w:val="32"/>
    </w:rPr>
  </w:style>
  <w:style w:type="paragraph" w:styleId="1031">
    <w:name w:val="Heading 4"/>
    <w:basedOn w:val="1027"/>
    <w:next w:val="1027"/>
    <w:link w:val="1280"/>
    <w:uiPriority w:val="0"/>
    <w:qFormat/>
    <w:pPr>
      <w:keepLines/>
      <w:keepNext/>
      <w:spacing w:before="280" w:after="290" w:line="376" w:lineRule="auto"/>
      <w:outlineLvl w:val="3"/>
    </w:pPr>
    <w:rPr>
      <w:rFonts w:ascii="Calibri Light" w:hAnsi="Calibri Light"/>
      <w:b/>
      <w:bCs/>
      <w:sz w:val="28"/>
      <w:szCs w:val="28"/>
    </w:rPr>
  </w:style>
  <w:style w:type="paragraph" w:styleId="1032">
    <w:name w:val="Heading 5"/>
    <w:basedOn w:val="1027"/>
    <w:next w:val="1027"/>
    <w:link w:val="1281"/>
    <w:uiPriority w:val="0"/>
    <w:qFormat/>
    <w:pPr>
      <w:keepLines/>
      <w:keepNext/>
      <w:spacing w:before="280" w:after="290" w:line="376" w:lineRule="auto"/>
      <w:outlineLvl w:val="4"/>
    </w:pPr>
    <w:rPr>
      <w:b/>
      <w:bCs/>
      <w:sz w:val="28"/>
      <w:szCs w:val="28"/>
    </w:rPr>
  </w:style>
  <w:style w:type="paragraph" w:styleId="1033">
    <w:name w:val="Heading 6"/>
    <w:basedOn w:val="1027"/>
    <w:next w:val="1027"/>
    <w:link w:val="1282"/>
    <w:uiPriority w:val="0"/>
    <w:qFormat/>
    <w:pPr>
      <w:keepLines/>
      <w:keepNext/>
      <w:spacing w:before="240" w:after="64" w:line="320" w:lineRule="auto"/>
      <w:outlineLvl w:val="5"/>
    </w:pPr>
    <w:rPr>
      <w:rFonts w:ascii="Arial" w:hAnsi="Arial" w:eastAsia="黑体"/>
      <w:b/>
      <w:bCs/>
      <w:szCs w:val="24"/>
    </w:rPr>
  </w:style>
  <w:style w:type="paragraph" w:styleId="1034">
    <w:name w:val="Heading 7"/>
    <w:basedOn w:val="1027"/>
    <w:next w:val="1027"/>
    <w:link w:val="1283"/>
    <w:uiPriority w:val="0"/>
    <w:qFormat/>
    <w:pPr>
      <w:ind w:left="1296" w:hanging="1296"/>
      <w:jc w:val="both"/>
      <w:keepLines/>
      <w:keepNext/>
      <w:spacing w:before="240" w:after="64" w:line="320" w:lineRule="auto"/>
      <w:widowControl w:val="off"/>
      <w:outlineLvl w:val="6"/>
    </w:pPr>
    <w:rPr>
      <w:b/>
      <w:bCs/>
      <w:szCs w:val="24"/>
    </w:rPr>
  </w:style>
  <w:style w:type="paragraph" w:styleId="1035">
    <w:name w:val="Heading 8"/>
    <w:basedOn w:val="1027"/>
    <w:next w:val="1027"/>
    <w:link w:val="1284"/>
    <w:uiPriority w:val="0"/>
    <w:qFormat/>
    <w:pPr>
      <w:ind w:left="1440" w:hanging="1440"/>
      <w:jc w:val="both"/>
      <w:keepLines/>
      <w:keepNext/>
      <w:spacing w:before="240" w:after="64" w:line="320" w:lineRule="auto"/>
      <w:widowControl w:val="off"/>
      <w:outlineLvl w:val="7"/>
    </w:pPr>
    <w:rPr>
      <w:rFonts w:ascii="Cambria" w:hAnsi="Cambria"/>
      <w:szCs w:val="24"/>
    </w:rPr>
  </w:style>
  <w:style w:type="paragraph" w:styleId="1036">
    <w:name w:val="Heading 9"/>
    <w:basedOn w:val="1027"/>
    <w:next w:val="1027"/>
    <w:link w:val="1285"/>
    <w:uiPriority w:val="0"/>
    <w:qFormat/>
    <w:pPr>
      <w:ind w:left="1584" w:hanging="1584"/>
      <w:jc w:val="both"/>
      <w:keepLines/>
      <w:keepNext/>
      <w:spacing w:before="240" w:after="64" w:line="320" w:lineRule="auto"/>
      <w:widowControl w:val="off"/>
      <w:outlineLvl w:val="8"/>
    </w:pPr>
    <w:rPr>
      <w:rFonts w:ascii="Cambria" w:hAnsi="Cambria"/>
      <w:sz w:val="20"/>
      <w:szCs w:val="21"/>
    </w:rPr>
  </w:style>
  <w:style w:type="character" w:styleId="1037" w:default="1">
    <w:name w:val="Default Paragraph Font"/>
    <w:uiPriority w:val="1"/>
    <w:semiHidden/>
    <w:unhideWhenUsed/>
    <w:qFormat/>
  </w:style>
  <w:style w:type="table" w:styleId="1038" w:default="1">
    <w:name w:val="Normal Table"/>
    <w:uiPriority w:val="99"/>
    <w:semiHidden/>
    <w:unhideWhenUsed/>
    <w:tblPr>
      <w:tblCellMar>
        <w:left w:w="108" w:type="dxa"/>
        <w:top w:w="0" w:type="dxa"/>
        <w:right w:w="108" w:type="dxa"/>
        <w:bottom w:w="0" w:type="dxa"/>
      </w:tblCellMar>
    </w:tblPr>
  </w:style>
  <w:style w:type="paragraph" w:styleId="1039">
    <w:name w:val="toc 7"/>
    <w:basedOn w:val="1027"/>
    <w:next w:val="1027"/>
    <w:uiPriority w:val="39"/>
    <w:unhideWhenUsed/>
    <w:qFormat/>
    <w:pPr>
      <w:ind w:left="1701"/>
      <w:spacing w:after="57"/>
    </w:pPr>
  </w:style>
  <w:style w:type="paragraph" w:styleId="1040">
    <w:name w:val="Caption"/>
    <w:basedOn w:val="1027"/>
    <w:next w:val="102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41">
    <w:name w:val="annotation text"/>
    <w:basedOn w:val="1027"/>
    <w:uiPriority w:val="99"/>
    <w:semiHidden/>
    <w:unhideWhenUsed/>
    <w:qFormat/>
  </w:style>
  <w:style w:type="paragraph" w:styleId="1042">
    <w:name w:val="toc 5"/>
    <w:basedOn w:val="1027"/>
    <w:next w:val="1027"/>
    <w:uiPriority w:val="39"/>
    <w:unhideWhenUsed/>
    <w:qFormat/>
    <w:pPr>
      <w:ind w:left="1134"/>
      <w:spacing w:after="57"/>
    </w:pPr>
  </w:style>
  <w:style w:type="paragraph" w:styleId="1043">
    <w:name w:val="toc 3"/>
    <w:basedOn w:val="1027"/>
    <w:next w:val="1027"/>
    <w:uiPriority w:val="39"/>
    <w:unhideWhenUsed/>
    <w:qFormat/>
    <w:pPr>
      <w:ind w:left="567"/>
      <w:spacing w:after="57"/>
    </w:pPr>
  </w:style>
  <w:style w:type="paragraph" w:styleId="1044">
    <w:name w:val="Plain Text"/>
    <w:basedOn w:val="1027"/>
    <w:uiPriority w:val="0"/>
    <w:qFormat/>
    <w:rPr>
      <w:rFonts w:ascii="宋体" w:eastAsia="楷体_GB2312"/>
      <w:sz w:val="28"/>
    </w:rPr>
  </w:style>
  <w:style w:type="paragraph" w:styleId="1045">
    <w:name w:val="toc 8"/>
    <w:basedOn w:val="1027"/>
    <w:next w:val="1027"/>
    <w:uiPriority w:val="39"/>
    <w:unhideWhenUsed/>
    <w:qFormat/>
    <w:pPr>
      <w:ind w:left="1984"/>
      <w:spacing w:after="57"/>
    </w:pPr>
  </w:style>
  <w:style w:type="paragraph" w:styleId="1046">
    <w:name w:val="endnote text"/>
    <w:basedOn w:val="1027"/>
    <w:uiPriority w:val="99"/>
    <w:semiHidden/>
    <w:unhideWhenUsed/>
    <w:qFormat/>
    <w:rPr>
      <w:sz w:val="20"/>
    </w:rPr>
  </w:style>
  <w:style w:type="paragraph" w:styleId="1047">
    <w:name w:val="Footer"/>
    <w:basedOn w:val="1027"/>
    <w:uiPriority w:val="99"/>
    <w:unhideWhenUsed/>
    <w:qFormat/>
    <w:pPr>
      <w:tabs>
        <w:tab w:val="center" w:pos="7143" w:leader="none"/>
        <w:tab w:val="right" w:pos="14287" w:leader="none"/>
      </w:tabs>
    </w:pPr>
  </w:style>
  <w:style w:type="paragraph" w:styleId="1048">
    <w:name w:val="Header"/>
    <w:basedOn w:val="1027"/>
    <w:uiPriority w:val="99"/>
    <w:unhideWhenUsed/>
    <w:qFormat/>
    <w:pPr>
      <w:tabs>
        <w:tab w:val="center" w:pos="7143" w:leader="none"/>
        <w:tab w:val="right" w:pos="14287" w:leader="none"/>
      </w:tabs>
    </w:pPr>
  </w:style>
  <w:style w:type="paragraph" w:styleId="1049">
    <w:name w:val="toc 1"/>
    <w:basedOn w:val="1027"/>
    <w:next w:val="1027"/>
    <w:uiPriority w:val="39"/>
    <w:unhideWhenUsed/>
    <w:qFormat/>
    <w:pPr>
      <w:spacing w:after="57"/>
    </w:pPr>
  </w:style>
  <w:style w:type="paragraph" w:styleId="1050">
    <w:name w:val="toc 4"/>
    <w:basedOn w:val="1027"/>
    <w:next w:val="1027"/>
    <w:uiPriority w:val="39"/>
    <w:unhideWhenUsed/>
    <w:qFormat/>
    <w:pPr>
      <w:ind w:left="850"/>
      <w:spacing w:after="57"/>
    </w:pPr>
  </w:style>
  <w:style w:type="paragraph" w:styleId="1051">
    <w:name w:val="Subtitle"/>
    <w:basedOn w:val="1027"/>
    <w:next w:val="1027"/>
    <w:uiPriority w:val="11"/>
    <w:qFormat/>
    <w:pPr>
      <w:spacing w:before="200" w:after="200"/>
    </w:pPr>
    <w:rPr>
      <w:szCs w:val="24"/>
    </w:rPr>
  </w:style>
  <w:style w:type="paragraph" w:styleId="1052">
    <w:name w:val="footnote text"/>
    <w:basedOn w:val="1027"/>
    <w:uiPriority w:val="99"/>
    <w:semiHidden/>
    <w:unhideWhenUsed/>
    <w:qFormat/>
    <w:pPr>
      <w:spacing w:after="40"/>
    </w:pPr>
    <w:rPr>
      <w:sz w:val="18"/>
    </w:rPr>
  </w:style>
  <w:style w:type="paragraph" w:styleId="1053">
    <w:name w:val="toc 6"/>
    <w:basedOn w:val="1027"/>
    <w:next w:val="1027"/>
    <w:uiPriority w:val="39"/>
    <w:unhideWhenUsed/>
    <w:qFormat/>
    <w:pPr>
      <w:ind w:left="1417"/>
      <w:spacing w:after="57"/>
    </w:pPr>
  </w:style>
  <w:style w:type="paragraph" w:styleId="1054">
    <w:name w:val="table of figures"/>
    <w:basedOn w:val="1027"/>
    <w:next w:val="1027"/>
    <w:uiPriority w:val="99"/>
    <w:unhideWhenUsed/>
    <w:qFormat/>
  </w:style>
  <w:style w:type="paragraph" w:styleId="1055">
    <w:name w:val="toc 2"/>
    <w:basedOn w:val="1027"/>
    <w:next w:val="1027"/>
    <w:uiPriority w:val="39"/>
    <w:unhideWhenUsed/>
    <w:qFormat/>
    <w:pPr>
      <w:ind w:left="283"/>
      <w:spacing w:after="57"/>
    </w:pPr>
  </w:style>
  <w:style w:type="paragraph" w:styleId="1056">
    <w:name w:val="toc 9"/>
    <w:basedOn w:val="1027"/>
    <w:next w:val="1027"/>
    <w:uiPriority w:val="39"/>
    <w:unhideWhenUsed/>
    <w:qFormat/>
    <w:pPr>
      <w:ind w:left="2268"/>
      <w:spacing w:after="57"/>
    </w:pPr>
  </w:style>
  <w:style w:type="paragraph" w:styleId="1057">
    <w:name w:val="Normal (Web)"/>
    <w:basedOn w:val="1027"/>
    <w:uiPriority w:val="0"/>
    <w:qFormat/>
    <w:pPr>
      <w:spacing w:beforeAutospacing="1" w:afterAutospacing="1"/>
    </w:pPr>
  </w:style>
  <w:style w:type="paragraph" w:styleId="1058">
    <w:name w:val="Title"/>
    <w:basedOn w:val="1027"/>
    <w:next w:val="1027"/>
    <w:uiPriority w:val="10"/>
    <w:qFormat/>
    <w:pPr>
      <w:contextualSpacing/>
      <w:spacing w:before="300" w:after="200"/>
    </w:pPr>
    <w:rPr>
      <w:sz w:val="48"/>
      <w:szCs w:val="48"/>
    </w:rPr>
  </w:style>
  <w:style w:type="table" w:styleId="105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60">
    <w:name w:val="Strong"/>
    <w:basedOn w:val="1037"/>
    <w:uiPriority w:val="0"/>
    <w:qFormat/>
    <w:rPr>
      <w:b/>
    </w:rPr>
  </w:style>
  <w:style w:type="character" w:styleId="1061">
    <w:name w:val="endnote reference"/>
    <w:uiPriority w:val="99"/>
    <w:semiHidden/>
    <w:unhideWhenUsed/>
    <w:qFormat/>
    <w:rPr>
      <w:vertAlign w:val="superscript"/>
    </w:rPr>
  </w:style>
  <w:style w:type="character" w:styleId="1062">
    <w:name w:val="Emphasis"/>
    <w:uiPriority w:val="0"/>
    <w:qFormat/>
    <w:rPr>
      <w:i/>
    </w:rPr>
  </w:style>
  <w:style w:type="character" w:styleId="1063">
    <w:name w:val="Hyperlink"/>
    <w:uiPriority w:val="99"/>
    <w:unhideWhenUsed/>
    <w:qFormat/>
    <w:rPr>
      <w:color w:val="0000ff" w:themeColor="hyperlink"/>
      <w:u w:val="single"/>
      <w14:textFill>
        <w14:solidFill>
          <w14:schemeClr w14:val="hlink"/>
        </w14:solidFill>
      </w14:textFill>
    </w:rPr>
  </w:style>
  <w:style w:type="character" w:styleId="1064">
    <w:name w:val="footnote reference"/>
    <w:uiPriority w:val="99"/>
    <w:unhideWhenUsed/>
    <w:qFormat/>
    <w:rPr>
      <w:vertAlign w:val="superscript"/>
    </w:rPr>
  </w:style>
  <w:style w:type="paragraph" w:styleId="1065" w:customStyle="1">
    <w:name w:val="正文文本缩进1"/>
    <w:basedOn w:val="1027"/>
    <w:next w:val="1066"/>
    <w:link w:val="1080"/>
    <w:uiPriority w:val="0"/>
    <w:qFormat/>
    <w:pPr>
      <w:ind w:firstLine="425"/>
      <w:spacing w:line="360" w:lineRule="auto"/>
    </w:pPr>
  </w:style>
  <w:style w:type="paragraph" w:styleId="1066" w:customStyle="1">
    <w:name w:val="寄信人地址1"/>
    <w:basedOn w:val="1027"/>
    <w:uiPriority w:val="0"/>
    <w:qFormat/>
    <w:rPr>
      <w:rFonts w:ascii="Arial" w:hAnsi="Arial" w:eastAsia="楷体_GB2312"/>
      <w:sz w:val="26"/>
    </w:rPr>
  </w:style>
  <w:style w:type="character" w:styleId="1067" w:customStyle="1">
    <w:name w:val="默认段落字体1"/>
    <w:uiPriority w:val="1"/>
    <w:unhideWhenUsed/>
    <w:qFormat/>
  </w:style>
  <w:style w:type="table" w:styleId="1068" w:customStyle="1">
    <w:name w:val="普通表格1"/>
    <w:uiPriority w:val="99"/>
    <w:unhideWhenUsed/>
    <w:qFormat/>
    <w:tblPr>
      <w:tblCellMar>
        <w:left w:w="0" w:type="dxa"/>
        <w:top w:w="0" w:type="dxa"/>
        <w:right w:w="0" w:type="dxa"/>
        <w:bottom w:w="0" w:type="dxa"/>
      </w:tblCellMar>
    </w:tblPr>
  </w:style>
  <w:style w:type="paragraph" w:styleId="1069" w:customStyle="1">
    <w:name w:val="目录 71"/>
    <w:basedOn w:val="1027"/>
    <w:next w:val="1027"/>
    <w:uiPriority w:val="0"/>
    <w:qFormat/>
    <w:pPr>
      <w:ind w:left="2520"/>
      <w:jc w:val="both"/>
      <w:widowControl w:val="off"/>
    </w:pPr>
    <w:rPr>
      <w:rFonts w:ascii="Calibri" w:hAnsi="Calibri"/>
      <w:sz w:val="21"/>
      <w:szCs w:val="22"/>
    </w:rPr>
  </w:style>
  <w:style w:type="paragraph" w:styleId="1070" w:customStyle="1">
    <w:name w:val="正文缩进11"/>
    <w:basedOn w:val="1027"/>
    <w:next w:val="1027"/>
    <w:link w:val="1071"/>
    <w:uiPriority w:val="0"/>
    <w:qFormat/>
    <w:pPr>
      <w:ind w:firstLine="420"/>
    </w:pPr>
    <w:rPr>
      <w:rFonts w:eastAsia="楷体_GB2312"/>
    </w:rPr>
  </w:style>
  <w:style w:type="character" w:styleId="1071" w:customStyle="1">
    <w:name w:val="正文缩进 字符2"/>
    <w:link w:val="1070"/>
    <w:uiPriority w:val="0"/>
    <w:qFormat/>
    <w:rPr>
      <w:rFonts w:eastAsia="楷体_GB2312"/>
      <w:sz w:val="24"/>
      <w:lang w:val="en-US" w:eastAsia="zh-CN" w:bidi="ar-SA"/>
    </w:rPr>
  </w:style>
  <w:style w:type="paragraph" w:styleId="1072" w:customStyle="1">
    <w:name w:val="文档结构图1"/>
    <w:basedOn w:val="1027"/>
    <w:link w:val="1073"/>
    <w:uiPriority w:val="99"/>
    <w:qFormat/>
    <w:pPr>
      <w:shd w:val="clear" w:color="auto" w:fill="000080"/>
    </w:pPr>
  </w:style>
  <w:style w:type="character" w:styleId="1073" w:customStyle="1">
    <w:name w:val="文档结构图 字符1"/>
    <w:link w:val="1072"/>
    <w:uiPriority w:val="99"/>
    <w:qFormat/>
    <w:rPr>
      <w:sz w:val="24"/>
      <w:shd w:val="clear" w:color="auto" w:fill="000080"/>
    </w:rPr>
  </w:style>
  <w:style w:type="paragraph" w:styleId="1074" w:customStyle="1">
    <w:name w:val="批注文字1"/>
    <w:basedOn w:val="1027"/>
    <w:link w:val="1075"/>
    <w:uiPriority w:val="0"/>
    <w:qFormat/>
  </w:style>
  <w:style w:type="character" w:styleId="1075" w:customStyle="1">
    <w:name w:val="批注文字 字符2"/>
    <w:link w:val="1074"/>
    <w:uiPriority w:val="0"/>
    <w:qFormat/>
    <w:rPr>
      <w:sz w:val="24"/>
    </w:rPr>
  </w:style>
  <w:style w:type="paragraph" w:styleId="1076" w:customStyle="1">
    <w:name w:val="正文文本 31"/>
    <w:basedOn w:val="1027"/>
    <w:link w:val="1077"/>
    <w:uiPriority w:val="0"/>
    <w:qFormat/>
    <w:pPr>
      <w:jc w:val="center"/>
      <w:widowControl w:val="off"/>
    </w:pPr>
    <w:rPr>
      <w:rFonts w:ascii="宋体" w:hAnsi="宋体"/>
      <w:sz w:val="26"/>
    </w:rPr>
  </w:style>
  <w:style w:type="character" w:styleId="1077" w:customStyle="1">
    <w:name w:val="正文文本 3 字符1"/>
    <w:link w:val="1076"/>
    <w:uiPriority w:val="0"/>
    <w:qFormat/>
    <w:rPr>
      <w:rFonts w:ascii="宋体" w:hAnsi="宋体"/>
      <w:sz w:val="26"/>
    </w:rPr>
  </w:style>
  <w:style w:type="paragraph" w:styleId="1078" w:customStyle="1">
    <w:name w:val="正文文本1"/>
    <w:basedOn w:val="1027"/>
    <w:link w:val="1079"/>
    <w:uiPriority w:val="0"/>
    <w:qFormat/>
  </w:style>
  <w:style w:type="character" w:styleId="1079" w:customStyle="1">
    <w:name w:val="正文文本 字符1"/>
    <w:link w:val="1078"/>
    <w:uiPriority w:val="0"/>
    <w:qFormat/>
    <w:rPr>
      <w:sz w:val="24"/>
    </w:rPr>
  </w:style>
  <w:style w:type="character" w:styleId="1080" w:customStyle="1">
    <w:name w:val="正文文本缩进 字符1"/>
    <w:link w:val="1065"/>
    <w:uiPriority w:val="0"/>
    <w:qFormat/>
    <w:rPr>
      <w:sz w:val="24"/>
    </w:rPr>
  </w:style>
  <w:style w:type="paragraph" w:styleId="1081" w:customStyle="1">
    <w:name w:val="文本块1"/>
    <w:basedOn w:val="1027"/>
    <w:uiPriority w:val="0"/>
    <w:qFormat/>
    <w:pPr>
      <w:ind w:left="630" w:right="-609" w:firstLine="420"/>
      <w:spacing w:line="360" w:lineRule="auto"/>
    </w:pPr>
    <w:rPr>
      <w:rFonts w:hint="eastAsia" w:ascii="仿宋_GB2312" w:eastAsia="仿宋_GB2312"/>
    </w:rPr>
  </w:style>
  <w:style w:type="paragraph" w:styleId="1082" w:customStyle="1">
    <w:name w:val="目录 51"/>
    <w:basedOn w:val="1027"/>
    <w:next w:val="1027"/>
    <w:uiPriority w:val="39"/>
    <w:qFormat/>
    <w:pPr>
      <w:ind w:left="1680"/>
      <w:jc w:val="both"/>
      <w:widowControl w:val="off"/>
    </w:pPr>
    <w:rPr>
      <w:rFonts w:ascii="Calibri" w:hAnsi="Calibri"/>
      <w:sz w:val="21"/>
      <w:szCs w:val="22"/>
    </w:rPr>
  </w:style>
  <w:style w:type="paragraph" w:styleId="1083" w:customStyle="1">
    <w:name w:val="目录 31"/>
    <w:basedOn w:val="1027"/>
    <w:next w:val="1027"/>
    <w:uiPriority w:val="0"/>
    <w:qFormat/>
    <w:pPr>
      <w:ind w:left="840"/>
    </w:pPr>
  </w:style>
  <w:style w:type="paragraph" w:styleId="1084" w:customStyle="1">
    <w:name w:val="纯文本111"/>
    <w:basedOn w:val="1027"/>
    <w:link w:val="1085"/>
    <w:uiPriority w:val="0"/>
    <w:qFormat/>
    <w:rPr>
      <w:rFonts w:ascii="宋体" w:hAnsi="Courier New" w:eastAsia="楷体_GB2312"/>
      <w:sz w:val="26"/>
    </w:rPr>
  </w:style>
  <w:style w:type="character" w:styleId="1085" w:customStyle="1">
    <w:name w:val="纯文本 字符1"/>
    <w:link w:val="1084"/>
    <w:uiPriority w:val="0"/>
    <w:qFormat/>
    <w:rPr>
      <w:rFonts w:ascii="宋体" w:hAnsi="Courier New" w:eastAsia="楷体_GB2312"/>
      <w:sz w:val="26"/>
    </w:rPr>
  </w:style>
  <w:style w:type="paragraph" w:styleId="1086" w:customStyle="1">
    <w:name w:val="目录 81"/>
    <w:basedOn w:val="1027"/>
    <w:next w:val="1027"/>
    <w:uiPriority w:val="0"/>
    <w:qFormat/>
    <w:pPr>
      <w:ind w:left="2940"/>
      <w:jc w:val="both"/>
      <w:widowControl w:val="off"/>
    </w:pPr>
    <w:rPr>
      <w:rFonts w:ascii="Calibri" w:hAnsi="Calibri"/>
      <w:sz w:val="21"/>
      <w:szCs w:val="22"/>
    </w:rPr>
  </w:style>
  <w:style w:type="paragraph" w:styleId="1087" w:customStyle="1">
    <w:name w:val="日期1"/>
    <w:basedOn w:val="1027"/>
    <w:next w:val="1027"/>
    <w:link w:val="1088"/>
    <w:uiPriority w:val="0"/>
    <w:qFormat/>
    <w:rPr>
      <w:rFonts w:ascii="宋体" w:hAnsi="宋体" w:eastAsia="楷体_GB2312"/>
    </w:rPr>
  </w:style>
  <w:style w:type="character" w:styleId="1088" w:customStyle="1">
    <w:name w:val="日期 字符1"/>
    <w:link w:val="1087"/>
    <w:uiPriority w:val="0"/>
    <w:qFormat/>
    <w:rPr>
      <w:rFonts w:ascii="宋体" w:hAnsi="宋体" w:eastAsia="楷体_GB2312"/>
      <w:sz w:val="24"/>
    </w:rPr>
  </w:style>
  <w:style w:type="paragraph" w:styleId="1089" w:customStyle="1">
    <w:name w:val="正文文本缩进 21"/>
    <w:basedOn w:val="1027"/>
    <w:next w:val="1090"/>
    <w:link w:val="1091"/>
    <w:uiPriority w:val="0"/>
    <w:qFormat/>
    <w:pPr>
      <w:ind w:left="420"/>
      <w:spacing w:after="120" w:line="480" w:lineRule="auto"/>
    </w:pPr>
  </w:style>
  <w:style w:type="paragraph" w:styleId="1090" w:customStyle="1">
    <w:name w:val="目录 91"/>
    <w:next w:val="1027"/>
    <w:uiPriority w:val="0"/>
    <w:qFormat/>
    <w:pPr>
      <w:ind w:left="2975"/>
      <w:jc w:val="both"/>
    </w:pPr>
    <w:rPr>
      <w:rFonts w:ascii="Calibri" w:hAnsi="Calibri" w:eastAsia="宋体" w:cs="Times New Roman"/>
      <w:sz w:val="21"/>
      <w:lang w:val="en-US" w:eastAsia="zh-CN" w:bidi="ar-SA"/>
    </w:rPr>
  </w:style>
  <w:style w:type="character" w:styleId="1091" w:customStyle="1">
    <w:name w:val="正文文本缩进 2 字符1"/>
    <w:link w:val="1089"/>
    <w:uiPriority w:val="0"/>
    <w:qFormat/>
    <w:rPr>
      <w:sz w:val="24"/>
    </w:rPr>
  </w:style>
  <w:style w:type="paragraph" w:styleId="1092" w:customStyle="1">
    <w:name w:val="尾注文本1"/>
    <w:basedOn w:val="1027"/>
    <w:link w:val="1093"/>
    <w:uiPriority w:val="99"/>
    <w:unhideWhenUsed/>
    <w:qFormat/>
    <w:rPr>
      <w:sz w:val="20"/>
    </w:rPr>
  </w:style>
  <w:style w:type="character" w:styleId="1093" w:customStyle="1">
    <w:name w:val="Endnote Text Char"/>
    <w:link w:val="1092"/>
    <w:uiPriority w:val="99"/>
    <w:qFormat/>
    <w:rPr>
      <w:sz w:val="20"/>
    </w:rPr>
  </w:style>
  <w:style w:type="paragraph" w:styleId="1094" w:customStyle="1">
    <w:name w:val="批注框文本1"/>
    <w:basedOn w:val="1027"/>
    <w:next w:val="1095"/>
    <w:link w:val="1096"/>
    <w:uiPriority w:val="0"/>
    <w:qFormat/>
    <w:rPr>
      <w:sz w:val="18"/>
    </w:rPr>
  </w:style>
  <w:style w:type="paragraph" w:styleId="1095" w:customStyle="1">
    <w:name w:val="正文缩进1"/>
    <w:next w:val="1027"/>
    <w:uiPriority w:val="0"/>
    <w:qFormat/>
    <w:pPr>
      <w:ind w:left="3400"/>
      <w:jc w:val="both"/>
    </w:pPr>
    <w:rPr>
      <w:rFonts w:ascii="Times New Roman" w:hAnsi="Times New Roman" w:eastAsia="宋体" w:cs="Times New Roman"/>
      <w:sz w:val="21"/>
      <w:lang w:val="en-US" w:eastAsia="zh-CN" w:bidi="ar-SA"/>
    </w:rPr>
  </w:style>
  <w:style w:type="character" w:styleId="1096" w:customStyle="1">
    <w:name w:val="批注框文本 字符2"/>
    <w:link w:val="1094"/>
    <w:uiPriority w:val="0"/>
    <w:qFormat/>
    <w:rPr>
      <w:sz w:val="18"/>
    </w:rPr>
  </w:style>
  <w:style w:type="paragraph" w:styleId="1097" w:customStyle="1">
    <w:name w:val="页脚1"/>
    <w:basedOn w:val="1027"/>
    <w:uiPriority w:val="99"/>
    <w:unhideWhenUsed/>
    <w:qFormat/>
    <w:pPr>
      <w:tabs>
        <w:tab w:val="center" w:pos="4153" w:leader="none"/>
        <w:tab w:val="right" w:pos="8306" w:leader="none"/>
      </w:tabs>
    </w:pPr>
    <w:rPr>
      <w:sz w:val="18"/>
    </w:rPr>
  </w:style>
  <w:style w:type="paragraph" w:styleId="1098" w:customStyle="1">
    <w:name w:val="页眉1"/>
    <w:basedOn w:val="1027"/>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99" w:customStyle="1">
    <w:name w:val="目录 11"/>
    <w:basedOn w:val="1027"/>
    <w:next w:val="1027"/>
    <w:uiPriority w:val="0"/>
    <w:qFormat/>
    <w:rPr>
      <w:rFonts w:eastAsia="楷体_GB2312"/>
    </w:rPr>
  </w:style>
  <w:style w:type="paragraph" w:styleId="1100" w:customStyle="1">
    <w:name w:val="目录 41"/>
    <w:basedOn w:val="1027"/>
    <w:next w:val="1027"/>
    <w:uiPriority w:val="39"/>
    <w:qFormat/>
    <w:pPr>
      <w:ind w:left="1260"/>
      <w:jc w:val="both"/>
      <w:widowControl w:val="off"/>
    </w:pPr>
    <w:rPr>
      <w:rFonts w:ascii="Calibri" w:hAnsi="Calibri"/>
      <w:sz w:val="21"/>
      <w:szCs w:val="22"/>
    </w:rPr>
  </w:style>
  <w:style w:type="paragraph" w:styleId="1101" w:customStyle="1">
    <w:name w:val="副标题1"/>
    <w:basedOn w:val="1027"/>
    <w:link w:val="1102"/>
    <w:uiPriority w:val="0"/>
    <w:qFormat/>
    <w:pPr>
      <w:jc w:val="center"/>
      <w:spacing w:before="240" w:after="60" w:line="312" w:lineRule="auto"/>
      <w:widowControl w:val="off"/>
      <w:outlineLvl w:val="1"/>
    </w:pPr>
    <w:rPr>
      <w:rFonts w:ascii="Arial" w:hAnsi="Arial"/>
      <w:b/>
      <w:bCs/>
      <w:sz w:val="32"/>
      <w:szCs w:val="32"/>
    </w:rPr>
  </w:style>
  <w:style w:type="character" w:styleId="1102" w:customStyle="1">
    <w:name w:val="副标题 字符1"/>
    <w:link w:val="1101"/>
    <w:uiPriority w:val="0"/>
    <w:qFormat/>
    <w:rPr>
      <w:rFonts w:ascii="Arial" w:hAnsi="Arial"/>
      <w:b/>
      <w:bCs/>
      <w:sz w:val="32"/>
      <w:szCs w:val="32"/>
    </w:rPr>
  </w:style>
  <w:style w:type="paragraph" w:styleId="1103" w:customStyle="1">
    <w:name w:val="脚注文本1"/>
    <w:basedOn w:val="1027"/>
    <w:link w:val="1104"/>
    <w:uiPriority w:val="99"/>
    <w:unhideWhenUsed/>
    <w:qFormat/>
    <w:pPr>
      <w:spacing w:after="40"/>
    </w:pPr>
    <w:rPr>
      <w:sz w:val="18"/>
    </w:rPr>
  </w:style>
  <w:style w:type="character" w:styleId="1104" w:customStyle="1">
    <w:name w:val="Footnote Text Char"/>
    <w:link w:val="1103"/>
    <w:uiPriority w:val="99"/>
    <w:qFormat/>
    <w:rPr>
      <w:sz w:val="18"/>
    </w:rPr>
  </w:style>
  <w:style w:type="paragraph" w:styleId="1105" w:customStyle="1">
    <w:name w:val="目录 61"/>
    <w:basedOn w:val="1027"/>
    <w:next w:val="1027"/>
    <w:uiPriority w:val="39"/>
    <w:qFormat/>
    <w:pPr>
      <w:ind w:left="2100"/>
      <w:jc w:val="both"/>
      <w:widowControl w:val="off"/>
    </w:pPr>
    <w:rPr>
      <w:rFonts w:ascii="Calibri" w:hAnsi="Calibri"/>
      <w:sz w:val="21"/>
      <w:szCs w:val="22"/>
    </w:rPr>
  </w:style>
  <w:style w:type="paragraph" w:styleId="1106" w:customStyle="1">
    <w:name w:val="正文文本缩进 311"/>
    <w:basedOn w:val="1027"/>
    <w:link w:val="1107"/>
    <w:uiPriority w:val="0"/>
    <w:qFormat/>
    <w:pPr>
      <w:ind w:left="420"/>
      <w:spacing w:after="120"/>
    </w:pPr>
    <w:rPr>
      <w:sz w:val="16"/>
    </w:rPr>
  </w:style>
  <w:style w:type="character" w:styleId="1107" w:customStyle="1">
    <w:name w:val="正文文本缩进 3 字符1"/>
    <w:link w:val="1106"/>
    <w:uiPriority w:val="0"/>
    <w:qFormat/>
    <w:rPr>
      <w:sz w:val="16"/>
    </w:rPr>
  </w:style>
  <w:style w:type="paragraph" w:styleId="1108" w:customStyle="1">
    <w:name w:val="图表目录1"/>
    <w:basedOn w:val="1027"/>
    <w:next w:val="1027"/>
    <w:uiPriority w:val="99"/>
    <w:unhideWhenUsed/>
    <w:qFormat/>
  </w:style>
  <w:style w:type="paragraph" w:styleId="1109" w:customStyle="1">
    <w:name w:val="目录 21"/>
    <w:basedOn w:val="1027"/>
    <w:next w:val="1027"/>
    <w:uiPriority w:val="39"/>
    <w:unhideWhenUsed/>
    <w:qFormat/>
    <w:pPr>
      <w:ind w:left="420"/>
      <w:jc w:val="both"/>
      <w:widowControl w:val="off"/>
    </w:pPr>
    <w:rPr>
      <w:rFonts w:ascii="Calibri" w:hAnsi="Calibri"/>
      <w:sz w:val="21"/>
      <w:szCs w:val="22"/>
    </w:rPr>
  </w:style>
  <w:style w:type="paragraph" w:styleId="1110" w:customStyle="1">
    <w:name w:val="目录 92"/>
    <w:basedOn w:val="1027"/>
    <w:next w:val="1027"/>
    <w:uiPriority w:val="0"/>
    <w:qFormat/>
    <w:pPr>
      <w:ind w:left="3360"/>
      <w:jc w:val="both"/>
      <w:widowControl w:val="off"/>
    </w:pPr>
    <w:rPr>
      <w:sz w:val="26"/>
    </w:rPr>
  </w:style>
  <w:style w:type="paragraph" w:styleId="1111" w:customStyle="1">
    <w:name w:val="正文文本 21"/>
    <w:basedOn w:val="1027"/>
    <w:link w:val="1112"/>
    <w:uiPriority w:val="0"/>
    <w:qFormat/>
    <w:pPr>
      <w:spacing w:after="120" w:line="480" w:lineRule="auto"/>
    </w:pPr>
  </w:style>
  <w:style w:type="character" w:styleId="1112" w:customStyle="1">
    <w:name w:val="正文文本 2 字符"/>
    <w:link w:val="1111"/>
    <w:uiPriority w:val="0"/>
    <w:qFormat/>
    <w:rPr>
      <w:sz w:val="24"/>
    </w:rPr>
  </w:style>
  <w:style w:type="paragraph" w:styleId="1113" w:customStyle="1">
    <w:name w:val="HTML 预设格式1"/>
    <w:basedOn w:val="1027"/>
    <w:link w:val="1114"/>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Cs w:val="24"/>
    </w:rPr>
  </w:style>
  <w:style w:type="character" w:styleId="1114" w:customStyle="1">
    <w:name w:val="HTML 预设格式 字符"/>
    <w:link w:val="1113"/>
    <w:uiPriority w:val="99"/>
    <w:qFormat/>
    <w:rPr>
      <w:rFonts w:ascii="宋体" w:hAnsi="宋体"/>
      <w:sz w:val="24"/>
      <w:szCs w:val="24"/>
    </w:rPr>
  </w:style>
  <w:style w:type="paragraph" w:styleId="1115" w:customStyle="1">
    <w:name w:val="普通(网站)1"/>
    <w:basedOn w:val="1027"/>
    <w:uiPriority w:val="0"/>
    <w:qFormat/>
    <w:pPr>
      <w:spacing w:before="100" w:beforeAutospacing="1" w:after="100" w:afterAutospacing="1"/>
    </w:pPr>
    <w:rPr>
      <w:rFonts w:ascii="宋体" w:hAnsi="宋体"/>
    </w:rPr>
  </w:style>
  <w:style w:type="paragraph" w:styleId="1116" w:customStyle="1">
    <w:name w:val="索引 11"/>
    <w:basedOn w:val="1027"/>
    <w:next w:val="1027"/>
    <w:uiPriority w:val="0"/>
    <w:semiHidden/>
    <w:qFormat/>
    <w:pPr>
      <w:jc w:val="both"/>
      <w:spacing w:line="280" w:lineRule="exact"/>
      <w:widowControl w:val="off"/>
    </w:pPr>
    <w:rPr>
      <w:color w:val="ff0000"/>
      <w:sz w:val="21"/>
      <w:szCs w:val="24"/>
    </w:rPr>
  </w:style>
  <w:style w:type="paragraph" w:styleId="1117" w:customStyle="1">
    <w:name w:val="标题1"/>
    <w:basedOn w:val="1027"/>
    <w:link w:val="1118"/>
    <w:uiPriority w:val="0"/>
    <w:qFormat/>
    <w:pPr>
      <w:jc w:val="center"/>
    </w:pPr>
    <w:rPr>
      <w:rFonts w:ascii="宋体" w:hAnsi="Calibri"/>
      <w:sz w:val="40"/>
      <w:szCs w:val="24"/>
    </w:rPr>
  </w:style>
  <w:style w:type="character" w:styleId="1118" w:customStyle="1">
    <w:name w:val="标题 字符1"/>
    <w:link w:val="1117"/>
    <w:uiPriority w:val="0"/>
    <w:qFormat/>
    <w:rPr>
      <w:rFonts w:ascii="宋体" w:hAnsi="Calibri" w:eastAsia="宋体" w:cs="Times New Roman"/>
      <w:sz w:val="40"/>
      <w:szCs w:val="24"/>
    </w:rPr>
  </w:style>
  <w:style w:type="paragraph" w:styleId="1119" w:customStyle="1">
    <w:name w:val="批注主题1"/>
    <w:basedOn w:val="1074"/>
    <w:next w:val="1074"/>
    <w:link w:val="1120"/>
    <w:uiPriority w:val="0"/>
    <w:qFormat/>
    <w:rPr>
      <w:b/>
      <w:bCs/>
    </w:rPr>
  </w:style>
  <w:style w:type="character" w:styleId="1120" w:customStyle="1">
    <w:name w:val="批注主题 字符1"/>
    <w:link w:val="1119"/>
    <w:uiPriority w:val="0"/>
    <w:qFormat/>
    <w:rPr>
      <w:b/>
      <w:bCs/>
      <w:sz w:val="24"/>
    </w:rPr>
  </w:style>
  <w:style w:type="paragraph" w:styleId="1121" w:customStyle="1">
    <w:name w:val="正文首行缩进1"/>
    <w:basedOn w:val="1078"/>
    <w:next w:val="1105"/>
    <w:link w:val="1122"/>
    <w:uiPriority w:val="99"/>
    <w:qFormat/>
    <w:pPr>
      <w:ind w:firstLine="567"/>
      <w:jc w:val="both"/>
      <w:widowControl w:val="off"/>
    </w:pPr>
    <w:rPr>
      <w:rFonts w:ascii="Calibri" w:hAnsi="Calibri" w:cs="Calibri"/>
      <w:szCs w:val="24"/>
    </w:rPr>
  </w:style>
  <w:style w:type="character" w:styleId="1122" w:customStyle="1">
    <w:name w:val="正文首行缩进 字符"/>
    <w:basedOn w:val="1079"/>
    <w:link w:val="1121"/>
    <w:uiPriority w:val="99"/>
    <w:qFormat/>
    <w:rPr>
      <w:rFonts w:ascii="Calibri" w:hAnsi="Calibri" w:cs="Calibri"/>
      <w:sz w:val="24"/>
      <w:szCs w:val="24"/>
    </w:rPr>
  </w:style>
  <w:style w:type="paragraph" w:styleId="1123" w:customStyle="1">
    <w:name w:val="正文首行缩进 21"/>
    <w:basedOn w:val="1065"/>
    <w:link w:val="1124"/>
    <w:uiPriority w:val="0"/>
    <w:qFormat/>
    <w:pPr>
      <w:ind w:left="420" w:firstLine="420"/>
      <w:spacing w:after="120" w:line="240" w:lineRule="auto"/>
    </w:pPr>
  </w:style>
  <w:style w:type="character" w:styleId="1124" w:customStyle="1">
    <w:name w:val="正文首行缩进 2 字符"/>
    <w:link w:val="1123"/>
    <w:uiPriority w:val="0"/>
    <w:qFormat/>
    <w:rPr>
      <w:sz w:val="24"/>
    </w:rPr>
  </w:style>
  <w:style w:type="table" w:styleId="1125" w:customStyle="1">
    <w:name w:val="网格型1"/>
    <w:basedOn w:val="1068"/>
    <w:uiPriority w:val="59"/>
    <w:unhideWhenUsed/>
    <w:qFormat/>
    <w:tblPr/>
  </w:style>
  <w:style w:type="table" w:styleId="1126" w:customStyle="1">
    <w:name w:val="彩色列表 - 强调文字颜色 111"/>
    <w:basedOn w:val="1068"/>
    <w:uiPriority w:val="0"/>
    <w:qFormat/>
    <w:rPr>
      <w:rFonts w:ascii="Calibri" w:hAnsi="Calibri"/>
      <w:sz w:val="21"/>
      <w:szCs w:val="22"/>
    </w:rPr>
    <w:tblPr/>
  </w:style>
  <w:style w:type="character" w:styleId="1127" w:customStyle="1">
    <w:name w:val="要点1"/>
    <w:uiPriority w:val="0"/>
    <w:qFormat/>
    <w:rPr>
      <w:b/>
      <w:bCs/>
    </w:rPr>
  </w:style>
  <w:style w:type="character" w:styleId="1128" w:customStyle="1">
    <w:name w:val="尾注引用1"/>
    <w:basedOn w:val="1067"/>
    <w:uiPriority w:val="99"/>
    <w:unhideWhenUsed/>
    <w:qFormat/>
    <w:rPr>
      <w:vertAlign w:val="superscript"/>
    </w:rPr>
  </w:style>
  <w:style w:type="character" w:styleId="1129" w:customStyle="1">
    <w:name w:val="页码1"/>
    <w:basedOn w:val="1067"/>
    <w:uiPriority w:val="0"/>
    <w:qFormat/>
  </w:style>
  <w:style w:type="character" w:styleId="1130" w:customStyle="1">
    <w:name w:val="已访问的超链接1"/>
    <w:uiPriority w:val="99"/>
    <w:qFormat/>
    <w:rPr>
      <w:color w:val="800080"/>
      <w:u w:val="single"/>
    </w:rPr>
  </w:style>
  <w:style w:type="character" w:styleId="1131" w:customStyle="1">
    <w:name w:val="超链接1"/>
    <w:uiPriority w:val="0"/>
    <w:qFormat/>
    <w:rPr>
      <w:color w:val="0000ff"/>
      <w:u w:val="single"/>
    </w:rPr>
  </w:style>
  <w:style w:type="character" w:styleId="1132" w:customStyle="1">
    <w:name w:val="批注引用1"/>
    <w:uiPriority w:val="0"/>
    <w:qFormat/>
    <w:rPr>
      <w:sz w:val="21"/>
      <w:szCs w:val="21"/>
    </w:rPr>
  </w:style>
  <w:style w:type="character" w:styleId="1133" w:customStyle="1">
    <w:name w:val="脚注引用1"/>
    <w:basedOn w:val="1067"/>
    <w:uiPriority w:val="99"/>
    <w:unhideWhenUsed/>
    <w:qFormat/>
    <w:rPr>
      <w:vertAlign w:val="superscript"/>
    </w:rPr>
  </w:style>
  <w:style w:type="paragraph" w:styleId="1134" w:customStyle="1">
    <w:name w:val="段"/>
    <w:next w:val="1027"/>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1135" w:customStyle="1">
    <w:name w:val="Heading 1 Char"/>
    <w:basedOn w:val="1067"/>
    <w:uiPriority w:val="9"/>
    <w:qFormat/>
    <w:rPr>
      <w:rFonts w:ascii="Arial" w:hAnsi="Arial" w:eastAsia="Arial" w:cs="Arial"/>
      <w:sz w:val="40"/>
      <w:szCs w:val="40"/>
    </w:rPr>
  </w:style>
  <w:style w:type="character" w:styleId="1136" w:customStyle="1">
    <w:name w:val="Heading 2 Char"/>
    <w:basedOn w:val="1067"/>
    <w:uiPriority w:val="9"/>
    <w:qFormat/>
    <w:rPr>
      <w:rFonts w:ascii="Arial" w:hAnsi="Arial" w:eastAsia="Arial" w:cs="Arial"/>
      <w:sz w:val="34"/>
    </w:rPr>
  </w:style>
  <w:style w:type="character" w:styleId="1137" w:customStyle="1">
    <w:name w:val="Heading 3 Char"/>
    <w:basedOn w:val="1067"/>
    <w:uiPriority w:val="9"/>
    <w:qFormat/>
    <w:rPr>
      <w:rFonts w:ascii="Arial" w:hAnsi="Arial" w:eastAsia="Arial" w:cs="Arial"/>
      <w:sz w:val="30"/>
      <w:szCs w:val="30"/>
    </w:rPr>
  </w:style>
  <w:style w:type="character" w:styleId="1138" w:customStyle="1">
    <w:name w:val="Heading 4 Char"/>
    <w:basedOn w:val="1067"/>
    <w:uiPriority w:val="9"/>
    <w:qFormat/>
    <w:rPr>
      <w:rFonts w:ascii="Arial" w:hAnsi="Arial" w:eastAsia="Arial" w:cs="Arial"/>
      <w:b/>
      <w:bCs/>
      <w:sz w:val="26"/>
      <w:szCs w:val="26"/>
    </w:rPr>
  </w:style>
  <w:style w:type="character" w:styleId="1139" w:customStyle="1">
    <w:name w:val="Heading 5 Char"/>
    <w:basedOn w:val="1067"/>
    <w:uiPriority w:val="9"/>
    <w:qFormat/>
    <w:rPr>
      <w:rFonts w:ascii="Arial" w:hAnsi="Arial" w:eastAsia="Arial" w:cs="Arial"/>
      <w:b/>
      <w:bCs/>
      <w:sz w:val="24"/>
      <w:szCs w:val="24"/>
    </w:rPr>
  </w:style>
  <w:style w:type="character" w:styleId="1140" w:customStyle="1">
    <w:name w:val="Heading 6 Char"/>
    <w:basedOn w:val="1067"/>
    <w:uiPriority w:val="9"/>
    <w:qFormat/>
    <w:rPr>
      <w:rFonts w:ascii="Arial" w:hAnsi="Arial" w:eastAsia="Arial" w:cs="Arial"/>
      <w:b/>
      <w:bCs/>
      <w:sz w:val="22"/>
      <w:szCs w:val="22"/>
    </w:rPr>
  </w:style>
  <w:style w:type="character" w:styleId="1141" w:customStyle="1">
    <w:name w:val="Heading 7 Char"/>
    <w:basedOn w:val="1067"/>
    <w:uiPriority w:val="9"/>
    <w:qFormat/>
    <w:rPr>
      <w:rFonts w:ascii="Arial" w:hAnsi="Arial" w:eastAsia="Arial" w:cs="Arial"/>
      <w:b/>
      <w:bCs/>
      <w:i/>
      <w:iCs/>
      <w:sz w:val="22"/>
      <w:szCs w:val="22"/>
    </w:rPr>
  </w:style>
  <w:style w:type="character" w:styleId="1142" w:customStyle="1">
    <w:name w:val="Heading 8 Char"/>
    <w:basedOn w:val="1067"/>
    <w:uiPriority w:val="9"/>
    <w:qFormat/>
    <w:rPr>
      <w:rFonts w:ascii="Arial" w:hAnsi="Arial" w:eastAsia="Arial" w:cs="Arial"/>
      <w:i/>
      <w:iCs/>
      <w:sz w:val="22"/>
      <w:szCs w:val="22"/>
    </w:rPr>
  </w:style>
  <w:style w:type="character" w:styleId="1143" w:customStyle="1">
    <w:name w:val="Heading 9 Char"/>
    <w:basedOn w:val="1067"/>
    <w:uiPriority w:val="9"/>
    <w:qFormat/>
    <w:rPr>
      <w:rFonts w:ascii="Arial" w:hAnsi="Arial" w:eastAsia="Arial" w:cs="Arial"/>
      <w:i/>
      <w:iCs/>
      <w:sz w:val="21"/>
      <w:szCs w:val="21"/>
    </w:rPr>
  </w:style>
  <w:style w:type="character" w:styleId="1144" w:customStyle="1">
    <w:name w:val="Title Char"/>
    <w:basedOn w:val="1067"/>
    <w:uiPriority w:val="10"/>
    <w:qFormat/>
    <w:rPr>
      <w:sz w:val="48"/>
      <w:szCs w:val="48"/>
    </w:rPr>
  </w:style>
  <w:style w:type="character" w:styleId="1145" w:customStyle="1">
    <w:name w:val="Subtitle Char"/>
    <w:basedOn w:val="1067"/>
    <w:uiPriority w:val="11"/>
    <w:qFormat/>
    <w:rPr>
      <w:sz w:val="24"/>
      <w:szCs w:val="24"/>
    </w:rPr>
  </w:style>
  <w:style w:type="paragraph" w:styleId="1146">
    <w:name w:val="Quote"/>
    <w:basedOn w:val="1027"/>
    <w:next w:val="1027"/>
    <w:link w:val="1147"/>
    <w:uiPriority w:val="29"/>
    <w:qFormat/>
    <w:pPr>
      <w:ind w:left="720" w:right="720"/>
    </w:pPr>
    <w:rPr>
      <w:i/>
    </w:rPr>
  </w:style>
  <w:style w:type="character" w:styleId="1147" w:customStyle="1">
    <w:name w:val="引用 字符"/>
    <w:link w:val="1146"/>
    <w:uiPriority w:val="29"/>
    <w:qFormat/>
    <w:rPr>
      <w:i/>
    </w:rPr>
  </w:style>
  <w:style w:type="paragraph" w:styleId="1148">
    <w:name w:val="Intense Quote"/>
    <w:basedOn w:val="1027"/>
    <w:next w:val="1027"/>
    <w:link w:val="11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49" w:customStyle="1">
    <w:name w:val="明显引用 字符"/>
    <w:link w:val="1148"/>
    <w:uiPriority w:val="30"/>
    <w:qFormat/>
    <w:rPr>
      <w:i/>
    </w:rPr>
  </w:style>
  <w:style w:type="character" w:styleId="1150" w:customStyle="1">
    <w:name w:val="Caption Char"/>
    <w:uiPriority w:val="99"/>
    <w:qFormat/>
  </w:style>
  <w:style w:type="table" w:styleId="1151" w:customStyle="1">
    <w:name w:val="Table Grid Light"/>
    <w:basedOn w:val="1068"/>
    <w:uiPriority w:val="59"/>
    <w:qFormat/>
    <w:tblPr/>
  </w:style>
  <w:style w:type="table" w:styleId="1152" w:customStyle="1">
    <w:name w:val="无格式表格 11"/>
    <w:basedOn w:val="1068"/>
    <w:uiPriority w:val="59"/>
    <w:qFormat/>
    <w:tblPr/>
  </w:style>
  <w:style w:type="table" w:styleId="1153" w:customStyle="1">
    <w:name w:val="无格式表格 21"/>
    <w:basedOn w:val="1068"/>
    <w:uiPriority w:val="59"/>
    <w:qFormat/>
    <w:tblPr/>
  </w:style>
  <w:style w:type="table" w:styleId="1154" w:customStyle="1">
    <w:name w:val="无格式表格 31"/>
    <w:basedOn w:val="1068"/>
    <w:uiPriority w:val="99"/>
    <w:qFormat/>
    <w:tblPr/>
  </w:style>
  <w:style w:type="table" w:styleId="1155" w:customStyle="1">
    <w:name w:val="无格式表格 41"/>
    <w:basedOn w:val="1068"/>
    <w:uiPriority w:val="99"/>
    <w:qFormat/>
    <w:tblPr/>
  </w:style>
  <w:style w:type="table" w:styleId="1156" w:customStyle="1">
    <w:name w:val="无格式表格 51"/>
    <w:basedOn w:val="1068"/>
    <w:uiPriority w:val="99"/>
    <w:qFormat/>
    <w:tblPr/>
  </w:style>
  <w:style w:type="table" w:styleId="1157" w:customStyle="1">
    <w:name w:val="网格表 1 浅色1"/>
    <w:basedOn w:val="1068"/>
    <w:uiPriority w:val="99"/>
    <w:qFormat/>
    <w:tblPr/>
  </w:style>
  <w:style w:type="table" w:styleId="1158" w:customStyle="1">
    <w:name w:val="Grid Table 1 Light - Accent 1"/>
    <w:basedOn w:val="1068"/>
    <w:uiPriority w:val="99"/>
    <w:qFormat/>
    <w:tblPr/>
  </w:style>
  <w:style w:type="table" w:styleId="1159" w:customStyle="1">
    <w:name w:val="Grid Table 1 Light - Accent 2"/>
    <w:basedOn w:val="1068"/>
    <w:uiPriority w:val="99"/>
    <w:qFormat/>
    <w:tblPr/>
  </w:style>
  <w:style w:type="table" w:styleId="1160" w:customStyle="1">
    <w:name w:val="Grid Table 1 Light - Accent 3"/>
    <w:basedOn w:val="1068"/>
    <w:uiPriority w:val="99"/>
    <w:qFormat/>
    <w:tblPr/>
  </w:style>
  <w:style w:type="table" w:styleId="1161" w:customStyle="1">
    <w:name w:val="Grid Table 1 Light - Accent 4"/>
    <w:basedOn w:val="1068"/>
    <w:uiPriority w:val="99"/>
    <w:qFormat/>
    <w:tblPr/>
  </w:style>
  <w:style w:type="table" w:styleId="1162" w:customStyle="1">
    <w:name w:val="Grid Table 1 Light - Accent 5"/>
    <w:basedOn w:val="1068"/>
    <w:uiPriority w:val="99"/>
    <w:qFormat/>
    <w:tblPr/>
  </w:style>
  <w:style w:type="table" w:styleId="1163" w:customStyle="1">
    <w:name w:val="Grid Table 1 Light - Accent 6"/>
    <w:basedOn w:val="1068"/>
    <w:uiPriority w:val="99"/>
    <w:qFormat/>
    <w:tblPr/>
  </w:style>
  <w:style w:type="table" w:styleId="1164" w:customStyle="1">
    <w:name w:val="网格表 21"/>
    <w:basedOn w:val="1068"/>
    <w:uiPriority w:val="99"/>
    <w:qFormat/>
    <w:tblPr/>
  </w:style>
  <w:style w:type="table" w:styleId="1165" w:customStyle="1">
    <w:name w:val="Grid Table 2 - Accent 1"/>
    <w:basedOn w:val="1068"/>
    <w:uiPriority w:val="99"/>
    <w:qFormat/>
    <w:tblPr/>
  </w:style>
  <w:style w:type="table" w:styleId="1166" w:customStyle="1">
    <w:name w:val="Grid Table 2 - Accent 2"/>
    <w:basedOn w:val="1068"/>
    <w:uiPriority w:val="99"/>
    <w:qFormat/>
    <w:tblPr/>
  </w:style>
  <w:style w:type="table" w:styleId="1167" w:customStyle="1">
    <w:name w:val="Grid Table 2 - Accent 3"/>
    <w:basedOn w:val="1068"/>
    <w:uiPriority w:val="99"/>
    <w:qFormat/>
    <w:tblPr/>
  </w:style>
  <w:style w:type="table" w:styleId="1168" w:customStyle="1">
    <w:name w:val="Grid Table 2 - Accent 4"/>
    <w:basedOn w:val="1068"/>
    <w:uiPriority w:val="99"/>
    <w:qFormat/>
    <w:tblPr/>
  </w:style>
  <w:style w:type="table" w:styleId="1169" w:customStyle="1">
    <w:name w:val="Grid Table 2 - Accent 5"/>
    <w:basedOn w:val="1068"/>
    <w:uiPriority w:val="99"/>
    <w:qFormat/>
    <w:tblPr/>
  </w:style>
  <w:style w:type="table" w:styleId="1170" w:customStyle="1">
    <w:name w:val="Grid Table 2 - Accent 6"/>
    <w:basedOn w:val="1068"/>
    <w:uiPriority w:val="99"/>
    <w:qFormat/>
    <w:tblPr/>
  </w:style>
  <w:style w:type="table" w:styleId="1171" w:customStyle="1">
    <w:name w:val="网格表 31"/>
    <w:basedOn w:val="1068"/>
    <w:uiPriority w:val="99"/>
    <w:qFormat/>
    <w:tblPr/>
  </w:style>
  <w:style w:type="table" w:styleId="1172" w:customStyle="1">
    <w:name w:val="Grid Table 3 - Accent 1"/>
    <w:basedOn w:val="1068"/>
    <w:uiPriority w:val="99"/>
    <w:qFormat/>
    <w:tblPr/>
  </w:style>
  <w:style w:type="table" w:styleId="1173" w:customStyle="1">
    <w:name w:val="Grid Table 3 - Accent 2"/>
    <w:basedOn w:val="1068"/>
    <w:uiPriority w:val="99"/>
    <w:qFormat/>
    <w:tblPr/>
  </w:style>
  <w:style w:type="table" w:styleId="1174" w:customStyle="1">
    <w:name w:val="Grid Table 3 - Accent 3"/>
    <w:basedOn w:val="1068"/>
    <w:uiPriority w:val="99"/>
    <w:qFormat/>
    <w:tblPr/>
  </w:style>
  <w:style w:type="table" w:styleId="1175" w:customStyle="1">
    <w:name w:val="Grid Table 3 - Accent 4"/>
    <w:basedOn w:val="1068"/>
    <w:uiPriority w:val="99"/>
    <w:qFormat/>
    <w:tblPr/>
  </w:style>
  <w:style w:type="table" w:styleId="1176" w:customStyle="1">
    <w:name w:val="Grid Table 3 - Accent 5"/>
    <w:basedOn w:val="1068"/>
    <w:uiPriority w:val="99"/>
    <w:qFormat/>
    <w:tblPr/>
  </w:style>
  <w:style w:type="table" w:styleId="1177" w:customStyle="1">
    <w:name w:val="Grid Table 3 - Accent 6"/>
    <w:basedOn w:val="1068"/>
    <w:uiPriority w:val="99"/>
    <w:qFormat/>
    <w:tblPr/>
  </w:style>
  <w:style w:type="table" w:styleId="1178" w:customStyle="1">
    <w:name w:val="网格表 41"/>
    <w:basedOn w:val="1068"/>
    <w:uiPriority w:val="59"/>
    <w:qFormat/>
    <w:tblPr/>
  </w:style>
  <w:style w:type="table" w:styleId="1179" w:customStyle="1">
    <w:name w:val="Grid Table 4 - Accent 1"/>
    <w:basedOn w:val="1068"/>
    <w:uiPriority w:val="59"/>
    <w:qFormat/>
    <w:tblPr/>
  </w:style>
  <w:style w:type="table" w:styleId="1180" w:customStyle="1">
    <w:name w:val="Grid Table 4 - Accent 2"/>
    <w:basedOn w:val="1068"/>
    <w:uiPriority w:val="59"/>
    <w:qFormat/>
    <w:tblPr/>
  </w:style>
  <w:style w:type="table" w:styleId="1181" w:customStyle="1">
    <w:name w:val="Grid Table 4 - Accent 3"/>
    <w:basedOn w:val="1068"/>
    <w:uiPriority w:val="59"/>
    <w:qFormat/>
    <w:tblPr/>
  </w:style>
  <w:style w:type="table" w:styleId="1182" w:customStyle="1">
    <w:name w:val="Grid Table 4 - Accent 4"/>
    <w:basedOn w:val="1068"/>
    <w:uiPriority w:val="59"/>
    <w:qFormat/>
    <w:tblPr/>
  </w:style>
  <w:style w:type="table" w:styleId="1183" w:customStyle="1">
    <w:name w:val="Grid Table 4 - Accent 5"/>
    <w:basedOn w:val="1068"/>
    <w:uiPriority w:val="59"/>
    <w:qFormat/>
    <w:tblPr/>
  </w:style>
  <w:style w:type="table" w:styleId="1184" w:customStyle="1">
    <w:name w:val="Grid Table 4 - Accent 6"/>
    <w:basedOn w:val="1068"/>
    <w:uiPriority w:val="59"/>
    <w:qFormat/>
    <w:tblPr/>
  </w:style>
  <w:style w:type="table" w:styleId="1185" w:customStyle="1">
    <w:name w:val="网格表 5 深色1"/>
    <w:basedOn w:val="1068"/>
    <w:uiPriority w:val="99"/>
    <w:qFormat/>
    <w:tblPr/>
  </w:style>
  <w:style w:type="table" w:styleId="1186" w:customStyle="1">
    <w:name w:val="Grid Table 5 Dark- Accent 1"/>
    <w:basedOn w:val="1068"/>
    <w:uiPriority w:val="99"/>
    <w:qFormat/>
    <w:tblPr/>
  </w:style>
  <w:style w:type="table" w:styleId="1187" w:customStyle="1">
    <w:name w:val="Grid Table 5 Dark - Accent 2"/>
    <w:basedOn w:val="1068"/>
    <w:uiPriority w:val="99"/>
    <w:qFormat/>
    <w:tblPr/>
  </w:style>
  <w:style w:type="table" w:styleId="1188" w:customStyle="1">
    <w:name w:val="Grid Table 5 Dark - Accent 3"/>
    <w:basedOn w:val="1068"/>
    <w:uiPriority w:val="99"/>
    <w:qFormat/>
    <w:tblPr/>
  </w:style>
  <w:style w:type="table" w:styleId="1189" w:customStyle="1">
    <w:name w:val="Grid Table 5 Dark- Accent 4"/>
    <w:basedOn w:val="1068"/>
    <w:uiPriority w:val="99"/>
    <w:qFormat/>
    <w:tblPr/>
  </w:style>
  <w:style w:type="table" w:styleId="1190" w:customStyle="1">
    <w:name w:val="Grid Table 5 Dark - Accent 5"/>
    <w:basedOn w:val="1068"/>
    <w:uiPriority w:val="99"/>
    <w:qFormat/>
    <w:tblPr/>
  </w:style>
  <w:style w:type="table" w:styleId="1191" w:customStyle="1">
    <w:name w:val="Grid Table 5 Dark - Accent 6"/>
    <w:basedOn w:val="1068"/>
    <w:uiPriority w:val="99"/>
    <w:qFormat/>
    <w:tblPr/>
  </w:style>
  <w:style w:type="table" w:styleId="1192" w:customStyle="1">
    <w:name w:val="网格表 6 彩色1"/>
    <w:basedOn w:val="1068"/>
    <w:uiPriority w:val="99"/>
    <w:qFormat/>
    <w:tblPr/>
  </w:style>
  <w:style w:type="table" w:styleId="1193" w:customStyle="1">
    <w:name w:val="Grid Table 6 Colorful - Accent 1"/>
    <w:basedOn w:val="1068"/>
    <w:uiPriority w:val="99"/>
    <w:qFormat/>
    <w:tblPr/>
  </w:style>
  <w:style w:type="table" w:styleId="1194" w:customStyle="1">
    <w:name w:val="Grid Table 6 Colorful - Accent 2"/>
    <w:basedOn w:val="1068"/>
    <w:uiPriority w:val="99"/>
    <w:qFormat/>
    <w:tblPr/>
  </w:style>
  <w:style w:type="table" w:styleId="1195" w:customStyle="1">
    <w:name w:val="Grid Table 6 Colorful - Accent 3"/>
    <w:basedOn w:val="1068"/>
    <w:uiPriority w:val="99"/>
    <w:qFormat/>
    <w:tblPr/>
  </w:style>
  <w:style w:type="table" w:styleId="1196" w:customStyle="1">
    <w:name w:val="Grid Table 6 Colorful - Accent 4"/>
    <w:basedOn w:val="1068"/>
    <w:uiPriority w:val="99"/>
    <w:qFormat/>
    <w:tblPr/>
  </w:style>
  <w:style w:type="table" w:styleId="1197" w:customStyle="1">
    <w:name w:val="Grid Table 6 Colorful - Accent 5"/>
    <w:basedOn w:val="1068"/>
    <w:uiPriority w:val="99"/>
    <w:qFormat/>
    <w:tblPr/>
  </w:style>
  <w:style w:type="table" w:styleId="1198" w:customStyle="1">
    <w:name w:val="Grid Table 6 Colorful - Accent 6"/>
    <w:basedOn w:val="1068"/>
    <w:uiPriority w:val="99"/>
    <w:qFormat/>
    <w:tblPr/>
  </w:style>
  <w:style w:type="table" w:styleId="1199" w:customStyle="1">
    <w:name w:val="网格表 7 彩色1"/>
    <w:basedOn w:val="1068"/>
    <w:uiPriority w:val="99"/>
    <w:qFormat/>
    <w:tblPr/>
  </w:style>
  <w:style w:type="table" w:styleId="1200" w:customStyle="1">
    <w:name w:val="Grid Table 7 Colorful - Accent 1"/>
    <w:basedOn w:val="1068"/>
    <w:uiPriority w:val="99"/>
    <w:qFormat/>
    <w:tblPr/>
  </w:style>
  <w:style w:type="table" w:styleId="1201" w:customStyle="1">
    <w:name w:val="Grid Table 7 Colorful - Accent 2"/>
    <w:basedOn w:val="1068"/>
    <w:uiPriority w:val="99"/>
    <w:qFormat/>
    <w:tblPr/>
  </w:style>
  <w:style w:type="table" w:styleId="1202" w:customStyle="1">
    <w:name w:val="Grid Table 7 Colorful - Accent 3"/>
    <w:basedOn w:val="1068"/>
    <w:uiPriority w:val="99"/>
    <w:qFormat/>
    <w:tblPr/>
  </w:style>
  <w:style w:type="table" w:styleId="1203" w:customStyle="1">
    <w:name w:val="Grid Table 7 Colorful - Accent 4"/>
    <w:basedOn w:val="1068"/>
    <w:uiPriority w:val="99"/>
    <w:qFormat/>
    <w:tblPr/>
  </w:style>
  <w:style w:type="table" w:styleId="1204" w:customStyle="1">
    <w:name w:val="Grid Table 7 Colorful - Accent 5"/>
    <w:basedOn w:val="1068"/>
    <w:uiPriority w:val="99"/>
    <w:qFormat/>
    <w:tblPr/>
  </w:style>
  <w:style w:type="table" w:styleId="1205" w:customStyle="1">
    <w:name w:val="Grid Table 7 Colorful - Accent 6"/>
    <w:basedOn w:val="1068"/>
    <w:uiPriority w:val="99"/>
    <w:qFormat/>
    <w:tblPr/>
  </w:style>
  <w:style w:type="table" w:styleId="1206" w:customStyle="1">
    <w:name w:val="清单表 1 浅色1"/>
    <w:basedOn w:val="1068"/>
    <w:uiPriority w:val="99"/>
    <w:qFormat/>
    <w:tblPr/>
  </w:style>
  <w:style w:type="table" w:styleId="1207" w:customStyle="1">
    <w:name w:val="List Table 1 Light - Accent 1"/>
    <w:basedOn w:val="1068"/>
    <w:uiPriority w:val="99"/>
    <w:qFormat/>
    <w:tblPr/>
  </w:style>
  <w:style w:type="table" w:styleId="1208" w:customStyle="1">
    <w:name w:val="List Table 1 Light - Accent 2"/>
    <w:basedOn w:val="1068"/>
    <w:uiPriority w:val="99"/>
    <w:qFormat/>
    <w:tblPr/>
  </w:style>
  <w:style w:type="table" w:styleId="1209" w:customStyle="1">
    <w:name w:val="List Table 1 Light - Accent 3"/>
    <w:basedOn w:val="1068"/>
    <w:uiPriority w:val="99"/>
    <w:qFormat/>
    <w:tblPr/>
  </w:style>
  <w:style w:type="table" w:styleId="1210" w:customStyle="1">
    <w:name w:val="List Table 1 Light - Accent 4"/>
    <w:basedOn w:val="1068"/>
    <w:uiPriority w:val="99"/>
    <w:qFormat/>
    <w:tblPr/>
  </w:style>
  <w:style w:type="table" w:styleId="1211" w:customStyle="1">
    <w:name w:val="List Table 1 Light - Accent 5"/>
    <w:basedOn w:val="1068"/>
    <w:uiPriority w:val="99"/>
    <w:qFormat/>
    <w:tblPr/>
  </w:style>
  <w:style w:type="table" w:styleId="1212" w:customStyle="1">
    <w:name w:val="List Table 1 Light - Accent 6"/>
    <w:basedOn w:val="1068"/>
    <w:uiPriority w:val="99"/>
    <w:qFormat/>
    <w:tblPr/>
  </w:style>
  <w:style w:type="table" w:styleId="1213" w:customStyle="1">
    <w:name w:val="清单表 21"/>
    <w:basedOn w:val="1068"/>
    <w:uiPriority w:val="99"/>
    <w:qFormat/>
    <w:tblPr/>
  </w:style>
  <w:style w:type="table" w:styleId="1214" w:customStyle="1">
    <w:name w:val="List Table 2 - Accent 1"/>
    <w:basedOn w:val="1068"/>
    <w:uiPriority w:val="99"/>
    <w:qFormat/>
    <w:tblPr/>
  </w:style>
  <w:style w:type="table" w:styleId="1215" w:customStyle="1">
    <w:name w:val="List Table 2 - Accent 2"/>
    <w:basedOn w:val="1068"/>
    <w:uiPriority w:val="99"/>
    <w:qFormat/>
    <w:tblPr/>
  </w:style>
  <w:style w:type="table" w:styleId="1216" w:customStyle="1">
    <w:name w:val="List Table 2 - Accent 3"/>
    <w:basedOn w:val="1068"/>
    <w:uiPriority w:val="99"/>
    <w:qFormat/>
    <w:tblPr/>
  </w:style>
  <w:style w:type="table" w:styleId="1217" w:customStyle="1">
    <w:name w:val="List Table 2 - Accent 4"/>
    <w:basedOn w:val="1068"/>
    <w:uiPriority w:val="99"/>
    <w:qFormat/>
    <w:tblPr/>
  </w:style>
  <w:style w:type="table" w:styleId="1218" w:customStyle="1">
    <w:name w:val="List Table 2 - Accent 5"/>
    <w:basedOn w:val="1068"/>
    <w:uiPriority w:val="99"/>
    <w:qFormat/>
    <w:tblPr/>
  </w:style>
  <w:style w:type="table" w:styleId="1219" w:customStyle="1">
    <w:name w:val="List Table 2 - Accent 6"/>
    <w:basedOn w:val="1068"/>
    <w:uiPriority w:val="99"/>
    <w:qFormat/>
    <w:tblPr/>
  </w:style>
  <w:style w:type="table" w:styleId="1220" w:customStyle="1">
    <w:name w:val="清单表 31"/>
    <w:basedOn w:val="1068"/>
    <w:uiPriority w:val="99"/>
    <w:qFormat/>
    <w:tblPr/>
  </w:style>
  <w:style w:type="table" w:styleId="1221" w:customStyle="1">
    <w:name w:val="List Table 3 - Accent 1"/>
    <w:basedOn w:val="1068"/>
    <w:uiPriority w:val="99"/>
    <w:qFormat/>
    <w:tblPr/>
  </w:style>
  <w:style w:type="table" w:styleId="1222" w:customStyle="1">
    <w:name w:val="List Table 3 - Accent 2"/>
    <w:basedOn w:val="1068"/>
    <w:uiPriority w:val="99"/>
    <w:qFormat/>
    <w:tblPr/>
  </w:style>
  <w:style w:type="table" w:styleId="1223" w:customStyle="1">
    <w:name w:val="List Table 3 - Accent 3"/>
    <w:basedOn w:val="1068"/>
    <w:uiPriority w:val="99"/>
    <w:qFormat/>
    <w:tblPr/>
  </w:style>
  <w:style w:type="table" w:styleId="1224" w:customStyle="1">
    <w:name w:val="List Table 3 - Accent 4"/>
    <w:basedOn w:val="1068"/>
    <w:uiPriority w:val="99"/>
    <w:qFormat/>
    <w:tblPr/>
  </w:style>
  <w:style w:type="table" w:styleId="1225" w:customStyle="1">
    <w:name w:val="List Table 3 - Accent 5"/>
    <w:basedOn w:val="1068"/>
    <w:uiPriority w:val="99"/>
    <w:qFormat/>
    <w:tblPr/>
  </w:style>
  <w:style w:type="table" w:styleId="1226" w:customStyle="1">
    <w:name w:val="List Table 3 - Accent 6"/>
    <w:basedOn w:val="1068"/>
    <w:uiPriority w:val="99"/>
    <w:qFormat/>
    <w:tblPr/>
  </w:style>
  <w:style w:type="table" w:styleId="1227" w:customStyle="1">
    <w:name w:val="清单表 41"/>
    <w:basedOn w:val="1068"/>
    <w:uiPriority w:val="99"/>
    <w:qFormat/>
    <w:tblPr/>
  </w:style>
  <w:style w:type="table" w:styleId="1228" w:customStyle="1">
    <w:name w:val="List Table 4 - Accent 1"/>
    <w:basedOn w:val="1068"/>
    <w:uiPriority w:val="99"/>
    <w:qFormat/>
    <w:tblPr/>
  </w:style>
  <w:style w:type="table" w:styleId="1229" w:customStyle="1">
    <w:name w:val="List Table 4 - Accent 2"/>
    <w:basedOn w:val="1068"/>
    <w:uiPriority w:val="99"/>
    <w:qFormat/>
    <w:tblPr/>
  </w:style>
  <w:style w:type="table" w:styleId="1230" w:customStyle="1">
    <w:name w:val="List Table 4 - Accent 3"/>
    <w:basedOn w:val="1068"/>
    <w:uiPriority w:val="99"/>
    <w:qFormat/>
    <w:tblPr/>
  </w:style>
  <w:style w:type="table" w:styleId="1231" w:customStyle="1">
    <w:name w:val="List Table 4 - Accent 4"/>
    <w:basedOn w:val="1068"/>
    <w:uiPriority w:val="99"/>
    <w:qFormat/>
    <w:tblPr/>
  </w:style>
  <w:style w:type="table" w:styleId="1232" w:customStyle="1">
    <w:name w:val="List Table 4 - Accent 5"/>
    <w:basedOn w:val="1068"/>
    <w:uiPriority w:val="99"/>
    <w:qFormat/>
    <w:tblPr/>
  </w:style>
  <w:style w:type="table" w:styleId="1233" w:customStyle="1">
    <w:name w:val="List Table 4 - Accent 6"/>
    <w:basedOn w:val="1068"/>
    <w:uiPriority w:val="99"/>
    <w:qFormat/>
    <w:tblPr/>
  </w:style>
  <w:style w:type="table" w:styleId="1234" w:customStyle="1">
    <w:name w:val="清单表 5 深色1"/>
    <w:basedOn w:val="1068"/>
    <w:uiPriority w:val="99"/>
    <w:qFormat/>
    <w:tblPr/>
  </w:style>
  <w:style w:type="table" w:styleId="1235" w:customStyle="1">
    <w:name w:val="List Table 5 Dark - Accent 1"/>
    <w:basedOn w:val="1068"/>
    <w:uiPriority w:val="99"/>
    <w:qFormat/>
    <w:tblPr/>
  </w:style>
  <w:style w:type="table" w:styleId="1236" w:customStyle="1">
    <w:name w:val="List Table 5 Dark - Accent 2"/>
    <w:basedOn w:val="1068"/>
    <w:uiPriority w:val="99"/>
    <w:qFormat/>
    <w:tblPr/>
  </w:style>
  <w:style w:type="table" w:styleId="1237" w:customStyle="1">
    <w:name w:val="List Table 5 Dark - Accent 3"/>
    <w:basedOn w:val="1068"/>
    <w:uiPriority w:val="99"/>
    <w:qFormat/>
    <w:tblPr/>
  </w:style>
  <w:style w:type="table" w:styleId="1238" w:customStyle="1">
    <w:name w:val="List Table 5 Dark - Accent 4"/>
    <w:basedOn w:val="1068"/>
    <w:uiPriority w:val="99"/>
    <w:qFormat/>
    <w:tblPr/>
  </w:style>
  <w:style w:type="table" w:styleId="1239" w:customStyle="1">
    <w:name w:val="List Table 5 Dark - Accent 5"/>
    <w:basedOn w:val="1068"/>
    <w:uiPriority w:val="99"/>
    <w:qFormat/>
    <w:tblPr/>
  </w:style>
  <w:style w:type="table" w:styleId="1240" w:customStyle="1">
    <w:name w:val="List Table 5 Dark - Accent 6"/>
    <w:basedOn w:val="1068"/>
    <w:uiPriority w:val="99"/>
    <w:qFormat/>
    <w:tblPr/>
  </w:style>
  <w:style w:type="table" w:styleId="1241" w:customStyle="1">
    <w:name w:val="清单表 6 彩色1"/>
    <w:basedOn w:val="1068"/>
    <w:uiPriority w:val="99"/>
    <w:qFormat/>
    <w:tblPr/>
  </w:style>
  <w:style w:type="table" w:styleId="1242" w:customStyle="1">
    <w:name w:val="List Table 6 Colorful - Accent 1"/>
    <w:basedOn w:val="1068"/>
    <w:uiPriority w:val="99"/>
    <w:qFormat/>
    <w:tblPr/>
  </w:style>
  <w:style w:type="table" w:styleId="1243" w:customStyle="1">
    <w:name w:val="List Table 6 Colorful - Accent 2"/>
    <w:basedOn w:val="1068"/>
    <w:uiPriority w:val="99"/>
    <w:qFormat/>
    <w:tblPr/>
  </w:style>
  <w:style w:type="table" w:styleId="1244" w:customStyle="1">
    <w:name w:val="List Table 6 Colorful - Accent 3"/>
    <w:basedOn w:val="1068"/>
    <w:uiPriority w:val="99"/>
    <w:qFormat/>
    <w:tblPr/>
  </w:style>
  <w:style w:type="table" w:styleId="1245" w:customStyle="1">
    <w:name w:val="List Table 6 Colorful - Accent 4"/>
    <w:basedOn w:val="1068"/>
    <w:uiPriority w:val="99"/>
    <w:qFormat/>
    <w:tblPr/>
  </w:style>
  <w:style w:type="table" w:styleId="1246" w:customStyle="1">
    <w:name w:val="List Table 6 Colorful - Accent 5"/>
    <w:basedOn w:val="1068"/>
    <w:uiPriority w:val="99"/>
    <w:qFormat/>
    <w:tblPr/>
  </w:style>
  <w:style w:type="table" w:styleId="1247" w:customStyle="1">
    <w:name w:val="List Table 6 Colorful - Accent 6"/>
    <w:basedOn w:val="1068"/>
    <w:uiPriority w:val="99"/>
    <w:qFormat/>
    <w:tblPr/>
  </w:style>
  <w:style w:type="table" w:styleId="1248" w:customStyle="1">
    <w:name w:val="清单表 7 彩色1"/>
    <w:basedOn w:val="1068"/>
    <w:uiPriority w:val="99"/>
    <w:qFormat/>
    <w:tblPr/>
  </w:style>
  <w:style w:type="table" w:styleId="1249" w:customStyle="1">
    <w:name w:val="List Table 7 Colorful - Accent 1"/>
    <w:basedOn w:val="1068"/>
    <w:uiPriority w:val="99"/>
    <w:qFormat/>
    <w:tblPr/>
  </w:style>
  <w:style w:type="table" w:styleId="1250" w:customStyle="1">
    <w:name w:val="List Table 7 Colorful - Accent 2"/>
    <w:basedOn w:val="1068"/>
    <w:uiPriority w:val="99"/>
    <w:qFormat/>
    <w:tblPr/>
  </w:style>
  <w:style w:type="table" w:styleId="1251" w:customStyle="1">
    <w:name w:val="List Table 7 Colorful - Accent 3"/>
    <w:basedOn w:val="1068"/>
    <w:uiPriority w:val="99"/>
    <w:qFormat/>
    <w:tblPr/>
  </w:style>
  <w:style w:type="table" w:styleId="1252" w:customStyle="1">
    <w:name w:val="List Table 7 Colorful - Accent 4"/>
    <w:basedOn w:val="1068"/>
    <w:uiPriority w:val="99"/>
    <w:qFormat/>
    <w:tblPr/>
  </w:style>
  <w:style w:type="table" w:styleId="1253" w:customStyle="1">
    <w:name w:val="List Table 7 Colorful - Accent 5"/>
    <w:basedOn w:val="1068"/>
    <w:uiPriority w:val="99"/>
    <w:qFormat/>
    <w:tblPr/>
  </w:style>
  <w:style w:type="table" w:styleId="1254" w:customStyle="1">
    <w:name w:val="List Table 7 Colorful - Accent 6"/>
    <w:basedOn w:val="1068"/>
    <w:uiPriority w:val="99"/>
    <w:qFormat/>
    <w:tblPr/>
  </w:style>
  <w:style w:type="table" w:styleId="1255" w:customStyle="1">
    <w:name w:val="Lined - Accent"/>
    <w:basedOn w:val="1068"/>
    <w:uiPriority w:val="99"/>
    <w:qFormat/>
    <w:rPr>
      <w:color w:val="404040"/>
    </w:rPr>
    <w:tblPr/>
  </w:style>
  <w:style w:type="table" w:styleId="1256" w:customStyle="1">
    <w:name w:val="Lined - Accent 1"/>
    <w:basedOn w:val="1068"/>
    <w:uiPriority w:val="99"/>
    <w:qFormat/>
    <w:rPr>
      <w:color w:val="404040"/>
    </w:rPr>
    <w:tblPr/>
  </w:style>
  <w:style w:type="table" w:styleId="1257" w:customStyle="1">
    <w:name w:val="Lined - Accent 2"/>
    <w:basedOn w:val="1068"/>
    <w:uiPriority w:val="99"/>
    <w:qFormat/>
    <w:rPr>
      <w:color w:val="404040"/>
    </w:rPr>
    <w:tblPr/>
  </w:style>
  <w:style w:type="table" w:styleId="1258" w:customStyle="1">
    <w:name w:val="Lined - Accent 3"/>
    <w:basedOn w:val="1068"/>
    <w:uiPriority w:val="99"/>
    <w:qFormat/>
    <w:rPr>
      <w:color w:val="404040"/>
    </w:rPr>
    <w:tblPr/>
  </w:style>
  <w:style w:type="table" w:styleId="1259" w:customStyle="1">
    <w:name w:val="Lined - Accent 4"/>
    <w:basedOn w:val="1068"/>
    <w:uiPriority w:val="99"/>
    <w:qFormat/>
    <w:rPr>
      <w:color w:val="404040"/>
    </w:rPr>
    <w:tblPr/>
  </w:style>
  <w:style w:type="table" w:styleId="1260" w:customStyle="1">
    <w:name w:val="Lined - Accent 5"/>
    <w:basedOn w:val="1068"/>
    <w:uiPriority w:val="99"/>
    <w:qFormat/>
    <w:rPr>
      <w:color w:val="404040"/>
    </w:rPr>
    <w:tblPr/>
  </w:style>
  <w:style w:type="table" w:styleId="1261" w:customStyle="1">
    <w:name w:val="Lined - Accent 6"/>
    <w:basedOn w:val="1068"/>
    <w:uiPriority w:val="99"/>
    <w:qFormat/>
    <w:rPr>
      <w:color w:val="404040"/>
    </w:rPr>
    <w:tblPr/>
  </w:style>
  <w:style w:type="table" w:styleId="1262" w:customStyle="1">
    <w:name w:val="Bordered &amp; Lined - Accent"/>
    <w:basedOn w:val="1068"/>
    <w:uiPriority w:val="99"/>
    <w:qFormat/>
    <w:rPr>
      <w:color w:val="404040"/>
    </w:rPr>
    <w:tblPr/>
  </w:style>
  <w:style w:type="table" w:styleId="1263" w:customStyle="1">
    <w:name w:val="Bordered &amp; Lined - Accent 1"/>
    <w:basedOn w:val="1068"/>
    <w:uiPriority w:val="99"/>
    <w:qFormat/>
    <w:rPr>
      <w:color w:val="404040"/>
    </w:rPr>
    <w:tblPr/>
  </w:style>
  <w:style w:type="table" w:styleId="1264" w:customStyle="1">
    <w:name w:val="Bordered &amp; Lined - Accent 2"/>
    <w:basedOn w:val="1068"/>
    <w:uiPriority w:val="99"/>
    <w:qFormat/>
    <w:rPr>
      <w:color w:val="404040"/>
    </w:rPr>
    <w:tblPr/>
  </w:style>
  <w:style w:type="table" w:styleId="1265" w:customStyle="1">
    <w:name w:val="Bordered &amp; Lined - Accent 3"/>
    <w:basedOn w:val="1068"/>
    <w:uiPriority w:val="99"/>
    <w:qFormat/>
    <w:rPr>
      <w:color w:val="404040"/>
    </w:rPr>
    <w:tblPr/>
  </w:style>
  <w:style w:type="table" w:styleId="1266" w:customStyle="1">
    <w:name w:val="Bordered &amp; Lined - Accent 4"/>
    <w:basedOn w:val="1068"/>
    <w:uiPriority w:val="99"/>
    <w:qFormat/>
    <w:rPr>
      <w:color w:val="404040"/>
    </w:rPr>
    <w:tblPr/>
  </w:style>
  <w:style w:type="table" w:styleId="1267" w:customStyle="1">
    <w:name w:val="Bordered &amp; Lined - Accent 5"/>
    <w:basedOn w:val="1068"/>
    <w:uiPriority w:val="99"/>
    <w:qFormat/>
    <w:rPr>
      <w:color w:val="404040"/>
    </w:rPr>
    <w:tblPr/>
  </w:style>
  <w:style w:type="table" w:styleId="1268" w:customStyle="1">
    <w:name w:val="Bordered &amp; Lined - Accent 6"/>
    <w:basedOn w:val="1068"/>
    <w:uiPriority w:val="99"/>
    <w:qFormat/>
    <w:rPr>
      <w:color w:val="404040"/>
    </w:rPr>
    <w:tblPr/>
  </w:style>
  <w:style w:type="table" w:styleId="1269" w:customStyle="1">
    <w:name w:val="Bordered"/>
    <w:basedOn w:val="1068"/>
    <w:uiPriority w:val="99"/>
    <w:qFormat/>
    <w:tblPr/>
  </w:style>
  <w:style w:type="table" w:styleId="1270" w:customStyle="1">
    <w:name w:val="Bordered - Accent 1"/>
    <w:basedOn w:val="1068"/>
    <w:uiPriority w:val="99"/>
    <w:qFormat/>
    <w:tblPr/>
  </w:style>
  <w:style w:type="table" w:styleId="1271" w:customStyle="1">
    <w:name w:val="Bordered - Accent 2"/>
    <w:basedOn w:val="1068"/>
    <w:uiPriority w:val="99"/>
    <w:qFormat/>
    <w:tblPr/>
  </w:style>
  <w:style w:type="table" w:styleId="1272" w:customStyle="1">
    <w:name w:val="Bordered - Accent 3"/>
    <w:basedOn w:val="1068"/>
    <w:uiPriority w:val="99"/>
    <w:qFormat/>
    <w:tblPr/>
  </w:style>
  <w:style w:type="table" w:styleId="1273" w:customStyle="1">
    <w:name w:val="Bordered - Accent 4"/>
    <w:basedOn w:val="1068"/>
    <w:uiPriority w:val="99"/>
    <w:qFormat/>
    <w:tblPr/>
  </w:style>
  <w:style w:type="table" w:styleId="1274" w:customStyle="1">
    <w:name w:val="Bordered - Accent 5"/>
    <w:basedOn w:val="1068"/>
    <w:uiPriority w:val="99"/>
    <w:qFormat/>
    <w:tblPr/>
  </w:style>
  <w:style w:type="table" w:styleId="1275" w:customStyle="1">
    <w:name w:val="Bordered - Accent 6"/>
    <w:basedOn w:val="1068"/>
    <w:uiPriority w:val="99"/>
    <w:qFormat/>
    <w:tblPr/>
  </w:style>
  <w:style w:type="paragraph" w:styleId="1276" w:customStyle="1">
    <w:name w:val="TOC 标题1"/>
    <w:uiPriority w:val="39"/>
    <w:unhideWhenUsed/>
    <w:qFormat/>
    <w:rPr>
      <w:rFonts w:ascii="Times New Roman" w:hAnsi="Times New Roman" w:eastAsia="宋体" w:cs="Times New Roman"/>
      <w:lang w:val="en-US" w:eastAsia="zh-CN" w:bidi="ar-SA"/>
    </w:rPr>
  </w:style>
  <w:style w:type="character" w:styleId="1277" w:customStyle="1">
    <w:name w:val="标题 1 字符2"/>
    <w:link w:val="1028"/>
    <w:uiPriority w:val="0"/>
    <w:qFormat/>
    <w:rPr>
      <w:rFonts w:eastAsia="楷体_GB2312"/>
      <w:b/>
      <w:sz w:val="44"/>
    </w:rPr>
  </w:style>
  <w:style w:type="character" w:styleId="1278" w:customStyle="1">
    <w:name w:val="标题 2 字符2"/>
    <w:link w:val="1029"/>
    <w:uiPriority w:val="0"/>
    <w:qFormat/>
    <w:rPr>
      <w:rFonts w:ascii="Cambria" w:hAnsi="Cambria" w:eastAsia="宋体" w:cs="Times New Roman"/>
      <w:b/>
      <w:bCs/>
      <w:sz w:val="32"/>
      <w:szCs w:val="32"/>
    </w:rPr>
  </w:style>
  <w:style w:type="character" w:styleId="1279" w:customStyle="1">
    <w:name w:val="标题 3 字符2"/>
    <w:link w:val="1030"/>
    <w:uiPriority w:val="0"/>
    <w:qFormat/>
    <w:rPr>
      <w:b/>
      <w:sz w:val="32"/>
    </w:rPr>
  </w:style>
  <w:style w:type="character" w:styleId="1280" w:customStyle="1">
    <w:name w:val="标题 4 字符2"/>
    <w:link w:val="1031"/>
    <w:uiPriority w:val="0"/>
    <w:qFormat/>
    <w:rPr>
      <w:rFonts w:ascii="Calibri Light" w:hAnsi="Calibri Light"/>
      <w:b/>
      <w:bCs/>
      <w:sz w:val="28"/>
      <w:szCs w:val="28"/>
    </w:rPr>
  </w:style>
  <w:style w:type="character" w:styleId="1281" w:customStyle="1">
    <w:name w:val="标题 5 字符2"/>
    <w:link w:val="1032"/>
    <w:uiPriority w:val="0"/>
    <w:qFormat/>
    <w:rPr>
      <w:b/>
      <w:bCs/>
      <w:sz w:val="28"/>
      <w:szCs w:val="28"/>
    </w:rPr>
  </w:style>
  <w:style w:type="character" w:styleId="1282" w:customStyle="1">
    <w:name w:val="标题 6 字符2"/>
    <w:link w:val="1033"/>
    <w:uiPriority w:val="0"/>
    <w:qFormat/>
    <w:rPr>
      <w:rFonts w:ascii="Arial" w:hAnsi="Arial" w:eastAsia="黑体"/>
      <w:b/>
      <w:bCs/>
      <w:sz w:val="24"/>
      <w:szCs w:val="24"/>
    </w:rPr>
  </w:style>
  <w:style w:type="character" w:styleId="1283" w:customStyle="1">
    <w:name w:val="标题 7 字符2"/>
    <w:link w:val="1034"/>
    <w:uiPriority w:val="0"/>
    <w:qFormat/>
    <w:rPr>
      <w:b/>
      <w:bCs/>
      <w:sz w:val="24"/>
      <w:szCs w:val="24"/>
    </w:rPr>
  </w:style>
  <w:style w:type="character" w:styleId="1284" w:customStyle="1">
    <w:name w:val="标题 8 字符2"/>
    <w:link w:val="1035"/>
    <w:uiPriority w:val="0"/>
    <w:qFormat/>
    <w:rPr>
      <w:rFonts w:ascii="Cambria" w:hAnsi="Cambria"/>
      <w:sz w:val="24"/>
      <w:szCs w:val="24"/>
    </w:rPr>
  </w:style>
  <w:style w:type="character" w:styleId="1285" w:customStyle="1">
    <w:name w:val="标题 9 字符2"/>
    <w:link w:val="1036"/>
    <w:uiPriority w:val="0"/>
    <w:qFormat/>
    <w:rPr>
      <w:rFonts w:ascii="Cambria" w:hAnsi="Cambria"/>
      <w:szCs w:val="21"/>
    </w:rPr>
  </w:style>
  <w:style w:type="paragraph" w:styleId="1286" w:customStyle="1">
    <w:name w:val="Caption1"/>
    <w:basedOn w:val="1027"/>
    <w:next w:val="1027"/>
    <w:uiPriority w:val="35"/>
    <w:qFormat/>
    <w:pPr>
      <w:jc w:val="both"/>
      <w:widowControl w:val="off"/>
    </w:pPr>
    <w:rPr>
      <w:rFonts w:ascii="等线 Light" w:hAnsi="等线 Light" w:eastAsia="黑体"/>
      <w:sz w:val="20"/>
    </w:rPr>
  </w:style>
  <w:style w:type="paragraph" w:styleId="1287" w:customStyle="1">
    <w:name w:val="Footer1"/>
    <w:basedOn w:val="1027"/>
    <w:link w:val="1288"/>
    <w:uiPriority w:val="99"/>
    <w:qFormat/>
    <w:pPr>
      <w:tabs>
        <w:tab w:val="center" w:pos="4153" w:leader="none"/>
        <w:tab w:val="right" w:pos="8306" w:leader="none"/>
      </w:tabs>
    </w:pPr>
    <w:rPr>
      <w:rFonts w:eastAsia="楷体_GB2312"/>
      <w:sz w:val="18"/>
    </w:rPr>
  </w:style>
  <w:style w:type="character" w:styleId="1288" w:customStyle="1">
    <w:name w:val="页脚 字符2"/>
    <w:link w:val="1287"/>
    <w:uiPriority w:val="99"/>
    <w:qFormat/>
    <w:rPr>
      <w:rFonts w:eastAsia="楷体_GB2312"/>
      <w:sz w:val="18"/>
    </w:rPr>
  </w:style>
  <w:style w:type="paragraph" w:styleId="1289" w:customStyle="1">
    <w:name w:val="Header1"/>
    <w:basedOn w:val="1027"/>
    <w:link w:val="1290"/>
    <w:uiPriority w:val="0"/>
    <w:qFormat/>
    <w:pPr>
      <w:jc w:val="center"/>
      <w:tabs>
        <w:tab w:val="center" w:pos="4153" w:leader="none"/>
        <w:tab w:val="right" w:pos="8306" w:leader="none"/>
      </w:tabs>
      <w:pBdr>
        <w:bottom w:val="single" w:color="000000" w:sz="6" w:space="1"/>
      </w:pBdr>
    </w:pPr>
    <w:rPr>
      <w:rFonts w:eastAsia="楷体_GB2312"/>
      <w:sz w:val="18"/>
    </w:rPr>
  </w:style>
  <w:style w:type="character" w:styleId="1290" w:customStyle="1">
    <w:name w:val="页眉 字符2"/>
    <w:link w:val="1289"/>
    <w:uiPriority w:val="99"/>
    <w:qFormat/>
    <w:rPr>
      <w:rFonts w:eastAsia="楷体_GB2312"/>
      <w:sz w:val="18"/>
    </w:rPr>
  </w:style>
  <w:style w:type="character" w:styleId="1291" w:customStyle="1">
    <w:name w:val="合同正文填写下划线"/>
    <w:uiPriority w:val="1"/>
    <w:qFormat/>
    <w:rPr>
      <w:rFonts w:eastAsia="仿宋_GB2312"/>
      <w:sz w:val="24"/>
      <w:u w:val="single"/>
    </w:rPr>
  </w:style>
  <w:style w:type="character" w:styleId="1292" w:customStyle="1">
    <w:name w:val="无间隔 Char"/>
    <w:link w:val="1293"/>
    <w:uiPriority w:val="0"/>
    <w:qFormat/>
    <w:rPr>
      <w:rFonts w:ascii="Calibri" w:hAnsi="Calibri"/>
      <w:sz w:val="22"/>
      <w:szCs w:val="22"/>
      <w:lang w:val="en-US" w:eastAsia="zh-CN" w:bidi="ar-SA"/>
    </w:rPr>
  </w:style>
  <w:style w:type="paragraph" w:styleId="1293" w:customStyle="1">
    <w:name w:val="无间隔1"/>
    <w:link w:val="1292"/>
    <w:uiPriority w:val="1"/>
    <w:qFormat/>
    <w:rPr>
      <w:rFonts w:ascii="Calibri" w:hAnsi="Calibri" w:eastAsia="宋体" w:cs="Times New Roman"/>
      <w:sz w:val="22"/>
      <w:szCs w:val="22"/>
      <w:lang w:val="en-US" w:eastAsia="zh-CN" w:bidi="ar-SA"/>
    </w:rPr>
  </w:style>
  <w:style w:type="character" w:styleId="1294" w:customStyle="1">
    <w:name w:val="fontstyle11"/>
    <w:uiPriority w:val="0"/>
    <w:qFormat/>
    <w:rPr>
      <w:rFonts w:hint="eastAsia" w:ascii="宋体" w:hAnsi="宋体" w:eastAsia="宋体"/>
      <w:color w:val="000000"/>
      <w:sz w:val="18"/>
      <w:szCs w:val="18"/>
    </w:rPr>
  </w:style>
  <w:style w:type="character" w:styleId="1295" w:customStyle="1">
    <w:name w:val="标题 4 字符"/>
    <w:uiPriority w:val="0"/>
    <w:qFormat/>
    <w:rPr>
      <w:rFonts w:ascii="Calibri Light" w:hAnsi="Calibri Light"/>
      <w:b/>
      <w:bCs/>
      <w:sz w:val="28"/>
      <w:szCs w:val="28"/>
    </w:rPr>
  </w:style>
  <w:style w:type="character" w:styleId="1296" w:customStyle="1">
    <w:name w:val="Footer Char"/>
    <w:uiPriority w:val="0"/>
    <w:qFormat/>
    <w:rPr>
      <w:rFonts w:ascii="Times New Roman" w:hAnsi="Times New Roman" w:eastAsia="宋体" w:cs="Times New Roman"/>
      <w:sz w:val="18"/>
      <w:szCs w:val="18"/>
    </w:rPr>
  </w:style>
  <w:style w:type="character" w:styleId="1297" w:customStyle="1">
    <w:name w:val="列出段落 Char"/>
    <w:link w:val="1298"/>
    <w:uiPriority w:val="0"/>
    <w:qFormat/>
    <w:rPr>
      <w:rFonts w:eastAsia="仿宋_GB2312"/>
      <w:sz w:val="24"/>
    </w:rPr>
  </w:style>
  <w:style w:type="paragraph" w:styleId="1298" w:customStyle="1">
    <w:name w:val="列出段落1"/>
    <w:basedOn w:val="1027"/>
    <w:link w:val="1297"/>
    <w:uiPriority w:val="0"/>
    <w:qFormat/>
    <w:pPr>
      <w:ind w:firstLine="420"/>
      <w:jc w:val="both"/>
      <w:spacing w:line="360" w:lineRule="auto"/>
      <w:widowControl w:val="off"/>
    </w:pPr>
    <w:rPr>
      <w:rFonts w:eastAsia="仿宋_GB2312"/>
    </w:rPr>
  </w:style>
  <w:style w:type="character" w:styleId="1299" w:customStyle="1">
    <w:name w:val="正文缩进 字符"/>
    <w:uiPriority w:val="0"/>
    <w:qFormat/>
    <w:rPr>
      <w:rFonts w:eastAsia="楷体_GB2312"/>
      <w:sz w:val="24"/>
      <w:lang w:val="en-US" w:eastAsia="zh-CN" w:bidi="ar-SA"/>
    </w:rPr>
  </w:style>
  <w:style w:type="character" w:styleId="1300" w:customStyle="1">
    <w:name w:val="Plain Text Char"/>
    <w:link w:val="1301"/>
    <w:uiPriority w:val="0"/>
    <w:qFormat/>
    <w:rPr>
      <w:rFonts w:ascii="宋体" w:hAnsi="Courier New" w:eastAsia="楷体_GB2312"/>
      <w:sz w:val="26"/>
    </w:rPr>
  </w:style>
  <w:style w:type="paragraph" w:styleId="1301" w:customStyle="1">
    <w:name w:val="纯文本1"/>
    <w:basedOn w:val="1027"/>
    <w:link w:val="1300"/>
    <w:uiPriority w:val="0"/>
    <w:qFormat/>
    <w:rPr>
      <w:rFonts w:ascii="宋体" w:hAnsi="Courier New" w:eastAsia="楷体_GB2312"/>
      <w:sz w:val="26"/>
    </w:rPr>
  </w:style>
  <w:style w:type="character" w:styleId="1302" w:customStyle="1">
    <w:name w:val="标1 Char Char"/>
    <w:link w:val="1303"/>
    <w:uiPriority w:val="0"/>
    <w:qFormat/>
    <w:rPr>
      <w:rFonts w:ascii="Arial Narrow" w:hAnsi="Arial Narrow" w:eastAsia="仿宋"/>
      <w:b/>
      <w:spacing w:val="20"/>
      <w:sz w:val="24"/>
      <w:szCs w:val="24"/>
    </w:rPr>
  </w:style>
  <w:style w:type="paragraph" w:styleId="1303" w:customStyle="1">
    <w:name w:val="标1"/>
    <w:basedOn w:val="1027"/>
    <w:link w:val="1302"/>
    <w:uiPriority w:val="0"/>
    <w:qFormat/>
    <w:pPr>
      <w:numPr>
        <w:ilvl w:val="0"/>
        <w:numId w:val="1"/>
      </w:numPr>
      <w:spacing w:line="360" w:lineRule="auto"/>
      <w:tabs>
        <w:tab w:val="left" w:pos="1140" w:leader="none"/>
      </w:tabs>
      <w:outlineLvl w:val="0"/>
    </w:pPr>
    <w:rPr>
      <w:rFonts w:ascii="Arial Narrow" w:hAnsi="Arial Narrow" w:eastAsia="仿宋"/>
      <w:b/>
      <w:spacing w:val="20"/>
      <w:szCs w:val="24"/>
    </w:rPr>
  </w:style>
  <w:style w:type="character" w:styleId="1304" w:customStyle="1">
    <w:name w:val="正文文本缩进 2 字符"/>
    <w:uiPriority w:val="0"/>
    <w:qFormat/>
    <w:rPr>
      <w:sz w:val="24"/>
    </w:rPr>
  </w:style>
  <w:style w:type="character" w:styleId="1305" w:customStyle="1">
    <w:name w:val="fontstyle01"/>
    <w:uiPriority w:val="0"/>
    <w:qFormat/>
    <w:rPr>
      <w:rFonts w:hint="eastAsia" w:ascii="仿宋" w:hAnsi="仿宋" w:eastAsia="仿宋"/>
      <w:color w:val="000000"/>
      <w:sz w:val="30"/>
      <w:szCs w:val="30"/>
    </w:rPr>
  </w:style>
  <w:style w:type="character" w:styleId="1306" w:customStyle="1">
    <w:name w:val="p12"/>
    <w:basedOn w:val="1067"/>
    <w:uiPriority w:val="0"/>
    <w:qFormat/>
  </w:style>
  <w:style w:type="character" w:styleId="1307" w:customStyle="1">
    <w:name w:val="页眉 字符"/>
    <w:uiPriority w:val="99"/>
    <w:qFormat/>
    <w:rPr>
      <w:rFonts w:eastAsia="楷体_GB2312"/>
      <w:sz w:val="18"/>
    </w:rPr>
  </w:style>
  <w:style w:type="character" w:styleId="1308" w:customStyle="1">
    <w:name w:val="标题 9 字符"/>
    <w:uiPriority w:val="0"/>
    <w:qFormat/>
    <w:rPr>
      <w:rFonts w:ascii="Cambria" w:hAnsi="Cambria"/>
      <w:szCs w:val="21"/>
    </w:rPr>
  </w:style>
  <w:style w:type="character" w:styleId="1309" w:customStyle="1">
    <w:name w:val="0段落文字 Char"/>
    <w:link w:val="1310"/>
    <w:uiPriority w:val="0"/>
    <w:qFormat/>
    <w:rPr>
      <w:sz w:val="24"/>
      <w:szCs w:val="21"/>
      <w:lang w:val="zh-CN"/>
    </w:rPr>
  </w:style>
  <w:style w:type="paragraph" w:styleId="1310" w:customStyle="1">
    <w:name w:val="0段落文字"/>
    <w:basedOn w:val="1027"/>
    <w:link w:val="1309"/>
    <w:uiPriority w:val="0"/>
    <w:qFormat/>
    <w:pPr>
      <w:ind w:firstLine="200"/>
      <w:jc w:val="both"/>
      <w:spacing w:line="360" w:lineRule="auto"/>
      <w:widowControl w:val="off"/>
    </w:pPr>
    <w:rPr>
      <w:szCs w:val="21"/>
      <w:lang w:val="zh-CN"/>
    </w:rPr>
  </w:style>
  <w:style w:type="character" w:styleId="1311" w:customStyle="1">
    <w:name w:val="apple-converted-space"/>
    <w:basedOn w:val="1067"/>
    <w:uiPriority w:val="0"/>
    <w:qFormat/>
  </w:style>
  <w:style w:type="character" w:styleId="1312" w:customStyle="1">
    <w:name w:val="批注主题 字符"/>
    <w:uiPriority w:val="99"/>
    <w:qFormat/>
    <w:rPr>
      <w:b/>
      <w:bCs/>
      <w:sz w:val="24"/>
    </w:rPr>
  </w:style>
  <w:style w:type="character" w:styleId="1313" w:customStyle="1">
    <w:name w:val="彩色列表 - 强调文字颜色 1 Char"/>
    <w:uiPriority w:val="0"/>
    <w:qFormat/>
    <w:rPr>
      <w:rFonts w:ascii="Calibri" w:hAnsi="Calibri" w:eastAsia="宋体"/>
      <w:sz w:val="21"/>
      <w:szCs w:val="22"/>
      <w:lang w:val="en-US" w:eastAsia="zh-CN" w:bidi="ar-SA"/>
    </w:rPr>
  </w:style>
  <w:style w:type="character" w:styleId="1314" w:customStyle="1">
    <w:name w:val="列表段落 字符"/>
    <w:link w:val="1315"/>
    <w:uiPriority w:val="99"/>
    <w:qFormat/>
    <w:rPr>
      <w:rFonts w:eastAsia="仿宋_GB2312"/>
      <w:sz w:val="24"/>
    </w:rPr>
  </w:style>
  <w:style w:type="paragraph" w:styleId="1315" w:customStyle="1">
    <w:name w:val="_Style 126"/>
    <w:basedOn w:val="1027"/>
    <w:next w:val="1027"/>
    <w:link w:val="1314"/>
    <w:uiPriority w:val="99"/>
    <w:qFormat/>
    <w:rPr>
      <w:rFonts w:eastAsia="仿宋_GB2312"/>
    </w:rPr>
  </w:style>
  <w:style w:type="character" w:styleId="1316" w:customStyle="1">
    <w:name w:val="标题 2 Char1"/>
    <w:uiPriority w:val="9"/>
    <w:qFormat/>
    <w:rPr>
      <w:rFonts w:ascii="Cambria" w:hAnsi="Cambria" w:eastAsia="宋体" w:cs="Times New Roman"/>
      <w:b/>
      <w:bCs/>
      <w:sz w:val="32"/>
      <w:szCs w:val="32"/>
    </w:rPr>
  </w:style>
  <w:style w:type="character" w:styleId="1317" w:customStyle="1">
    <w:name w:val="日期 字符"/>
    <w:uiPriority w:val="99"/>
    <w:qFormat/>
    <w:rPr>
      <w:rFonts w:ascii="宋体" w:hAnsi="宋体" w:eastAsia="楷体_GB2312"/>
      <w:sz w:val="24"/>
    </w:rPr>
  </w:style>
  <w:style w:type="character" w:styleId="1318" w:customStyle="1">
    <w:name w:val="16"/>
    <w:uiPriority w:val="0"/>
    <w:qFormat/>
    <w:rPr>
      <w:rFonts w:ascii="Times New Roman" w:hAnsi="Times New Roman" w:cs="Times New Roman"/>
    </w:rPr>
  </w:style>
  <w:style w:type="character" w:styleId="1319" w:customStyle="1">
    <w:name w:val="批注文字 字符"/>
    <w:uiPriority w:val="99"/>
    <w:qFormat/>
    <w:rPr>
      <w:sz w:val="24"/>
    </w:rPr>
  </w:style>
  <w:style w:type="character" w:styleId="1320" w:customStyle="1">
    <w:name w:val="样式 标题 2H2子系统子系统1子系统2子系统3子系统4子系统11子系统21子系统31子系统5子系统12... Char Char"/>
    <w:uiPriority w:val="0"/>
    <w:qFormat/>
    <w:rPr>
      <w:rFonts w:ascii="Arial" w:hAnsi="Arial" w:eastAsia="宋体"/>
      <w:b/>
      <w:bCs/>
      <w:sz w:val="48"/>
      <w:lang w:val="en-US" w:eastAsia="zh-CN"/>
    </w:rPr>
  </w:style>
  <w:style w:type="character" w:styleId="1321" w:customStyle="1">
    <w:name w:val="方案正文 Char"/>
    <w:link w:val="1322"/>
    <w:uiPriority w:val="0"/>
    <w:qFormat/>
    <w:rPr>
      <w:rFonts w:ascii="华文细黑" w:hAnsi="华文细黑" w:eastAsia="华文细黑"/>
      <w:sz w:val="24"/>
      <w:szCs w:val="24"/>
    </w:rPr>
  </w:style>
  <w:style w:type="paragraph" w:styleId="1322" w:customStyle="1">
    <w:name w:val="方案正文"/>
    <w:basedOn w:val="1027"/>
    <w:link w:val="1321"/>
    <w:uiPriority w:val="0"/>
    <w:qFormat/>
    <w:pPr>
      <w:ind w:firstLine="425"/>
      <w:jc w:val="both"/>
      <w:spacing w:before="120" w:line="360" w:lineRule="auto"/>
      <w:widowControl w:val="off"/>
    </w:pPr>
    <w:rPr>
      <w:rFonts w:ascii="华文细黑" w:hAnsi="华文细黑" w:eastAsia="华文细黑"/>
      <w:szCs w:val="24"/>
    </w:rPr>
  </w:style>
  <w:style w:type="character" w:styleId="1323" w:customStyle="1">
    <w:name w:val="正文小四1.5倍行距 Char"/>
    <w:link w:val="1324"/>
    <w:uiPriority w:val="0"/>
    <w:qFormat/>
    <w:rPr>
      <w:rFonts w:ascii="宋体" w:hAnsi="宋体"/>
      <w:sz w:val="24"/>
      <w:szCs w:val="24"/>
    </w:rPr>
  </w:style>
  <w:style w:type="paragraph" w:styleId="1324" w:customStyle="1">
    <w:name w:val="正文小四1.5倍行距"/>
    <w:basedOn w:val="1027"/>
    <w:link w:val="1323"/>
    <w:uiPriority w:val="0"/>
    <w:qFormat/>
    <w:pPr>
      <w:ind w:firstLine="482"/>
      <w:jc w:val="both"/>
      <w:spacing w:line="360" w:lineRule="auto"/>
      <w:widowControl w:val="off"/>
    </w:pPr>
    <w:rPr>
      <w:rFonts w:ascii="宋体" w:hAnsi="宋体"/>
      <w:szCs w:val="24"/>
    </w:rPr>
  </w:style>
  <w:style w:type="character" w:styleId="1325" w:customStyle="1">
    <w:name w:val="Hyperlink.0"/>
    <w:uiPriority w:val="0"/>
    <w:qFormat/>
    <w:rPr>
      <w:rFonts w:ascii="宋体" w:hAnsi="宋体" w:eastAsia="宋体" w:cs="宋体"/>
      <w:lang w:val="zh-TW" w:eastAsia="zh-TW"/>
    </w:rPr>
  </w:style>
  <w:style w:type="character" w:styleId="1326" w:customStyle="1">
    <w:name w:val="无间隔 字符"/>
    <w:uiPriority w:val="0"/>
    <w:qFormat/>
    <w:rPr>
      <w:rFonts w:ascii="Calibri" w:hAnsi="Calibri"/>
      <w:sz w:val="22"/>
      <w:szCs w:val="22"/>
      <w:lang w:val="en-US" w:eastAsia="zh-CN" w:bidi="ar-SA"/>
    </w:rPr>
  </w:style>
  <w:style w:type="character" w:styleId="1327" w:customStyle="1">
    <w:name w:val="列出段落 Char1"/>
    <w:uiPriority w:val="0"/>
    <w:qFormat/>
  </w:style>
  <w:style w:type="character" w:styleId="1328" w:customStyle="1">
    <w:name w:val="Plain Text Char Char"/>
    <w:uiPriority w:val="0"/>
    <w:qFormat/>
    <w:rPr>
      <w:rFonts w:ascii="宋体" w:hAnsi="Courier New" w:eastAsia="楷体_GB2312"/>
      <w:sz w:val="26"/>
    </w:rPr>
  </w:style>
  <w:style w:type="character" w:styleId="1329" w:customStyle="1">
    <w:name w:val="正文文本 3 字符"/>
    <w:uiPriority w:val="0"/>
    <w:qFormat/>
    <w:rPr>
      <w:rFonts w:ascii="宋体" w:hAnsi="宋体"/>
      <w:sz w:val="26"/>
    </w:rPr>
  </w:style>
  <w:style w:type="character" w:styleId="1330" w:customStyle="1">
    <w:name w:val="标题 5 Char1"/>
    <w:uiPriority w:val="9"/>
    <w:qFormat/>
    <w:rPr>
      <w:b/>
      <w:bCs/>
      <w:sz w:val="28"/>
      <w:szCs w:val="28"/>
    </w:rPr>
  </w:style>
  <w:style w:type="character" w:styleId="1331" w:customStyle="1">
    <w:name w:val="文档结构图 字符"/>
    <w:uiPriority w:val="99"/>
    <w:qFormat/>
    <w:rPr>
      <w:sz w:val="24"/>
      <w:shd w:val="clear" w:color="auto" w:fill="000080"/>
    </w:rPr>
  </w:style>
  <w:style w:type="character" w:styleId="1332" w:customStyle="1">
    <w:name w:val="标2 Char"/>
    <w:link w:val="1333"/>
    <w:uiPriority w:val="0"/>
    <w:qFormat/>
    <w:rPr>
      <w:rFonts w:ascii="Arial Narrow" w:hAnsi="Arial Narrow" w:eastAsia="仿宋"/>
      <w:b/>
      <w:sz w:val="21"/>
      <w:szCs w:val="21"/>
    </w:rPr>
  </w:style>
  <w:style w:type="paragraph" w:styleId="1333" w:customStyle="1">
    <w:name w:val="标2"/>
    <w:basedOn w:val="1027"/>
    <w:link w:val="1332"/>
    <w:uiPriority w:val="0"/>
    <w:qFormat/>
    <w:pPr>
      <w:numPr>
        <w:ilvl w:val="1"/>
        <w:numId w:val="1"/>
      </w:numPr>
      <w:jc w:val="both"/>
      <w:spacing w:after="100" w:afterAutospacing="1" w:line="240" w:lineRule="exact"/>
      <w:widowControl w:val="off"/>
      <w:tabs>
        <w:tab w:val="left" w:pos="1260" w:leader="none"/>
      </w:tabs>
      <w:outlineLvl w:val="1"/>
    </w:pPr>
    <w:rPr>
      <w:rFonts w:ascii="Arial Narrow" w:hAnsi="Arial Narrow" w:eastAsia="仿宋"/>
      <w:b/>
      <w:sz w:val="21"/>
      <w:szCs w:val="21"/>
    </w:rPr>
  </w:style>
  <w:style w:type="character" w:styleId="1334" w:customStyle="1">
    <w:name w:val="font01"/>
    <w:uiPriority w:val="99"/>
    <w:qFormat/>
    <w:rPr>
      <w:rFonts w:hint="eastAsia" w:ascii="宋体" w:hAnsi="宋体" w:eastAsia="宋体" w:cs="宋体"/>
      <w:color w:val="000000"/>
      <w:sz w:val="20"/>
      <w:szCs w:val="20"/>
      <w:u w:val="none"/>
    </w:rPr>
  </w:style>
  <w:style w:type="character" w:styleId="1335" w:customStyle="1">
    <w:name w:val="_正文 Char"/>
    <w:link w:val="1336"/>
    <w:uiPriority w:val="0"/>
    <w:qFormat/>
    <w:rPr>
      <w:rFonts w:ascii="Calibri" w:hAnsi="Calibri"/>
      <w:sz w:val="24"/>
      <w:szCs w:val="21"/>
      <w:lang w:val="en-US" w:eastAsia="zh-CN" w:bidi="ar-SA"/>
    </w:rPr>
  </w:style>
  <w:style w:type="paragraph" w:styleId="1336" w:customStyle="1">
    <w:name w:val="_正文"/>
    <w:link w:val="1335"/>
    <w:uiPriority w:val="0"/>
    <w:qFormat/>
    <w:pPr>
      <w:ind w:firstLine="200"/>
      <w:spacing w:line="360" w:lineRule="auto"/>
    </w:pPr>
    <w:rPr>
      <w:rFonts w:ascii="Calibri" w:hAnsi="Calibri" w:eastAsia="宋体" w:cs="Times New Roman"/>
      <w:sz w:val="24"/>
      <w:szCs w:val="21"/>
      <w:lang w:val="en-US" w:eastAsia="zh-CN" w:bidi="ar-SA"/>
    </w:rPr>
  </w:style>
  <w:style w:type="character" w:styleId="1337" w:customStyle="1">
    <w:name w:val="fontstyle21"/>
    <w:uiPriority w:val="0"/>
    <w:qFormat/>
    <w:rPr>
      <w:rFonts w:ascii="Calibri" w:hAnsi="Calibri"/>
      <w:color w:val="000000"/>
      <w:sz w:val="18"/>
      <w:szCs w:val="18"/>
    </w:rPr>
  </w:style>
  <w:style w:type="character" w:styleId="1338" w:customStyle="1">
    <w:name w:val="表格 Char Char"/>
    <w:link w:val="1339"/>
    <w:uiPriority w:val="0"/>
    <w:qFormat/>
    <w:rPr>
      <w:rFonts w:ascii="宋体" w:hAnsi="宋体"/>
    </w:rPr>
  </w:style>
  <w:style w:type="paragraph" w:styleId="1339" w:customStyle="1">
    <w:name w:val="表格"/>
    <w:basedOn w:val="1027"/>
    <w:link w:val="1338"/>
    <w:uiPriority w:val="0"/>
    <w:qFormat/>
    <w:pPr>
      <w:jc w:val="both"/>
      <w:widowControl w:val="off"/>
    </w:pPr>
    <w:rPr>
      <w:rFonts w:ascii="宋体" w:hAnsi="宋体"/>
      <w:sz w:val="20"/>
    </w:rPr>
  </w:style>
  <w:style w:type="character" w:styleId="1340" w:customStyle="1">
    <w:name w:val="font11"/>
    <w:uiPriority w:val="0"/>
    <w:qFormat/>
    <w:rPr>
      <w:rFonts w:ascii="Arial" w:hAnsi="Arial" w:cs="Arial"/>
      <w:color w:val="000000"/>
      <w:sz w:val="20"/>
      <w:szCs w:val="20"/>
      <w:u w:val="none"/>
    </w:rPr>
  </w:style>
  <w:style w:type="character" w:styleId="1341" w:customStyle="1">
    <w:name w:val="HTML 预设格式 Char1"/>
    <w:uiPriority w:val="99"/>
    <w:qFormat/>
    <w:rPr>
      <w:rFonts w:ascii="Courier New" w:hAnsi="Courier New" w:cs="Courier New"/>
    </w:rPr>
  </w:style>
  <w:style w:type="character" w:styleId="1342" w:customStyle="1">
    <w:name w:val="Default Char"/>
    <w:link w:val="1343"/>
    <w:uiPriority w:val="0"/>
    <w:qFormat/>
    <w:rPr>
      <w:rFonts w:ascii="Arial Unicode MS" w:eastAsia="Times New Roman"/>
      <w:color w:val="000000"/>
      <w:sz w:val="24"/>
      <w:szCs w:val="24"/>
      <w:lang w:val="en-US" w:eastAsia="zh-CN" w:bidi="ar-SA"/>
    </w:rPr>
  </w:style>
  <w:style w:type="paragraph" w:styleId="1343" w:customStyle="1">
    <w:name w:val="Default"/>
    <w:link w:val="1342"/>
    <w:uiPriority w:val="0"/>
    <w:qFormat/>
    <w:pPr>
      <w:widowControl w:val="off"/>
    </w:pPr>
    <w:rPr>
      <w:rFonts w:ascii="Arial Unicode MS" w:hAnsi="Times New Roman" w:eastAsia="Times New Roman" w:cs="Times New Roman"/>
      <w:color w:val="000000"/>
      <w:sz w:val="24"/>
      <w:szCs w:val="24"/>
      <w:lang w:val="en-US" w:eastAsia="zh-CN" w:bidi="ar-SA"/>
    </w:rPr>
  </w:style>
  <w:style w:type="character" w:styleId="1344" w:customStyle="1">
    <w:name w:val="_正文段落 Char"/>
    <w:link w:val="1345"/>
    <w:uiPriority w:val="0"/>
    <w:qFormat/>
    <w:rPr>
      <w:rFonts w:ascii="宋体" w:hAnsi="宋体"/>
      <w:sz w:val="24"/>
      <w:szCs w:val="24"/>
    </w:rPr>
  </w:style>
  <w:style w:type="paragraph" w:styleId="1345" w:customStyle="1">
    <w:name w:val="_正文段落"/>
    <w:basedOn w:val="1027"/>
    <w:link w:val="1344"/>
    <w:uiPriority w:val="0"/>
    <w:qFormat/>
    <w:pPr>
      <w:ind w:firstLine="480"/>
      <w:jc w:val="both"/>
      <w:spacing w:line="360" w:lineRule="auto"/>
      <w:widowControl w:val="off"/>
    </w:pPr>
    <w:rPr>
      <w:rFonts w:ascii="宋体" w:hAnsi="宋体"/>
      <w:szCs w:val="24"/>
    </w:rPr>
  </w:style>
  <w:style w:type="character" w:styleId="1346" w:customStyle="1">
    <w:name w:val="font31"/>
    <w:uiPriority w:val="0"/>
    <w:qFormat/>
    <w:rPr>
      <w:rFonts w:ascii="宋体" w:hAnsi="宋体" w:eastAsia="宋体" w:cs="宋体"/>
      <w:color w:val="000000"/>
      <w:sz w:val="22"/>
      <w:szCs w:val="22"/>
      <w:u w:val="none"/>
    </w:rPr>
  </w:style>
  <w:style w:type="character" w:styleId="1347" w:customStyle="1">
    <w:name w:val="首行缩进:  0.85 厘米 Char"/>
    <w:link w:val="1348"/>
    <w:uiPriority w:val="0"/>
    <w:qFormat/>
    <w:rPr>
      <w:rFonts w:cs="宋体"/>
      <w:sz w:val="24"/>
      <w:lang w:val="zh-CN" w:eastAsia="en-US" w:bidi="en-US"/>
    </w:rPr>
  </w:style>
  <w:style w:type="paragraph" w:styleId="1348" w:customStyle="1">
    <w:name w:val="首行缩进:  0.85 厘米"/>
    <w:basedOn w:val="1027"/>
    <w:link w:val="1347"/>
    <w:uiPriority w:val="0"/>
    <w:qFormat/>
    <w:pPr>
      <w:ind w:firstLine="482"/>
      <w:spacing w:after="100" w:line="360" w:lineRule="auto"/>
    </w:pPr>
    <w:rPr>
      <w:rFonts w:cs="宋体"/>
      <w:lang w:val="zh-CN" w:eastAsia="en-US" w:bidi="en-US"/>
    </w:rPr>
  </w:style>
  <w:style w:type="character" w:styleId="1349" w:customStyle="1">
    <w:name w:val="Header Char"/>
    <w:uiPriority w:val="0"/>
    <w:qFormat/>
    <w:rPr>
      <w:rFonts w:ascii="Times New Roman" w:hAnsi="Times New Roman" w:eastAsia="宋体" w:cs="Times New Roman"/>
      <w:sz w:val="18"/>
      <w:szCs w:val="18"/>
    </w:rPr>
  </w:style>
  <w:style w:type="character" w:styleId="1350" w:customStyle="1">
    <w:name w:val="正文首行缩进 2 Char"/>
    <w:basedOn w:val="1080"/>
    <w:uiPriority w:val="0"/>
    <w:qFormat/>
    <w:rPr>
      <w:sz w:val="24"/>
    </w:rPr>
  </w:style>
  <w:style w:type="character" w:styleId="1351" w:customStyle="1">
    <w:name w:val="纯文本 字符"/>
    <w:uiPriority w:val="99"/>
    <w:qFormat/>
    <w:rPr>
      <w:rFonts w:ascii="宋体" w:hAnsi="Courier New" w:eastAsia="楷体_GB2312"/>
      <w:sz w:val="26"/>
    </w:rPr>
  </w:style>
  <w:style w:type="character" w:styleId="1352" w:customStyle="1">
    <w:name w:val="批注框文本 字符"/>
    <w:uiPriority w:val="99"/>
    <w:qFormat/>
    <w:rPr>
      <w:sz w:val="18"/>
    </w:rPr>
  </w:style>
  <w:style w:type="character" w:styleId="1353" w:customStyle="1">
    <w:name w:val="标题 4 Char1"/>
    <w:uiPriority w:val="9"/>
    <w:qFormat/>
    <w:rPr>
      <w:rFonts w:ascii="Cambria" w:hAnsi="Cambria" w:eastAsia="宋体" w:cs="Times New Roman"/>
      <w:b/>
      <w:bCs/>
      <w:sz w:val="28"/>
      <w:szCs w:val="28"/>
    </w:rPr>
  </w:style>
  <w:style w:type="character" w:styleId="1354" w:customStyle="1">
    <w:name w:val="标题 7 字符"/>
    <w:uiPriority w:val="0"/>
    <w:qFormat/>
    <w:rPr>
      <w:b/>
      <w:bCs/>
      <w:sz w:val="24"/>
      <w:szCs w:val="24"/>
    </w:rPr>
  </w:style>
  <w:style w:type="character" w:styleId="1355" w:customStyle="1">
    <w:name w:val="标题 1 Char1"/>
    <w:uiPriority w:val="0"/>
    <w:qFormat/>
    <w:rPr>
      <w:b/>
      <w:bCs/>
      <w:sz w:val="36"/>
      <w:szCs w:val="44"/>
    </w:rPr>
  </w:style>
  <w:style w:type="character" w:styleId="1356" w:customStyle="1">
    <w:name w:val="正文文本缩进 字符"/>
    <w:uiPriority w:val="99"/>
    <w:qFormat/>
    <w:rPr>
      <w:sz w:val="24"/>
    </w:rPr>
  </w:style>
  <w:style w:type="character" w:styleId="1357" w:customStyle="1">
    <w:name w:val="标题 5 字符"/>
    <w:uiPriority w:val="9"/>
    <w:qFormat/>
    <w:rPr>
      <w:b/>
      <w:bCs/>
      <w:sz w:val="28"/>
      <w:szCs w:val="28"/>
    </w:rPr>
  </w:style>
  <w:style w:type="character" w:styleId="1358" w:customStyle="1">
    <w:name w:val="font21"/>
    <w:uiPriority w:val="0"/>
    <w:qFormat/>
    <w:rPr>
      <w:rFonts w:ascii="Calibri" w:hAnsi="Calibri" w:cs="Calibri"/>
      <w:color w:val="000000"/>
      <w:sz w:val="22"/>
      <w:szCs w:val="22"/>
      <w:u w:val="none"/>
    </w:rPr>
  </w:style>
  <w:style w:type="character" w:styleId="1359" w:customStyle="1">
    <w:name w:val="页脚 字符"/>
    <w:uiPriority w:val="99"/>
    <w:qFormat/>
    <w:rPr>
      <w:rFonts w:eastAsia="楷体_GB2312"/>
      <w:sz w:val="18"/>
    </w:rPr>
  </w:style>
  <w:style w:type="character" w:styleId="1360" w:customStyle="1">
    <w:name w:val="无 A"/>
    <w:uiPriority w:val="0"/>
    <w:qFormat/>
  </w:style>
  <w:style w:type="character" w:styleId="1361" w:customStyle="1">
    <w:name w:val="正文文本缩进 3 字符"/>
    <w:uiPriority w:val="99"/>
    <w:qFormat/>
    <w:rPr>
      <w:sz w:val="16"/>
    </w:rPr>
  </w:style>
  <w:style w:type="character" w:styleId="1362" w:customStyle="1">
    <w:name w:val="标题 字符"/>
    <w:uiPriority w:val="10"/>
    <w:qFormat/>
    <w:rPr>
      <w:rFonts w:ascii="宋体" w:hAnsi="Calibri" w:eastAsia="宋体" w:cs="Times New Roman"/>
      <w:sz w:val="40"/>
      <w:szCs w:val="24"/>
    </w:rPr>
  </w:style>
  <w:style w:type="character" w:styleId="1363" w:customStyle="1">
    <w:name w:val="标准正文样式 Char"/>
    <w:link w:val="1364"/>
    <w:uiPriority w:val="0"/>
    <w:qFormat/>
    <w:rPr>
      <w:sz w:val="24"/>
    </w:rPr>
  </w:style>
  <w:style w:type="paragraph" w:styleId="1364" w:customStyle="1">
    <w:name w:val="标准正文样式"/>
    <w:basedOn w:val="1027"/>
    <w:link w:val="1363"/>
    <w:uiPriority w:val="0"/>
    <w:qFormat/>
    <w:pPr>
      <w:ind w:firstLine="200"/>
      <w:spacing w:line="360" w:lineRule="auto"/>
    </w:pPr>
  </w:style>
  <w:style w:type="character" w:styleId="1365" w:customStyle="1">
    <w:name w:val="标题 1 字符"/>
    <w:uiPriority w:val="0"/>
    <w:qFormat/>
    <w:rPr>
      <w:rFonts w:eastAsia="楷体_GB2312"/>
      <w:b/>
      <w:sz w:val="44"/>
    </w:rPr>
  </w:style>
  <w:style w:type="character" w:styleId="1366" w:customStyle="1">
    <w:name w:val="my正文 Char"/>
    <w:link w:val="1367"/>
    <w:uiPriority w:val="0"/>
    <w:qFormat/>
    <w:rPr>
      <w:sz w:val="24"/>
      <w:szCs w:val="24"/>
    </w:rPr>
  </w:style>
  <w:style w:type="paragraph" w:styleId="1367" w:customStyle="1">
    <w:name w:val="my正文"/>
    <w:basedOn w:val="1027"/>
    <w:link w:val="1366"/>
    <w:uiPriority w:val="0"/>
    <w:qFormat/>
    <w:pPr>
      <w:ind w:firstLine="480"/>
      <w:jc w:val="both"/>
      <w:spacing w:line="360" w:lineRule="auto"/>
      <w:widowControl w:val="off"/>
    </w:pPr>
    <w:rPr>
      <w:szCs w:val="24"/>
    </w:rPr>
  </w:style>
  <w:style w:type="character" w:styleId="1368" w:customStyle="1">
    <w:name w:val="正文文本 字符"/>
    <w:uiPriority w:val="1"/>
    <w:qFormat/>
    <w:rPr>
      <w:sz w:val="24"/>
    </w:rPr>
  </w:style>
  <w:style w:type="character" w:styleId="1369" w:customStyle="1">
    <w:name w:val="h0 Char"/>
    <w:link w:val="1370"/>
    <w:uiPriority w:val="0"/>
    <w:qFormat/>
    <w:rPr>
      <w:rFonts w:ascii="宋体" w:hAnsi="宋体" w:eastAsia="仿宋"/>
      <w:sz w:val="28"/>
      <w:szCs w:val="24"/>
      <w:lang w:val="zh-CN"/>
    </w:rPr>
  </w:style>
  <w:style w:type="paragraph" w:styleId="1370" w:customStyle="1">
    <w:name w:val="h0"/>
    <w:basedOn w:val="1027"/>
    <w:link w:val="1369"/>
    <w:uiPriority w:val="0"/>
    <w:qFormat/>
    <w:pPr>
      <w:ind w:firstLine="480"/>
      <w:jc w:val="both"/>
      <w:spacing w:line="360" w:lineRule="auto"/>
      <w:widowControl w:val="off"/>
    </w:pPr>
    <w:rPr>
      <w:rFonts w:ascii="宋体" w:hAnsi="宋体" w:eastAsia="仿宋"/>
      <w:sz w:val="28"/>
      <w:szCs w:val="24"/>
      <w:lang w:val="zh-CN"/>
    </w:rPr>
  </w:style>
  <w:style w:type="character" w:styleId="1371" w:customStyle="1">
    <w:name w:val="正文文本首行缩进 2 字符"/>
    <w:uiPriority w:val="0"/>
    <w:qFormat/>
    <w:rPr>
      <w:sz w:val="24"/>
    </w:rPr>
  </w:style>
  <w:style w:type="character" w:styleId="1372" w:customStyle="1">
    <w:name w:val="标题 2 字符"/>
    <w:uiPriority w:val="0"/>
    <w:qFormat/>
    <w:rPr>
      <w:rFonts w:ascii="Cambria" w:hAnsi="Cambria" w:eastAsia="宋体" w:cs="Times New Roman"/>
      <w:b/>
      <w:bCs/>
      <w:sz w:val="32"/>
      <w:szCs w:val="32"/>
    </w:rPr>
  </w:style>
  <w:style w:type="character" w:styleId="1373" w:customStyle="1">
    <w:name w:val="副标题 字符"/>
    <w:uiPriority w:val="0"/>
    <w:qFormat/>
    <w:rPr>
      <w:rFonts w:ascii="Arial" w:hAnsi="Arial"/>
      <w:b/>
      <w:bCs/>
      <w:sz w:val="32"/>
      <w:szCs w:val="32"/>
    </w:rPr>
  </w:style>
  <w:style w:type="character" w:styleId="1374" w:customStyle="1">
    <w:name w:val="标题 3 字符"/>
    <w:uiPriority w:val="9"/>
    <w:qFormat/>
    <w:rPr>
      <w:b/>
      <w:sz w:val="32"/>
    </w:rPr>
  </w:style>
  <w:style w:type="character" w:styleId="1375" w:customStyle="1">
    <w:name w:val="标题 8 字符"/>
    <w:uiPriority w:val="0"/>
    <w:qFormat/>
    <w:rPr>
      <w:rFonts w:ascii="Cambria" w:hAnsi="Cambria"/>
      <w:sz w:val="24"/>
      <w:szCs w:val="24"/>
    </w:rPr>
  </w:style>
  <w:style w:type="character" w:styleId="1376" w:customStyle="1">
    <w:name w:val="标题 6 字符"/>
    <w:uiPriority w:val="9"/>
    <w:qFormat/>
    <w:rPr>
      <w:rFonts w:ascii="Arial" w:hAnsi="Arial" w:eastAsia="黑体"/>
      <w:b/>
      <w:bCs/>
      <w:sz w:val="24"/>
      <w:szCs w:val="24"/>
    </w:rPr>
  </w:style>
  <w:style w:type="paragraph" w:styleId="1377" w:customStyle="1">
    <w:name w:val="H-TextFormat"/>
    <w:uiPriority w:val="0"/>
    <w:qFormat/>
    <w:rPr>
      <w:rFonts w:ascii="Arial" w:hAnsi="Arial" w:eastAsia="宋体" w:cs="Times New Roman"/>
      <w:sz w:val="22"/>
      <w:lang w:val="en-GB" w:eastAsia="zh-CN" w:bidi="ar-SA"/>
    </w:rPr>
  </w:style>
  <w:style w:type="paragraph" w:styleId="1378" w:customStyle="1">
    <w:name w:val="纯文本2"/>
    <w:basedOn w:val="1027"/>
    <w:uiPriority w:val="0"/>
    <w:qFormat/>
    <w:rPr>
      <w:rFonts w:ascii="宋体" w:hAnsi="Courier New" w:eastAsia="楷体_GB2312"/>
      <w:sz w:val="26"/>
    </w:rPr>
  </w:style>
  <w:style w:type="paragraph" w:styleId="1379" w:customStyle="1">
    <w:name w:val="Char1 Char Char Char"/>
    <w:basedOn w:val="1027"/>
    <w:uiPriority w:val="0"/>
    <w:qFormat/>
    <w:pPr>
      <w:jc w:val="both"/>
      <w:widowControl w:val="off"/>
    </w:pPr>
    <w:rPr>
      <w:sz w:val="21"/>
      <w:szCs w:val="24"/>
    </w:rPr>
  </w:style>
  <w:style w:type="paragraph" w:styleId="1380"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381" w:customStyle="1">
    <w:name w:val="正文2"/>
    <w:basedOn w:val="1027"/>
    <w:uiPriority w:val="0"/>
    <w:qFormat/>
    <w:pPr>
      <w:ind w:firstLine="200"/>
      <w:spacing w:after="160" w:line="360" w:lineRule="auto"/>
    </w:pPr>
    <w:rPr>
      <w:rFonts w:ascii="Verdana" w:hAnsi="Verdana" w:eastAsia="黑体"/>
      <w:sz w:val="21"/>
      <w:lang w:eastAsia="en-US"/>
    </w:rPr>
  </w:style>
  <w:style w:type="paragraph" w:styleId="1382" w:customStyle="1">
    <w:name w:val="Char Char Char Char Char Char Char Char Char Char"/>
    <w:basedOn w:val="1027"/>
    <w:uiPriority w:val="0"/>
    <w:qFormat/>
    <w:pPr>
      <w:ind w:left="795" w:hanging="360"/>
      <w:jc w:val="both"/>
      <w:widowControl w:val="off"/>
      <w:tabs>
        <w:tab w:val="left" w:pos="795" w:leader="none"/>
      </w:tabs>
    </w:pPr>
    <w:rPr>
      <w:szCs w:val="24"/>
    </w:rPr>
  </w:style>
  <w:style w:type="paragraph" w:styleId="1383" w:customStyle="1">
    <w:name w:val="xl26"/>
    <w:basedOn w:val="1027"/>
    <w:uiPriority w:val="0"/>
    <w:qFormat/>
    <w:pPr>
      <w:jc w:val="both"/>
      <w:spacing w:before="100" w:beforeAutospacing="1" w:after="100" w:afterAutospacing="1"/>
      <w:pBdr>
        <w:left w:val="single" w:color="000000" w:sz="4" w:space="0"/>
        <w:bottom w:val="single" w:color="000000" w:sz="4" w:space="0"/>
        <w:right w:val="single" w:color="000000" w:sz="4" w:space="0"/>
      </w:pBdr>
    </w:pPr>
    <w:rPr>
      <w:sz w:val="21"/>
      <w:szCs w:val="21"/>
    </w:rPr>
  </w:style>
  <w:style w:type="paragraph" w:styleId="1384" w:customStyle="1">
    <w:name w:val="Char Char Char Char Char Char"/>
    <w:basedOn w:val="1072"/>
    <w:uiPriority w:val="0"/>
    <w:qFormat/>
    <w:pPr>
      <w:jc w:val="both"/>
      <w:spacing w:line="360" w:lineRule="auto"/>
      <w:widowControl w:val="off"/>
    </w:pPr>
    <w:rPr>
      <w:rFonts w:ascii="Tahoma" w:hAnsi="Tahoma"/>
    </w:rPr>
  </w:style>
  <w:style w:type="paragraph" w:styleId="1385" w:customStyle="1">
    <w:name w:val="文档正文"/>
    <w:basedOn w:val="1027"/>
    <w:uiPriority w:val="0"/>
    <w:qFormat/>
    <w:pPr>
      <w:ind w:firstLine="567"/>
      <w:jc w:val="both"/>
      <w:spacing w:line="480" w:lineRule="atLeast"/>
      <w:widowControl w:val="off"/>
    </w:pPr>
    <w:rPr>
      <w:rFonts w:ascii="仿宋_GB2312" w:eastAsia="仿宋_GB2312"/>
      <w:sz w:val="28"/>
    </w:rPr>
  </w:style>
  <w:style w:type="paragraph" w:styleId="1386" w:customStyle="1">
    <w:name w:val="_Style 3"/>
    <w:basedOn w:val="1027"/>
    <w:uiPriority w:val="0"/>
    <w:qFormat/>
    <w:pPr>
      <w:ind w:left="360" w:hanging="360"/>
      <w:jc w:val="both"/>
      <w:widowControl w:val="off"/>
      <w:tabs>
        <w:tab w:val="left" w:pos="360" w:leader="none"/>
        <w:tab w:val="left" w:pos="540" w:leader="none"/>
      </w:tabs>
    </w:pPr>
    <w:rPr>
      <w:szCs w:val="24"/>
    </w:rPr>
  </w:style>
  <w:style w:type="paragraph" w:styleId="1387" w:customStyle="1">
    <w:name w:val="序号（1）"/>
    <w:basedOn w:val="1027"/>
    <w:uiPriority w:val="0"/>
    <w:qFormat/>
    <w:pPr>
      <w:numPr>
        <w:ilvl w:val="1"/>
        <w:numId w:val="2"/>
      </w:numPr>
      <w:jc w:val="both"/>
      <w:spacing w:line="360" w:lineRule="auto"/>
      <w:widowControl w:val="off"/>
    </w:pPr>
    <w:rPr>
      <w:szCs w:val="22"/>
    </w:rPr>
  </w:style>
  <w:style w:type="paragraph" w:styleId="1388" w:customStyle="1">
    <w:name w:val="_Style 12"/>
    <w:basedOn w:val="1072"/>
    <w:uiPriority w:val="0"/>
    <w:qFormat/>
    <w:pPr>
      <w:jc w:val="both"/>
      <w:spacing w:line="360" w:lineRule="auto"/>
      <w:widowControl w:val="off"/>
    </w:pPr>
    <w:rPr>
      <w:sz w:val="21"/>
      <w:shd w:val="clear" w:color="auto" w:fill="000080"/>
    </w:rPr>
  </w:style>
  <w:style w:type="paragraph" w:styleId="1389" w:customStyle="1">
    <w:name w:val="列出段落111"/>
    <w:basedOn w:val="1027"/>
    <w:uiPriority w:val="0"/>
    <w:qFormat/>
    <w:pPr>
      <w:ind w:firstLine="420"/>
      <w:jc w:val="both"/>
      <w:widowControl w:val="off"/>
    </w:pPr>
    <w:rPr>
      <w:rFonts w:ascii="Calibri" w:hAnsi="Calibri"/>
      <w:sz w:val="21"/>
      <w:szCs w:val="22"/>
    </w:rPr>
  </w:style>
  <w:style w:type="paragraph" w:styleId="1390" w:customStyle="1">
    <w:name w:val="中等深浅网格 1 - 强调文字颜色 21"/>
    <w:basedOn w:val="1027"/>
    <w:uiPriority w:val="0"/>
    <w:qFormat/>
    <w:pPr>
      <w:ind w:firstLine="420"/>
      <w:jc w:val="both"/>
      <w:spacing w:line="500" w:lineRule="exact"/>
      <w:widowControl w:val="off"/>
    </w:pPr>
    <w:rPr>
      <w:sz w:val="21"/>
      <w:szCs w:val="24"/>
    </w:rPr>
  </w:style>
  <w:style w:type="paragraph" w:styleId="1391" w:customStyle="1">
    <w:name w:val="0图片样式"/>
    <w:next w:val="1392"/>
    <w:uiPriority w:val="0"/>
    <w:qFormat/>
    <w:pPr>
      <w:jc w:val="center"/>
    </w:pPr>
    <w:rPr>
      <w:rFonts w:ascii="Calibri" w:hAnsi="Calibri" w:eastAsia="宋体" w:cs="仿宋_GB2312"/>
      <w:b/>
      <w:sz w:val="24"/>
      <w:szCs w:val="28"/>
      <w:lang w:val="en-US" w:eastAsia="zh-CN" w:bidi="ar-SA"/>
    </w:rPr>
  </w:style>
  <w:style w:type="paragraph" w:styleId="1392" w:customStyle="1">
    <w:name w:val="0图序样式"/>
    <w:basedOn w:val="1027"/>
    <w:next w:val="1310"/>
    <w:uiPriority w:val="0"/>
    <w:qFormat/>
    <w:pPr>
      <w:jc w:val="center"/>
      <w:spacing w:before="120" w:after="240"/>
      <w:widowControl w:val="off"/>
    </w:pPr>
    <w:rPr>
      <w:rFonts w:ascii="Calibri" w:hAnsi="Calibri"/>
      <w:sz w:val="21"/>
      <w:szCs w:val="21"/>
    </w:rPr>
  </w:style>
  <w:style w:type="paragraph" w:styleId="1393" w:customStyle="1">
    <w:name w:val="_Style 26"/>
    <w:basedOn w:val="1072"/>
    <w:uiPriority w:val="0"/>
    <w:qFormat/>
    <w:pPr>
      <w:jc w:val="both"/>
      <w:spacing w:line="360" w:lineRule="auto"/>
      <w:widowControl w:val="off"/>
    </w:pPr>
    <w:rPr>
      <w:rFonts w:ascii="Calibri" w:hAnsi="Calibri"/>
      <w:sz w:val="21"/>
      <w:szCs w:val="24"/>
    </w:rPr>
  </w:style>
  <w:style w:type="paragraph" w:styleId="1394" w:customStyle="1">
    <w:name w:val="缺省文本"/>
    <w:basedOn w:val="1027"/>
    <w:uiPriority w:val="0"/>
    <w:qFormat/>
    <w:pPr>
      <w:jc w:val="both"/>
      <w:widowControl w:val="off"/>
    </w:pPr>
    <w:rPr>
      <w:rFonts w:ascii="Courier New" w:hAnsi="Courier New" w:cs="Courier New"/>
      <w:sz w:val="21"/>
      <w:szCs w:val="21"/>
    </w:rPr>
  </w:style>
  <w:style w:type="paragraph" w:styleId="1395" w:customStyle="1">
    <w:name w:val="Char Char Char1 Char Char Char Char"/>
    <w:basedOn w:val="1027"/>
    <w:uiPriority w:val="0"/>
    <w:qFormat/>
    <w:pPr>
      <w:spacing w:after="160" w:line="240" w:lineRule="exact"/>
    </w:pPr>
  </w:style>
  <w:style w:type="paragraph" w:styleId="1396" w:customStyle="1">
    <w:name w:val="xl35"/>
    <w:basedOn w:val="1027"/>
    <w:uiPriority w:val="0"/>
    <w:qFormat/>
    <w:pPr>
      <w:jc w:val="right"/>
      <w:spacing w:before="100" w:beforeAutospacing="1" w:after="100" w:afterAutospacing="1"/>
    </w:pPr>
    <w:rPr>
      <w:rFonts w:ascii="宋体" w:hAnsi="宋体"/>
      <w:sz w:val="18"/>
    </w:rPr>
  </w:style>
  <w:style w:type="paragraph" w:styleId="1397" w:customStyle="1">
    <w:name w:val="彩色列表 - 强调文字颜色 11"/>
    <w:basedOn w:val="1027"/>
    <w:uiPriority w:val="0"/>
    <w:qFormat/>
    <w:pPr>
      <w:ind w:firstLine="420"/>
      <w:jc w:val="both"/>
      <w:widowControl w:val="off"/>
    </w:pPr>
    <w:rPr>
      <w:rFonts w:hint="eastAsia" w:ascii="Calibri" w:hAnsi="Calibri"/>
      <w:sz w:val="21"/>
      <w:szCs w:val="22"/>
    </w:rPr>
  </w:style>
  <w:style w:type="paragraph" w:styleId="1398" w:customStyle="1">
    <w:name w:val="reader-word-layer"/>
    <w:basedOn w:val="1027"/>
    <w:uiPriority w:val="0"/>
    <w:qFormat/>
    <w:pPr>
      <w:spacing w:before="100" w:beforeAutospacing="1" w:after="100" w:afterAutospacing="1"/>
    </w:pPr>
    <w:rPr>
      <w:rFonts w:ascii="宋体" w:hAnsi="宋体" w:cs="宋体"/>
      <w:szCs w:val="24"/>
    </w:rPr>
  </w:style>
  <w:style w:type="paragraph" w:styleId="1399" w:customStyle="1">
    <w:name w:val="第五级标题"/>
    <w:basedOn w:val="1032"/>
    <w:next w:val="1027"/>
    <w:uiPriority w:val="0"/>
    <w:qFormat/>
    <w:pPr>
      <w:numPr>
        <w:ilvl w:val="4"/>
        <w:numId w:val="3"/>
      </w:numPr>
      <w:jc w:val="both"/>
      <w:widowControl w:val="off"/>
    </w:pPr>
  </w:style>
  <w:style w:type="paragraph" w:styleId="1400" w:customStyle="1">
    <w:name w:val="正文文本缩进 31"/>
    <w:basedOn w:val="1027"/>
    <w:uiPriority w:val="0"/>
    <w:qFormat/>
    <w:pPr>
      <w:ind w:firstLine="480"/>
      <w:spacing w:line="300" w:lineRule="auto"/>
      <w:widowControl w:val="off"/>
    </w:pPr>
    <w:rPr>
      <w:szCs w:val="24"/>
    </w:rPr>
  </w:style>
  <w:style w:type="paragraph" w:styleId="1401" w:customStyle="1">
    <w:name w:val="修订1"/>
    <w:uiPriority w:val="99"/>
    <w:unhideWhenUsed/>
    <w:qFormat/>
    <w:rPr>
      <w:rFonts w:ascii="Calibri" w:hAnsi="Calibri" w:eastAsia="宋体" w:cs="Times New Roman"/>
      <w:sz w:val="21"/>
      <w:szCs w:val="22"/>
      <w:lang w:val="en-US" w:eastAsia="zh-CN" w:bidi="ar-SA"/>
    </w:rPr>
  </w:style>
  <w:style w:type="paragraph" w:styleId="1402" w:customStyle="1">
    <w:name w:val="TOC 标题11"/>
    <w:basedOn w:val="1028"/>
    <w:next w:val="1027"/>
    <w:uiPriority w:val="39"/>
    <w:unhideWhenUsed/>
    <w:qFormat/>
    <w:pPr>
      <w:spacing w:before="240" w:after="0" w:line="259" w:lineRule="auto"/>
      <w:outlineLvl w:val="9"/>
    </w:pPr>
    <w:rPr>
      <w:rFonts w:ascii="Cambria" w:hAnsi="Cambria" w:eastAsia="宋体"/>
      <w:b w:val="0"/>
      <w:color w:val="366091"/>
      <w:sz w:val="32"/>
      <w:szCs w:val="32"/>
    </w:rPr>
  </w:style>
  <w:style w:type="paragraph" w:styleId="1403" w:customStyle="1">
    <w:name w:val="列出段落2"/>
    <w:basedOn w:val="1027"/>
    <w:uiPriority w:val="34"/>
    <w:qFormat/>
    <w:pPr>
      <w:ind w:left="720"/>
      <w:spacing w:after="200" w:line="276" w:lineRule="auto"/>
    </w:pPr>
    <w:rPr>
      <w:rFonts w:ascii="Calibri" w:hAnsi="Calibri"/>
      <w:sz w:val="22"/>
      <w:szCs w:val="22"/>
      <w:lang w:eastAsia="en-US"/>
    </w:rPr>
  </w:style>
  <w:style w:type="paragraph" w:styleId="1404" w:customStyle="1">
    <w:name w:val="Plain Text1"/>
    <w:basedOn w:val="1027"/>
    <w:uiPriority w:val="0"/>
    <w:qFormat/>
    <w:pPr>
      <w:jc w:val="both"/>
      <w:widowControl w:val="off"/>
    </w:pPr>
    <w:rPr>
      <w:rFonts w:ascii="宋体" w:hAnsi="Courier New"/>
      <w:sz w:val="28"/>
    </w:rPr>
  </w:style>
  <w:style w:type="paragraph" w:styleId="1405" w:customStyle="1">
    <w:name w:val="Char Char Char"/>
    <w:basedOn w:val="1027"/>
    <w:uiPriority w:val="0"/>
    <w:qFormat/>
    <w:pPr>
      <w:ind w:left="795" w:hanging="360"/>
      <w:jc w:val="both"/>
      <w:widowControl w:val="off"/>
      <w:tabs>
        <w:tab w:val="left" w:pos="795" w:leader="none"/>
      </w:tabs>
    </w:pPr>
    <w:rPr>
      <w:szCs w:val="24"/>
    </w:rPr>
  </w:style>
  <w:style w:type="paragraph" w:styleId="1406" w:customStyle="1">
    <w:name w:val="font5"/>
    <w:basedOn w:val="1027"/>
    <w:uiPriority w:val="0"/>
    <w:qFormat/>
    <w:pPr>
      <w:spacing w:before="100" w:beforeAutospacing="1" w:after="100" w:afterAutospacing="1"/>
    </w:pPr>
    <w:rPr>
      <w:rFonts w:hint="eastAsia" w:ascii="宋体" w:hAnsi="宋体"/>
      <w:sz w:val="18"/>
    </w:rPr>
  </w:style>
  <w:style w:type="paragraph" w:styleId="1407" w:customStyle="1">
    <w:name w:val="图"/>
    <w:basedOn w:val="1027"/>
    <w:uiPriority w:val="0"/>
    <w:qFormat/>
    <w:pPr>
      <w:jc w:val="center"/>
      <w:keepNext/>
      <w:spacing w:before="60" w:after="60" w:line="300" w:lineRule="auto"/>
      <w:widowControl w:val="off"/>
    </w:pPr>
    <w:rPr>
      <w:spacing w:val="20"/>
    </w:rPr>
  </w:style>
  <w:style w:type="paragraph" w:styleId="1408" w:customStyle="1">
    <w:name w:val="Char Char Char Char"/>
    <w:basedOn w:val="1072"/>
    <w:uiPriority w:val="0"/>
    <w:qFormat/>
    <w:pPr>
      <w:jc w:val="both"/>
      <w:spacing w:line="360" w:lineRule="auto"/>
      <w:widowControl w:val="off"/>
    </w:pPr>
    <w:rPr>
      <w:rFonts w:ascii="Tahoma" w:hAnsi="Tahoma"/>
      <w:szCs w:val="24"/>
    </w:rPr>
  </w:style>
  <w:style w:type="paragraph" w:styleId="1409" w:customStyle="1">
    <w:name w:val="正文1"/>
    <w:link w:val="1410"/>
    <w:uiPriority w:val="0"/>
    <w:qFormat/>
    <w:pPr>
      <w:spacing w:after="300" w:line="360" w:lineRule="auto"/>
    </w:pPr>
    <w:rPr>
      <w:rFonts w:ascii="Arial Unicode MS" w:hAnsi="Arial Unicode MS" w:eastAsia="Heiti SC Light" w:cs="Times New Roman"/>
      <w:color w:val="7d7c7c"/>
      <w:sz w:val="22"/>
      <w:szCs w:val="22"/>
      <w:lang w:val="zh-CN" w:eastAsia="zh-CN" w:bidi="ar-SA"/>
    </w:rPr>
  </w:style>
  <w:style w:type="character" w:styleId="1410" w:customStyle="1">
    <w:name w:val="正文1 Char"/>
    <w:link w:val="1409"/>
    <w:uiPriority w:val="0"/>
    <w:qFormat/>
    <w:rPr>
      <w:rFonts w:ascii="Arial Unicode MS" w:hAnsi="Arial Unicode MS" w:eastAsia="Heiti SC Light"/>
      <w:color w:val="7d7c7c"/>
      <w:sz w:val="22"/>
      <w:szCs w:val="22"/>
      <w:lang w:val="zh-CN" w:bidi="ar-SA"/>
    </w:rPr>
  </w:style>
  <w:style w:type="paragraph" w:styleId="1411" w:customStyle="1">
    <w:name w:val="p0"/>
    <w:basedOn w:val="1027"/>
    <w:uiPriority w:val="0"/>
    <w:qFormat/>
    <w:rPr>
      <w:szCs w:val="24"/>
    </w:rPr>
  </w:style>
  <w:style w:type="paragraph" w:styleId="1412" w:customStyle="1">
    <w:name w:val="Char"/>
    <w:basedOn w:val="1027"/>
    <w:uiPriority w:val="0"/>
    <w:qFormat/>
    <w:pPr>
      <w:jc w:val="both"/>
      <w:widowControl w:val="off"/>
      <w:tabs>
        <w:tab w:val="left" w:pos="360" w:leader="none"/>
      </w:tabs>
    </w:pPr>
    <w:rPr>
      <w:szCs w:val="24"/>
    </w:rPr>
  </w:style>
  <w:style w:type="paragraph" w:styleId="1413" w:customStyle="1">
    <w:name w:val="Char Char Char Char Char Char Char Char Char Char1"/>
    <w:basedOn w:val="1027"/>
    <w:uiPriority w:val="0"/>
    <w:qFormat/>
    <w:pPr>
      <w:ind w:left="360" w:hanging="360"/>
      <w:jc w:val="both"/>
      <w:widowControl w:val="off"/>
      <w:tabs>
        <w:tab w:val="left" w:pos="360" w:leader="none"/>
      </w:tabs>
    </w:pPr>
    <w:rPr>
      <w:szCs w:val="24"/>
    </w:rPr>
  </w:style>
  <w:style w:type="paragraph" w:styleId="1414" w:customStyle="1">
    <w:name w:val="Normal_1"/>
    <w:uiPriority w:val="0"/>
    <w:qFormat/>
    <w:rPr>
      <w:rFonts w:ascii="Calibri" w:hAnsi="Calibri" w:eastAsia="宋体" w:cs="Times New Roman"/>
      <w:sz w:val="24"/>
      <w:szCs w:val="24"/>
      <w:lang w:val="en-US" w:eastAsia="zh-CN" w:bidi="ar-SA"/>
    </w:rPr>
  </w:style>
  <w:style w:type="paragraph" w:styleId="1415" w:customStyle="1">
    <w:name w:val="表格段落"/>
    <w:basedOn w:val="1027"/>
    <w:next w:val="1298"/>
    <w:uiPriority w:val="0"/>
    <w:qFormat/>
    <w:pPr>
      <w:ind w:firstLine="420"/>
      <w:jc w:val="both"/>
      <w:widowControl w:val="off"/>
    </w:pPr>
    <w:rPr>
      <w:rFonts w:ascii="Calibri" w:hAnsi="Calibri"/>
      <w:sz w:val="20"/>
    </w:rPr>
  </w:style>
  <w:style w:type="paragraph" w:styleId="1416" w:customStyle="1">
    <w:name w:val="Char Char Char1"/>
    <w:basedOn w:val="1027"/>
    <w:uiPriority w:val="0"/>
    <w:qFormat/>
    <w:pPr>
      <w:ind w:left="360" w:hanging="360"/>
      <w:jc w:val="both"/>
      <w:widowControl w:val="off"/>
      <w:tabs>
        <w:tab w:val="left" w:pos="360" w:leader="none"/>
        <w:tab w:val="left" w:pos="795" w:leader="none"/>
      </w:tabs>
    </w:pPr>
    <w:rPr>
      <w:szCs w:val="24"/>
    </w:rPr>
  </w:style>
  <w:style w:type="paragraph" w:styleId="1417" w:customStyle="1">
    <w:name w:val="表格文本"/>
    <w:uiPriority w:val="0"/>
    <w:qFormat/>
    <w:pPr>
      <w:tabs>
        <w:tab w:val="decimal" w:pos="0" w:leader="none"/>
      </w:tabs>
    </w:pPr>
    <w:rPr>
      <w:rFonts w:ascii="Arial" w:hAnsi="Arial" w:eastAsia="宋体" w:cs="Times New Roman"/>
      <w:sz w:val="21"/>
      <w:szCs w:val="21"/>
      <w:lang w:val="en-US" w:eastAsia="zh-CN" w:bidi="ar-SA"/>
    </w:rPr>
  </w:style>
  <w:style w:type="paragraph" w:styleId="1418" w:customStyle="1">
    <w:name w:val="Char Char1"/>
    <w:basedOn w:val="1027"/>
    <w:uiPriority w:val="0"/>
    <w:qFormat/>
    <w:pPr>
      <w:spacing w:after="160" w:line="240" w:lineRule="exact"/>
    </w:pPr>
    <w:rPr>
      <w:rFonts w:ascii="Verdana" w:hAnsi="Verdana"/>
      <w:sz w:val="20"/>
      <w:lang w:eastAsia="en-US"/>
    </w:rPr>
  </w:style>
  <w:style w:type="paragraph" w:styleId="1419" w:customStyle="1">
    <w:name w:val="标3"/>
    <w:basedOn w:val="1027"/>
    <w:uiPriority w:val="0"/>
    <w:qFormat/>
    <w:pPr>
      <w:numPr>
        <w:ilvl w:val="2"/>
        <w:numId w:val="4"/>
      </w:numPr>
      <w:jc w:val="both"/>
      <w:spacing w:before="50"/>
      <w:widowControl w:val="off"/>
      <w:tabs>
        <w:tab w:val="left" w:pos="1740" w:leader="none"/>
      </w:tabs>
      <w:outlineLvl w:val="2"/>
    </w:pPr>
    <w:rPr>
      <w:rFonts w:ascii="Arial Narrow" w:hAnsi="Arial Narrow" w:eastAsia="仿宋_GB2312"/>
      <w:sz w:val="28"/>
    </w:rPr>
  </w:style>
  <w:style w:type="paragraph" w:styleId="1420" w:customStyle="1">
    <w:name w:val="_Style 87"/>
    <w:uiPriority w:val="0"/>
    <w:qFormat/>
    <w:pPr>
      <w:ind w:left="420" w:firstLine="420"/>
      <w:jc w:val="both"/>
      <w:spacing w:after="120"/>
      <w:widowControl w:val="off"/>
    </w:pPr>
    <w:rPr>
      <w:rFonts w:ascii="Times New Roman" w:hAnsi="Times New Roman" w:eastAsia="宋体" w:cs="Times New Roman"/>
      <w:sz w:val="21"/>
      <w:lang w:val="en-US" w:eastAsia="zh-CN" w:bidi="ar-SA"/>
    </w:rPr>
  </w:style>
  <w:style w:type="paragraph" w:styleId="1421" w:customStyle="1">
    <w:name w:val="纯文本3"/>
    <w:basedOn w:val="1027"/>
    <w:uiPriority w:val="0"/>
    <w:qFormat/>
    <w:rPr>
      <w:rFonts w:ascii="宋体" w:hAnsi="Courier New" w:eastAsia="楷体_GB2312"/>
      <w:sz w:val="26"/>
    </w:rPr>
  </w:style>
  <w:style w:type="paragraph" w:styleId="1422" w:customStyle="1">
    <w:name w:val="Char1"/>
    <w:basedOn w:val="1027"/>
    <w:uiPriority w:val="0"/>
    <w:qFormat/>
    <w:pPr>
      <w:jc w:val="both"/>
      <w:widowControl w:val="off"/>
    </w:pPr>
    <w:rPr>
      <w:rFonts w:ascii="Tahoma" w:hAnsi="Tahoma"/>
    </w:rPr>
  </w:style>
  <w:style w:type="paragraph" w:styleId="1423" w:customStyle="1">
    <w:name w:val="Char2"/>
    <w:basedOn w:val="1072"/>
    <w:uiPriority w:val="0"/>
    <w:qFormat/>
    <w:pPr>
      <w:jc w:val="both"/>
      <w:widowControl w:val="off"/>
    </w:pPr>
    <w:rPr>
      <w:rFonts w:ascii="Tahoma" w:hAnsi="Tahoma"/>
      <w:szCs w:val="24"/>
    </w:rPr>
  </w:style>
  <w:style w:type="paragraph" w:styleId="1424" w:customStyle="1">
    <w:name w:val="p18"/>
    <w:basedOn w:val="1027"/>
    <w:uiPriority w:val="0"/>
    <w:qFormat/>
    <w:pPr>
      <w:ind w:firstLine="420"/>
    </w:pPr>
    <w:rPr>
      <w:szCs w:val="24"/>
    </w:rPr>
  </w:style>
  <w:style w:type="paragraph" w:styleId="1425" w:customStyle="1">
    <w:name w:val="默认段落字体 Para Char Char Char Char Char Char Char Char Char1 Char Char Char Char"/>
    <w:basedOn w:val="1027"/>
    <w:uiPriority w:val="0"/>
    <w:qFormat/>
    <w:pPr>
      <w:jc w:val="both"/>
      <w:widowControl w:val="off"/>
    </w:pPr>
    <w:rPr>
      <w:rFonts w:ascii="Tahoma" w:hAnsi="Tahoma"/>
    </w:rPr>
  </w:style>
  <w:style w:type="paragraph" w:styleId="1426" w:customStyle="1">
    <w:name w:val="Char1 Char Char Char1"/>
    <w:basedOn w:val="1027"/>
    <w:uiPriority w:val="0"/>
    <w:qFormat/>
    <w:pPr>
      <w:jc w:val="both"/>
      <w:widowControl w:val="off"/>
    </w:pPr>
    <w:rPr>
      <w:sz w:val="21"/>
      <w:szCs w:val="24"/>
    </w:rPr>
  </w:style>
  <w:style w:type="paragraph" w:styleId="1427" w:customStyle="1">
    <w:name w:val="Char Char3"/>
    <w:basedOn w:val="1027"/>
    <w:uiPriority w:val="0"/>
    <w:qFormat/>
    <w:pPr>
      <w:ind w:left="795" w:hanging="360"/>
      <w:jc w:val="both"/>
      <w:widowControl w:val="off"/>
      <w:tabs>
        <w:tab w:val="left" w:pos="795" w:leader="none"/>
      </w:tabs>
    </w:pPr>
    <w:rPr>
      <w:szCs w:val="24"/>
    </w:rPr>
  </w:style>
  <w:style w:type="paragraph" w:styleId="1428" w:customStyle="1">
    <w:name w:val="Char Char"/>
    <w:basedOn w:val="1027"/>
    <w:uiPriority w:val="0"/>
    <w:qFormat/>
    <w:pPr>
      <w:spacing w:after="160" w:line="240" w:lineRule="exact"/>
    </w:pPr>
    <w:rPr>
      <w:sz w:val="21"/>
    </w:rPr>
  </w:style>
  <w:style w:type="paragraph" w:styleId="1429" w:customStyle="1">
    <w:name w:val="NRSection"/>
    <w:basedOn w:val="1027"/>
    <w:uiPriority w:val="0"/>
    <w:qFormat/>
    <w:pPr>
      <w:outlineLvl w:val="4"/>
    </w:pPr>
    <w:rPr>
      <w:b/>
    </w:rPr>
  </w:style>
  <w:style w:type="paragraph" w:styleId="1430" w:customStyle="1">
    <w:name w:val="Char Char Char1 Char Char Char Char1"/>
    <w:basedOn w:val="1027"/>
    <w:uiPriority w:val="0"/>
    <w:qFormat/>
    <w:pPr>
      <w:spacing w:after="160" w:line="240" w:lineRule="exact"/>
    </w:pPr>
    <w:rPr>
      <w:szCs w:val="24"/>
    </w:rPr>
  </w:style>
  <w:style w:type="paragraph" w:styleId="1431" w:customStyle="1">
    <w:name w:val="1"/>
    <w:basedOn w:val="1027"/>
    <w:uiPriority w:val="0"/>
    <w:qFormat/>
    <w:pPr>
      <w:ind w:left="420" w:firstLine="270"/>
      <w:jc w:val="both"/>
      <w:widowControl w:val="off"/>
      <w:tabs>
        <w:tab w:val="left" w:pos="425" w:leader="none"/>
      </w:tabs>
    </w:pPr>
    <w:rPr>
      <w:sz w:val="21"/>
    </w:rPr>
  </w:style>
  <w:style w:type="paragraph" w:styleId="1432" w:customStyle="1">
    <w:name w:val="正文 A"/>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433" w:customStyle="1">
    <w:name w:val="样式 正文文本缩进 + 左  0 字符"/>
    <w:basedOn w:val="1027"/>
    <w:uiPriority w:val="0"/>
    <w:qFormat/>
    <w:pPr>
      <w:ind w:firstLine="250"/>
      <w:jc w:val="both"/>
      <w:widowControl w:val="off"/>
    </w:pPr>
  </w:style>
  <w:style w:type="paragraph" w:styleId="1434" w:customStyle="1">
    <w:name w:val="第四级标题"/>
    <w:basedOn w:val="1031"/>
    <w:next w:val="1027"/>
    <w:uiPriority w:val="0"/>
    <w:qFormat/>
    <w:pPr>
      <w:numPr>
        <w:ilvl w:val="3"/>
        <w:numId w:val="3"/>
      </w:numPr>
      <w:jc w:val="both"/>
      <w:widowControl w:val="off"/>
    </w:pPr>
    <w:rPr>
      <w:rFonts w:ascii="Times New Roman" w:hAnsi="Times New Roman"/>
    </w:rPr>
  </w:style>
  <w:style w:type="paragraph" w:styleId="1435" w:customStyle="1">
    <w:name w:val="第三极标题"/>
    <w:basedOn w:val="1030"/>
    <w:next w:val="1027"/>
    <w:uiPriority w:val="0"/>
    <w:qFormat/>
    <w:pPr>
      <w:numPr>
        <w:ilvl w:val="2"/>
        <w:numId w:val="3"/>
      </w:numPr>
      <w:ind w:left="1680" w:hanging="420"/>
      <w:tabs>
        <w:tab w:val="left" w:pos="993" w:leader="none"/>
      </w:tabs>
    </w:pPr>
    <w:rPr>
      <w:rFonts w:ascii="Calibri" w:hAnsi="Calibri"/>
      <w:bCs/>
      <w:szCs w:val="32"/>
    </w:rPr>
  </w:style>
  <w:style w:type="paragraph" w:styleId="1436" w:customStyle="1">
    <w:name w:val="第一级标题"/>
    <w:basedOn w:val="1028"/>
    <w:next w:val="1027"/>
    <w:uiPriority w:val="0"/>
    <w:qFormat/>
    <w:pPr>
      <w:numPr>
        <w:ilvl w:val="0"/>
        <w:numId w:val="3"/>
      </w:numPr>
      <w:jc w:val="both"/>
      <w:spacing w:line="578" w:lineRule="auto"/>
      <w:widowControl w:val="off"/>
    </w:pPr>
    <w:rPr>
      <w:rFonts w:ascii="Calibri" w:hAnsi="Calibri" w:eastAsia="宋体"/>
      <w:bCs/>
      <w:szCs w:val="44"/>
    </w:rPr>
  </w:style>
  <w:style w:type="paragraph" w:styleId="1437" w:customStyle="1">
    <w:name w:val="Char11"/>
    <w:basedOn w:val="1027"/>
    <w:uiPriority w:val="0"/>
    <w:qFormat/>
    <w:pPr>
      <w:ind w:left="360" w:hanging="360"/>
      <w:jc w:val="both"/>
      <w:widowControl w:val="off"/>
      <w:tabs>
        <w:tab w:val="left" w:pos="360" w:leader="none"/>
      </w:tabs>
    </w:pPr>
  </w:style>
  <w:style w:type="paragraph" w:styleId="1438" w:customStyle="1">
    <w:name w:val="正文文本缩进 32"/>
    <w:basedOn w:val="1027"/>
    <w:uiPriority w:val="0"/>
    <w:qFormat/>
    <w:pPr>
      <w:ind w:firstLine="480"/>
      <w:spacing w:line="300" w:lineRule="auto"/>
      <w:widowControl w:val="off"/>
    </w:pPr>
    <w:rPr>
      <w:szCs w:val="24"/>
    </w:rPr>
  </w:style>
  <w:style w:type="paragraph" w:styleId="1439" w:customStyle="1">
    <w:name w:val="Char Char11"/>
    <w:basedOn w:val="1027"/>
    <w:uiPriority w:val="0"/>
    <w:qFormat/>
    <w:pPr>
      <w:spacing w:after="160" w:line="240" w:lineRule="exact"/>
    </w:pPr>
    <w:rPr>
      <w:rFonts w:ascii="Verdana" w:hAnsi="Verdana"/>
      <w:sz w:val="20"/>
      <w:lang w:eastAsia="en-US"/>
    </w:rPr>
  </w:style>
  <w:style w:type="paragraph" w:styleId="1440" w:customStyle="1">
    <w:name w:val="List Paragraph1"/>
    <w:basedOn w:val="1027"/>
    <w:uiPriority w:val="99"/>
    <w:qFormat/>
    <w:pPr>
      <w:ind w:firstLine="420"/>
      <w:jc w:val="both"/>
      <w:widowControl w:val="off"/>
    </w:pPr>
    <w:rPr>
      <w:rFonts w:ascii="Calibri" w:hAnsi="Calibri"/>
      <w:sz w:val="21"/>
      <w:szCs w:val="24"/>
    </w:rPr>
  </w:style>
  <w:style w:type="paragraph" w:styleId="1441" w:customStyle="1">
    <w:name w:val="xl31"/>
    <w:basedOn w:val="1027"/>
    <w:uiPriority w:val="0"/>
    <w:qFormat/>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442" w:customStyle="1">
    <w:name w:val="第二级标题"/>
    <w:basedOn w:val="1029"/>
    <w:next w:val="1027"/>
    <w:uiPriority w:val="0"/>
    <w:qFormat/>
    <w:pPr>
      <w:numPr>
        <w:ilvl w:val="1"/>
        <w:numId w:val="3"/>
      </w:numPr>
      <w:jc w:val="both"/>
      <w:widowControl w:val="off"/>
    </w:pPr>
    <w:rPr>
      <w:rFonts w:ascii="Times New Roman" w:hAnsi="Times New Roman"/>
    </w:rPr>
  </w:style>
  <w:style w:type="paragraph" w:styleId="1443" w:customStyle="1">
    <w:name w:val="Char Char Char Char Char Char Char"/>
    <w:basedOn w:val="1027"/>
    <w:uiPriority w:val="0"/>
    <w:qFormat/>
    <w:pPr>
      <w:jc w:val="both"/>
      <w:widowControl w:val="off"/>
    </w:pPr>
    <w:rPr>
      <w:sz w:val="21"/>
      <w:szCs w:val="21"/>
    </w:rPr>
  </w:style>
  <w:style w:type="paragraph" w:styleId="1444" w:customStyle="1">
    <w:name w:val="Char Char Char Char Char Char Char Char Char1 Char"/>
    <w:basedOn w:val="1072"/>
    <w:uiPriority w:val="0"/>
    <w:qFormat/>
    <w:pPr>
      <w:jc w:val="both"/>
      <w:spacing w:line="360" w:lineRule="auto"/>
      <w:widowControl w:val="off"/>
    </w:pPr>
    <w:rPr>
      <w:rFonts w:ascii="Tahoma" w:hAnsi="Tahoma"/>
      <w:szCs w:val="24"/>
    </w:rPr>
  </w:style>
  <w:style w:type="paragraph" w:styleId="1445" w:customStyle="1">
    <w:name w:val="正文首行缩进两字符"/>
    <w:basedOn w:val="1027"/>
    <w:uiPriority w:val="0"/>
    <w:qFormat/>
    <w:pPr>
      <w:ind w:firstLine="200"/>
      <w:jc w:val="both"/>
      <w:spacing w:line="360" w:lineRule="auto"/>
      <w:widowControl w:val="off"/>
    </w:pPr>
    <w:rPr>
      <w:sz w:val="21"/>
      <w:szCs w:val="24"/>
    </w:rPr>
  </w:style>
  <w:style w:type="paragraph" w:styleId="1446" w:customStyle="1">
    <w:name w:val="样式1"/>
    <w:basedOn w:val="1027"/>
    <w:uiPriority w:val="0"/>
    <w:qFormat/>
    <w:pPr>
      <w:ind w:firstLine="420"/>
      <w:jc w:val="both"/>
      <w:spacing w:line="360" w:lineRule="auto"/>
      <w:widowControl w:val="off"/>
    </w:pPr>
    <w:rPr>
      <w:rFonts w:ascii="宋体" w:hAnsi="宋体"/>
      <w:szCs w:val="24"/>
    </w:rPr>
  </w:style>
  <w:style w:type="paragraph" w:styleId="1447" w:customStyle="1">
    <w:name w:val="中等深浅网格 1 - 强调文字颜色 211"/>
    <w:basedOn w:val="1027"/>
    <w:uiPriority w:val="0"/>
    <w:qFormat/>
    <w:pPr>
      <w:ind w:firstLine="420"/>
      <w:jc w:val="both"/>
      <w:spacing w:line="500" w:lineRule="exact"/>
      <w:widowControl w:val="off"/>
    </w:pPr>
    <w:rPr>
      <w:sz w:val="21"/>
      <w:szCs w:val="24"/>
    </w:rPr>
  </w:style>
  <w:style w:type="paragraph" w:styleId="1448" w:customStyle="1">
    <w:name w:val="TOC 标题2"/>
    <w:basedOn w:val="1028"/>
    <w:next w:val="1027"/>
    <w:uiPriority w:val="39"/>
    <w:qFormat/>
    <w:pPr>
      <w:spacing w:before="240" w:after="0" w:line="259" w:lineRule="auto"/>
      <w:outlineLvl w:val="9"/>
    </w:pPr>
    <w:rPr>
      <w:rFonts w:ascii="Cambria" w:hAnsi="Cambria" w:eastAsia="宋体"/>
      <w:b w:val="0"/>
      <w:color w:val="365f91"/>
      <w:sz w:val="32"/>
      <w:szCs w:val="32"/>
    </w:rPr>
  </w:style>
  <w:style w:type="paragraph" w:styleId="1449" w:customStyle="1">
    <w:name w:val="Char Char1 Char Char"/>
    <w:basedOn w:val="1072"/>
    <w:uiPriority w:val="0"/>
    <w:qFormat/>
    <w:pPr>
      <w:spacing w:line="360" w:lineRule="auto"/>
    </w:pPr>
    <w:rPr>
      <w:szCs w:val="24"/>
    </w:rPr>
  </w:style>
  <w:style w:type="paragraph" w:styleId="1450" w:customStyle="1">
    <w:name w:val="缺省表格文本"/>
    <w:basedOn w:val="1027"/>
    <w:uiPriority w:val="0"/>
    <w:qFormat/>
    <w:pPr>
      <w:widowControl w:val="off"/>
    </w:pPr>
    <w:rPr>
      <w:rFonts w:ascii="Courier New" w:hAnsi="Courier New" w:cs="Courier New"/>
      <w:sz w:val="21"/>
      <w:szCs w:val="21"/>
    </w:rPr>
  </w:style>
  <w:style w:type="paragraph" w:styleId="1451" w:customStyle="1">
    <w:name w:val="纯文本11"/>
    <w:basedOn w:val="1027"/>
    <w:uiPriority w:val="0"/>
    <w:qFormat/>
    <w:pPr>
      <w:jc w:val="both"/>
      <w:widowControl w:val="off"/>
    </w:pPr>
    <w:rPr>
      <w:rFonts w:hint="eastAsia" w:ascii="宋体" w:hAnsi="Courier New"/>
      <w:sz w:val="28"/>
    </w:rPr>
  </w:style>
  <w:style w:type="paragraph" w:styleId="1452" w:customStyle="1">
    <w:name w:val="Char Char Char Char Char Char1"/>
    <w:basedOn w:val="1072"/>
    <w:uiPriority w:val="0"/>
    <w:qFormat/>
    <w:pPr>
      <w:jc w:val="both"/>
      <w:spacing w:line="360" w:lineRule="auto"/>
      <w:widowControl w:val="off"/>
    </w:pPr>
    <w:rPr>
      <w:rFonts w:ascii="Tahoma" w:hAnsi="Tahoma"/>
    </w:rPr>
  </w:style>
  <w:style w:type="paragraph" w:styleId="1453" w:customStyle="1">
    <w:name w:val="Char Char Char Char Char Char Char Char Char1 Char1"/>
    <w:basedOn w:val="1072"/>
    <w:uiPriority w:val="0"/>
    <w:qFormat/>
    <w:pPr>
      <w:jc w:val="both"/>
      <w:spacing w:line="360" w:lineRule="auto"/>
      <w:widowControl w:val="off"/>
    </w:pPr>
    <w:rPr>
      <w:rFonts w:eastAsia="楷体_GB2312"/>
      <w:sz w:val="28"/>
    </w:rPr>
  </w:style>
  <w:style w:type="paragraph" w:styleId="1454" w:customStyle="1">
    <w:name w:val="p25"/>
    <w:basedOn w:val="1027"/>
    <w:uiPriority w:val="0"/>
    <w:qFormat/>
    <w:rPr>
      <w:rFonts w:ascii="黑体" w:hAnsi="黑体" w:eastAsia="黑体" w:cs="黑体"/>
      <w:sz w:val="26"/>
      <w:szCs w:val="26"/>
    </w:rPr>
  </w:style>
  <w:style w:type="paragraph" w:styleId="1455" w:customStyle="1">
    <w:name w:val="列表内容"/>
    <w:basedOn w:val="1027"/>
    <w:next w:val="1027"/>
    <w:uiPriority w:val="0"/>
    <w:qFormat/>
    <w:pPr>
      <w:numPr>
        <w:ilvl w:val="0"/>
        <w:numId w:val="5"/>
      </w:numPr>
    </w:pPr>
    <w:rPr>
      <w:sz w:val="18"/>
      <w:szCs w:val="24"/>
    </w:rPr>
  </w:style>
  <w:style w:type="paragraph" w:styleId="1456" w:customStyle="1">
    <w:name w:val="Char Char1 Char Char1"/>
    <w:basedOn w:val="1072"/>
    <w:uiPriority w:val="0"/>
    <w:qFormat/>
    <w:pPr>
      <w:spacing w:line="360" w:lineRule="auto"/>
    </w:pPr>
    <w:rPr>
      <w:szCs w:val="24"/>
    </w:rPr>
  </w:style>
  <w:style w:type="paragraph" w:styleId="1457" w:customStyle="1">
    <w:name w:val="纯文本31"/>
    <w:basedOn w:val="1027"/>
    <w:uiPriority w:val="0"/>
    <w:qFormat/>
    <w:rPr>
      <w:rFonts w:ascii="宋体" w:hAnsi="Courier New" w:eastAsia="楷体_GB2312"/>
      <w:sz w:val="26"/>
    </w:rPr>
  </w:style>
  <w:style w:type="paragraph" w:styleId="1458" w:customStyle="1">
    <w:name w:val="Heading 1 (Numbered)"/>
    <w:basedOn w:val="1027"/>
    <w:next w:val="1027"/>
    <w:uiPriority w:val="2"/>
    <w:qFormat/>
    <w:pPr>
      <w:numPr>
        <w:ilvl w:val="0"/>
        <w:numId w:val="6"/>
      </w:numPr>
      <w:ind w:left="0" w:firstLine="0"/>
      <w:keepLines/>
      <w:keepNext/>
      <w:pageBreakBefore/>
      <w:spacing w:before="240" w:after="240" w:line="288" w:lineRule="auto"/>
      <w:tabs>
        <w:tab w:val="left" w:pos="440" w:leader="none"/>
        <w:tab w:val="left" w:pos="1152" w:leader="none"/>
        <w:tab w:val="left" w:pos="1440" w:leader="none"/>
      </w:tabs>
      <w:outlineLvl w:val="0"/>
    </w:pPr>
    <w:rPr>
      <w:rFonts w:ascii="Segoe UI" w:hAnsi="Segoe UI" w:eastAsia="黑体"/>
      <w:b/>
      <w:spacing w:val="10"/>
      <w:sz w:val="28"/>
      <w:szCs w:val="48"/>
      <w:lang w:eastAsia="en-US"/>
    </w:rPr>
  </w:style>
  <w:style w:type="paragraph" w:styleId="1459" w:customStyle="1">
    <w:name w:val="Heading 2 (Numbered)"/>
    <w:basedOn w:val="1027"/>
    <w:next w:val="1027"/>
    <w:uiPriority w:val="2"/>
    <w:qFormat/>
    <w:pPr>
      <w:keepLines/>
      <w:keepNext/>
      <w:spacing w:before="240" w:after="240" w:line="288" w:lineRule="auto"/>
      <w:tabs>
        <w:tab w:val="left" w:pos="440" w:leader="none"/>
        <w:tab w:val="left" w:pos="1152" w:leader="none"/>
      </w:tabs>
      <w:outlineLvl w:val="1"/>
    </w:pPr>
    <w:rPr>
      <w:rFonts w:ascii="Segoe UI" w:hAnsi="Segoe UI" w:eastAsia="黑体"/>
      <w:b/>
      <w:szCs w:val="36"/>
      <w:lang w:eastAsia="en-US"/>
    </w:rPr>
  </w:style>
  <w:style w:type="paragraph" w:styleId="1460" w:customStyle="1">
    <w:name w:val="Heading 3 (Numbered)"/>
    <w:basedOn w:val="1027"/>
    <w:next w:val="1027"/>
    <w:uiPriority w:val="2"/>
    <w:qFormat/>
    <w:pPr>
      <w:ind w:left="936"/>
      <w:keepLines/>
      <w:keepNext/>
      <w:spacing w:before="240" w:after="240" w:line="288" w:lineRule="auto"/>
      <w:tabs>
        <w:tab w:val="left" w:pos="0" w:leader="none"/>
        <w:tab w:val="left" w:pos="220" w:leader="none"/>
        <w:tab w:val="left" w:pos="440" w:leader="none"/>
        <w:tab w:val="left" w:pos="1152" w:leader="none"/>
      </w:tabs>
      <w:outlineLvl w:val="2"/>
    </w:pPr>
    <w:rPr>
      <w:rFonts w:ascii="Segoe UI" w:hAnsi="Segoe UI" w:eastAsia="黑体"/>
      <w:color w:val="000000"/>
      <w:szCs w:val="28"/>
      <w:lang w:eastAsia="en-US"/>
    </w:rPr>
  </w:style>
  <w:style w:type="paragraph" w:styleId="1461" w:customStyle="1">
    <w:name w:val="Heading 4 (Numbered)"/>
    <w:basedOn w:val="1027"/>
    <w:next w:val="1027"/>
    <w:uiPriority w:val="2"/>
    <w:unhideWhenUsed/>
    <w:qFormat/>
    <w:pPr>
      <w:ind w:left="936"/>
      <w:keepLines/>
      <w:keepNext/>
      <w:spacing w:before="240" w:after="240"/>
      <w:tabs>
        <w:tab w:val="left" w:pos="220" w:leader="none"/>
        <w:tab w:val="left" w:pos="1152" w:leader="none"/>
      </w:tabs>
      <w:outlineLvl w:val="3"/>
    </w:pPr>
    <w:rPr>
      <w:rFonts w:ascii="Segoe UI" w:hAnsi="Segoe UI" w:eastAsia="黑体"/>
      <w:color w:val="000000"/>
      <w:szCs w:val="22"/>
      <w:lang w:eastAsia="en-US"/>
    </w:rPr>
  </w:style>
  <w:style w:type="paragraph" w:styleId="1462" w:customStyle="1">
    <w:name w:val="Heading 5 (Numbered)"/>
    <w:basedOn w:val="1027"/>
    <w:next w:val="1027"/>
    <w:uiPriority w:val="2"/>
    <w:unhideWhenUsed/>
    <w:qFormat/>
    <w:pPr>
      <w:keepLines/>
      <w:keepNext/>
      <w:spacing w:before="240" w:after="120"/>
      <w:tabs>
        <w:tab w:val="left" w:pos="1152" w:leader="none"/>
      </w:tabs>
      <w:outlineLvl w:val="4"/>
    </w:pPr>
    <w:rPr>
      <w:rFonts w:ascii="Segoe UI" w:hAnsi="Segoe UI" w:eastAsia="Calibri"/>
      <w:color w:val="008ac8"/>
      <w:lang w:eastAsia="en-US"/>
    </w:rPr>
  </w:style>
  <w:style w:type="paragraph" w:styleId="1463" w:customStyle="1">
    <w:name w:val="列表段落1"/>
    <w:basedOn w:val="1027"/>
    <w:uiPriority w:val="0"/>
    <w:qFormat/>
    <w:pPr>
      <w:ind w:firstLine="420"/>
      <w:jc w:val="both"/>
      <w:widowControl w:val="off"/>
    </w:pPr>
    <w:rPr>
      <w:rFonts w:ascii="Calibri" w:hAnsi="Calibri"/>
      <w:sz w:val="21"/>
      <w:szCs w:val="22"/>
    </w:rPr>
  </w:style>
  <w:style w:type="paragraph" w:styleId="1464" w:customStyle="1">
    <w:name w:val="04-正文"/>
    <w:link w:val="1465"/>
    <w:uiPriority w:val="0"/>
    <w:qFormat/>
    <w:pPr>
      <w:spacing w:line="360" w:lineRule="auto"/>
    </w:pPr>
    <w:rPr>
      <w:rFonts w:ascii="宋体" w:hAnsi="宋体" w:eastAsia="宋体" w:cs="Times New Roman"/>
      <w:sz w:val="24"/>
      <w:szCs w:val="22"/>
      <w:lang w:val="en-US" w:eastAsia="zh-CN" w:bidi="ar-SA"/>
    </w:rPr>
  </w:style>
  <w:style w:type="character" w:styleId="1465" w:customStyle="1">
    <w:name w:val="04-正文 Char Char"/>
    <w:link w:val="1464"/>
    <w:uiPriority w:val="0"/>
    <w:qFormat/>
    <w:rPr>
      <w:rFonts w:ascii="宋体" w:hAnsi="宋体"/>
      <w:sz w:val="24"/>
      <w:szCs w:val="22"/>
      <w:lang w:bidi="ar-SA"/>
    </w:rPr>
  </w:style>
  <w:style w:type="character" w:styleId="1466" w:customStyle="1">
    <w:name w:val="批注文字 字符1"/>
    <w:uiPriority w:val="0"/>
    <w:qFormat/>
    <w:rPr>
      <w:rFonts w:eastAsia="楷体_GB2312"/>
      <w:sz w:val="28"/>
    </w:rPr>
  </w:style>
  <w:style w:type="character" w:styleId="1467" w:customStyle="1">
    <w:name w:val="正文文本 (2)"/>
    <w:uiPriority w:val="0"/>
    <w:qFormat/>
    <w:rPr>
      <w:rFonts w:ascii="MingLiU" w:hAnsi="MingLiU" w:eastAsia="MingLiU" w:cs="MingLiU"/>
      <w:color w:val="000000"/>
      <w:spacing w:val="0"/>
      <w:position w:val="0"/>
      <w:sz w:val="19"/>
      <w:szCs w:val="19"/>
      <w:u w:val="none"/>
      <w:lang w:val="zh-TW" w:eastAsia="zh-TW" w:bidi="zh-TW"/>
    </w:rPr>
  </w:style>
  <w:style w:type="paragraph" w:styleId="1468" w:customStyle="1">
    <w:name w:val="正文_0"/>
    <w:basedOn w:val="1027"/>
    <w:uiPriority w:val="1"/>
    <w:qFormat/>
    <w:pPr>
      <w:ind w:firstLine="200"/>
      <w:jc w:val="both"/>
      <w:spacing w:line="360" w:lineRule="auto"/>
      <w:widowControl w:val="off"/>
    </w:pPr>
    <w:rPr>
      <w:rFonts w:ascii="Arial" w:hAnsi="Arial"/>
      <w:szCs w:val="24"/>
    </w:rPr>
  </w:style>
  <w:style w:type="paragraph" w:styleId="1469" w:customStyle="1">
    <w:name w:val="正文_0_1"/>
    <w:uiPriority w:val="1"/>
    <w:qFormat/>
    <w:pPr>
      <w:widowControl w:val="off"/>
    </w:pPr>
    <w:rPr>
      <w:rFonts w:ascii="仿宋" w:hAnsi="仿宋" w:eastAsia="仿宋" w:cs="仿宋"/>
      <w:sz w:val="22"/>
      <w:szCs w:val="22"/>
      <w:lang w:val="zh-CN" w:eastAsia="zh-CN" w:bidi="zh-CN"/>
    </w:rPr>
  </w:style>
  <w:style w:type="paragraph" w:styleId="1470" w:customStyle="1">
    <w:name w:val="_Style 0"/>
    <w:basedOn w:val="1469"/>
    <w:uiPriority w:val="34"/>
    <w:qFormat/>
    <w:pPr>
      <w:ind w:left="738"/>
      <w:spacing w:before="2"/>
    </w:pPr>
    <w:rPr>
      <w:rFonts w:ascii="Calibri" w:hAnsi="Calibri"/>
    </w:rPr>
  </w:style>
  <w:style w:type="paragraph" w:styleId="1471" w:customStyle="1">
    <w:name w:val="_Style 2"/>
    <w:basedOn w:val="1027"/>
    <w:uiPriority w:val="0"/>
    <w:qFormat/>
    <w:pPr>
      <w:ind w:firstLine="200"/>
      <w:jc w:val="both"/>
      <w:spacing w:line="360" w:lineRule="auto"/>
      <w:widowControl w:val="off"/>
    </w:pPr>
    <w:rPr>
      <w:rFonts w:ascii="Calibri" w:hAnsi="Calibri" w:eastAsia="微软雅黑"/>
      <w:szCs w:val="22"/>
    </w:rPr>
  </w:style>
  <w:style w:type="paragraph" w:styleId="1472" w:customStyle="1">
    <w:name w:val="无间隔11"/>
    <w:basedOn w:val="1027"/>
    <w:uiPriority w:val="0"/>
    <w:qFormat/>
    <w:pPr>
      <w:ind w:firstLine="200"/>
      <w:spacing w:line="360" w:lineRule="auto"/>
    </w:pPr>
    <w:rPr>
      <w:sz w:val="22"/>
      <w:szCs w:val="22"/>
    </w:rPr>
  </w:style>
  <w:style w:type="paragraph" w:styleId="1473" w:customStyle="1">
    <w:name w:val="正文缩进_0"/>
    <w:uiPriority w:val="0"/>
    <w:qFormat/>
    <w:pPr>
      <w:ind w:firstLine="420"/>
      <w:jc w:val="both"/>
      <w:spacing w:line="360" w:lineRule="auto"/>
      <w:widowControl w:val="off"/>
    </w:pPr>
    <w:rPr>
      <w:rFonts w:ascii="Times New Roman" w:hAnsi="Times New Roman" w:eastAsia="宋体" w:cs="Times New Roman"/>
      <w:sz w:val="21"/>
      <w:lang w:val="en-US" w:eastAsia="zh-CN" w:bidi="ar-SA"/>
    </w:rPr>
  </w:style>
  <w:style w:type="paragraph" w:styleId="1474" w:customStyle="1">
    <w:name w:val="Table Paragraph"/>
    <w:basedOn w:val="1027"/>
    <w:uiPriority w:val="1"/>
    <w:unhideWhenUsed/>
    <w:qFormat/>
    <w:pPr>
      <w:jc w:val="both"/>
      <w:widowControl w:val="off"/>
    </w:pPr>
    <w:rPr>
      <w:rFonts w:ascii="Calibri" w:hAnsi="Calibri" w:eastAsia="Arial" w:cs="Arial"/>
      <w:szCs w:val="22"/>
    </w:rPr>
  </w:style>
  <w:style w:type="paragraph" w:styleId="1475" w:customStyle="1">
    <w:name w:val="纯文本4"/>
    <w:basedOn w:val="1027"/>
    <w:uiPriority w:val="0"/>
    <w:qFormat/>
    <w:rPr>
      <w:rFonts w:ascii="宋体" w:hAnsi="Courier New" w:eastAsia="楷体_GB2312"/>
      <w:sz w:val="26"/>
    </w:rPr>
  </w:style>
  <w:style w:type="character" w:styleId="1476" w:customStyle="1">
    <w:name w:val="副标题 Char1"/>
    <w:basedOn w:val="1067"/>
    <w:uiPriority w:val="11"/>
    <w:qFormat/>
    <w:rPr>
      <w:rFonts w:ascii="Cambria" w:hAnsi="Cambria" w:eastAsia="宋体" w:cs="Arial"/>
      <w:b/>
      <w:bCs/>
      <w:sz w:val="32"/>
      <w:szCs w:val="32"/>
    </w:rPr>
  </w:style>
  <w:style w:type="character" w:styleId="1477" w:customStyle="1">
    <w:name w:val="标题 Char1"/>
    <w:basedOn w:val="1067"/>
    <w:uiPriority w:val="0"/>
    <w:qFormat/>
    <w:rPr>
      <w:rFonts w:ascii="Cambria" w:hAnsi="Cambria" w:eastAsia="宋体" w:cs="Arial"/>
      <w:b/>
      <w:bCs/>
      <w:sz w:val="32"/>
      <w:szCs w:val="32"/>
    </w:rPr>
  </w:style>
  <w:style w:type="table" w:styleId="1478" w:customStyle="1">
    <w:name w:val="网格型2"/>
    <w:uiPriority w:val="0"/>
    <w:qFormat/>
    <w:rPr>
      <w:rFonts w:ascii="Calibri" w:hAnsi="Calibri"/>
    </w:rPr>
    <w:tblPr>
      <w:tblCellMar>
        <w:left w:w="0" w:type="dxa"/>
        <w:top w:w="0" w:type="dxa"/>
        <w:right w:w="0" w:type="dxa"/>
        <w:bottom w:w="0" w:type="dxa"/>
      </w:tblCellMar>
    </w:tblPr>
  </w:style>
  <w:style w:type="character" w:styleId="1479" w:customStyle="1">
    <w:name w:val="标准正文 Char"/>
    <w:link w:val="1480"/>
    <w:uiPriority w:val="0"/>
    <w:qFormat/>
    <w:rPr>
      <w:rFonts w:ascii="宋体" w:cs="宋体"/>
      <w:sz w:val="24"/>
      <w:szCs w:val="24"/>
    </w:rPr>
  </w:style>
  <w:style w:type="paragraph" w:styleId="1480" w:customStyle="1">
    <w:name w:val="标准正文"/>
    <w:basedOn w:val="1027"/>
    <w:link w:val="1479"/>
    <w:uiPriority w:val="0"/>
    <w:qFormat/>
    <w:pPr>
      <w:ind w:firstLine="480"/>
      <w:spacing w:line="360" w:lineRule="auto"/>
      <w:widowControl w:val="off"/>
    </w:pPr>
    <w:rPr>
      <w:rFonts w:ascii="宋体" w:cs="宋体"/>
      <w:szCs w:val="24"/>
    </w:rPr>
  </w:style>
  <w:style w:type="character" w:styleId="1481" w:customStyle="1">
    <w:name w:val="批注框文本 Char1"/>
    <w:uiPriority w:val="99"/>
    <w:qFormat/>
    <w:rPr>
      <w:rFonts w:ascii="Calibri" w:hAnsi="Calibri" w:eastAsia="宋体" w:cs="Calibri"/>
      <w:sz w:val="18"/>
      <w:szCs w:val="18"/>
    </w:rPr>
  </w:style>
  <w:style w:type="paragraph" w:styleId="1482" w:customStyle="1">
    <w:name w:val="列出段落11"/>
    <w:basedOn w:val="1027"/>
    <w:uiPriority w:val="99"/>
    <w:qFormat/>
    <w:pPr>
      <w:ind w:firstLine="420"/>
      <w:jc w:val="both"/>
      <w:widowControl w:val="off"/>
    </w:pPr>
    <w:rPr>
      <w:rFonts w:ascii="Calibri" w:hAnsi="Calibri" w:cs="Calibri"/>
      <w:sz w:val="21"/>
      <w:szCs w:val="21"/>
    </w:rPr>
  </w:style>
  <w:style w:type="character" w:styleId="1483" w:customStyle="1">
    <w:name w:val="正文首行缩进 Char1"/>
    <w:uiPriority w:val="99"/>
    <w:qFormat/>
    <w:rPr>
      <w:rFonts w:ascii="Calibri" w:hAnsi="Calibri" w:cs="Calibri"/>
    </w:rPr>
  </w:style>
  <w:style w:type="character" w:styleId="1484" w:customStyle="1">
    <w:name w:val="正文文本 Char1"/>
    <w:uiPriority w:val="99"/>
    <w:qFormat/>
    <w:rPr>
      <w:rFonts w:ascii="Calibri" w:hAnsi="Calibri" w:eastAsia="宋体" w:cs="Calibri"/>
    </w:rPr>
  </w:style>
  <w:style w:type="character" w:styleId="1485" w:customStyle="1">
    <w:name w:val="页眉 Char1"/>
    <w:uiPriority w:val="99"/>
    <w:qFormat/>
    <w:rPr>
      <w:rFonts w:ascii="Calibri" w:hAnsi="Calibri" w:cs="Calibri"/>
      <w:sz w:val="18"/>
      <w:szCs w:val="18"/>
    </w:rPr>
  </w:style>
  <w:style w:type="character" w:styleId="1486" w:customStyle="1">
    <w:name w:val="页脚 Char1"/>
    <w:uiPriority w:val="99"/>
    <w:qFormat/>
    <w:rPr>
      <w:rFonts w:ascii="Calibri" w:hAnsi="Calibri" w:cs="Calibri"/>
      <w:sz w:val="18"/>
      <w:szCs w:val="18"/>
    </w:rPr>
  </w:style>
  <w:style w:type="character" w:styleId="1487" w:customStyle="1">
    <w:name w:val="正文首行缩进 Char2"/>
    <w:uiPriority w:val="99"/>
    <w:qFormat/>
    <w:rPr>
      <w:rFonts w:ascii="Calibri" w:hAnsi="Calibri" w:eastAsia="宋体" w:cs="Calibri"/>
    </w:rPr>
  </w:style>
  <w:style w:type="character" w:styleId="1488" w:customStyle="1">
    <w:name w:val="param-name"/>
    <w:uiPriority w:val="99"/>
    <w:qFormat/>
  </w:style>
  <w:style w:type="paragraph" w:styleId="1489" w:customStyle="1">
    <w:name w:val="样式2"/>
    <w:basedOn w:val="1027"/>
    <w:link w:val="1490"/>
    <w:uiPriority w:val="0"/>
    <w:qFormat/>
    <w:pPr>
      <w:jc w:val="both"/>
      <w:spacing w:line="360" w:lineRule="auto"/>
      <w:widowControl w:val="off"/>
    </w:pPr>
    <w:rPr>
      <w:rFonts w:ascii="宋体" w:hAnsi="宋体" w:cs="宋体"/>
      <w:szCs w:val="24"/>
    </w:rPr>
  </w:style>
  <w:style w:type="character" w:styleId="1490" w:customStyle="1">
    <w:name w:val="样式2 Char"/>
    <w:link w:val="1489"/>
    <w:uiPriority w:val="0"/>
    <w:qFormat/>
    <w:rPr>
      <w:rFonts w:ascii="宋体" w:hAnsi="宋体" w:cs="宋体"/>
      <w:sz w:val="24"/>
      <w:szCs w:val="24"/>
    </w:rPr>
  </w:style>
  <w:style w:type="character" w:styleId="1491" w:customStyle="1">
    <w:name w:val="表格 Char"/>
    <w:uiPriority w:val="0"/>
    <w:qFormat/>
    <w:rPr>
      <w:rFonts w:ascii="仿宋" w:hAnsi="仿宋" w:eastAsia="仿宋" w:cs="仿宋"/>
      <w:sz w:val="24"/>
      <w:szCs w:val="24"/>
    </w:rPr>
  </w:style>
  <w:style w:type="character" w:styleId="1492" w:customStyle="1">
    <w:name w:val="Bid_正文 Char"/>
    <w:link w:val="1493"/>
    <w:uiPriority w:val="0"/>
    <w:qFormat/>
    <w:rPr>
      <w:sz w:val="24"/>
    </w:rPr>
  </w:style>
  <w:style w:type="paragraph" w:styleId="1493" w:customStyle="1">
    <w:name w:val="Bid_正文"/>
    <w:basedOn w:val="1070"/>
    <w:link w:val="1492"/>
    <w:uiPriority w:val="0"/>
    <w:qFormat/>
    <w:pPr>
      <w:ind w:firstLine="480"/>
      <w:jc w:val="both"/>
      <w:spacing w:line="360" w:lineRule="auto"/>
    </w:pPr>
    <w:rPr>
      <w:rFonts w:eastAsia="宋体"/>
    </w:rPr>
  </w:style>
  <w:style w:type="character" w:styleId="1494" w:customStyle="1">
    <w:name w:val="apple-style-span"/>
    <w:uiPriority w:val="0"/>
    <w:qFormat/>
  </w:style>
  <w:style w:type="table" w:styleId="1495" w:customStyle="1">
    <w:name w:val="网格表 4 - 着色 11"/>
    <w:basedOn w:val="1068"/>
    <w:uiPriority w:val="49"/>
    <w:qFormat/>
    <w:tblPr/>
  </w:style>
  <w:style w:type="paragraph" w:styleId="1496" w:customStyle="1">
    <w:name w:val="0正文"/>
    <w:basedOn w:val="1027"/>
    <w:link w:val="1497"/>
    <w:uiPriority w:val="0"/>
    <w:qFormat/>
    <w:pPr>
      <w:ind w:firstLine="480"/>
      <w:jc w:val="both"/>
      <w:spacing w:before="120" w:after="120" w:line="360" w:lineRule="auto"/>
      <w:widowControl w:val="off"/>
    </w:pPr>
    <w:rPr>
      <w:rFonts w:ascii="宋体" w:hAnsi="宋体"/>
      <w:lang w:val="zh-CN"/>
    </w:rPr>
  </w:style>
  <w:style w:type="character" w:styleId="1497" w:customStyle="1">
    <w:name w:val="0正文 Char"/>
    <w:link w:val="1496"/>
    <w:uiPriority w:val="0"/>
    <w:qFormat/>
    <w:rPr>
      <w:rFonts w:ascii="宋体" w:hAnsi="宋体"/>
      <w:sz w:val="24"/>
      <w:lang w:val="zh-CN"/>
    </w:rPr>
  </w:style>
  <w:style w:type="character" w:styleId="1498" w:customStyle="1">
    <w:name w:val="纯文本 Char1"/>
    <w:basedOn w:val="1067"/>
    <w:uiPriority w:val="99"/>
    <w:semiHidden/>
    <w:qFormat/>
    <w:rPr>
      <w:rFonts w:ascii="宋体" w:hAnsi="Courier New" w:eastAsia="宋体" w:cs="Courier New"/>
      <w:szCs w:val="21"/>
    </w:rPr>
  </w:style>
  <w:style w:type="character" w:styleId="1499" w:customStyle="1">
    <w:name w:val="正文文本 3 Char1"/>
    <w:basedOn w:val="1067"/>
    <w:uiPriority w:val="99"/>
    <w:semiHidden/>
    <w:qFormat/>
    <w:rPr>
      <w:rFonts w:ascii="Times New Roman" w:hAnsi="Times New Roman" w:eastAsia="宋体" w:cs="Times New Roman"/>
      <w:sz w:val="16"/>
      <w:szCs w:val="16"/>
    </w:rPr>
  </w:style>
  <w:style w:type="character" w:styleId="1500" w:customStyle="1">
    <w:name w:val="日期 Char1"/>
    <w:basedOn w:val="1067"/>
    <w:uiPriority w:val="99"/>
    <w:semiHidden/>
    <w:qFormat/>
    <w:rPr>
      <w:rFonts w:ascii="Times New Roman" w:hAnsi="Times New Roman" w:eastAsia="宋体" w:cs="Times New Roman"/>
      <w:sz w:val="24"/>
      <w:szCs w:val="20"/>
    </w:rPr>
  </w:style>
  <w:style w:type="character" w:styleId="1501" w:customStyle="1">
    <w:name w:val="正文文本缩进 Char1"/>
    <w:basedOn w:val="1067"/>
    <w:uiPriority w:val="99"/>
    <w:semiHidden/>
    <w:qFormat/>
    <w:rPr>
      <w:rFonts w:ascii="Times New Roman" w:hAnsi="Times New Roman" w:eastAsia="宋体" w:cs="Times New Roman"/>
      <w:sz w:val="24"/>
      <w:szCs w:val="20"/>
    </w:rPr>
  </w:style>
  <w:style w:type="character" w:styleId="1502" w:customStyle="1">
    <w:name w:val="正文文本 2 Char1"/>
    <w:basedOn w:val="1067"/>
    <w:uiPriority w:val="99"/>
    <w:semiHidden/>
    <w:qFormat/>
    <w:rPr>
      <w:rFonts w:ascii="Times New Roman" w:hAnsi="Times New Roman" w:eastAsia="宋体" w:cs="Times New Roman"/>
      <w:sz w:val="24"/>
      <w:szCs w:val="20"/>
    </w:rPr>
  </w:style>
  <w:style w:type="character" w:styleId="1503" w:customStyle="1">
    <w:name w:val="批注主题 Char1"/>
    <w:basedOn w:val="1075"/>
    <w:uiPriority w:val="99"/>
    <w:semiHidden/>
    <w:qFormat/>
    <w:rPr>
      <w:rFonts w:ascii="Times New Roman" w:hAnsi="Times New Roman" w:eastAsia="宋体" w:cs="Times New Roman"/>
      <w:b/>
      <w:bCs/>
      <w:sz w:val="24"/>
      <w:szCs w:val="20"/>
    </w:rPr>
  </w:style>
  <w:style w:type="character" w:styleId="1504" w:customStyle="1">
    <w:name w:val="正文文本缩进 2 Char1"/>
    <w:basedOn w:val="1067"/>
    <w:uiPriority w:val="99"/>
    <w:semiHidden/>
    <w:qFormat/>
    <w:rPr>
      <w:rFonts w:ascii="Times New Roman" w:hAnsi="Times New Roman" w:eastAsia="宋体" w:cs="Times New Roman"/>
      <w:sz w:val="24"/>
      <w:szCs w:val="20"/>
    </w:rPr>
  </w:style>
  <w:style w:type="character" w:styleId="1505" w:customStyle="1">
    <w:name w:val="文档结构图 Char1"/>
    <w:basedOn w:val="1067"/>
    <w:uiPriority w:val="99"/>
    <w:semiHidden/>
    <w:qFormat/>
    <w:rPr>
      <w:rFonts w:ascii="宋体" w:hAnsi="Times New Roman" w:eastAsia="宋体" w:cs="Times New Roman"/>
      <w:sz w:val="18"/>
      <w:szCs w:val="18"/>
    </w:rPr>
  </w:style>
  <w:style w:type="character" w:styleId="1506" w:customStyle="1">
    <w:name w:val="正文首行缩进 2 Char2"/>
    <w:basedOn w:val="1501"/>
    <w:uiPriority w:val="99"/>
    <w:semiHidden/>
    <w:qFormat/>
    <w:rPr>
      <w:rFonts w:ascii="Times New Roman" w:hAnsi="Times New Roman" w:eastAsia="宋体" w:cs="Times New Roman"/>
      <w:sz w:val="24"/>
      <w:szCs w:val="20"/>
    </w:rPr>
  </w:style>
  <w:style w:type="character" w:styleId="1507" w:customStyle="1">
    <w:name w:val="正文文本缩进 3 Char1"/>
    <w:basedOn w:val="1067"/>
    <w:uiPriority w:val="99"/>
    <w:semiHidden/>
    <w:qFormat/>
    <w:rPr>
      <w:rFonts w:ascii="Times New Roman" w:hAnsi="Times New Roman" w:eastAsia="宋体" w:cs="Times New Roman"/>
      <w:sz w:val="16"/>
      <w:szCs w:val="16"/>
    </w:rPr>
  </w:style>
  <w:style w:type="character" w:styleId="1508" w:customStyle="1">
    <w:name w:val="批注框文本 字符1"/>
    <w:uiPriority w:val="99"/>
    <w:qFormat/>
    <w:rPr>
      <w:sz w:val="18"/>
    </w:rPr>
  </w:style>
  <w:style w:type="character" w:styleId="1509" w:customStyle="1">
    <w:name w:val="标题 8 字符1"/>
    <w:uiPriority w:val="0"/>
    <w:qFormat/>
    <w:rPr>
      <w:rFonts w:ascii="Cambria" w:hAnsi="Cambria"/>
      <w:sz w:val="24"/>
      <w:szCs w:val="24"/>
    </w:rPr>
  </w:style>
  <w:style w:type="character" w:styleId="1510" w:customStyle="1">
    <w:name w:val="标题 7 字符1"/>
    <w:uiPriority w:val="9"/>
    <w:qFormat/>
    <w:rPr>
      <w:b/>
      <w:bCs/>
      <w:sz w:val="24"/>
      <w:szCs w:val="24"/>
    </w:rPr>
  </w:style>
  <w:style w:type="character" w:styleId="1511" w:customStyle="1">
    <w:name w:val="正文（绿盟科技） Char"/>
    <w:link w:val="1512"/>
    <w:uiPriority w:val="0"/>
    <w:qFormat/>
    <w:rPr>
      <w:rFonts w:ascii="Arial" w:hAnsi="Arial"/>
      <w:sz w:val="24"/>
      <w:szCs w:val="21"/>
    </w:rPr>
  </w:style>
  <w:style w:type="paragraph" w:styleId="1512" w:customStyle="1">
    <w:name w:val="正文（绿盟科技）"/>
    <w:link w:val="1511"/>
    <w:uiPriority w:val="0"/>
    <w:qFormat/>
    <w:pPr>
      <w:spacing w:line="300" w:lineRule="auto"/>
    </w:pPr>
    <w:rPr>
      <w:rFonts w:ascii="Arial" w:hAnsi="Arial" w:eastAsia="宋体" w:cs="Times New Roman"/>
      <w:sz w:val="24"/>
      <w:szCs w:val="21"/>
      <w:lang w:val="en-US" w:eastAsia="zh-CN" w:bidi="ar-SA"/>
    </w:rPr>
  </w:style>
  <w:style w:type="character" w:styleId="1513" w:customStyle="1">
    <w:name w:val="我的样式1 字符"/>
    <w:link w:val="1514"/>
    <w:uiPriority w:val="0"/>
    <w:qFormat/>
    <w:rPr>
      <w:rFonts w:ascii="宋体" w:hAnsi="宋体"/>
      <w:sz w:val="24"/>
      <w:szCs w:val="22"/>
    </w:rPr>
  </w:style>
  <w:style w:type="paragraph" w:styleId="1514" w:customStyle="1">
    <w:name w:val="我的样式1"/>
    <w:basedOn w:val="1027"/>
    <w:link w:val="1513"/>
    <w:uiPriority w:val="0"/>
    <w:qFormat/>
    <w:pPr>
      <w:ind w:firstLine="426"/>
      <w:jc w:val="both"/>
      <w:spacing w:line="360" w:lineRule="auto"/>
    </w:pPr>
    <w:rPr>
      <w:rFonts w:ascii="宋体" w:hAnsi="宋体"/>
      <w:szCs w:val="22"/>
    </w:rPr>
  </w:style>
  <w:style w:type="character" w:styleId="1515" w:customStyle="1">
    <w:name w:val="标题 9 字符1"/>
    <w:uiPriority w:val="0"/>
    <w:qFormat/>
    <w:rPr>
      <w:rFonts w:ascii="Cambria" w:hAnsi="Cambria"/>
      <w:szCs w:val="21"/>
    </w:rPr>
  </w:style>
  <w:style w:type="character" w:styleId="1516" w:customStyle="1">
    <w:name w:val="列表（符号一级）（绿盟科技） Char"/>
    <w:link w:val="1517"/>
    <w:uiPriority w:val="0"/>
    <w:qFormat/>
    <w:rPr>
      <w:rFonts w:ascii="Arial" w:hAnsi="Arial"/>
      <w:sz w:val="24"/>
      <w:szCs w:val="21"/>
    </w:rPr>
  </w:style>
  <w:style w:type="paragraph" w:styleId="1517" w:customStyle="1">
    <w:name w:val="列表（符号一级）（绿盟科技）"/>
    <w:basedOn w:val="1027"/>
    <w:link w:val="1516"/>
    <w:uiPriority w:val="0"/>
    <w:qFormat/>
    <w:pPr>
      <w:ind w:left="420" w:hanging="420"/>
      <w:spacing w:line="300" w:lineRule="auto"/>
    </w:pPr>
    <w:rPr>
      <w:rFonts w:ascii="Arial" w:hAnsi="Arial"/>
      <w:szCs w:val="21"/>
    </w:rPr>
  </w:style>
  <w:style w:type="character" w:styleId="1518" w:customStyle="1">
    <w:name w:val="页眉 字符1"/>
    <w:uiPriority w:val="99"/>
    <w:qFormat/>
    <w:rPr>
      <w:rFonts w:eastAsia="楷体_GB2312"/>
      <w:sz w:val="18"/>
    </w:rPr>
  </w:style>
  <w:style w:type="character" w:styleId="1519" w:customStyle="1">
    <w:name w:val="标题 6 字符1"/>
    <w:uiPriority w:val="9"/>
    <w:qFormat/>
    <w:rPr>
      <w:rFonts w:ascii="Arial" w:hAnsi="Arial" w:eastAsia="黑体"/>
      <w:b/>
      <w:bCs/>
      <w:sz w:val="24"/>
      <w:szCs w:val="24"/>
    </w:rPr>
  </w:style>
  <w:style w:type="character" w:styleId="1520" w:customStyle="1">
    <w:name w:val="__正文 Char"/>
    <w:link w:val="1521"/>
    <w:uiPriority w:val="0"/>
    <w:qFormat/>
    <w:rPr>
      <w:rFonts w:ascii="等线" w:hAnsi="等线" w:eastAsia="等线"/>
      <w:sz w:val="24"/>
      <w:szCs w:val="21"/>
    </w:rPr>
  </w:style>
  <w:style w:type="paragraph" w:styleId="1521" w:customStyle="1">
    <w:name w:val="__正文"/>
    <w:link w:val="1520"/>
    <w:uiPriority w:val="0"/>
    <w:qFormat/>
    <w:pPr>
      <w:ind w:firstLine="200"/>
      <w:spacing w:line="360" w:lineRule="auto"/>
    </w:pPr>
    <w:rPr>
      <w:rFonts w:ascii="等线" w:hAnsi="等线" w:eastAsia="等线" w:cs="Times New Roman"/>
      <w:sz w:val="24"/>
      <w:szCs w:val="21"/>
      <w:lang w:val="en-US" w:eastAsia="zh-CN" w:bidi="ar-SA"/>
    </w:rPr>
  </w:style>
  <w:style w:type="character" w:styleId="1522" w:customStyle="1">
    <w:name w:val="标题 3 字符1"/>
    <w:uiPriority w:val="9"/>
    <w:qFormat/>
    <w:rPr>
      <w:b/>
      <w:sz w:val="32"/>
    </w:rPr>
  </w:style>
  <w:style w:type="character" w:styleId="1523" w:customStyle="1">
    <w:name w:val="标题 2 字符1"/>
    <w:uiPriority w:val="0"/>
    <w:qFormat/>
    <w:rPr>
      <w:rFonts w:ascii="Cambria" w:hAnsi="Cambria"/>
      <w:b/>
      <w:bCs/>
      <w:sz w:val="32"/>
      <w:szCs w:val="32"/>
    </w:rPr>
  </w:style>
  <w:style w:type="character" w:styleId="1524" w:customStyle="1">
    <w:name w:val="标题 1 字符1"/>
    <w:uiPriority w:val="0"/>
    <w:qFormat/>
    <w:rPr>
      <w:rFonts w:ascii="Times New Roman" w:hAnsi="Times New Roman" w:eastAsia="宋体"/>
      <w:b/>
      <w:sz w:val="32"/>
    </w:rPr>
  </w:style>
  <w:style w:type="character" w:styleId="1525" w:customStyle="1">
    <w:name w:val="图片 Char"/>
    <w:link w:val="1526"/>
    <w:uiPriority w:val="0"/>
    <w:qFormat/>
    <w:rPr>
      <w:rFonts w:ascii="Calibri" w:hAnsi="Calibri"/>
      <w:sz w:val="21"/>
      <w:szCs w:val="22"/>
    </w:rPr>
  </w:style>
  <w:style w:type="paragraph" w:styleId="1526" w:customStyle="1">
    <w:name w:val="图片"/>
    <w:basedOn w:val="1027"/>
    <w:link w:val="1525"/>
    <w:uiPriority w:val="0"/>
    <w:qFormat/>
    <w:pPr>
      <w:jc w:val="center"/>
      <w:widowControl w:val="off"/>
    </w:pPr>
    <w:rPr>
      <w:rFonts w:ascii="Calibri" w:hAnsi="Calibri"/>
      <w:sz w:val="21"/>
      <w:szCs w:val="22"/>
    </w:rPr>
  </w:style>
  <w:style w:type="character" w:styleId="1527" w:customStyle="1">
    <w:name w:val="标题 5 字符1"/>
    <w:uiPriority w:val="1"/>
    <w:qFormat/>
    <w:rPr>
      <w:b/>
      <w:bCs/>
      <w:sz w:val="28"/>
      <w:szCs w:val="28"/>
    </w:rPr>
  </w:style>
  <w:style w:type="character" w:styleId="1528" w:customStyle="1">
    <w:name w:val="列表段落 字符2"/>
    <w:link w:val="1529"/>
    <w:uiPriority w:val="34"/>
    <w:qFormat/>
    <w:rPr>
      <w:rFonts w:eastAsia="仿宋_GB2312"/>
      <w:sz w:val="24"/>
    </w:rPr>
  </w:style>
  <w:style w:type="paragraph" w:styleId="1529" w:customStyle="1">
    <w:name w:val="_Style 319"/>
    <w:link w:val="1528"/>
    <w:uiPriority w:val="34"/>
    <w:qFormat/>
    <w:rPr>
      <w:rFonts w:ascii="Times New Roman" w:hAnsi="Times New Roman" w:eastAsia="仿宋_GB2312" w:cs="Times New Roman"/>
      <w:sz w:val="24"/>
      <w:lang w:val="en-US" w:eastAsia="zh-CN" w:bidi="ar-SA"/>
    </w:rPr>
  </w:style>
  <w:style w:type="character" w:styleId="1530" w:customStyle="1">
    <w:name w:val="正文样式1 字符"/>
    <w:link w:val="1531"/>
    <w:uiPriority w:val="0"/>
    <w:qFormat/>
    <w:rPr>
      <w:rFonts w:ascii="宋体" w:hAnsi="宋体"/>
      <w:sz w:val="24"/>
    </w:rPr>
  </w:style>
  <w:style w:type="paragraph" w:styleId="1531" w:customStyle="1">
    <w:name w:val="正文样式1"/>
    <w:basedOn w:val="1027"/>
    <w:link w:val="1530"/>
    <w:uiPriority w:val="0"/>
    <w:qFormat/>
    <w:pPr>
      <w:ind w:firstLine="480"/>
      <w:jc w:val="both"/>
      <w:spacing w:before="120" w:after="120" w:line="360" w:lineRule="auto"/>
      <w:widowControl w:val="off"/>
    </w:pPr>
    <w:rPr>
      <w:rFonts w:ascii="宋体" w:hAnsi="宋体"/>
    </w:rPr>
  </w:style>
  <w:style w:type="character" w:styleId="1532" w:customStyle="1">
    <w:name w:val="正文首行缩进（绿盟科技） Char"/>
    <w:link w:val="1533"/>
    <w:uiPriority w:val="0"/>
    <w:qFormat/>
    <w:rPr>
      <w:rFonts w:ascii="Arial" w:hAnsi="Arial"/>
      <w:sz w:val="24"/>
      <w:szCs w:val="21"/>
    </w:rPr>
  </w:style>
  <w:style w:type="paragraph" w:styleId="1533" w:customStyle="1">
    <w:name w:val="正文首行缩进（绿盟科技）"/>
    <w:basedOn w:val="1027"/>
    <w:link w:val="1532"/>
    <w:uiPriority w:val="0"/>
    <w:qFormat/>
    <w:pPr>
      <w:ind w:firstLine="200"/>
      <w:spacing w:after="50" w:line="300" w:lineRule="auto"/>
    </w:pPr>
    <w:rPr>
      <w:rFonts w:ascii="Arial" w:hAnsi="Arial"/>
      <w:szCs w:val="21"/>
    </w:rPr>
  </w:style>
  <w:style w:type="character" w:styleId="1534" w:customStyle="1">
    <w:name w:val="标题 4 字符1"/>
    <w:uiPriority w:val="9"/>
    <w:qFormat/>
    <w:rPr>
      <w:rFonts w:ascii="Calibri Light" w:hAnsi="Calibri Light"/>
      <w:b/>
      <w:bCs/>
      <w:sz w:val="28"/>
      <w:szCs w:val="28"/>
    </w:rPr>
  </w:style>
  <w:style w:type="character" w:styleId="1535" w:customStyle="1">
    <w:name w:val="列表段落 字符1"/>
    <w:uiPriority w:val="99"/>
    <w:qFormat/>
    <w:rPr>
      <w:rFonts w:ascii="Calibri" w:hAnsi="Calibri" w:eastAsia="宋体" w:cs="Times New Roman"/>
      <w:sz w:val="21"/>
      <w:szCs w:val="22"/>
    </w:rPr>
  </w:style>
  <w:style w:type="character" w:styleId="1536" w:customStyle="1">
    <w:name w:val="正文缩进 字符1"/>
    <w:uiPriority w:val="0"/>
    <w:qFormat/>
    <w:rPr>
      <w:rFonts w:eastAsia="楷体_GB2312"/>
      <w:sz w:val="24"/>
      <w:lang w:val="en-US" w:eastAsia="zh-CN" w:bidi="ar-SA"/>
    </w:rPr>
  </w:style>
  <w:style w:type="character" w:styleId="1537" w:customStyle="1">
    <w:name w:val="页脚 字符1"/>
    <w:uiPriority w:val="99"/>
    <w:qFormat/>
    <w:rPr>
      <w:rFonts w:eastAsia="楷体_GB2312"/>
      <w:sz w:val="18"/>
    </w:rPr>
  </w:style>
  <w:style w:type="paragraph" w:styleId="1538" w:customStyle="1">
    <w:name w:val="Char Char1 Char Char2"/>
    <w:basedOn w:val="1072"/>
    <w:uiPriority w:val="0"/>
    <w:qFormat/>
    <w:pPr>
      <w:spacing w:line="360" w:lineRule="auto"/>
    </w:pPr>
    <w:rPr>
      <w:szCs w:val="24"/>
    </w:rPr>
  </w:style>
  <w:style w:type="paragraph" w:styleId="1539" w:customStyle="1">
    <w:name w:val="Char Char12"/>
    <w:basedOn w:val="1027"/>
    <w:uiPriority w:val="0"/>
    <w:qFormat/>
    <w:pPr>
      <w:spacing w:after="160" w:line="240" w:lineRule="exact"/>
    </w:pPr>
    <w:rPr>
      <w:rFonts w:ascii="Verdana" w:hAnsi="Verdana"/>
      <w:sz w:val="20"/>
      <w:lang w:eastAsia="en-US"/>
    </w:rPr>
  </w:style>
  <w:style w:type="paragraph" w:styleId="1540" w:customStyle="1">
    <w:name w:val="列表（符号二级）（绿盟科技）"/>
    <w:basedOn w:val="1517"/>
    <w:uiPriority w:val="0"/>
    <w:qFormat/>
    <w:pPr>
      <w:ind w:left="1320"/>
      <w:tabs>
        <w:tab w:val="left" w:pos="567" w:leader="none"/>
      </w:tabs>
    </w:pPr>
  </w:style>
  <w:style w:type="paragraph" w:styleId="1541" w:customStyle="1">
    <w:name w:val="中等深浅网格 1 - 强调文字颜色 22"/>
    <w:basedOn w:val="1027"/>
    <w:uiPriority w:val="0"/>
    <w:qFormat/>
    <w:pPr>
      <w:ind w:firstLine="420"/>
      <w:jc w:val="both"/>
      <w:spacing w:line="500" w:lineRule="exact"/>
      <w:widowControl w:val="off"/>
    </w:pPr>
    <w:rPr>
      <w:sz w:val="21"/>
      <w:szCs w:val="24"/>
    </w:rPr>
  </w:style>
  <w:style w:type="paragraph" w:styleId="1542" w:customStyle="1">
    <w:name w:val="纯文本5"/>
    <w:basedOn w:val="1027"/>
    <w:uiPriority w:val="0"/>
    <w:qFormat/>
    <w:rPr>
      <w:rFonts w:ascii="宋体" w:hAnsi="Courier New" w:eastAsia="楷体_GB2312"/>
      <w:sz w:val="26"/>
    </w:rPr>
  </w:style>
  <w:style w:type="paragraph" w:styleId="1543" w:customStyle="1">
    <w:name w:val="Char Char2"/>
    <w:basedOn w:val="1027"/>
    <w:uiPriority w:val="0"/>
    <w:qFormat/>
    <w:pPr>
      <w:spacing w:after="160" w:line="240" w:lineRule="exact"/>
    </w:pPr>
    <w:rPr>
      <w:sz w:val="21"/>
    </w:rPr>
  </w:style>
  <w:style w:type="paragraph" w:styleId="1544" w:customStyle="1">
    <w:name w:val="Char Char Char2"/>
    <w:basedOn w:val="1027"/>
    <w:uiPriority w:val="0"/>
    <w:qFormat/>
    <w:pPr>
      <w:numPr>
        <w:ilvl w:val="0"/>
        <w:numId w:val="4"/>
      </w:numPr>
      <w:jc w:val="both"/>
      <w:widowControl w:val="off"/>
      <w:tabs>
        <w:tab w:val="left" w:pos="360" w:leader="none"/>
        <w:tab w:val="left" w:pos="795" w:leader="none"/>
      </w:tabs>
    </w:pPr>
    <w:rPr>
      <w:szCs w:val="24"/>
    </w:rPr>
  </w:style>
  <w:style w:type="paragraph" w:styleId="1545" w:customStyle="1">
    <w:name w:val="Char3"/>
    <w:basedOn w:val="1072"/>
    <w:uiPriority w:val="0"/>
    <w:qFormat/>
    <w:pPr>
      <w:jc w:val="both"/>
      <w:widowControl w:val="off"/>
    </w:pPr>
    <w:rPr>
      <w:rFonts w:ascii="Tahoma" w:hAnsi="Tahoma"/>
      <w:szCs w:val="24"/>
    </w:rPr>
  </w:style>
  <w:style w:type="paragraph" w:styleId="1546" w:customStyle="1">
    <w:name w:val="Char Char Char Char Char Char Char Char Char1 Char2"/>
    <w:basedOn w:val="1072"/>
    <w:uiPriority w:val="0"/>
    <w:qFormat/>
    <w:pPr>
      <w:jc w:val="both"/>
      <w:spacing w:line="360" w:lineRule="auto"/>
      <w:widowControl w:val="off"/>
    </w:pPr>
    <w:rPr>
      <w:rFonts w:ascii="Tahoma" w:hAnsi="Tahoma"/>
      <w:szCs w:val="24"/>
    </w:rPr>
  </w:style>
  <w:style w:type="paragraph" w:styleId="1547" w:customStyle="1">
    <w:name w:val="样式 正文缩进 + 首行缩进:  2 字符_0"/>
    <w:basedOn w:val="1027"/>
    <w:uiPriority w:val="0"/>
    <w:qFormat/>
    <w:pPr>
      <w:ind w:firstLine="200"/>
      <w:jc w:val="both"/>
      <w:spacing w:line="360" w:lineRule="auto"/>
      <w:widowControl w:val="off"/>
    </w:pPr>
  </w:style>
  <w:style w:type="paragraph" w:styleId="1548" w:customStyle="1">
    <w:name w:val="Char1 Char Char Char2"/>
    <w:basedOn w:val="1027"/>
    <w:uiPriority w:val="0"/>
    <w:qFormat/>
    <w:pPr>
      <w:jc w:val="both"/>
      <w:widowControl w:val="off"/>
    </w:pPr>
    <w:rPr>
      <w:sz w:val="21"/>
      <w:szCs w:val="24"/>
    </w:rPr>
  </w:style>
  <w:style w:type="paragraph" w:styleId="1549" w:customStyle="1">
    <w:name w:val="Char Char Char Char Char Char Char Char Char Char2"/>
    <w:basedOn w:val="1027"/>
    <w:uiPriority w:val="0"/>
    <w:qFormat/>
    <w:pPr>
      <w:ind w:left="630" w:hanging="630"/>
      <w:jc w:val="both"/>
      <w:widowControl w:val="off"/>
      <w:tabs>
        <w:tab w:val="left" w:pos="360" w:leader="none"/>
        <w:tab w:val="left" w:pos="630" w:leader="none"/>
      </w:tabs>
    </w:pPr>
    <w:rPr>
      <w:szCs w:val="24"/>
    </w:rPr>
  </w:style>
  <w:style w:type="paragraph" w:styleId="1550" w:customStyle="1">
    <w:name w:val="Char Char Char1 Char Char Char Char2"/>
    <w:basedOn w:val="1027"/>
    <w:uiPriority w:val="0"/>
    <w:qFormat/>
    <w:pPr>
      <w:spacing w:after="160" w:line="240" w:lineRule="exact"/>
    </w:pPr>
  </w:style>
  <w:style w:type="paragraph" w:styleId="1551" w:customStyle="1">
    <w:name w:val="列出段落3"/>
    <w:basedOn w:val="1027"/>
    <w:uiPriority w:val="0"/>
    <w:qFormat/>
    <w:pPr>
      <w:ind w:left="720"/>
      <w:spacing w:after="200" w:line="276" w:lineRule="auto"/>
    </w:pPr>
    <w:rPr>
      <w:rFonts w:ascii="Calibri" w:hAnsi="Calibri"/>
      <w:sz w:val="22"/>
      <w:szCs w:val="22"/>
      <w:lang w:eastAsia="en-US"/>
    </w:rPr>
  </w:style>
  <w:style w:type="paragraph" w:styleId="1552" w:customStyle="1">
    <w:name w:val="Char12"/>
    <w:basedOn w:val="1027"/>
    <w:uiPriority w:val="0"/>
    <w:qFormat/>
    <w:pPr>
      <w:ind w:left="630" w:hanging="630"/>
      <w:jc w:val="both"/>
      <w:widowControl w:val="off"/>
      <w:tabs>
        <w:tab w:val="left" w:pos="360" w:leader="none"/>
        <w:tab w:val="left" w:pos="630" w:leader="none"/>
      </w:tabs>
    </w:pPr>
  </w:style>
  <w:style w:type="paragraph" w:styleId="1553" w:customStyle="1">
    <w:name w:val="Char Char Char Char Char Char2"/>
    <w:basedOn w:val="1072"/>
    <w:uiPriority w:val="0"/>
    <w:qFormat/>
    <w:pPr>
      <w:jc w:val="both"/>
      <w:spacing w:line="360" w:lineRule="auto"/>
      <w:widowControl w:val="off"/>
    </w:pPr>
    <w:rPr>
      <w:rFonts w:ascii="Tahoma" w:hAnsi="Tahoma"/>
    </w:rPr>
  </w:style>
  <w:style w:type="paragraph" w:styleId="1554" w:customStyle="1">
    <w:name w:val="修订11"/>
    <w:uiPriority w:val="99"/>
    <w:unhideWhenUsed/>
    <w:qFormat/>
    <w:rPr>
      <w:rFonts w:ascii="Calibri" w:hAnsi="Calibri" w:eastAsia="宋体" w:cs="Times New Roman"/>
      <w:sz w:val="21"/>
      <w:szCs w:val="22"/>
      <w:lang w:val="en-US" w:eastAsia="zh-CN" w:bidi="ar-SA"/>
    </w:rPr>
  </w:style>
  <w:style w:type="paragraph" w:styleId="1555" w:customStyle="1">
    <w:name w:val="TOC 标题21"/>
    <w:basedOn w:val="1028"/>
    <w:next w:val="1027"/>
    <w:uiPriority w:val="39"/>
    <w:qFormat/>
    <w:pPr>
      <w:spacing w:before="240" w:after="0" w:line="259" w:lineRule="auto"/>
      <w:outlineLvl w:val="9"/>
    </w:pPr>
    <w:rPr>
      <w:rFonts w:ascii="Cambria" w:hAnsi="Cambria" w:eastAsia="宋体"/>
      <w:b w:val="0"/>
      <w:color w:val="365f91"/>
      <w:sz w:val="32"/>
      <w:szCs w:val="32"/>
    </w:rPr>
  </w:style>
  <w:style w:type="character" w:styleId="1556" w:customStyle="1">
    <w:name w:val="表格样式 字符"/>
    <w:basedOn w:val="1067"/>
    <w:uiPriority w:val="0"/>
    <w:qFormat/>
    <w:rPr>
      <w:rFonts w:ascii="宋体" w:hAnsi="微软雅黑" w:eastAsia="宋体" w:cs="Times New Roman"/>
      <w:sz w:val="24"/>
      <w:szCs w:val="28"/>
    </w:rPr>
  </w:style>
  <w:style w:type="paragraph" w:styleId="1557" w:customStyle="1">
    <w:name w:val="Level 5"/>
    <w:basedOn w:val="1027"/>
    <w:uiPriority w:val="0"/>
    <w:qFormat/>
    <w:pPr>
      <w:numPr>
        <w:ilvl w:val="4"/>
        <w:numId w:val="7"/>
      </w:numPr>
      <w:ind w:firstLine="0"/>
      <w:jc w:val="both"/>
      <w:keepLines/>
      <w:keepNext/>
      <w:spacing w:before="260" w:after="260" w:line="415" w:lineRule="auto"/>
      <w:widowControl w:val="off"/>
      <w:outlineLvl w:val="1"/>
    </w:pPr>
    <w:rPr>
      <w:rFonts w:ascii="Cambria" w:hAnsi="Cambria" w:eastAsia="Arial" w:cs="Arial"/>
      <w:b/>
      <w:bCs/>
      <w:sz w:val="32"/>
      <w:szCs w:val="32"/>
    </w:rPr>
  </w:style>
  <w:style w:type="paragraph" w:styleId="1558" w:customStyle="1">
    <w:name w:val="表格正文"/>
    <w:basedOn w:val="1293"/>
    <w:link w:val="1559"/>
    <w:uiPriority w:val="0"/>
    <w:qFormat/>
    <w:pPr>
      <w:spacing w:line="360" w:lineRule="auto"/>
      <w:widowControl w:val="off"/>
    </w:pPr>
    <w:rPr>
      <w:rFonts w:ascii="宋体" w:hAnsi="宋体"/>
      <w:sz w:val="24"/>
      <w:szCs w:val="24"/>
    </w:rPr>
  </w:style>
  <w:style w:type="character" w:styleId="1559" w:customStyle="1">
    <w:name w:val="表格正文 字符"/>
    <w:basedOn w:val="1067"/>
    <w:link w:val="1558"/>
    <w:uiPriority w:val="0"/>
    <w:qFormat/>
    <w:rPr>
      <w:rFonts w:ascii="宋体" w:hAnsi="宋体"/>
      <w:sz w:val="24"/>
      <w:szCs w:val="24"/>
    </w:rPr>
  </w:style>
  <w:style w:type="paragraph" w:styleId="1560" w:customStyle="1">
    <w:name w:val="符号列表"/>
    <w:basedOn w:val="1027"/>
    <w:next w:val="1298"/>
    <w:uiPriority w:val="99"/>
    <w:qFormat/>
    <w:pPr>
      <w:contextualSpacing/>
      <w:ind w:left="720"/>
    </w:pPr>
    <w:rPr>
      <w:rFonts w:ascii="Calibri" w:hAnsi="Calibri"/>
      <w:szCs w:val="24"/>
      <w:lang w:eastAsia="en-US" w:bidi="en-US"/>
    </w:rPr>
  </w:style>
  <w:style w:type="table" w:styleId="1561" w:customStyle="1">
    <w:name w:val="Table Normal_0"/>
    <w:uiPriority w:val="2"/>
    <w:unhideWhenUsed/>
    <w:qFormat/>
    <w:pPr>
      <w:widowControl w:val="off"/>
    </w:pPr>
    <w:rPr>
      <w:rFonts w:ascii="Calibri" w:hAnsi="Calibri" w:eastAsia="Arial"/>
      <w:sz w:val="22"/>
      <w:szCs w:val="22"/>
      <w:lang w:eastAsia="en-US"/>
    </w:rPr>
    <w:tblPr>
      <w:tblCellMar>
        <w:left w:w="0" w:type="dxa"/>
        <w:top w:w="0" w:type="dxa"/>
        <w:right w:w="0" w:type="dxa"/>
        <w:bottom w:w="0" w:type="dxa"/>
      </w:tblCellMar>
    </w:tblPr>
  </w:style>
  <w:style w:type="paragraph" w:styleId="1562" w:customStyle="1">
    <w:name w:val="纯文本6"/>
    <w:basedOn w:val="1027"/>
    <w:uiPriority w:val="0"/>
    <w:qFormat/>
    <w:pPr>
      <w:jc w:val="both"/>
      <w:widowControl w:val="off"/>
    </w:pPr>
    <w:rPr>
      <w:rFonts w:ascii="宋体" w:hAnsi="Courier New" w:eastAsia="楷体_GB2312"/>
      <w:sz w:val="26"/>
    </w:rPr>
  </w:style>
  <w:style w:type="paragraph" w:styleId="1563" w:customStyle="1">
    <w:name w:val="首行缩进"/>
    <w:basedOn w:val="1027"/>
    <w:uiPriority w:val="0"/>
    <w:qFormat/>
    <w:pPr>
      <w:ind w:firstLine="480"/>
    </w:pPr>
    <w:rPr>
      <w:lang w:val="zh-CN"/>
    </w:rPr>
  </w:style>
  <w:style w:type="paragraph" w:styleId="1564" w:customStyle="1">
    <w:name w:val="纯文本8"/>
    <w:basedOn w:val="1027"/>
    <w:uiPriority w:val="0"/>
    <w:qFormat/>
    <w:pPr>
      <w:jc w:val="both"/>
      <w:widowControl w:val="off"/>
    </w:pPr>
    <w:rPr>
      <w:rFonts w:ascii="宋体" w:hAnsi="Courier New" w:eastAsia="楷体_GB2312"/>
      <w:sz w:val="26"/>
    </w:rPr>
  </w:style>
  <w:style w:type="character" w:styleId="1565" w:customStyle="1">
    <w:name w:val="Andy_正文 Char"/>
    <w:link w:val="1566"/>
    <w:uiPriority w:val="0"/>
    <w:qFormat/>
    <w:rPr>
      <w:rFonts w:ascii="Calibri" w:hAnsi="Calibri"/>
      <w:sz w:val="24"/>
      <w:szCs w:val="24"/>
    </w:rPr>
  </w:style>
  <w:style w:type="paragraph" w:styleId="1566" w:customStyle="1">
    <w:name w:val="Andy_正文"/>
    <w:basedOn w:val="1027"/>
    <w:next w:val="1094"/>
    <w:link w:val="1565"/>
    <w:uiPriority w:val="0"/>
    <w:qFormat/>
    <w:pPr>
      <w:ind w:firstLine="480"/>
      <w:jc w:val="both"/>
      <w:spacing w:line="360" w:lineRule="auto"/>
      <w:widowControl w:val="off"/>
    </w:pPr>
    <w:rPr>
      <w:rFonts w:ascii="Calibri" w:hAnsi="Calibri" w:cs="Arial"/>
      <w:szCs w:val="24"/>
    </w:rPr>
  </w:style>
  <w:style w:type="paragraph" w:styleId="1567" w:customStyle="1">
    <w:name w:val="_Style 18"/>
    <w:basedOn w:val="1027"/>
    <w:next w:val="1389"/>
    <w:uiPriority w:val="0"/>
    <w:qFormat/>
    <w:pPr>
      <w:ind w:firstLine="420"/>
      <w:jc w:val="both"/>
      <w:widowControl w:val="off"/>
    </w:pPr>
    <w:rPr>
      <w:rFonts w:ascii="Calibri" w:hAnsi="Calibri" w:eastAsia="Arial" w:cs="Arial"/>
      <w:sz w:val="21"/>
      <w:szCs w:val="22"/>
    </w:rPr>
  </w:style>
  <w:style w:type="character" w:styleId="1568" w:customStyle="1">
    <w:name w:val="font71"/>
    <w:uiPriority w:val="0"/>
    <w:qFormat/>
    <w:rPr>
      <w:rFonts w:hint="eastAsia" w:ascii="宋体" w:hAnsi="宋体" w:eastAsia="宋体" w:cs="宋体"/>
      <w:color w:val="000000"/>
      <w:sz w:val="24"/>
      <w:szCs w:val="24"/>
      <w:u w:val="none"/>
    </w:rPr>
  </w:style>
  <w:style w:type="character" w:styleId="1569" w:customStyle="1">
    <w:name w:val="s1"/>
    <w:basedOn w:val="1067"/>
    <w:uiPriority w:val="0"/>
    <w:qFormat/>
  </w:style>
  <w:style w:type="paragraph" w:styleId="1570" w:customStyle="1">
    <w:name w:val="Normal no space after"/>
    <w:basedOn w:val="1027"/>
    <w:uiPriority w:val="0"/>
    <w:qFormat/>
    <w:pPr>
      <w:spacing w:line="280" w:lineRule="atLeast"/>
      <w:tabs>
        <w:tab w:val="left" w:pos="284" w:leader="none"/>
        <w:tab w:val="left" w:pos="567" w:leader="none"/>
      </w:tabs>
    </w:pPr>
    <w:rPr>
      <w:rFonts w:ascii="Frutiger Roman" w:hAnsi="Frutiger Roman"/>
      <w:sz w:val="20"/>
      <w:lang w:eastAsia="en-US"/>
    </w:rPr>
  </w:style>
  <w:style w:type="paragraph" w:styleId="1571" w:customStyle="1">
    <w:name w:val="p1"/>
    <w:basedOn w:val="1027"/>
    <w:uiPriority w:val="0"/>
    <w:qFormat/>
    <w:pPr>
      <w:spacing w:before="100" w:beforeAutospacing="1" w:after="100" w:afterAutospacing="1"/>
    </w:pPr>
    <w:rPr>
      <w:rFonts w:ascii="宋体" w:hAnsi="宋体" w:cs="宋体"/>
      <w:szCs w:val="24"/>
    </w:rPr>
  </w:style>
  <w:style w:type="paragraph" w:styleId="1572" w:customStyle="1">
    <w:name w:val="p16"/>
    <w:basedOn w:val="1027"/>
    <w:uiPriority w:val="0"/>
    <w:qFormat/>
    <w:rPr>
      <w:rFonts w:ascii="宋体" w:hAnsi="宋体" w:cs="宋体"/>
      <w:sz w:val="26"/>
      <w:szCs w:val="26"/>
    </w:rPr>
  </w:style>
  <w:style w:type="paragraph" w:styleId="1573" w:customStyle="1">
    <w:name w:val="中等深浅网格 1 - 着色 21"/>
    <w:basedOn w:val="1027"/>
    <w:uiPriority w:val="0"/>
    <w:qFormat/>
    <w:pPr>
      <w:ind w:firstLine="420"/>
      <w:jc w:val="both"/>
      <w:spacing w:line="500" w:lineRule="exact"/>
      <w:widowControl w:val="off"/>
    </w:pPr>
    <w:rPr>
      <w:sz w:val="21"/>
      <w:szCs w:val="24"/>
    </w:rPr>
  </w:style>
  <w:style w:type="paragraph" w:styleId="1574" w:customStyle="1">
    <w:name w:val="_Style 75"/>
    <w:next w:val="1027"/>
    <w:uiPriority w:val="0"/>
    <w:qFormat/>
    <w:rPr>
      <w:rFonts w:ascii="Times New Roman" w:hAnsi="Times New Roman" w:eastAsia="宋体" w:cs="Times New Roman"/>
      <w:sz w:val="24"/>
      <w:lang w:val="en-US" w:eastAsia="zh-CN" w:bidi="ar-SA"/>
    </w:rPr>
  </w:style>
  <w:style w:type="paragraph" w:styleId="1575" w:customStyle="1">
    <w:name w:val="纯文本7"/>
    <w:basedOn w:val="1027"/>
    <w:uiPriority w:val="0"/>
    <w:qFormat/>
    <w:rPr>
      <w:rFonts w:ascii="宋体" w:hAnsi="Courier New" w:eastAsia="楷体_GB2312"/>
      <w:sz w:val="26"/>
    </w:rPr>
  </w:style>
  <w:style w:type="paragraph" w:styleId="1576" w:customStyle="1">
    <w:name w:val="纯文本9"/>
    <w:basedOn w:val="1027"/>
    <w:uiPriority w:val="0"/>
    <w:qFormat/>
    <w:rPr>
      <w:rFonts w:ascii="宋体" w:hAnsi="Courier New" w:eastAsia="楷体_GB2312"/>
      <w:sz w:val="26"/>
    </w:rPr>
  </w:style>
  <w:style w:type="character" w:styleId="1577" w:customStyle="1">
    <w:name w:val="纯文本 Char"/>
    <w:uiPriority w:val="0"/>
    <w:qFormat/>
    <w:rPr>
      <w:rFonts w:ascii="宋体" w:hAnsi="Courier New" w:eastAsia="楷体_GB2312"/>
      <w:sz w:val="26"/>
      <w:lang w:val="en-US" w:eastAsia="zh-CN" w:bidi="ar-SA"/>
    </w:rPr>
  </w:style>
  <w:style w:type="character" w:styleId="1578" w:customStyle="1">
    <w:name w:val="页眉 Char"/>
    <w:uiPriority w:val="0"/>
    <w:qFormat/>
    <w:rPr>
      <w:rFonts w:eastAsia="楷体_GB2312"/>
      <w:sz w:val="18"/>
    </w:rPr>
  </w:style>
  <w:style w:type="character" w:styleId="1579" w:customStyle="1">
    <w:name w:val="标题 Char"/>
    <w:uiPriority w:val="0"/>
    <w:qFormat/>
    <w:rPr>
      <w:rFonts w:ascii="Arial" w:hAnsi="Arial" w:eastAsia="隶书" w:cs="Arial"/>
      <w:b/>
      <w:bCs/>
      <w:color w:val="ff0000"/>
      <w:sz w:val="32"/>
      <w:szCs w:val="32"/>
    </w:rPr>
  </w:style>
  <w:style w:type="character" w:styleId="1580" w:customStyle="1">
    <w:name w:val="正文文本缩进 3 Char"/>
    <w:uiPriority w:val="0"/>
    <w:qFormat/>
    <w:rPr>
      <w:sz w:val="16"/>
    </w:rPr>
  </w:style>
  <w:style w:type="paragraph" w:styleId="1581" w:customStyle="1">
    <w:name w:val="_Style 372"/>
    <w:basedOn w:val="1027"/>
    <w:next w:val="1582"/>
    <w:uiPriority w:val="0"/>
    <w:qFormat/>
    <w:pPr>
      <w:ind w:firstLine="420"/>
      <w:jc w:val="both"/>
      <w:widowControl w:val="off"/>
    </w:pPr>
    <w:rPr>
      <w:rFonts w:ascii="Calibri" w:hAnsi="Calibri"/>
      <w:sz w:val="21"/>
      <w:szCs w:val="22"/>
      <w:lang w:val="zh-CN"/>
    </w:rPr>
  </w:style>
  <w:style w:type="paragraph" w:styleId="1582">
    <w:name w:val="List Paragraph"/>
    <w:basedOn w:val="1027"/>
    <w:uiPriority w:val="99"/>
    <w:qFormat/>
    <w:pPr>
      <w:ind w:firstLine="420"/>
    </w:pPr>
  </w:style>
  <w:style w:type="character" w:styleId="1583" w:customStyle="1">
    <w:name w:val="批注主题 Char"/>
    <w:uiPriority w:val="0"/>
    <w:qFormat/>
    <w:rPr>
      <w:b/>
      <w:bCs/>
      <w:sz w:val="24"/>
    </w:rPr>
  </w:style>
  <w:style w:type="character" w:styleId="1584" w:customStyle="1">
    <w:name w:val="标题 6 Char"/>
    <w:uiPriority w:val="0"/>
    <w:qFormat/>
    <w:rPr>
      <w:rFonts w:ascii="Arial" w:hAnsi="Arial" w:eastAsia="黑体"/>
      <w:b/>
      <w:bCs/>
      <w:sz w:val="24"/>
      <w:szCs w:val="24"/>
    </w:rPr>
  </w:style>
  <w:style w:type="character" w:styleId="1585" w:customStyle="1">
    <w:name w:val="批注文字 Char"/>
    <w:uiPriority w:val="0"/>
    <w:qFormat/>
    <w:rPr>
      <w:sz w:val="24"/>
    </w:rPr>
  </w:style>
  <w:style w:type="character" w:styleId="1586" w:customStyle="1">
    <w:name w:val="标题 5 Char"/>
    <w:uiPriority w:val="0"/>
    <w:qFormat/>
    <w:rPr>
      <w:b/>
      <w:bCs/>
      <w:sz w:val="28"/>
      <w:szCs w:val="28"/>
    </w:rPr>
  </w:style>
  <w:style w:type="character" w:styleId="1587" w:customStyle="1">
    <w:name w:val="日期 Char"/>
    <w:uiPriority w:val="0"/>
    <w:qFormat/>
    <w:rPr>
      <w:rFonts w:ascii="宋体" w:hAnsi="宋体" w:eastAsia="楷体_GB2312"/>
      <w:sz w:val="24"/>
    </w:rPr>
  </w:style>
  <w:style w:type="character" w:styleId="1588" w:customStyle="1">
    <w:name w:val="页脚 Char"/>
    <w:uiPriority w:val="99"/>
    <w:qFormat/>
    <w:rPr>
      <w:rFonts w:eastAsia="楷体_GB2312"/>
      <w:sz w:val="18"/>
    </w:rPr>
  </w:style>
  <w:style w:type="character" w:styleId="1589" w:customStyle="1">
    <w:name w:val="正文缩进 Char"/>
    <w:uiPriority w:val="0"/>
    <w:qFormat/>
    <w:rPr>
      <w:rFonts w:eastAsia="楷体_GB2312"/>
      <w:sz w:val="24"/>
    </w:rPr>
  </w:style>
  <w:style w:type="character" w:styleId="1590" w:customStyle="1">
    <w:name w:val="文档结构图 Char"/>
    <w:uiPriority w:val="99"/>
    <w:qFormat/>
    <w:rPr>
      <w:sz w:val="24"/>
      <w:shd w:val="clear" w:color="auto" w:fill="000080"/>
    </w:rPr>
  </w:style>
  <w:style w:type="paragraph" w:styleId="1591">
    <w:name w:val="No Spacing"/>
    <w:uiPriority w:val="0"/>
    <w:qFormat/>
    <w:pPr>
      <w:jc w:val="both"/>
      <w:widowControl w:val="off"/>
    </w:pPr>
    <w:rPr>
      <w:rFonts w:ascii="Calibri" w:hAnsi="Calibri" w:eastAsia="宋体" w:cs="Times New Roman"/>
      <w:sz w:val="21"/>
      <w:szCs w:val="22"/>
      <w:lang w:val="en-US" w:eastAsia="zh-CN" w:bidi="ar-SA"/>
    </w:rPr>
  </w:style>
  <w:style w:type="numbering" w:styleId="15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footer" Target="footer1.xml" /><Relationship Id="rId20" Type="http://schemas.openxmlformats.org/officeDocument/2006/relationships/footer" Target="footer2.xml" /><Relationship Id="rId21" Type="http://schemas.openxmlformats.org/officeDocument/2006/relationships/footer" Target="footer3.xml" /><Relationship Id="rId22" Type="http://schemas.openxmlformats.org/officeDocument/2006/relationships/footer" Target="footer4.xml" /><Relationship Id="rId23" Type="http://schemas.openxmlformats.org/officeDocument/2006/relationships/footer" Target="footer5.xml" /><Relationship Id="rId24" Type="http://schemas.openxmlformats.org/officeDocument/2006/relationships/footer" Target="footer6.xml" /><Relationship Id="rId25" Type="http://schemas.openxmlformats.org/officeDocument/2006/relationships/customXml" Target="../customXml/item1.xml" /><Relationship Id="rId26" Type="http://schemas.openxmlformats.org/officeDocument/2006/relationships/customXml" Target="../customXml/item2.xml" /><Relationship Id="rId2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 Id="rId1" Type="http://schemas.openxmlformats.org/officeDocument/2006/relationships/image" Target="media/image1.png"/></Relationships>
</file>

<file path=word/_rels/header7.xml.rels><?xml version="1.0" encoding="UTF-8" standalone="yes"?><Relationships xmlns="http://schemas.openxmlformats.org/package/2006/relationships"><Relationship Id="rId1" Type="http://schemas.openxmlformats.org/officeDocument/2006/relationships/image" Target="media/image1.png"/></Relationships>
</file>

<file path=word/_rels/header8.xml.rels><?xml version="1.0" encoding="UTF-8" standalone="yes"?><Relationships xmlns="http://schemas.openxmlformats.org/package/2006/relationships"><Relationship Id="rId1" Type="http://schemas.openxmlformats.org/officeDocument/2006/relationships/image" Target="media/image1.png"/></Relationships>
</file>

<file path=word/_rels/header9.xml.rels><?xml version="1.0" encoding="UTF-8" standalone="yes"?><Relationships xmlns="http://schemas.openxmlformats.org/package/2006/relationships"><Relationship Id="rId1" Type="http://schemas.openxmlformats.org/officeDocument/2006/relationships/image" Target="media/image1.png"/></Relationships>
</file>

<file path=word/_rels/header10.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eff3cf69-8077-42a7-abcb-c67c3a927bdb</errorID>
      <errorWord>：</errorWord>
      <group>L1_Format</group>
      <groupName>格式问题</groupName>
      <ability>L2_HalfPunc</ability>
      <abilityName>全半角检查</abilityName>
      <candidateList>
        <item>:</item>
      </candidateList>
      <explain>文本全半角错误。</explain>
      <paraID>439C1B29</paraID>
      <start>78</start>
      <end>79</end>
      <status>unmodified</status>
      <modifiedWord/>
      <trackRevisions>false</trackRevisions>
    </reviewItem>
    <reviewItem>
      <errorID>ad0e9e7e-6e51-4452-a2f2-cf9d76ad53aa</errorID>
      <errorWord>并</errorWord>
      <group>L1_Word</group>
      <groupName>字词问题</groupName>
      <ability>L2_Typo</ability>
      <abilityName>字词错误</abilityName>
      <candidateList>
        <item>，</item>
      </candidateList>
      <explain/>
      <paraID>260E92CB</paraID>
      <start>16</start>
      <end>17</end>
      <status>unmodified</status>
      <modifiedWord/>
      <trackRevisions>false</trackRevisions>
    </reviewItem>
    <reviewItem>
      <errorID>d3a0114e-ecae-4a9a-a0f9-5389433b38fe</errorID>
      <errorWord>验收通过</errorWord>
      <group>L1_Grammar</group>
      <groupName>语法问题</groupName>
      <ability>L2_Grammar</ability>
      <abilityName>语法错误</abilityName>
      <candidateList>
        <item>验收</item>
      </candidateList>
      <explain/>
      <paraID>260E92CB</paraID>
      <start>28</start>
      <end>32</end>
      <status>unmodified</status>
      <modifiedWord/>
      <trackRevisions>false</trackRevisions>
    </reviewItem>
    <reviewItem>
      <errorID>f32e24d5-05f4-4835-8840-45c9c9bb5b38</errorID>
      <errorWord>上午00：00</errorWord>
      <group>L1_Knowledge</group>
      <groupName>知识性问题</groupName>
      <ability>L2_Time</ability>
      <abilityName>日期时间</abilityName>
      <candidateList/>
      <explain>时间与前缀不匹配，可能的时间前缀有“下午、晚上、凌晨、午夜”。</explain>
      <paraID>25B88407</paraID>
      <start>27</start>
      <end>34</end>
      <status>unmodified</status>
      <modifiedWord/>
      <trackRevisions>false</trackRevisions>
    </reviewItem>
    <reviewItem>
      <errorID>bb9edb3e-dad1-470c-bdfc-3e4711b6344b</errorID>
      <errorWord>：</errorWord>
      <group>L1_Format</group>
      <groupName>格式问题</groupName>
      <ability>L2_HalfPunc</ability>
      <abilityName>全半角检查</abilityName>
      <candidateList>
        <item>:</item>
      </candidateList>
      <explain>文本全半角错误。</explain>
      <paraID>25B88407</paraID>
      <start>37</start>
      <end>38</end>
      <status>unmodified</status>
      <modifiedWord/>
      <trackRevisions>false</trackRevisions>
    </reviewItem>
    <reviewItem>
      <errorID>1563c24b-9d03-4f78-8fdf-3f5127c2d193</errorID>
      <errorWord>：</errorWord>
      <group>L1_Format</group>
      <groupName>格式问题</groupName>
      <ability>L2_HalfPunc</ability>
      <abilityName>全半角检查</abilityName>
      <candidateList>
        <item>:</item>
      </candidateList>
      <explain>文本全半角错误。</explain>
      <paraID>25B88407</paraID>
      <start>45</start>
      <end>46</end>
      <status>unmodified</status>
      <modifiedWord/>
      <trackRevisions>false</trackRevisions>
    </reviewItem>
    <reviewItem>
      <errorID>48465571-ebd4-46f8-b930-b6cce41c764a</errorID>
      <errorWord>：</errorWord>
      <group>L1_Format</group>
      <groupName>格式问题</groupName>
      <ability>L2_HalfPunc</ability>
      <abilityName>全半角检查</abilityName>
      <candidateList>
        <item>:</item>
      </candidateList>
      <explain>文本全半角错误。</explain>
      <paraID>25B88407</paraID>
      <start>51</start>
      <end>52</end>
      <status>unmodified</status>
      <modifiedWord/>
      <trackRevisions>false</trackRevisions>
    </reviewItem>
    <reviewItem>
      <errorID>d2bc6062-e76d-4425-bade-9195da658c9e</errorID>
      <errorWord>：</errorWord>
      <group>L1_Format</group>
      <groupName>格式问题</groupName>
      <ability>L2_HalfPunc</ability>
      <abilityName>全半角检查</abilityName>
      <candidateList>
        <item>:</item>
      </candidateList>
      <explain>文本全半角错误。</explain>
      <paraID>328F57CC</paraID>
      <start>19</start>
      <end>20</end>
      <status>unmodified</status>
      <modifiedWord/>
      <trackRevisions>false</trackRevisions>
    </reviewItem>
    <reviewItem>
      <errorID>9792ba21-190c-4049-8190-3d955d46fdf5</errorID>
      <errorWord>：</errorWord>
      <group>L1_Format</group>
      <groupName>格式问题</groupName>
      <ability>L2_HalfPunc</ability>
      <abilityName>全半角检查</abilityName>
      <candidateList>
        <item>:</item>
      </candidateList>
      <explain>文本全半角错误。</explain>
      <paraID> 43810C6</paraID>
      <start>17</start>
      <end>18</end>
      <status>unmodified</status>
      <modifiedWord/>
      <trackRevisions>false</trackRevisions>
    </reviewItem>
    <reviewItem>
      <errorID>9a07723d-8576-4682-a0c6-de11ac441f38</errorID>
      <errorWord>“.</errorWord>
      <group>L1_Punc</group>
      <groupName>标点问题</groupName>
      <ability>L2_Punc</ability>
      <abilityName>标点符号检查</abilityName>
      <candidateList>
        <item>“</item>
      </candidateList>
      <explain/>
      <paraID>2BCDDEF4</paraID>
      <start>48</start>
      <end>50</end>
      <status>unmodified</status>
      <modifiedWord/>
      <trackRevisions>false</trackRevisions>
    </reviewItem>
    <reviewItem>
      <errorID>9fcf8f4a-7ffc-4f89-8ce6-04002db4c7bc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2BCDDEF4</paraID>
      <start>82</start>
      <end>83</end>
      <status>unmodified</status>
      <modifiedWord/>
      <trackRevisions>false</trackRevisions>
    </reviewItem>
    <reviewItem>
      <errorID>66761cee-6974-4111-b196-a45e8d4b70c1</errorID>
      <errorWord>。</errorWord>
      <group>L1_Punc</group>
      <groupName>标点问题</groupName>
      <ability>L2_Punc</ability>
      <abilityName>标点符号检查</abilityName>
      <candidateList>
        <item>）。</item>
      </candidateList>
      <explain/>
      <paraID>2BCDDEF4</paraID>
      <start>101</start>
      <end>102</end>
      <status>unmodified</status>
      <modifiedWord/>
      <trackRevisions>false</trackRevisions>
    </reviewItem>
    <reviewItem>
      <errorID>1f367a3b-0852-4748-9e48-baf144d45abe</errorID>
      <errorWord>开标（开启）</errorWord>
      <group>L1_Grammar</group>
      <groupName>语法问题</groupName>
      <ability>L2_Grammar</ability>
      <abilityName>语法错误</abilityName>
      <candidateList>
        <item>开标</item>
      </candidateList>
      <explain/>
      <paraID>1C1631D5</paraID>
      <start>7</start>
      <end>13</end>
      <status>unmodified</status>
      <modifiedWord/>
      <trackRevisions>false</trackRevisions>
    </reviewItem>
    <reviewItem>
      <errorID>ed0b95dc-44be-4570-9937-395dcac8d7d0</errorID>
      <errorWord>在</errorWord>
      <group>L1_Punc</group>
      <groupName>标点问题</groupName>
      <ability>L2_Punc</ability>
      <abilityName>标点符号检查</abilityName>
      <candidateList>
        <item>，在</item>
      </candidateList>
      <explain/>
      <paraID>1C1631D5</paraID>
      <start>29</start>
      <end>30</end>
      <status>unmodified</status>
      <modifiedWord/>
      <trackRevisions>false</trackRevisions>
    </reviewItem>
    <reviewItem>
      <errorID>74c33a12-a02d-4a39-a4c5-a1141f8a6359</errorID>
      <errorWord>开标（采购）</errorWord>
      <group>L1_Grammar</group>
      <groupName>语法问题</groupName>
      <ability>L2_Grammar</ability>
      <abilityName>语法错误</abilityName>
      <candidateList>
        <item>开标</item>
      </candidateList>
      <explain/>
      <paraID>1C1631D5</paraID>
      <start>58</start>
      <end>64</end>
      <status>unmodified</status>
      <modifiedWord/>
      <trackRevisions>false</trackRevisions>
    </reviewItem>
    <reviewItem>
      <errorID>36abb8d4-8232-46fa-ad30-f4d315b76831</errorID>
      <errorWord>，</errorWord>
      <group>L1_Word</group>
      <groupName>字词问题</groupName>
      <ability>L2_Typo</ability>
      <abilityName>字词错误</abilityName>
      <candidateList>
        <item>中</item>
      </candidateList>
      <explain/>
      <paraID>1C1631D5</paraID>
      <start>74</start>
      <end>75</end>
      <status>unmodified</status>
      <modifiedWord/>
      <trackRevisions>false</trackRevisions>
    </reviewItem>
    <reviewItem>
      <errorID>a7bfc01c-1680-43ad-95a4-60c2d7912d07</errorID>
      <errorWord>（</errorWord>
      <group>L1_Punc</group>
      <groupName>标点问题</groupName>
      <ability>L2_Punc</ability>
      <abilityName>标点符号检查</abilityName>
      <candidateList>
        <item>》（</item>
      </candidateList>
      <explain/>
      <paraID>4AC3F1F1</paraID>
      <start>39</start>
      <end>40</end>
      <status>unmodified</status>
      <modifiedWord/>
      <trackRevisions>false</trackRevisions>
    </reviewItem>
    <reviewItem>
      <errorID>0d5e0723-3549-4ae3-a50b-09eb55eae240</errorID>
      <errorWord>）》的通知</errorWord>
      <group>L1_Grammar</group>
      <groupName>语法问题</groupName>
      <ability>L2_Grammar</ability>
      <abilityName>语法错误</abilityName>
      <candidateList>
        <item>）</item>
      </candidateList>
      <explain/>
      <paraID>4AC3F1F1</paraID>
      <start>52</start>
      <end>57</end>
      <status>unmodified</status>
      <modifiedWord/>
      <trackRevisions>false</trackRevisions>
    </reviewItem>
    <reviewItem>
      <errorID>9f58b406-28b2-447d-aff8-39d46d983fcf</errorID>
      <errorWord>亦是</errorWord>
      <group>L1_Word</group>
      <groupName>字词问题</groupName>
      <ability>L2_Typo</ability>
      <abilityName>字词错误</abilityName>
      <candidateList>
        <item>亦</item>
      </candidateList>
      <explain/>
      <paraID>5AF757E1</paraID>
      <start>36</start>
      <end>38</end>
      <status>unmodified</status>
      <modifiedWord/>
      <trackRevisions>false</trackRevisions>
    </reviewItem>
    <reviewItem>
      <errorID>d58911d3-536a-43ef-8bce-bc5bea9b3293</errorID>
      <errorWord>//</errorWord>
      <group>L1_Punc</group>
      <groupName>标点问题</groupName>
      <ability>L2_Punc</ability>
      <abilityName>标点符号检查</abilityName>
      <candidateList>
        <item/>
      </candidateList>
      <explain/>
      <paraID> 66BF6B0</paraID>
      <start>16</start>
      <end>18</end>
      <status>unmodified</status>
      <modifiedWord/>
      <trackRevisions>false</trackRevisions>
    </reviewItem>
    <reviewItem>
      <errorID>08b11700-6d25-428e-b88e-a938c2393882</errorID>
      <errorWord>：</errorWord>
      <group>L1_Format</group>
      <groupName>格式问题</groupName>
      <ability>L2_HalfPunc</ability>
      <abilityName>全半角检查</abilityName>
      <candidateList>
        <item>:</item>
      </candidateList>
      <explain>文本全半角错误。</explain>
      <paraID>62B2F6D8</paraID>
      <start>15</start>
      <end>16</end>
      <status>unmodified</status>
      <modifiedWord/>
      <trackRevisions>false</trackRevisions>
    </reviewItem>
    <reviewItem>
      <errorID>1e32c6ca-6e25-4e8f-9fb0-312478c27720</errorID>
      <errorWord>：</errorWord>
      <group>L1_Format</group>
      <groupName>格式问题</groupName>
      <ability>L2_HalfPunc</ability>
      <abilityName>全半角检查</abilityName>
      <candidateList>
        <item>:</item>
      </candidateList>
      <explain>文本全半角错误。</explain>
      <paraID>62B2F6D8</paraID>
      <start>21</start>
      <end>22</end>
      <status>unmodified</status>
      <modifiedWord/>
      <trackRevisions>false</trackRevisions>
    </reviewItem>
    <reviewItem>
      <errorID>6e187bc7-fe59-45cd-963e-ecfc0eaa0f51</errorID>
      <errorWord>：</errorWord>
      <group>L1_Format</group>
      <groupName>格式问题</groupName>
      <ability>L2_HalfPunc</ability>
      <abilityName>全半角检查</abilityName>
      <candidateList>
        <item>:</item>
      </candidateList>
      <explain>文本全半角错误。</explain>
      <paraID>3E66B2F4</paraID>
      <start>15</start>
      <end>16</end>
      <status>unmodified</status>
      <modifiedWord/>
      <trackRevisions>false</trackRevisions>
    </reviewItem>
    <reviewItem>
      <errorID>9d9b5fc7-58dd-49ce-8d3a-16c8419dca09</errorID>
      <errorWord>：</errorWord>
      <group>L1_Format</group>
      <groupName>格式问题</groupName>
      <ability>L2_HalfPunc</ability>
      <abilityName>全半角检查</abilityName>
      <candidateList>
        <item>:</item>
      </candidateList>
      <explain>文本全半角错误。</explain>
      <paraID>1152637D</paraID>
      <start>15</start>
      <end>16</end>
      <status>unmodified</status>
      <modifiedWord/>
      <trackRevisions>false</trackRevisions>
    </reviewItem>
    <reviewItem>
      <errorID>27abaaf9-4e20-4468-b7f4-c7f184c7b560</errorID>
      <errorWord>：</errorWord>
      <group>L1_Format</group>
      <groupName>格式问题</groupName>
      <ability>L2_HalfPunc</ability>
      <abilityName>全半角检查</abilityName>
      <candidateList>
        <item>:</item>
      </candidateList>
      <explain>文本全半角错误。</explain>
      <paraID>20F4873F</paraID>
      <start>18</start>
      <end>19</end>
      <status>unmodified</status>
      <modifiedWord/>
      <trackRevisions>false</trackRevisions>
    </reviewItem>
    <reviewItem>
      <errorID>0f7f6493-a219-41f8-b979-dc4e7e437644</errorID>
      <errorWord>开启</errorWord>
      <group>L1_Word</group>
      <groupName>字词问题</groupName>
      <ability>L2_Typo</ability>
      <abilityName>字词错误</abilityName>
      <candidateList>
        <item>开标</item>
      </candidateList>
      <explain/>
      <paraID>2B335553</paraID>
      <start>31</start>
      <end>33</end>
      <status>unmodified</status>
      <modifiedWord/>
      <trackRevisions>false</trackRevisions>
    </reviewItem>
    <reviewItem>
      <errorID>9e9c7d83-b572-4574-8137-5dfbdc625a59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68968B2D</paraID>
      <start>0</start>
      <end>2</end>
      <status>unmodified</status>
      <modifiedWord/>
      <trackRevisions>false</trackRevisions>
    </reviewItem>
    <reviewItem>
      <errorID>2bad6bf0-fa01-4910-b57e-5985e732255b</errorID>
      <errorWord>支付，</errorWord>
      <group>L1_Word</group>
      <groupName>字词问题</groupName>
      <ability>L2_Typo</ability>
      <abilityName>字词错误</abilityName>
      <candidateList>
        <item>，采用</item>
      </candidateList>
      <explain/>
      <paraID>68968B2D</paraID>
      <start>19</start>
      <end>22</end>
      <status>unmodified</status>
      <modifiedWord/>
      <trackRevisions>false</trackRevisions>
    </reviewItem>
    <reviewItem>
      <errorID>8edd72e1-4b15-4be9-b1b7-0611fbb2a08a</errorID>
      <errorWord>,</errorWord>
      <group>L1_Format</group>
      <groupName>格式问题</groupName>
      <ability>L2_HalfPunc</ability>
      <abilityName>全半角检查</abilityName>
      <candidateList>
        <item>，</item>
      </candidateList>
      <explain>文本全半角错误。</explain>
      <paraID>68968B2D</paraID>
      <start>39</start>
      <end>40</end>
      <status>unmodified</status>
      <modifiedWord/>
      <trackRevisions>false</trackRevisions>
    </reviewItem>
    <reviewItem>
      <errorID>f2448ea0-57db-4b45-b212-a07ac29139aa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7E58BFD9</paraID>
      <start>0</start>
      <end>2</end>
      <status>unmodified</status>
      <modifiedWord/>
      <trackRevisions>false</trackRevisions>
    </reviewItem>
    <reviewItem>
      <errorID>ee08cae4-9c9f-40cb-97f4-0bac4c0b2aa6</errorID>
      <errorWord>法律、法规</errorWord>
      <group>L1_Word</group>
      <groupName>字词问题</groupName>
      <ability>L2_Typo</ability>
      <abilityName>字词错误</abilityName>
      <candidateList>
        <item>法律法规</item>
      </candidateList>
      <explain/>
      <paraID>7A3B649C</paraID>
      <start>3</start>
      <end>8</end>
      <status>unmodified</status>
      <modifiedWord/>
      <trackRevisions>false</trackRevisions>
    </reviewItem>
    <reviewItem>
      <errorID>1a10372a-0090-4d3f-9ae4-1fbe1f001fed</errorID>
      <errorWord>：</errorWord>
      <group>L1_Punc</group>
      <groupName>标点问题</groupName>
      <ability>L2_Punc</ability>
      <abilityName>标点符号检查</abilityName>
      <candidateList/>
      <explain/>
      <paraID>1E950E8D</paraID>
      <start>17</start>
      <end>18</end>
      <status>unmodified</status>
      <modifiedWord/>
      <trackRevisions>false</trackRevisions>
    </reviewItem>
    <reviewItem>
      <errorID>27bdf2e7-027f-4907-8ee3-b65e9590dec9</errorID>
      <errorWord>1、</errorWord>
      <group>L1_Format</group>
      <groupName>格式问题</groupName>
      <ability>L2_Ordinal</ability>
      <abilityName>序号格式</abilityName>
      <candidateList>
        <item>1.</item>
      </candidateList>
      <explain>当前序号格式不规范，建议修改为规范格式[1.]。</explain>
      <paraID>6A5490CD</paraID>
      <start>0</start>
      <end>2</end>
      <status>unmodified</status>
      <modifiedWord/>
      <trackRevisions>false</trackRevisions>
    </reviewItem>
    <reviewItem>
      <errorID>e98b3508-21d2-4fea-9653-b85397220c7a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8D0D6CC</paraID>
      <start>0</start>
      <end>2</end>
      <status>unmodified</status>
      <modifiedWord/>
      <trackRevisions>false</trackRevisions>
    </reviewItem>
    <reviewItem>
      <errorID>4800a9d6-cf3d-4a9f-a203-cb7392628428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5511BFED</paraID>
      <start>0</start>
      <end>2</end>
      <status>unmodified</status>
      <modifiedWord/>
      <trackRevisions>false</trackRevisions>
    </reviewItem>
    <reviewItem>
      <errorID>1ba74772-8875-4ad7-b4c0-5a75d0469c62</errorID>
      <errorWord>,</errorWord>
      <group>L1_Format</group>
      <groupName>格式问题</groupName>
      <ability>L2_HalfPunc</ability>
      <abilityName>全半角检查</abilityName>
      <candidateList>
        <item>，</item>
      </candidateList>
      <explain>文本全半角错误。</explain>
      <paraID>5511BFED</paraID>
      <start>23</start>
      <end>24</end>
      <status>unmodified</status>
      <modifiedWord/>
      <trackRevisions>false</trackRevisions>
    </reviewItem>
    <reviewItem>
      <errorID>bbdbebaf-97f8-4643-b5ec-4f60e27fc5eb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61914CE4</paraID>
      <start>0</start>
      <end>2</end>
      <status>unmodified</status>
      <modifiedWord/>
      <trackRevisions>false</trackRevisions>
    </reviewItem>
    <reviewItem>
      <errorID>ec473054-e283-4ceb-87ac-fc09943ffeb9</errorID>
      <errorWord>：</errorWord>
      <group>L1_Format</group>
      <groupName>格式问题</groupName>
      <ability>L2_HalfPunc</ability>
      <abilityName>全半角检查</abilityName>
      <candidateList>
        <item>:</item>
      </candidateList>
      <explain>文本全半角错误。</explain>
      <paraID>61914CE4</paraID>
      <start>26</start>
      <end>27</end>
      <status>unmodified</status>
      <modifiedWord/>
      <trackRevisions>false</trackRevisions>
    </reviewItem>
    <reviewItem>
      <errorID>56d0f67f-5075-4e78-b39a-1224fbb33fda</errorID>
      <errorWord>：</errorWord>
      <group>L1_Format</group>
      <groupName>格式问题</groupName>
      <ability>L2_HalfPunc</ability>
      <abilityName>全半角检查</abilityName>
      <candidateList>
        <item>:</item>
      </candidateList>
      <explain>文本全半角错误。</explain>
      <paraID>28A7BF8F</paraID>
      <start>26</start>
      <end>27</end>
      <status>unmodified</status>
      <modifiedWord/>
      <trackRevisions>false</trackRevisions>
    </reviewItem>
    <reviewItem>
      <errorID>aba34e16-a906-4ade-832b-550083dfbca7</errorID>
      <errorWord>：</errorWord>
      <group>L1_Format</group>
      <groupName>格式问题</groupName>
      <ability>L2_HalfPunc</ability>
      <abilityName>全半角检查</abilityName>
      <candidateList>
        <item>:</item>
      </candidateList>
      <explain>文本全半角错误。</explain>
      <paraID> 6C31760</paraID>
      <start>20</start>
      <end>21</end>
      <status>unmodified</status>
      <modifiedWord/>
      <trackRevisions>false</trackRevisions>
    </reviewItem>
    <reviewItem>
      <errorID>7094b321-d820-4e38-984f-5fe25deda0e6</errorID>
      <errorWord>：</errorWord>
      <group>L1_Format</group>
      <groupName>格式问题</groupName>
      <ability>L2_HalfPunc</ability>
      <abilityName>全半角检查</abilityName>
      <candidateList>
        <item>:</item>
      </candidateList>
      <explain>文本全半角错误。</explain>
      <paraID> 6C31760</paraID>
      <start>26</start>
      <end>27</end>
      <status>unmodified</status>
      <modifiedWord/>
      <trackRevisions>false</trackRevisions>
    </reviewItem>
    <reviewItem>
      <errorID>d00d6e1c-16ee-4dc4-af11-28bb6de92ddb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76691D9B</paraID>
      <start>0</start>
      <end>2</end>
      <status>unmodified</status>
      <modifiedWord/>
      <trackRevisions>false</trackRevisions>
    </reviewItem>
    <reviewItem>
      <errorID>1af12e7c-f47e-4e39-91f5-aee7725dc654</errorID>
      <errorWord>：</errorWord>
      <group>L1_Format</group>
      <groupName>格式问题</groupName>
      <ability>L2_HalfPunc</ability>
      <abilityName>全半角检查</abilityName>
      <candidateList>
        <item>:</item>
      </candidateList>
      <explain>文本全半角错误。</explain>
      <paraID>76691D9B</paraID>
      <start>20</start>
      <end>21</end>
      <status>unmodified</status>
      <modifiedWord/>
      <trackRevisions>false</trackRevisions>
    </reviewItem>
    <reviewItem>
      <errorID>18903ed5-5a45-42c8-a51e-b3fdb1acba4c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94DB7B8</paraID>
      <start>0</start>
      <end>2</end>
      <status>unmodified</status>
      <modifiedWord/>
      <trackRevisions>false</trackRevisions>
    </reviewItem>
    <reviewItem>
      <errorID>80769a97-3ac6-4d74-bc2c-887036b7b039</errorID>
      <errorWord>//</errorWord>
      <group>L1_Punc</group>
      <groupName>标点问题</groupName>
      <ability>L2_Punc</ability>
      <abilityName>标点符号检查</abilityName>
      <candidateList>
        <item/>
      </candidateList>
      <explain/>
      <paraID> 51D0135</paraID>
      <start>16</start>
      <end>18</end>
      <status>unmodified</status>
      <modifiedWord/>
      <trackRevisions>false</trackRevisions>
    </reviewItem>
    <reviewItem>
      <errorID>8e7485e7-9a77-42fd-9711-0f395d1fe286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AF265B0</paraID>
      <start>0</start>
      <end>2</end>
      <status>unmodified</status>
      <modifiedWord/>
      <trackRevisions>false</trackRevisions>
    </reviewItem>
    <reviewItem>
      <errorID>f46340c1-7682-4f9b-8912-6daf24751e3e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338A2139</paraID>
      <start>0</start>
      <end>2</end>
      <status>unmodified</status>
      <modifiedWord/>
      <trackRevisions>false</trackRevisions>
    </reviewItem>
    <reviewItem>
      <errorID>2f2476d6-b4bc-44f4-aedf-03266999ff55</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6C71E4A0</paraID>
      <start>87</start>
      <end>91</end>
      <status>unmodified</status>
      <modifiedWord/>
      <trackRevisions>false</trackRevisions>
    </reviewItem>
    <reviewItem>
      <errorID>a4dc4898-fe48-4006-abd6-0ea0cb74fee9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575A940</paraID>
      <start>0</start>
      <end>2</end>
      <status>unmodified</status>
      <modifiedWord/>
      <trackRevisions>false</trackRevisions>
    </reviewItem>
    <reviewItem>
      <errorID>eb03d7a6-0899-48b5-900e-28811a366373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3E8109B0</paraID>
      <start>0</start>
      <end>2</end>
      <status>unmodified</status>
      <modifiedWord/>
      <trackRevisions>false</trackRevisions>
    </reviewItem>
    <reviewItem>
      <errorID>66205a90-d894-49d9-a9c1-5f29502c87e9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3D3D820B</paraID>
      <start>0</start>
      <end>2</end>
      <status>unmodified</status>
      <modifiedWord/>
      <trackRevisions>false</trackRevisions>
    </reviewItem>
    <reviewItem>
      <errorID>ce218347-845a-4b0a-adeb-26eb7b858d9c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48BF9AA</paraID>
      <start>0</start>
      <end>2</end>
      <status>unmodified</status>
      <modifiedWord/>
      <trackRevisions>false</trackRevisions>
    </reviewItem>
    <reviewItem>
      <errorID>13e6db72-29fe-4ab6-b1d3-4ee12cd05c71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2DFAD177</paraID>
      <start>0</start>
      <end>2</end>
      <status>unmodified</status>
      <modifiedWord/>
      <trackRevisions>false</trackRevisions>
    </reviewItem>
    <reviewItem>
      <errorID>3a323f17-90e3-4afb-acd1-d921b15b259b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4B7CE12C</paraID>
      <start>0</start>
      <end>2</end>
      <status>unmodified</status>
      <modifiedWord/>
      <trackRevisions>false</trackRevisions>
    </reviewItem>
    <reviewItem>
      <errorID>6613da95-4954-46d0-acf2-1023d11afecd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249F25B2</paraID>
      <start>0</start>
      <end>3</end>
      <status>unmodified</status>
      <modifiedWord/>
      <trackRevisions>false</trackRevisions>
    </reviewItem>
    <reviewItem>
      <errorID>ece672b7-4630-42b3-b392-2f1b078e48f7</errorID>
      <errorWord>提出质疑</errorWord>
      <group>L1_Grammar</group>
      <groupName>语法问题</groupName>
      <ability>L2_Grammar</ability>
      <abilityName>语法错误</abilityName>
      <candidateList>
        <item>质疑</item>
      </candidateList>
      <explain>〈动〉提出疑问：～问难。</explain>
      <paraID>13EAF85B</paraID>
      <start>12</start>
      <end>16</end>
      <status>unmodified</status>
      <modifiedWord/>
      <trackRevisions>false</trackRevisions>
    </reviewItem>
    <reviewItem>
      <errorID>6e124b57-e379-4c7e-b6a4-9b062c3b9606</errorID>
      <errorWord>接受</errorWord>
      <group>L1_Word</group>
      <groupName>字词问题</groupName>
      <ability>L2_Typo</ability>
      <abilityName>字词错误</abilityName>
      <candidateList>
        <item>接收</item>
      </candidateList>
      <explain>存在发音相同字词的误用。</explain>
      <paraID>73190742</paraID>
      <start>4</start>
      <end>6</end>
      <status>unmodified</status>
      <modifiedWord/>
      <trackRevisions>false</trackRevisions>
    </reviewItem>
    <reviewItem>
      <errorID>9dd6a3dd-6ef1-4031-8469-e1eda37c46d9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3BC3D521</paraID>
      <start>0</start>
      <end>3</end>
      <status>unmodified</status>
      <modifiedWord/>
      <trackRevisions>false</trackRevisions>
    </reviewItem>
    <reviewItem>
      <errorID>32a070ab-a483-4262-97be-fdacdce1b18a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319C9EA2</paraID>
      <start>0</start>
      <end>3</end>
      <status>unmodified</status>
      <modifiedWord/>
      <trackRevisions>false</trackRevisions>
    </reviewItem>
    <reviewItem>
      <errorID>af624d3a-8c36-4177-a439-ba7885c440c4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59C49D57</paraID>
      <start>0</start>
      <end>3</end>
      <status>unmodified</status>
      <modifiedWord/>
      <trackRevisions>false</trackRevisions>
    </reviewItem>
    <reviewItem>
      <errorID>9a5523ea-7fb7-46ac-8a8c-c2503eb71f0d</errorID>
      <errorWord>；</errorWord>
      <group>L1_Punc</group>
      <groupName>标点问题</groupName>
      <ability>L2_Punc</ability>
      <abilityName>标点符号检查</abilityName>
      <candidateList>
        <item/>
      </candidateList>
      <explain/>
      <paraID>4B6EF48C</paraID>
      <start>21</start>
      <end>22</end>
      <status>unmodified</status>
      <modifiedWord/>
      <trackRevisions>false</trackRevisions>
    </reviewItem>
    <reviewItem>
      <errorID>5a3a37a0-35d9-43f1-9db2-576b75832f72</errorID>
      <errorWord>（</errorWord>
      <group>L1_Punc</group>
      <groupName>标点问题</groupName>
      <ability>L2_Punc</ability>
      <abilityName>标点符号检查</abilityName>
      <candidateList>
        <item/>
      </candidateList>
      <explain/>
      <paraID>4B6EF48C</paraID>
      <start>53</start>
      <end>54</end>
      <status>unmodified</status>
      <modifiedWord/>
      <trackRevisions>false</trackRevisions>
    </reviewItem>
    <reviewItem>
      <errorID>4ab3c458-1d79-4f70-a4eb-b957875a1d3a</errorID>
      <errorWord>（</errorWord>
      <group>L1_Punc</group>
      <groupName>标点问题</groupName>
      <ability>L2_Punc</ability>
      <abilityName>标点符号检查</abilityName>
      <candidateList/>
      <explain>同一形式括号套用。</explain>
      <paraID>4B6EF48C</paraID>
      <start>91</start>
      <end>92</end>
      <status>unmodified</status>
      <modifiedWord/>
      <trackRevisions>false</trackRevisions>
    </reviewItem>
    <reviewItem>
      <errorID>0e600353-180d-48f0-b3a8-0839fe4a213a</errorID>
      <errorWord>）</errorWord>
      <group>L1_Punc</group>
      <groupName>标点问题</groupName>
      <ability>L2_Punc</ability>
      <abilityName>标点符号检查</abilityName>
      <candidateList/>
      <explain>同一形式括号套用。</explain>
      <paraID>4B6EF48C</paraID>
      <start>96</start>
      <end>97</end>
      <status>unmodified</status>
      <modifiedWord/>
      <trackRevisions>false</trackRevisions>
    </reviewItem>
    <reviewItem>
      <errorID>4fe555f4-7e0f-40b7-a802-60a8a89c0ffc</errorID>
      <errorWord>（</errorWord>
      <group>L1_Punc</group>
      <groupName>标点问题</groupName>
      <ability>L2_Punc</ability>
      <abilityName>标点符号检查</abilityName>
      <candidateList/>
      <explain>同一形式括号套用。</explain>
      <paraID>4B6EF48C</paraID>
      <start>111</start>
      <end>112</end>
      <status>unmodified</status>
      <modifiedWord/>
      <trackRevisions>false</trackRevisions>
    </reviewItem>
    <reviewItem>
      <errorID>825286bf-71c8-4bf0-a429-80c51f3eea3e</errorID>
      <errorWord>）</errorWord>
      <group>L1_Punc</group>
      <groupName>标点问题</groupName>
      <ability>L2_Punc</ability>
      <abilityName>标点符号检查</abilityName>
      <candidateList>
        <item/>
      </candidateList>
      <explain/>
      <paraID>4B6EF48C</paraID>
      <start>116</start>
      <end>117</end>
      <status>unmodified</status>
      <modifiedWord/>
      <trackRevisions>false</trackRevisions>
    </reviewItem>
    <reviewItem>
      <errorID>c80ab6ac-cd50-4cc1-b31d-f658fa8873b7</errorID>
      <errorWord>（</errorWord>
      <group>L1_Punc</group>
      <groupName>标点问题</groupName>
      <ability>L2_Punc</ability>
      <abilityName>标点符号检查</abilityName>
      <candidateList/>
      <explain>同一形式括号套用。</explain>
      <paraID>39F2BD0D</paraID>
      <start>60</start>
      <end>61</end>
      <status>unmodified</status>
      <modifiedWord/>
      <trackRevisions>false</trackRevisions>
    </reviewItem>
    <reviewItem>
      <errorID>5d035a28-ab5b-429c-ac38-da8eccbba2cd</errorID>
      <errorWord>）</errorWord>
      <group>L1_Punc</group>
      <groupName>标点问题</groupName>
      <ability>L2_Punc</ability>
      <abilityName>标点符号检查</abilityName>
      <candidateList/>
      <explain>同一形式括号套用。</explain>
      <paraID>39F2BD0D</paraID>
      <start>74</start>
      <end>75</end>
      <status>unmodified</status>
      <modifiedWord/>
      <trackRevisions>false</trackRevisions>
    </reviewItem>
    <reviewItem>
      <errorID>01c52627-ec26-4963-a25b-6f865decfca3</errorID>
      <errorWord>，在</errorWord>
      <group>L1_Word</group>
      <groupName>字词问题</groupName>
      <ability>L2_Typo</ability>
      <abilityName>字词错误</abilityName>
      <candidateList>
        <item>，</item>
      </candidateList>
      <explain/>
      <paraID>78A23E4C</paraID>
      <start>23</start>
      <end>25</end>
      <status>unmodified</status>
      <modifiedWord/>
      <trackRevisions>false</trackRevisions>
    </reviewItem>
    <reviewItem>
      <errorID>f0d463ea-cd95-41c5-8221-084931281365</errorID>
      <errorWord>；</errorWord>
      <group>L1_Punc</group>
      <groupName>标点问题</groupName>
      <ability>L2_Punc</ability>
      <abilityName>标点符号检查</abilityName>
      <candidateList>
        <item/>
      </candidateList>
      <explain/>
      <paraID>63FE360E</paraID>
      <start>13</start>
      <end>14</end>
      <status>unmodified</status>
      <modifiedWord/>
      <trackRevisions>false</trackRevisions>
    </reviewItem>
    <reviewItem>
      <errorID>0370aabc-423c-4d1d-b4a4-3963b7b42cc8</errorID>
      <errorWord>、</errorWord>
      <group>L1_Punc</group>
      <groupName>标点问题</groupName>
      <ability>L2_Punc</ability>
      <abilityName>标点符号检查</abilityName>
      <candidateList>
        <item>：</item>
      </candidateList>
      <explain/>
      <paraID>63FE360E</paraID>
      <start>18</start>
      <end>19</end>
      <status>unmodified</status>
      <modifiedWord/>
      <trackRevisions>false</trackRevisions>
    </reviewItem>
    <reviewItem>
      <errorID>c0e2e357-dc1b-4299-a3e6-af32db3c4973</errorID>
      <errorWord>；(</errorWord>
      <group>L1_Punc</group>
      <groupName>标点问题</groupName>
      <ability>L2_Punc</ability>
      <abilityName>标点符号检查</abilityName>
      <candidateList>
        <item>（</item>
      </candidateList>
      <explain/>
      <paraID>464993D3</paraID>
      <start>21</start>
      <end>23</end>
      <status>unmodified</status>
      <modifiedWord/>
      <trackRevisions>false</trackRevisions>
    </reviewItem>
    <reviewItem>
      <errorID>535bd7b1-0ea3-46b5-aa5c-d33af7753e6e</errorID>
      <errorWord>:</errorWord>
      <group>L1_Punc</group>
      <groupName>标点问题</groupName>
      <ability>L2_Punc</ability>
      <abilityName>标点符号检查</abilityName>
      <candidateList>
        <item>：</item>
      </candidateList>
      <explain/>
      <paraID>464993D3</paraID>
      <start>33</start>
      <end>34</end>
      <status>unmodified</status>
      <modifiedWord/>
      <trackRevisions>false</trackRevisions>
    </reviewItem>
    <reviewItem>
      <errorID>5b9347f8-e727-48c5-9477-43c000d5a3b6</errorID>
      <errorWord>)</errorWord>
      <group>L1_Format</group>
      <groupName>格式问题</groupName>
      <ability>L2_HalfPunc</ability>
      <abilityName>全半角检查</abilityName>
      <candidateList>
        <item>）</item>
      </candidateList>
      <explain>文本全半角错误。</explain>
      <paraID>464993D3</paraID>
      <start>50</start>
      <end>51</end>
      <status>unmodified</status>
      <modifiedWord/>
      <trackRevisions>false</trackRevisions>
    </reviewItem>
    <reviewItem>
      <errorID>75fb4612-9e69-4f07-9e85-4feecd828e7a</errorID>
      <errorWord>本国</errorWord>
      <group>L1_Grammar</group>
      <groupName>语法问题</groupName>
      <ability>L2_Grammar</ability>
      <abilityName>语法错误</abilityName>
      <candidateList>
        <item>如属本国</item>
      </candidateList>
      <explain/>
      <paraID>11A78F8A</paraID>
      <start>6</start>
      <end>8</end>
      <status>unmodified</status>
      <modifiedWord/>
      <trackRevisions>false</trackRevisions>
    </reviewItem>
    <reviewItem>
      <errorID>4c453c70-3ee1-48b8-8228-ef3c88846545</errorID>
      <errorWord>的声明函（如属）</errorWord>
      <group>L1_Word</group>
      <groupName>字词问题</groupName>
      <ability>L2_Typo</ability>
      <abilityName>字词错误</abilityName>
      <candidateList>
        <item>，应提供声明函</item>
      </candidateList>
      <explain/>
      <paraID>11A78F8A</paraID>
      <start>12</start>
      <end>20</end>
      <status>unmodified</status>
      <modifiedWord/>
      <trackRevisions>false</trackRevisions>
    </reviewItem>
    <reviewItem>
      <errorID>c956f0d4-2234-4930-9ea7-ad52393eddcf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5F249DA4</paraID>
      <start>0</start>
      <end>3</end>
      <status>unmodified</status>
      <modifiedWord/>
      <trackRevisions>false</trackRevisions>
    </reviewItem>
    <reviewItem>
      <errorID>54b4e017-4c88-4748-a148-27315615885f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103AC72A</paraID>
      <start>0</start>
      <end>3</end>
      <status>unmodified</status>
      <modifiedWord/>
      <trackRevisions>false</trackRevisions>
    </reviewItem>
    <reviewItem>
      <errorID>f66a1920-c807-434f-9a6b-b46d416ce586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616DF98D</paraID>
      <start>0</start>
      <end>3</end>
      <status>unmodified</status>
      <modifiedWord/>
      <trackRevisions>false</trackRevisions>
    </reviewItem>
    <reviewItem>
      <errorID>f8c3dd1c-8c62-439c-a27b-cc6c5dba04dd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4B4926FC</paraID>
      <start>0</start>
      <end>3</end>
      <status>unmodified</status>
      <modifiedWord/>
      <trackRevisions>false</trackRevisions>
    </reviewItem>
    <reviewItem>
      <errorID>f18999bc-e5b3-4af9-b29e-d79c5b934930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3AC80113</paraID>
      <start>0</start>
      <end>3</end>
      <status>unmodified</status>
      <modifiedWord/>
      <trackRevisions>false</trackRevisions>
    </reviewItem>
    <reviewItem>
      <errorID>ab4d564e-5a24-4ac5-9dd3-8acfed17bd6e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59E87352</paraID>
      <start>0</start>
      <end>3</end>
      <status>unmodified</status>
      <modifiedWord/>
      <trackRevisions>false</trackRevisions>
    </reviewItem>
    <reviewItem>
      <errorID>9d342de4-1adf-4520-a227-a61b07693633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4135C6FD</paraID>
      <start>0</start>
      <end>3</end>
      <status>unmodified</status>
      <modifiedWord/>
      <trackRevisions>false</trackRevisions>
    </reviewItem>
    <reviewItem>
      <errorID>485d3990-614a-4095-bb43-319c01856afa</errorID>
      <errorWord>间</errorWord>
      <group>L1_Word</group>
      <groupName>字词问题</groupName>
      <ability>L2_Typo</ability>
      <abilityName>字词错误</abilityName>
      <candidateList>
        <item>间之</item>
      </candidateList>
      <explain/>
      <paraID> 57CF36C</paraID>
      <start>15</start>
      <end>16</end>
      <status>unmodified</status>
      <modifiedWord/>
      <trackRevisions>false</trackRevisions>
    </reviewItem>
    <reviewItem>
      <errorID>cb9fbeb5-8131-4e60-8ce9-58e1aadf49e0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1C5825EA</paraID>
      <start>0</start>
      <end>3</end>
      <status>unmodified</status>
      <modifiedWord/>
      <trackRevisions>false</trackRevisions>
    </reviewItem>
    <reviewItem>
      <errorID>ff19c2a3-bdfb-426e-8bf0-35661efea32b</errorID>
      <errorWord>过程中涉及到</errorWord>
      <group>L1_Word</group>
      <groupName>字词问题</groupName>
      <ability>L2_Typo</ability>
      <abilityName>字词错误</abilityName>
      <candidateList>
        <item>过程中涉及</item>
      </candidateList>
      <explain/>
      <paraID>5F049B46</paraID>
      <start>10</start>
      <end>16</end>
      <status>unmodified</status>
      <modifiedWord/>
      <trackRevisions>false</trackRevisions>
    </reviewItem>
    <reviewItem>
      <errorID>0e931089-ec70-4bd1-9d61-df30dcd5c5d7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5B042843</paraID>
      <start>0</start>
      <end>3</end>
      <status>unmodified</status>
      <modifiedWord/>
      <trackRevisions>false</trackRevisions>
    </reviewItem>
    <reviewItem>
      <errorID>5853c910-663f-4d86-9b65-8c7e911a2eeb</errorID>
      <errorWord>查询</errorWord>
      <group>L1_Word</group>
      <groupName>字词问题</groupName>
      <ability>L2_Typo</ability>
      <abilityName>字词错误</abilityName>
      <candidateList>
        <item> 查询</item>
      </candidateList>
      <explain/>
      <paraID>6762ED2C</paraID>
      <start>6</start>
      <end>8</end>
      <status>unmodified</status>
      <modifiedWord/>
      <trackRevisions>false</trackRevisions>
    </reviewItem>
    <reviewItem>
      <errorID>21232557-bd4b-40a1-ab75-0d5441580a57</errorID>
      <errorWord>查询</errorWord>
      <group>L1_Word</group>
      <groupName>字词问题</groupName>
      <ability>L2_Typo</ability>
      <abilityName>字词错误</abilityName>
      <candidateList>
        <item> 查询</item>
      </candidateList>
      <explain/>
      <paraID>282D6595</paraID>
      <start>6</start>
      <end>8</end>
      <status>unmodified</status>
      <modifiedWord/>
      <trackRevisions>false</trackRevisions>
    </reviewItem>
    <reviewItem>
      <errorID>934d9396-1f91-456e-8ab5-7e4966183058</errorID>
      <errorWord>,</errorWord>
      <group>L1_Format</group>
      <groupName>格式问题</groupName>
      <ability>L2_HalfPunc</ability>
      <abilityName>全半角检查</abilityName>
      <candidateList>
        <item>，</item>
      </candidateList>
      <explain>文本全半角错误。</explain>
      <paraID>7B2A97DC</paraID>
      <start>76</start>
      <end>77</end>
      <status>unmodified</status>
      <modifiedWord/>
      <trackRevisions>false</trackRevisions>
    </reviewItem>
    <reviewItem>
      <errorID>c6062dda-9d70-4a44-878b-2ca29163ccbb</errorID>
      <errorWord>,</errorWord>
      <group>L1_Format</group>
      <groupName>格式问题</groupName>
      <ability>L2_HalfPunc</ability>
      <abilityName>全半角检查</abilityName>
      <candidateList>
        <item>，</item>
      </candidateList>
      <explain>文本全半角错误。</explain>
      <paraID>32754B65</paraID>
      <start>54</start>
      <end>55</end>
      <status>unmodified</status>
      <modifiedWord/>
      <trackRevisions>false</trackRevisions>
    </reviewItem>
    <reviewItem>
      <errorID>f01878b0-7b3f-4822-a17e-9d0e99c09bff</errorID>
      <errorWord>应用</errorWord>
      <group>L1_Word</group>
      <groupName>字词问题</groupName>
      <ability>L2_Typo</ability>
      <abilityName>字词错误</abilityName>
      <candidateList>
        <item>信用</item>
      </candidateList>
      <explain/>
      <paraID>32754B65</paraID>
      <start>84</start>
      <end>86</end>
      <status>unmodified</status>
      <modifiedWord/>
      <trackRevisions>false</trackRevisions>
    </reviewItem>
    <reviewItem>
      <errorID>4d3c709e-eed4-48e9-9421-609b6d0e803c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204AB192</paraID>
      <start>0</start>
      <end>3</end>
      <status>unmodified</status>
      <modifiedWord/>
      <trackRevisions>false</trackRevisions>
    </reviewItem>
    <reviewItem>
      <errorID>457647f4-1429-4e1f-8144-f113145cbf9e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3D0D4CCE</paraID>
      <start>0</start>
      <end>3</end>
      <status>unmodified</status>
      <modifiedWord/>
      <trackRevisions>false</trackRevisions>
    </reviewItem>
    <reviewItem>
      <errorID>411e8c2d-e47d-46cc-95b5-0081064865fa</errorID>
      <errorWord>评委会组</errorWord>
      <group>L1_Word</group>
      <groupName>字词问题</groupName>
      <ability>L2_Typo</ability>
      <abilityName>字词错误</abilityName>
      <candidateList>
        <item> 评委会</item>
      </candidateList>
      <explain/>
      <paraID> 2D4BEB3</paraID>
      <start>4</start>
      <end>8</end>
      <status>unmodified</status>
      <modifiedWord/>
      <trackRevisions>false</trackRevisions>
    </reviewItem>
    <reviewItem>
      <errorID>5522fa95-1a75-4f44-bba9-d323b59e9580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750972D</paraID>
      <start>0</start>
      <end>3</end>
      <status>unmodified</status>
      <modifiedWord/>
      <trackRevisions>false</trackRevisions>
    </reviewItem>
    <reviewItem>
      <errorID>18b7a5dc-4e93-40a1-903a-41a926a3ea87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4EE293DE</paraID>
      <start>0</start>
      <end>3</end>
      <status>unmodified</status>
      <modifiedWord/>
      <trackRevisions>false</trackRevisions>
    </reviewItem>
    <reviewItem>
      <errorID>3924086d-c0bc-47a5-bd4b-1a5f2b07fda9</errorID>
      <errorWord>。</errorWord>
      <group>L1_Punc</group>
      <groupName>标点问题</groupName>
      <ability>L2_Punc</ability>
      <abilityName>标点符号检查</abilityName>
      <candidateList>
        <item>，</item>
      </candidateList>
      <explain/>
      <paraID>2D502C7F</paraID>
      <start>27</start>
      <end>28</end>
      <status>unmodified</status>
      <modifiedWord/>
      <trackRevisions>false</trackRevisions>
    </reviewItem>
    <reviewItem>
      <errorID>0225340e-f47b-4df9-8dc9-44b2bbe9f785</errorID>
      <errorWord>应该是</errorWord>
      <group>L1_Word</group>
      <groupName>字词问题</groupName>
      <ability>L2_Typo</ability>
      <abilityName>字词错误</abilityName>
      <candidateList>
        <item>应该</item>
      </candidateList>
      <explain/>
      <paraID>18C90D1D</paraID>
      <start>12</start>
      <end>15</end>
      <status>unmodified</status>
      <modifiedWord/>
      <trackRevisions>false</trackRevisions>
    </reviewItem>
    <reviewItem>
      <errorID>f153cc7d-2e8f-4b8a-b89a-0b7618365c32</errorID>
      <errorWord>并</errorWord>
      <group>L1_Word</group>
      <groupName>字词问题</groupName>
      <ability>L2_Typo</ability>
      <abilityName>字词错误</abilityName>
      <candidateList>
        <item>，</item>
      </candidateList>
      <explain/>
      <paraID>77B28385</paraID>
      <start>38</start>
      <end>39</end>
      <status>unmodified</status>
      <modifiedWord/>
      <trackRevisions>false</trackRevisions>
    </reviewItem>
    <reviewItem>
      <errorID>8afeb158-d283-4b18-ae79-22ad2475e24f</errorID>
      <errorWord>异常</errorWord>
      <group>L1_Word</group>
      <groupName>字词问题</groupName>
      <ability>L2_Typo</ability>
      <abilityName>字词错误</abilityName>
      <candidateList>
        <item> 异常</item>
      </candidateList>
      <explain/>
      <paraID>6E02298D</paraID>
      <start>4</start>
      <end>6</end>
      <status>unmodified</status>
      <modifiedWord/>
      <trackRevisions>false</trackRevisions>
    </reviewItem>
    <reviewItem>
      <errorID>14928666-81e0-43f4-8001-8e658a5bf578</errorID>
      <errorWord>&lt;</errorWord>
      <group>L1_Format</group>
      <groupName>格式问题</groupName>
      <ability>L2_HalfPunc</ability>
      <abilityName>全半角检查</abilityName>
      <candidateList>
        <item>〈</item>
      </candidateList>
      <explain>文本全半角错误。</explain>
      <paraID>6249590C</paraID>
      <start>49</start>
      <end>50</end>
      <status>unmodified</status>
      <modifiedWord/>
      <trackRevisions>false</trackRevisions>
    </reviewItem>
    <reviewItem>
      <errorID>2b2e65b0-b98e-49c0-b1a2-0b7e5065146e</errorID>
      <errorWord>&lt;</errorWord>
      <group>L1_Format</group>
      <groupName>格式问题</groupName>
      <ability>L2_HalfPunc</ability>
      <abilityName>全半角检查</abilityName>
      <candidateList>
        <item>〈</item>
      </candidateList>
      <explain>文本全半角错误。</explain>
      <paraID>26880403</paraID>
      <start>49</start>
      <end>50</end>
      <status>unmodified</status>
      <modifiedWord/>
      <trackRevisions>false</trackRevisions>
    </reviewItem>
    <reviewItem>
      <errorID>3131dc32-fc61-40c5-a9a1-dcefce630429</errorID>
      <errorWord>&lt;</errorWord>
      <group>L1_Format</group>
      <groupName>格式问题</groupName>
      <ability>L2_HalfPunc</ability>
      <abilityName>全半角检查</abilityName>
      <candidateList>
        <item>〈</item>
      </candidateList>
      <explain>文本全半角错误。</explain>
      <paraID>645115C8</paraID>
      <start>34</start>
      <end>35</end>
      <status>unmodified</status>
      <modifiedWord/>
      <trackRevisions>false</trackRevisions>
    </reviewItem>
    <reviewItem>
      <errorID>548ad473-0b68-41de-9cc7-d584153301f6</errorID>
      <errorWord>除</errorWord>
      <group>L1_Word</group>
      <groupName>字词问题</groupName>
      <ability>L2_Typo</ability>
      <abilityName>字词错误</abilityName>
      <candidateList>
        <item> 除</item>
      </candidateList>
      <explain/>
      <paraID>667C4D42</paraID>
      <start>4</start>
      <end>5</end>
      <status>unmodified</status>
      <modifiedWord/>
      <trackRevisions>false</trackRevisions>
    </reviewItem>
    <reviewItem>
      <errorID>8a184b40-1379-44ef-889e-3955d434f83b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5938454D</paraID>
      <start>0</start>
      <end>3</end>
      <status>unmodified</status>
      <modifiedWord/>
      <trackRevisions>false</trackRevisions>
    </reviewItem>
    <reviewItem>
      <errorID>4dcab74b-be99-4f43-81e5-0ae493e34c34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2E06B5A0</paraID>
      <start>0</start>
      <end>3</end>
      <status>unmodified</status>
      <modifiedWord/>
      <trackRevisions>false</trackRevisions>
    </reviewItem>
    <reviewItem>
      <errorID>e835c5c4-c484-45c6-a738-43a44146864b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B61706C</paraID>
      <start>0</start>
      <end>3</end>
      <status>unmodified</status>
      <modifiedWord/>
      <trackRevisions>false</trackRevisions>
    </reviewItem>
    <reviewItem>
      <errorID>15fed5db-69b3-4975-883d-d2c532b0fe05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EAC531F</paraID>
      <start>133</start>
      <end>136</end>
      <status>unmodified</status>
      <modifiedWord/>
      <trackRevisions>false</trackRevisions>
    </reviewItem>
    <reviewItem>
      <errorID>3b73f790-ed84-4cda-8938-f486f19424c7</errorID>
      <errorWord>做出</errorWord>
      <group>L1_Word</group>
      <groupName>字词问题</groupName>
      <ability>L2_Typo</ability>
      <abilityName>字词错误</abilityName>
      <candidateList>
        <item>作出</item>
      </candidateList>
      <explain/>
      <paraID> EAC531F</paraID>
      <start>186</start>
      <end>188</end>
      <status>unmodified</status>
      <modifiedWord/>
      <trackRevisions>false</trackRevisions>
    </reviewItem>
    <reviewItem>
      <errorID>1b9a8761-7056-4836-837a-832fcb6680d4</errorID>
      <errorWord>和</errorWord>
      <group>L1_Word</group>
      <groupName>字词问题</groupName>
      <ability>L2_Typo</ability>
      <abilityName>字词错误</abilityName>
      <candidateList>
        <item>和加</item>
      </candidateList>
      <explain/>
      <paraID> EAC531F</paraID>
      <start>231</start>
      <end>232</end>
      <status>unmodified</status>
      <modifiedWord/>
      <trackRevisions>false</trackRevisions>
    </reviewItem>
    <reviewItem>
      <errorID>fab1aa2e-1aff-4bcc-9244-97e73a736081</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39CF3D68</paraID>
      <start>0</start>
      <end>3</end>
      <status>unmodified</status>
      <modifiedWord/>
      <trackRevisions>false</trackRevisions>
    </reviewItem>
    <reviewItem>
      <errorID>c4ee7d1f-fbc9-4bd8-b8a2-8a0756f818b9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324E693C</paraID>
      <start>0</start>
      <end>3</end>
      <status>unmodified</status>
      <modifiedWord/>
      <trackRevisions>false</trackRevisions>
    </reviewItem>
    <reviewItem>
      <errorID>c533b6cd-74a2-4d31-b3b4-de48f2d5cabe</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57F14408</paraID>
      <start>0</start>
      <end>3</end>
      <status>unmodified</status>
      <modifiedWord/>
      <trackRevisions>false</trackRevisions>
    </reviewItem>
    <reviewItem>
      <errorID>869cea70-cd57-4210-b935-ae7a881b6eec</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491A5E21</paraID>
      <start>0</start>
      <end>3</end>
      <status>unmodified</status>
      <modifiedWord/>
      <trackRevisions>false</trackRevisions>
    </reviewItem>
    <reviewItem>
      <errorID>ccc113eb-2a33-404d-853a-ab8df1f62c2a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75E69217</paraID>
      <start>0</start>
      <end>3</end>
      <status>unmodified</status>
      <modifiedWord/>
      <trackRevisions>false</trackRevisions>
    </reviewItem>
    <reviewItem>
      <errorID>38e00644-0331-4751-b0e8-5b469162a75c</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32D1E69E</paraID>
      <start>0</start>
      <end>3</end>
      <status>unmodified</status>
      <modifiedWord/>
      <trackRevisions>false</trackRevisions>
    </reviewItem>
    <reviewItem>
      <errorID>08ed6bfb-7cfa-4427-9cd3-a84380ad9c38</errorID>
      <errorWord>34</errorWord>
      <group>L1_Word</group>
      <groupName>字词问题</groupName>
      <ability>L2_Typo</ability>
      <abilityName>字词错误</abilityName>
      <candidateList>
        <item>35</item>
      </candidateList>
      <explain/>
      <paraID>158A2CB8</paraID>
      <start>0</start>
      <end>2</end>
      <status>unmodified</status>
      <modifiedWord/>
      <trackRevisions>false</trackRevisions>
    </reviewItem>
    <reviewItem>
      <errorID>e0e972a2-3ce5-4b96-90a6-2d70fb1daf17</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30710F8D</paraID>
      <start>0</start>
      <end>3</end>
      <status>unmodified</status>
      <modifiedWord/>
      <trackRevisions>false</trackRevisions>
    </reviewItem>
    <reviewItem>
      <errorID>5f347e0c-fc61-4831-bc4b-3d9a1942b80c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47EAAF91</paraID>
      <start>0</start>
      <end>2</end>
      <status>unmodified</status>
      <modifiedWord/>
      <trackRevisions>false</trackRevisions>
    </reviewItem>
    <reviewItem>
      <errorID>5ba0ba26-ebb5-43e0-9a99-7afc7d2ac36f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9A3AF53</paraID>
      <start>0</start>
      <end>2</end>
      <status>unmodified</status>
      <modifiedWord/>
      <trackRevisions>false</trackRevisions>
    </reviewItem>
    <reviewItem>
      <errorID>a7b8206f-0b53-45ec-9871-1c2e006a4228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2267A38F</paraID>
      <start>0</start>
      <end>2</end>
      <status>unmodified</status>
      <modifiedWord/>
      <trackRevisions>false</trackRevisions>
    </reviewItem>
    <reviewItem>
      <errorID>65597d7e-591c-491f-a5c9-c9c5e49b01bd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510E5ED9</paraID>
      <start>0</start>
      <end>2</end>
      <status>unmodified</status>
      <modifiedWord/>
      <trackRevisions>false</trackRevisions>
    </reviewItem>
    <reviewItem>
      <errorID>5856001e-1701-4a4f-a35e-ed498fe384ba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6608F64F</paraID>
      <start>0</start>
      <end>2</end>
      <status>unmodified</status>
      <modifiedWord/>
      <trackRevisions>false</trackRevisions>
    </reviewItem>
    <reviewItem>
      <errorID>bf493a6c-d320-46df-b1d7-04615f1f2076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740B3C58</paraID>
      <start>0</start>
      <end>2</end>
      <status>unmodified</status>
      <modifiedWord/>
      <trackRevisions>false</trackRevisions>
    </reviewItem>
    <reviewItem>
      <errorID>317b64d2-4cd6-4108-998e-52beb719ac4e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74093D0C</paraID>
      <start>0</start>
      <end>2</end>
      <status>unmodified</status>
      <modifiedWord/>
      <trackRevisions>false</trackRevisions>
    </reviewItem>
    <reviewItem>
      <errorID>4651390d-3660-44a8-90fa-a3574e4abe13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14348A98</paraID>
      <start>0</start>
      <end>2</end>
      <status>unmodified</status>
      <modifiedWord/>
      <trackRevisions>false</trackRevisions>
    </reviewItem>
    <reviewItem>
      <errorID>e8b507d7-2ddf-449c-8db1-91308246a7ac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60BF4B9F</paraID>
      <start>0</start>
      <end>2</end>
      <status>unmodified</status>
      <modifiedWord/>
      <trackRevisions>false</trackRevisions>
    </reviewItem>
    <reviewItem>
      <errorID>db088e6d-2a17-41fa-8e3b-ba9891a95c5f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4103FE1A</paraID>
      <start>0</start>
      <end>2</end>
      <status>unmodified</status>
      <modifiedWord/>
      <trackRevisions>false</trackRevisions>
    </reviewItem>
    <reviewItem>
      <errorID>98cc707f-6ef6-43e6-9c87-a6777e76af42</errorID>
      <errorWord>、</errorWord>
      <group>L1_Punc</group>
      <groupName>标点问题</groupName>
      <ability>L2_Punc</ability>
      <abilityName>标点符号检查</abilityName>
      <candidateList>
        <item>：</item>
      </candidateList>
      <explain/>
      <paraID>7DBA41CA</paraID>
      <start>3</start>
      <end>4</end>
      <status>unmodified</status>
      <modifiedWord/>
      <trackRevisions>false</trackRevisions>
    </reviewItem>
    <reviewItem>
      <errorID>024a9c13-fa04-4581-9cd3-fbb94e971f5b</errorID>
      <errorWord>、</errorWord>
      <group>L1_Punc</group>
      <groupName>标点问题</groupName>
      <ability>L2_Punc</ability>
      <abilityName>标点符号检查</abilityName>
      <candidateList>
        <item>：</item>
      </candidateList>
      <explain/>
      <paraID>1A013935</paraID>
      <start>3</start>
      <end>4</end>
      <status>unmodified</status>
      <modifiedWord/>
      <trackRevisions>false</trackRevisions>
    </reviewItem>
    <reviewItem>
      <errorID>d8b50164-8073-4c6c-b60c-b5656685cb32</errorID>
      <errorWord>、</errorWord>
      <group>L1_Punc</group>
      <groupName>标点问题</groupName>
      <ability>L2_Punc</ability>
      <abilityName>标点符号检查</abilityName>
      <candidateList>
        <item>：</item>
      </candidateList>
      <explain/>
      <paraID> 4311924</paraID>
      <start>4</start>
      <end>5</end>
      <status>unmodified</status>
      <modifiedWord/>
      <trackRevisions>false</trackRevisions>
    </reviewItem>
    <reviewItem>
      <errorID>197fdb89-3811-4f0e-a766-1cb854369e24</errorID>
      <errorWord> </errorWord>
      <group>L1_Punc</group>
      <groupName>标点问题</groupName>
      <ability>L2_Punc</ability>
      <abilityName>标点符号检查</abilityName>
      <candidateList>
        <item/>
      </candidateList>
      <explain>此处空格冗余，建议删除。</explain>
      <paraID>635F0512</paraID>
      <start>0</start>
      <end>1</end>
      <status>unmodified</status>
      <modifiedWord/>
      <trackRevisions>false</trackRevisions>
    </reviewItem>
    <reviewItem>
      <errorID>00663f5d-ee5a-4429-a94e-8020ac4f89f7</errorID>
      <errorWord> </errorWord>
      <group>L1_Punc</group>
      <groupName>标点问题</groupName>
      <ability>L2_Punc</ability>
      <abilityName>标点符号检查</abilityName>
      <candidateList>
        <item/>
      </candidateList>
      <explain>此处空格冗余，建议删除。</explain>
      <paraID>71A1ABCA</paraID>
      <start>0</start>
      <end>1</end>
      <status>unmodified</status>
      <modifiedWord/>
      <trackRevisions>false</trackRevisions>
    </reviewItem>
    <reviewItem>
      <errorID>f42b3cc8-623c-4557-bed9-edef699c8d36</errorID>
      <errorWord>、</errorWord>
      <group>L1_Punc</group>
      <groupName>标点问题</groupName>
      <ability>L2_Punc</ability>
      <abilityName>标点符号检查</abilityName>
      <candidateList>
        <item>：</item>
      </candidateList>
      <explain/>
      <paraID>3ACAD581</paraID>
      <start>4</start>
      <end>5</end>
      <status>unmodified</status>
      <modifiedWord/>
      <trackRevisions>false</trackRevisions>
    </reviewItem>
    <reviewItem>
      <errorID>2241b7d2-62be-476c-98df-122615d144b8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3DB83C23</paraID>
      <start>0</start>
      <end>2</end>
      <status>unmodified</status>
      <modifiedWord/>
      <trackRevisions>false</trackRevisions>
    </reviewItem>
    <reviewItem>
      <errorID>79f44dbb-0e43-442b-a57b-1c8001173e30</errorID>
      <errorWord>中小企业划型标准规定</errorWord>
      <group>L1_Punc</group>
      <groupName>标点问题</groupName>
      <ability>L2_Punc</ability>
      <abilityName>标点符号检查</abilityName>
      <candidateList>
        <item>《中小企业划型标准规定》</item>
      </candidateList>
      <explain/>
      <paraID>259A1611</paraID>
      <start>0</start>
      <end>10</end>
      <status>unmodified</status>
      <modifiedWord/>
      <trackRevisions>false</trackRevisions>
    </reviewItem>
    <reviewItem>
      <errorID>88cc860f-f7ea-4413-a791-8977a7429c6e</errorID>
      <errorWord>(</errorWord>
      <group>L1_Format</group>
      <groupName>格式问题</groupName>
      <ability>L2_HalfPunc</ability>
      <abilityName>全半角检查</abilityName>
      <candidateList>
        <item>（</item>
      </candidateList>
      <explain>文本全半角错误。</explain>
      <paraID>60BE8FED</paraID>
      <start>46</start>
      <end>47</end>
      <status>unmodified</status>
      <modifiedWord/>
      <trackRevisions>false</trackRevisions>
    </reviewItem>
    <reviewItem>
      <errorID>aed6d98a-dd76-489a-b079-67495cc95165</errorID>
      <errorWord>)</errorWord>
      <group>L1_Format</group>
      <groupName>格式问题</groupName>
      <ability>L2_HalfPunc</ability>
      <abilityName>全半角检查</abilityName>
      <candidateList>
        <item>）</item>
      </candidateList>
      <explain>文本全半角错误。</explain>
      <paraID>60BE8FED</paraID>
      <start>58</start>
      <end>59</end>
      <status>unmodified</status>
      <modifiedWord/>
      <trackRevisions>false</trackRevisions>
    </reviewItem>
    <reviewItem>
      <errorID>5abb931f-2ca8-42c3-aded-e2f4edd2b3b4</errorID>
      <errorWord>、</errorWord>
      <group>L1_Punc</group>
      <groupName>标点问题</groupName>
      <ability>L2_Punc</ability>
      <abilityName>标点符号检查</abilityName>
      <candidateList>
        <item>：</item>
      </candidateList>
      <explain/>
      <paraID>3538AF5C</paraID>
      <start>4</start>
      <end>5</end>
      <status>unmodified</status>
      <modifiedWord/>
      <trackRevisions>false</trackRevisions>
    </reviewItem>
    <reviewItem>
      <errorID>6d917b9d-3df7-4820-804d-046f07508771</errorID>
      <errorWord>、</errorWord>
      <group>L1_Punc</group>
      <groupName>标点问题</groupName>
      <ability>L2_Punc</ability>
      <abilityName>标点符号检查</abilityName>
      <candidateList>
        <item>：</item>
      </candidateList>
      <explain/>
      <paraID>4C49AD14</paraID>
      <start>4</start>
      <end>5</end>
      <status>unmodified</status>
      <modifiedWord/>
      <trackRevisions>false</trackRevisions>
    </reviewItem>
    <reviewItem>
      <errorID>ddf56d4c-5f82-4fee-8594-7479849176bb</errorID>
      <errorWord>,</errorWord>
      <group>L1_Format</group>
      <groupName>格式问题</groupName>
      <ability>L2_HalfPunc</ability>
      <abilityName>全半角检查</abilityName>
      <candidateList>
        <item>，</item>
      </candidateList>
      <explain>文本全半角错误。</explain>
      <paraID>40F7DBE2</paraID>
      <start>43</start>
      <end>44</end>
      <status>unmodified</status>
      <modifiedWord/>
      <trackRevisions>false</trackRevisions>
    </reviewItem>
    <reviewItem>
      <errorID>d17274a7-3a7f-49db-99bb-72c6dd5791ef</errorID>
      <errorWord>(</errorWord>
      <group>L1_Format</group>
      <groupName>格式问题</groupName>
      <ability>L2_HalfPunc</ability>
      <abilityName>全半角检查</abilityName>
      <candidateList>
        <item>（</item>
      </candidateList>
      <explain>文本全半角错误。</explain>
      <paraID>51FC8B64</paraID>
      <start>11</start>
      <end>12</end>
      <status>unmodified</status>
      <modifiedWord/>
      <trackRevisions>false</trackRevisions>
    </reviewItem>
    <reviewItem>
      <errorID>dc3ff7c8-2255-4152-8d91-1b2ed3b5dba2</errorID>
      <errorWord>)</errorWord>
      <group>L1_Format</group>
      <groupName>格式问题</groupName>
      <ability>L2_HalfPunc</ability>
      <abilityName>全半角检查</abilityName>
      <candidateList>
        <item>）</item>
      </candidateList>
      <explain>文本全半角错误。</explain>
      <paraID>51FC8B64</paraID>
      <start>17</start>
      <end>18</end>
      <status>unmodified</status>
      <modifiedWord/>
      <trackRevisions>false</trackRevisions>
    </reviewItem>
    <reviewItem>
      <errorID>ed784203-b690-4e46-8c3f-9370738ed395</errorID>
      <errorWord>、</errorWord>
      <group>L1_Punc</group>
      <groupName>标点问题</groupName>
      <ability>L2_Punc</ability>
      <abilityName>标点符号检查</abilityName>
      <candidateList>
        <item>：</item>
      </candidateList>
      <explain/>
      <paraID>25540EC2</paraID>
      <start>4</start>
      <end>5</end>
      <status>unmodified</status>
      <modifiedWord/>
      <trackRevisions>false</trackRevisions>
    </reviewItem>
    <reviewItem>
      <errorID>9b966d95-9bfd-47e8-be4c-35684306604c</errorID>
      <errorWord>投</errorWord>
      <group>L1_Word</group>
      <groupName>字词问题</groupName>
      <ability>L2_Typo</ability>
      <abilityName>字词错误</abilityName>
      <candidateList>
        <item>于</item>
      </candidateList>
      <explain>（於）yú❶〈介〉a）在：她生～1949年｜来信已～日前收到｜黄河发源～青海。b）向：问道～盲｜告慰～知己｜求救～人。c）给：嫁祸～人｜献身～科学事业。d）对；对于：忠～祖国｜有益～人民｜形势～我们有利。e）自；从：青出～蓝｜出～自愿。f）表示比较：大～｜少～｜高～｜低～。g）表示被动：见笑～大方之家。</explain>
      <paraID>3C73376F</paraID>
      <start>5</start>
      <end>6</end>
      <status>unmodified</status>
      <modifiedWord/>
      <trackRevisions>false</trackRevisions>
    </reviewItem>
    <reviewItem>
      <errorID>2f953c16-223f-4a1b-adb0-409b401311e4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376FE504</paraID>
      <start>0</start>
      <end>2</end>
      <status>unmodified</status>
      <modifiedWord/>
      <trackRevisions>false</trackRevisions>
    </reviewItem>
    <reviewItem>
      <errorID>9f79633a-b203-4f89-956f-349eab1c99ea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B161F7F</paraID>
      <start>0</start>
      <end>2</end>
      <status>unmodified</status>
      <modifiedWord/>
      <trackRevisions>false</trackRevisions>
    </reviewItem>
    <reviewItem>
      <errorID>1acb9602-1ca4-4b20-aba5-aa1d0f7db1dc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23ADCDC3</paraID>
      <start>0</start>
      <end>2</end>
      <status>unmodified</status>
      <modifiedWord/>
      <trackRevisions>false</trackRevisions>
    </reviewItem>
    <reviewItem>
      <errorID>ad3187ee-f5d3-4622-8480-11683665ff3f</errorID>
      <errorWord>该产品的</errorWord>
      <group>L1_Word</group>
      <groupName>字词问题</groupName>
      <ability>L2_Typo</ability>
      <abilityName>字词错误</abilityName>
      <candidateList>
        <item>在该产品</item>
      </candidateList>
      <explain/>
      <paraID>23ADCDC3</paraID>
      <start>2</start>
      <end>6</end>
      <status>unmodified</status>
      <modifiedWord/>
      <trackRevisions>false</trackRevisions>
    </reviewItem>
    <reviewItem>
      <errorID>f105693a-3195-4a9f-a659-a3d5717fefd1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3074FA58</paraID>
      <start>0</start>
      <end>2</end>
      <status>unmodified</status>
      <modifiedWord/>
      <trackRevisions>false</trackRevisions>
    </reviewItem>
    <reviewItem>
      <errorID>0d0a6223-44ac-4a77-8b7e-f0dc50f5f7b4</errorID>
      <errorWord>该产品的</errorWord>
      <group>L1_Word</group>
      <groupName>字词问题</groupName>
      <ability>L2_Typo</ability>
      <abilityName>字词错误</abilityName>
      <candidateList>
        <item>在该产品</item>
      </candidateList>
      <explain/>
      <paraID>3074FA58</paraID>
      <start>2</start>
      <end>6</end>
      <status>unmodified</status>
      <modifiedWord/>
      <trackRevisions>false</trackRevisions>
    </reviewItem>
    <reviewItem>
      <errorID>27de3200-4d30-483f-9b41-715e0dc8ddc6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25C7C966</paraID>
      <start>0</start>
      <end>2</end>
      <status>unmodified</status>
      <modifiedWord/>
      <trackRevisions>false</trackRevisions>
    </reviewItem>
    <reviewItem>
      <errorID>b16e4752-77e4-4525-b41d-647cf7aaf5da</errorID>
      <errorWord>该产品的</errorWord>
      <group>L1_Word</group>
      <groupName>字词问题</groupName>
      <ability>L2_Typo</ability>
      <abilityName>字词错误</abilityName>
      <candidateList>
        <item>在该产品</item>
      </candidateList>
      <explain/>
      <paraID>25C7C966</paraID>
      <start>2</start>
      <end>6</end>
      <status>unmodified</status>
      <modifiedWord/>
      <trackRevisions>false</trackRevisions>
    </reviewItem>
    <reviewItem>
      <errorID>35b2253e-ee88-49ff-80c4-304cbaa76777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62C92841</paraID>
      <start>0</start>
      <end>2</end>
      <status>unmodified</status>
      <modifiedWord/>
      <trackRevisions>false</trackRevisions>
    </reviewItem>
    <reviewItem>
      <errorID>79005327-9383-46f9-bd97-88d412ef74c6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37C40E77</paraID>
      <start>0</start>
      <end>2</end>
      <status>unmodified</status>
      <modifiedWord/>
      <trackRevisions>false</trackRevisions>
    </reviewItem>
    <reviewItem>
      <errorID>432e2c7b-2d0a-434d-8477-d4070998535b</errorID>
      <errorWord>:</errorWord>
      <group>L1_Format</group>
      <groupName>格式问题</groupName>
      <ability>L2_HalfPunc</ability>
      <abilityName>全半角检查</abilityName>
      <candidateList>
        <item>：</item>
      </candidateList>
      <explain>文本全半角错误。</explain>
      <paraID>37C40E77</paraID>
      <start>13</start>
      <end>14</end>
      <status>unmodified</status>
      <modifiedWord/>
      <trackRevisions>false</trackRevisions>
    </reviewItem>
    <reviewItem>
      <errorID>5b27e4ba-e650-471a-9398-83d025d6fcfa</errorID>
      <errorWord>:</errorWord>
      <group>L1_Format</group>
      <groupName>格式问题</groupName>
      <ability>L2_HalfPunc</ability>
      <abilityName>全半角检查</abilityName>
      <candidateList>
        <item>：</item>
      </candidateList>
      <explain>文本全半角错误。</explain>
      <paraID>37C40E77</paraID>
      <start>29</start>
      <end>30</end>
      <status>unmodified</status>
      <modifiedWord/>
      <trackRevisions>false</trackRevisions>
    </reviewItem>
    <reviewItem>
      <errorID>3861ec02-64ae-4e39-8460-8f880d0bdd0b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60BD5C21</paraID>
      <start>0</start>
      <end>2</end>
      <status>unmodified</status>
      <modifiedWord/>
      <trackRevisions>false</trackRevisions>
    </reviewItem>
    <reviewItem>
      <errorID>d8c0b8b0-586b-4a2d-a0dc-24bba688b175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624CD177</paraID>
      <start>0</start>
      <end>2</end>
      <status>unmodified</status>
      <modifiedWord/>
      <trackRevisions>false</trackRevisions>
    </reviewItem>
    <reviewItem>
      <errorID>ae6528e6-4f18-443a-8934-9b09f5cb3ce2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6650E667</paraID>
      <start>0</start>
      <end>2</end>
      <status>unmodified</status>
      <modifiedWord/>
      <trackRevisions>false</trackRevisions>
    </reviewItem>
    <reviewItem>
      <errorID>71344b61-7f32-456f-9084-7892ca713e60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31B04AAE</paraID>
      <start>0</start>
      <end>2</end>
      <status>unmodified</status>
      <modifiedWord/>
      <trackRevisions>false</trackRevisions>
    </reviewItem>
    <reviewItem>
      <errorID>bf241fdc-eb8d-44b5-b05e-bb74fc20e709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6B2792A9</paraID>
      <start>0</start>
      <end>3</end>
      <status>unmodified</status>
      <modifiedWord/>
      <trackRevisions>false</trackRevisions>
    </reviewItem>
    <reviewItem>
      <errorID>bc44251e-9cca-4a03-bd7a-3aed0acb7aec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48615FD0</paraID>
      <start>0</start>
      <end>3</end>
      <status>unmodified</status>
      <modifiedWord/>
      <trackRevisions>false</trackRevisions>
    </reviewItem>
    <reviewItem>
      <errorID>3eb8a757-c053-40c0-9522-2cee5e7ea589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48556F94</paraID>
      <start>0</start>
      <end>3</end>
      <status>unmodified</status>
      <modifiedWord/>
      <trackRevisions>false</trackRevisions>
    </reviewItem>
    <reviewItem>
      <errorID>9fcf2a7d-203b-4458-8c67-bb5f249454cf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9C1C67D</paraID>
      <start>0</start>
      <end>3</end>
      <status>unmodified</status>
      <modifiedWord/>
      <trackRevisions>false</trackRevisions>
    </reviewItem>
    <reviewItem>
      <errorID>f639f364-b582-48aa-8454-7b5d0ae1fcd0</errorID>
      <errorWord>17、</errorWord>
      <group>L1_Format</group>
      <groupName>格式问题</groupName>
      <ability>L2_Ordinal</ability>
      <abilityName>序号格式</abilityName>
      <candidateList>
        <item>17.</item>
      </candidateList>
      <explain>当前序号格式不规范，建议修改为规范格式[17.]。</explain>
      <paraID>423B826F</paraID>
      <start>0</start>
      <end>3</end>
      <status>unmodified</status>
      <modifiedWord/>
      <trackRevisions>false</trackRevisions>
    </reviewItem>
    <reviewItem>
      <errorID>a93c776d-212a-4c0e-a254-0f3b15f971e7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67497733</paraID>
      <start>0</start>
      <end>3</end>
      <status>unmodified</status>
      <modifiedWord/>
      <trackRevisions>false</trackRevisions>
    </reviewItem>
    <reviewItem>
      <errorID>706001da-1cba-4fef-9afd-92c377d6716b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8C864D8</paraID>
      <start>0</start>
      <end>3</end>
      <status>unmodified</status>
      <modifiedWord/>
      <trackRevisions>false</trackRevisions>
    </reviewItem>
    <reviewItem>
      <errorID>c2879540-5817-4c32-a8c9-7750f6351591</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 8C864D8</paraID>
      <start>15</start>
      <end>16</end>
      <status>unmodified</status>
      <modifiedWord/>
      <trackRevisions>false</trackRevisions>
    </reviewItem>
    <reviewItem>
      <errorID>8bec4071-207f-405c-b9b3-97604bbae0bf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28B7FC5E</paraID>
      <start>0</start>
      <end>3</end>
      <status>unmodified</status>
      <modifiedWord/>
      <trackRevisions>false</trackRevisions>
    </reviewItem>
    <reviewItem>
      <errorID>812260d8-945c-4c33-830d-da7208130d06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3EDF087</paraID>
      <start>0</start>
      <end>3</end>
      <status>unmodified</status>
      <modifiedWord/>
      <trackRevisions>false</trackRevisions>
    </reviewItem>
    <reviewItem>
      <errorID>a730c27a-14ac-43d5-ae3c-716f36e96c86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46FF5FA3</paraID>
      <start>0</start>
      <end>3</end>
      <status>unmodified</status>
      <modifiedWord/>
      <trackRevisions>false</trackRevisions>
    </reviewItem>
    <reviewItem>
      <errorID>0103ab95-b64d-48e7-a2f5-03261a99a859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DCB5F8D</paraID>
      <start>0</start>
      <end>3</end>
      <status>unmodified</status>
      <modifiedWord/>
      <trackRevisions>false</trackRevisions>
    </reviewItem>
    <reviewItem>
      <errorID>3b1f9609-06ce-4a62-81d6-4d9ab70769a1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5839FD2B</paraID>
      <start>0</start>
      <end>3</end>
      <status>unmodified</status>
      <modifiedWord/>
      <trackRevisions>false</trackRevisions>
    </reviewItem>
    <reviewItem>
      <errorID>cfa3bb63-28bd-4f35-ab70-5228c9a77565</errorID>
      <errorWord>的</errorWord>
      <group>L1_Word</group>
      <groupName>字词问题</groupName>
      <ability>L2_Typo</ability>
      <abilityName>字词错误</abilityName>
      <candidateList>
        <item>进行</item>
      </candidateList>
      <explain/>
      <paraID>5839FD2B</paraID>
      <start>10</start>
      <end>11</end>
      <status>unmodified</status>
      <modifiedWord/>
      <trackRevisions>false</trackRevisions>
    </reviewItem>
    <reviewItem>
      <errorID>d2ea3101-5d6d-4186-8cb7-b967d57661e2</errorID>
      <errorWord>，</errorWord>
      <group>L1_Punc</group>
      <groupName>标点问题</groupName>
      <ability>L2_Punc</ability>
      <abilityName>标点符号检查</abilityName>
      <candidateList>
        <item>、</item>
      </candidateList>
      <explain/>
      <paraID>5839FD2B</paraID>
      <start>16</start>
      <end>17</end>
      <status>unmodified</status>
      <modifiedWord/>
      <trackRevisions>false</trackRevisions>
    </reviewItem>
    <reviewItem>
      <errorID>8cbaf985-2e99-40d5-aaca-f6ccf52b75f0</errorID>
      <errorWord>，</errorWord>
      <group>L1_Punc</group>
      <groupName>标点问题</groupName>
      <ability>L2_Punc</ability>
      <abilityName>标点符号检查</abilityName>
      <candidateList>
        <item>、</item>
      </candidateList>
      <explain/>
      <paraID>5839FD2B</paraID>
      <start>19</start>
      <end>20</end>
      <status>unmodified</status>
      <modifiedWord/>
      <trackRevisions>false</trackRevisions>
    </reviewItem>
    <reviewItem>
      <errorID>69226303-5c67-4350-a9fe-4a7b481211f2</errorID>
      <errorWord>，</errorWord>
      <group>L1_Punc</group>
      <groupName>标点问题</groupName>
      <ability>L2_Punc</ability>
      <abilityName>标点符号检查</abilityName>
      <candidateList>
        <item>、</item>
      </candidateList>
      <explain/>
      <paraID>5839FD2B</paraID>
      <start>24</start>
      <end>25</end>
      <status>unmodified</status>
      <modifiedWord/>
      <trackRevisions>false</trackRevisions>
    </reviewItem>
    <reviewItem>
      <errorID>ef131513-a752-4b8d-b065-d6d90a944a7e</errorID>
      <errorWord>，</errorWord>
      <group>L1_Punc</group>
      <groupName>标点问题</groupName>
      <ability>L2_Punc</ability>
      <abilityName>标点符号检查</abilityName>
      <candidateList>
        <item>、</item>
      </candidateList>
      <explain/>
      <paraID>5839FD2B</paraID>
      <start>31</start>
      <end>32</end>
      <status>unmodified</status>
      <modifiedWord/>
      <trackRevisions>false</trackRevisions>
    </reviewItem>
    <reviewItem>
      <errorID>021655e5-890b-4a02-8a97-585dfb4195fb</errorID>
      <errorWord>，</errorWord>
      <group>L1_Punc</group>
      <groupName>标点问题</groupName>
      <ability>L2_Punc</ability>
      <abilityName>标点符号检查</abilityName>
      <candidateList>
        <item>、</item>
      </candidateList>
      <explain/>
      <paraID>5839FD2B</paraID>
      <start>34</start>
      <end>35</end>
      <status>unmodified</status>
      <modifiedWord/>
      <trackRevisions>false</trackRevisions>
    </reviewItem>
    <reviewItem>
      <errorID>172d7fd6-a21a-4eb9-82a6-c0787c51301a</errorID>
      <errorWord>，</errorWord>
      <group>L1_Punc</group>
      <groupName>标点问题</groupName>
      <ability>L2_Punc</ability>
      <abilityName>标点符号检查</abilityName>
      <candidateList>
        <item>、</item>
      </candidateList>
      <explain/>
      <paraID>5839FD2B</paraID>
      <start>39</start>
      <end>40</end>
      <status>unmodified</status>
      <modifiedWord/>
      <trackRevisions>false</trackRevisions>
    </reviewItem>
    <reviewItem>
      <errorID>42f83928-9f6b-4459-802f-9691314c630f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37DD44AE</paraID>
      <start>0</start>
      <end>3</end>
      <status>unmodified</status>
      <modifiedWord/>
      <trackRevisions>false</trackRevisions>
    </reviewItem>
    <reviewItem>
      <errorID>b96685b0-d4cb-464e-b7b0-53be45084391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7ACCDF9B</paraID>
      <start>0</start>
      <end>3</end>
      <status>unmodified</status>
      <modifiedWord/>
      <trackRevisions>false</trackRevisions>
    </reviewItem>
    <reviewItem>
      <errorID>78a0bfa7-1d08-4508-9f89-33dc01b874fb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6E05CA8C</paraID>
      <start>0</start>
      <end>3</end>
      <status>unmodified</status>
      <modifiedWord/>
      <trackRevisions>false</trackRevisions>
    </reviewItem>
    <reviewItem>
      <errorID>a42f3a8b-0f27-40d3-82ac-4894094e004d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1B32C14D</paraID>
      <start>0</start>
      <end>3</end>
      <status>unmodified</status>
      <modifiedWord/>
      <trackRevisions>false</trackRevisions>
    </reviewItem>
    <reviewItem>
      <errorID>c63324fa-40e0-4f10-9239-48e246c2c064</errorID>
      <errorWord>:</errorWord>
      <group>L1_Format</group>
      <groupName>格式问题</groupName>
      <ability>L2_HalfPunc</ability>
      <abilityName>全半角检查</abilityName>
      <candidateList>
        <item>：</item>
      </candidateList>
      <explain>文本全半角错误。</explain>
      <paraID>1B32C14D</paraID>
      <start>7</start>
      <end>8</end>
      <status>unmodified</status>
      <modifiedWord/>
      <trackRevisions>false</trackRevisions>
    </reviewItem>
    <reviewItem>
      <errorID>78fbdd06-c4a9-42c2-9c09-d11700ee8a89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260C053</paraID>
      <start>0</start>
      <end>3</end>
      <status>unmodified</status>
      <modifiedWord/>
      <trackRevisions>false</trackRevisions>
    </reviewItem>
    <reviewItem>
      <errorID>4a88b09d-68fc-47ab-a68d-561e2387b4a7</errorID>
      <errorWord>，</errorWord>
      <group>L1_Punc</group>
      <groupName>标点问题</groupName>
      <ability>L2_Punc</ability>
      <abilityName>标点符号检查</abilityName>
      <candidateList>
        <item>、</item>
      </candidateList>
      <explain/>
      <paraID> 260C053</paraID>
      <start>7</start>
      <end>8</end>
      <status>unmodified</status>
      <modifiedWord/>
      <trackRevisions>false</trackRevisions>
    </reviewItem>
    <reviewItem>
      <errorID>7366be56-7e86-4431-b54b-80544f74e021</errorID>
      <errorWord>，</errorWord>
      <group>L1_Punc</group>
      <groupName>标点问题</groupName>
      <ability>L2_Punc</ability>
      <abilityName>标点符号检查</abilityName>
      <candidateList>
        <item>、</item>
      </candidateList>
      <explain/>
      <paraID> 260C053</paraID>
      <start>22</start>
      <end>23</end>
      <status>unmodified</status>
      <modifiedWord/>
      <trackRevisions>false</trackRevisions>
    </reviewItem>
    <reviewItem>
      <errorID>b7b2fbc8-7a40-4329-8c1c-705e08e50dce</errorID>
      <errorWord>，</errorWord>
      <group>L1_Punc</group>
      <groupName>标点问题</groupName>
      <ability>L2_Punc</ability>
      <abilityName>标点符号检查</abilityName>
      <candidateList>
        <item>、</item>
      </candidateList>
      <explain/>
      <paraID> 260C053</paraID>
      <start>28</start>
      <end>29</end>
      <status>unmodified</status>
      <modifiedWord/>
      <trackRevisions>false</trackRevisions>
    </reviewItem>
    <reviewItem>
      <errorID>e229e2c8-d670-4e41-a474-cac04c68c6ab</errorID>
      <errorWord>，</errorWord>
      <group>L1_Punc</group>
      <groupName>标点问题</groupName>
      <ability>L2_Punc</ability>
      <abilityName>标点符号检查</abilityName>
      <candidateList>
        <item>、</item>
      </candidateList>
      <explain/>
      <paraID> 260C053</paraID>
      <start>44</start>
      <end>45</end>
      <status>unmodified</status>
      <modifiedWord/>
      <trackRevisions>false</trackRevisions>
    </reviewItem>
    <reviewItem>
      <errorID>6a4c38d8-04c6-44ae-9b8d-cb239e2ed105</errorID>
      <errorWord>，</errorWord>
      <group>L1_Punc</group>
      <groupName>标点问题</groupName>
      <ability>L2_Punc</ability>
      <abilityName>标点符号检查</abilityName>
      <candidateList>
        <item>、</item>
      </candidateList>
      <explain/>
      <paraID> 260C053</paraID>
      <start>49</start>
      <end>50</end>
      <status>unmodified</status>
      <modifiedWord/>
      <trackRevisions>false</trackRevisions>
    </reviewItem>
    <reviewItem>
      <errorID>24ebb752-0e0a-442f-bb1f-6074d12177c9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4F1D8857</paraID>
      <start>0</start>
      <end>3</end>
      <status>unmodified</status>
      <modifiedWord/>
      <trackRevisions>false</trackRevisions>
    </reviewItem>
    <reviewItem>
      <errorID>457bf0eb-e935-40a9-8500-73be504dc710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6C703235</paraID>
      <start>0</start>
      <end>3</end>
      <status>unmodified</status>
      <modifiedWord/>
      <trackRevisions>false</trackRevisions>
    </reviewItem>
    <reviewItem>
      <errorID>234efdfd-c8ac-4e16-9abb-e7fe981c5aab</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55C94A5A</paraID>
      <start>0</start>
      <end>3</end>
      <status>unmodified</status>
      <modifiedWord/>
      <trackRevisions>false</trackRevisions>
    </reviewItem>
    <reviewItem>
      <errorID>1962fe44-a9b1-45ff-babb-8d2f8f46aca0</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712317E3</paraID>
      <start>0</start>
      <end>3</end>
      <status>unmodified</status>
      <modifiedWord/>
      <trackRevisions>false</trackRevisions>
    </reviewItem>
    <reviewItem>
      <errorID>7532a8e6-a147-42e7-a328-b6eec8892d5f</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7E6CF22F</paraID>
      <start>0</start>
      <end>3</end>
      <status>unmodified</status>
      <modifiedWord/>
      <trackRevisions>false</trackRevisions>
    </reviewItem>
    <reviewItem>
      <errorID>34372134-ae1f-4269-bf62-dd641d91ed48</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31F6EF1B</paraID>
      <start>0</start>
      <end>3</end>
      <status>unmodified</status>
      <modifiedWord/>
      <trackRevisions>false</trackRevisions>
    </reviewItem>
    <reviewItem>
      <errorID>9db1a5d9-5bf8-4af3-91a7-d96e245fff44</errorID>
      <errorWord>，</errorWord>
      <group>L1_Punc</group>
      <groupName>标点问题</groupName>
      <ability>L2_Punc</ability>
      <abilityName>标点符号检查</abilityName>
      <candidateList>
        <item>、</item>
      </candidateList>
      <explain/>
      <paraID>31F6EF1B</paraID>
      <start>51</start>
      <end>52</end>
      <status>unmodified</status>
      <modifiedWord/>
      <trackRevisions>false</trackRevisions>
    </reviewItem>
    <reviewItem>
      <errorID>020c0a1a-8dbc-4365-a061-98cff038196a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5E3B486</paraID>
      <start>0</start>
      <end>2</end>
      <status>unmodified</status>
      <modifiedWord/>
      <trackRevisions>false</trackRevisions>
    </reviewItem>
    <reviewItem>
      <errorID>63473787-08fc-40ac-99f3-5bf475e2d23a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49EA2D83</paraID>
      <start>0</start>
      <end>2</end>
      <status>unmodified</status>
      <modifiedWord/>
      <trackRevisions>false</trackRevisions>
    </reviewItem>
    <reviewItem>
      <errorID>56af726a-03a2-4717-b764-f0b97c8ff14d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3842B229</paraID>
      <start>0</start>
      <end>2</end>
      <status>unmodified</status>
      <modifiedWord/>
      <trackRevisions>false</trackRevisions>
    </reviewItem>
    <reviewItem>
      <errorID>6f34055b-7d77-4753-a37e-5f584465b4ea</errorID>
      <errorWord>和</errorWord>
      <group>L1_Grammar</group>
      <groupName>语法问题</groupName>
      <ability>L2_Grammar</ability>
      <abilityName>语法错误</abilityName>
      <candidateList>
        <item>，并承担</item>
      </candidateList>
      <explain/>
      <paraID>3842B229</paraID>
      <start>43</start>
      <end>44</end>
      <status>unmodified</status>
      <modifiedWord/>
      <trackRevisions>false</trackRevisions>
    </reviewItem>
    <reviewItem>
      <errorID>d36e4a5c-d7b6-4450-8d29-aa8999d5c32d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6AA36BF8</paraID>
      <start>0</start>
      <end>2</end>
      <status>unmodified</status>
      <modifiedWord/>
      <trackRevisions>false</trackRevisions>
    </reviewItem>
    <reviewItem>
      <errorID>2d3474bc-5e5f-48a7-be09-eaad2c81e14b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164DA6D3</paraID>
      <start>0</start>
      <end>2</end>
      <status>unmodified</status>
      <modifiedWord/>
      <trackRevisions>false</trackRevisions>
    </reviewItem>
    <reviewItem>
      <errorID>06b81c4d-b8c6-45bf-a43a-679f9d4356b8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5A9F5322</paraID>
      <start>0</start>
      <end>2</end>
      <status>unmodified</status>
      <modifiedWord/>
      <trackRevisions>false</trackRevisions>
    </reviewItem>
    <reviewItem>
      <errorID>97028f74-0bf6-4919-ac6a-7c2c17d0c046</errorID>
      <errorWord>定期</errorWord>
      <group>L1_Grammar</group>
      <groupName>语法问题</groupName>
      <ability>L2_Grammar</ability>
      <abilityName>语法错误</abilityName>
      <candidateList>
        <item>约定定期</item>
      </candidateList>
      <explain/>
      <paraID>5A9F5322</paraID>
      <start>5</start>
      <end>7</end>
      <status>unmodified</status>
      <modifiedWord/>
      <trackRevisions>false</trackRevisions>
    </reviewItem>
    <reviewItem>
      <errorID>f249421c-70c8-40c5-912f-951f81f69fb8</errorID>
      <errorWord>和</errorWord>
      <group>L1_Grammar</group>
      <groupName>语法问题</groupName>
      <ability>L2_Grammar</ability>
      <abilityName>语法错误</abilityName>
      <candidateList>
        <item>并进行</item>
      </candidateList>
      <explain/>
      <paraID>5A9F5322</paraID>
      <start>9</start>
      <end>10</end>
      <status>unmodified</status>
      <modifiedWord/>
      <trackRevisions>false</trackRevisions>
    </reviewItem>
    <reviewItem>
      <errorID>455dfa76-8f08-4f94-a68c-8c3de28318c4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44EFCBC8</paraID>
      <start>0</start>
      <end>2</end>
      <status>unmodified</status>
      <modifiedWord/>
      <trackRevisions>false</trackRevisions>
    </reviewItem>
    <reviewItem>
      <errorID>75f22374-f669-42b4-9456-fa95daa8cc95</errorID>
      <errorWord>。</errorWord>
      <group>L1_Grammar</group>
      <groupName>语法问题</groupName>
      <ability>L2_Grammar</ability>
      <abilityName>语法错误</abilityName>
      <candidateList>
        <item>计算。</item>
      </candidateList>
      <explain/>
      <paraID>44EFCBC8</paraID>
      <start>23</start>
      <end>24</end>
      <status>unmodified</status>
      <modifiedWord/>
      <trackRevisions>false</trackRevisions>
    </reviewItem>
    <reviewItem>
      <errorID>d940bdcb-a25d-48b6-b83e-655136cb58f0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739A8E21</paraID>
      <start>0</start>
      <end>2</end>
      <status>unmodified</status>
      <modifiedWord/>
      <trackRevisions>false</trackRevisions>
    </reviewItem>
    <reviewItem>
      <errorID>22c39763-04e2-484f-98eb-a017ede69abc</errorID>
      <errorWord>项目中</errorWord>
      <group>L1_Word</group>
      <groupName>字词问题</groupName>
      <ability>L2_Typo</ability>
      <abilityName>字词错误</abilityName>
      <candidateList>
        <item>项目</item>
      </candidateList>
      <explain>〈名〉事物分成的门类：服务～｜体育～｜建设～。</explain>
      <paraID>739A8E21</paraID>
      <start>3</start>
      <end>6</end>
      <status>unmodified</status>
      <modifiedWord/>
      <trackRevisions>false</trackRevisions>
    </reviewItem>
    <reviewItem>
      <errorID>77e25b19-e7ef-4ad8-a863-aa3a201bfa53</errorID>
      <errorWord>保证</errorWord>
      <group>L1_Word</group>
      <groupName>字词问题</groupName>
      <ability>L2_Typo</ability>
      <abilityName>字词错误</abilityName>
      <candidateList>
        <item>确保</item>
      </candidateList>
      <explain/>
      <paraID>739A8E21</paraID>
      <start>16</start>
      <end>18</end>
      <status>unmodified</status>
      <modifiedWord/>
      <trackRevisions>false</trackRevisions>
    </reviewItem>
    <reviewItem>
      <errorID>8155fd4e-1c1c-4155-89bb-b1d574b612e6</errorID>
      <errorWord>正常</errorWord>
      <group>L1_Grammar</group>
      <groupName>语法问题</groupName>
      <ability>L2_Grammar</ability>
      <abilityName>语法错误</abilityName>
      <candidateList>
        <item>能够正常</item>
      </candidateList>
      <explain/>
      <paraID>739A8E21</paraID>
      <start>22</start>
      <end>24</end>
      <status>unmodified</status>
      <modifiedWord/>
      <trackRevisions>false</trackRevisions>
    </reviewItem>
    <reviewItem>
      <errorID>1dcf8833-8e2c-48eb-bff5-07722b202c29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75D8654B</paraID>
      <start>0</start>
      <end>2</end>
      <status>unmodified</status>
      <modifiedWord/>
      <trackRevisions>false</trackRevisions>
    </reviewItem>
    <reviewItem>
      <errorID>280a8d78-77da-4a6c-a27c-065f12ec7f03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40592C25</paraID>
      <start>0</start>
      <end>2</end>
      <status>unmodified</status>
      <modifiedWord/>
      <trackRevisions>false</trackRevisions>
    </reviewItem>
    <reviewItem>
      <errorID>c36f10c2-0ade-41bd-92c5-72fd2247fbcb</errorID>
      <errorWord>，</errorWord>
      <group>L1_Punc</group>
      <groupName>标点问题</groupName>
      <ability>L2_Punc</ability>
      <abilityName>标点符号检查</abilityName>
      <candidateList>
        <item>。</item>
      </candidateList>
      <explain/>
      <paraID>40592C25</paraID>
      <start>27</start>
      <end>28</end>
      <status>unmodified</status>
      <modifiedWord/>
      <trackRevisions>false</trackRevisions>
    </reviewItem>
    <reviewItem>
      <errorID>a517147b-b14c-4060-baaf-b55216c21bb9</errorID>
      <errorWord>优惠价格</errorWord>
      <group>L1_Word</group>
      <groupName>字词问题</groupName>
      <ability>L2_Typo</ability>
      <abilityName>字词错误</abilityName>
      <candidateList>
        <item>价格优惠</item>
      </candidateList>
      <explain/>
      <paraID>40592C25</paraID>
      <start>35</start>
      <end>39</end>
      <status>unmodified</status>
      <modifiedWord/>
      <trackRevisions>false</trackRevisions>
    </reviewItem>
    <reviewItem>
      <errorID>57ff506b-e971-4ccf-bfb8-615c3ad64046</errorID>
      <errorWord>（</errorWord>
      <group>L1_Word</group>
      <groupName>字词问题</groupName>
      <ability>L2_Typo</ability>
      <abilityName>字词错误</abilityName>
      <candidateList>
        <item>，并</item>
      </candidateList>
      <explain/>
      <paraID>40592C25</paraID>
      <start>45</start>
      <end>46</end>
      <status>unmodified</status>
      <modifiedWord/>
      <trackRevisions>false</trackRevisions>
    </reviewItem>
    <reviewItem>
      <errorID>ef64a5fb-694f-4732-a0f4-9fc28940df02</errorID>
      <errorWord>）</errorWord>
      <group>L1_Punc</group>
      <groupName>标点问题</groupName>
      <ability>L2_Punc</ability>
      <abilityName>标点符号检查</abilityName>
      <candidateList>
        <item/>
      </candidateList>
      <explain/>
      <paraID>40592C25</paraID>
      <start>64</start>
      <end>65</end>
      <status>unmodified</status>
      <modifiedWord/>
      <trackRevisions>false</trackRevisions>
    </reviewItem>
    <reviewItem>
      <errorID>2c41a6dc-f32c-4bcb-ab2f-3c5b3e2eb399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415B86A8</paraID>
      <start>0</start>
      <end>2</end>
      <status>unmodified</status>
      <modifiedWord/>
      <trackRevisions>false</trackRevisions>
    </reviewItem>
    <reviewItem>
      <errorID>5afdf2e8-595e-488c-a029-82cabb337467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963C129</paraID>
      <start>0</start>
      <end>2</end>
      <status>unmodified</status>
      <modifiedWord/>
      <trackRevisions>false</trackRevisions>
    </reviewItem>
    <reviewItem>
      <errorID>10641ab7-34ff-4f62-b735-67dd52470d2f</errorID>
      <errorWord>后</errorWord>
      <group>L1_Grammar</group>
      <groupName>语法问题</groupName>
      <ability>L2_Grammar</ability>
      <abilityName>语法错误</abilityName>
      <candidateList>
        <item>结束后</item>
      </candidateList>
      <explain/>
      <paraID> 963C129</paraID>
      <start>5</start>
      <end>6</end>
      <status>unmodified</status>
      <modifiedWord/>
      <trackRevisions>false</trackRevisions>
    </reviewItem>
    <reviewItem>
      <errorID>42a0bd30-d180-44b1-9ea1-ac1d9dfe203a</errorID>
      <errorWord>享受</errorWord>
      <group>L1_Word</group>
      <groupName>字词问题</groupName>
      <ability>L2_Typo</ability>
      <abilityName>字词错误</abilityName>
      <candidateList>
        <item>仍享受</item>
      </candidateList>
      <explain/>
      <paraID> 963C129</paraID>
      <start>11</start>
      <end>13</end>
      <status>unmodified</status>
      <modifiedWord/>
      <trackRevisions>false</trackRevisions>
    </reviewItem>
    <reviewItem>
      <errorID>533c4e72-3293-4781-ae12-380e09dff52c</errorID>
      <errorWord>只</errorWord>
      <group>L1_Word</group>
      <groupName>字词问题</groupName>
      <ability>L2_Typo</ability>
      <abilityName>字词错误</abilityName>
      <candidateList>
        <item>仅</item>
      </candidateList>
      <explain/>
      <paraID> 963C129</paraID>
      <start>48</start>
      <end>49</end>
      <status>unmodified</status>
      <modifiedWord/>
      <trackRevisions>false</trackRevisions>
    </reviewItem>
    <reviewItem>
      <errorID>6d52168b-5081-40ad-98f1-cc64a1256b23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661A4E29</paraID>
      <start>0</start>
      <end>2</end>
      <status>unmodified</status>
      <modifiedWord/>
      <trackRevisions>false</trackRevisions>
    </reviewItem>
    <reviewItem>
      <errorID>09e9ebeb-2d65-4a77-ad9a-40ee6c9850cd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248BDDFA</paraID>
      <start>0</start>
      <end>3</end>
      <status>unmodified</status>
      <modifiedWord/>
      <trackRevisions>false</trackRevisions>
    </reviewItem>
    <reviewItem>
      <errorID>d9b8c1c7-86b6-443e-9115-c4f33b14b8c1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142DBC7D</paraID>
      <start>0</start>
      <end>2</end>
      <status>unmodified</status>
      <modifiedWord/>
      <trackRevisions>false</trackRevisions>
    </reviewItem>
    <reviewItem>
      <errorID>82ecedae-3a1f-4962-9850-cb9bfd9641c6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4C00BDE0</paraID>
      <start>0</start>
      <end>2</end>
      <status>unmodified</status>
      <modifiedWord/>
      <trackRevisions>false</trackRevisions>
    </reviewItem>
    <reviewItem>
      <errorID>0767db39-5791-4dbd-ac87-e95aa7ddfbfa</errorID>
      <errorWord>以及</errorWord>
      <group>L1_Grammar</group>
      <groupName>语法问题</groupName>
      <ability>L2_Grammar</ability>
      <abilityName>语法错误</abilityName>
      <candidateList>
        <item>影响，且中标人承担</item>
      </candidateList>
      <explain/>
      <paraID>4C00BDE0</paraID>
      <start>84</start>
      <end>86</end>
      <status>unmodified</status>
      <modifiedWord/>
      <trackRevisions>false</trackRevisions>
    </reviewItem>
    <reviewItem>
      <errorID>95c4d76e-ec56-4b5d-8cfd-218183f4ff09</errorID>
      <errorWord>和</errorWord>
      <group>L1_Word</group>
      <groupName>字词问题</groupName>
      <ability>L2_Typo</ability>
      <abilityName>字词错误</abilityName>
      <candidateList>
        <item>、</item>
      </candidateList>
      <explain/>
      <paraID>4C00BDE0</paraID>
      <start>97</start>
      <end>98</end>
      <status>unmodified</status>
      <modifiedWord/>
      <trackRevisions>false</trackRevisions>
    </reviewItem>
    <reviewItem>
      <errorID>ef940860-e8f7-4537-8aab-c1ab32f4d106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DBC0E0F</paraID>
      <start>0</start>
      <end>2</end>
      <status>unmodified</status>
      <modifiedWord/>
      <trackRevisions>false</trackRevisions>
    </reviewItem>
    <reviewItem>
      <errorID>1c3bd49b-8298-4ae9-b211-2da9b3858d49</errorID>
      <errorWord>并按</errorWord>
      <group>L1_Word</group>
      <groupName>字词问题</groupName>
      <ability>L2_Typo</ability>
      <abilityName>字词错误</abilityName>
      <candidateList>
        <item>，按照</item>
      </candidateList>
      <explain/>
      <paraID> DBC0E0F</paraID>
      <start>18</start>
      <end>20</end>
      <status>unmodified</status>
      <modifiedWord/>
      <trackRevisions>false</trackRevisions>
    </reviewItem>
    <reviewItem>
      <errorID>9ec2ba73-409f-4da1-99f9-1b2c441ffcca</errorID>
      <errorWord>验收通过</errorWord>
      <group>L1_Grammar</group>
      <groupName>语法问题</groupName>
      <ability>L2_Grammar</ability>
      <abilityName>语法错误</abilityName>
      <candidateList>
        <item>验收</item>
      </candidateList>
      <explain/>
      <paraID> DBC0E0F</paraID>
      <start>30</start>
      <end>34</end>
      <status>unmodified</status>
      <modifiedWord/>
      <trackRevisions>false</trackRevisions>
    </reviewItem>
    <reviewItem>
      <errorID>be9a65a3-0db8-4b04-8cee-359bd566ff48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6A8007AA</paraID>
      <start>0</start>
      <end>2</end>
      <status>unmodified</status>
      <modifiedWord/>
      <trackRevisions>false</trackRevisions>
    </reviewItem>
    <reviewItem>
      <errorID>89a0f636-3563-4c3e-aa2d-eb47c38f66d1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395AE499</paraID>
      <start>0</start>
      <end>2</end>
      <status>unmodified</status>
      <modifiedWord/>
      <trackRevisions>false</trackRevisions>
    </reviewItem>
    <reviewItem>
      <errorID>158a0cb9-d955-4333-853b-9d64d45ac627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1A3CD425</paraID>
      <start>0</start>
      <end>2</end>
      <status>unmodified</status>
      <modifiedWord/>
      <trackRevisions>false</trackRevisions>
    </reviewItem>
    <reviewItem>
      <errorID>b9d0b40f-c69e-46ad-94dc-bdcc4cd62cca</errorID>
      <errorWord>包装的情况，则</errorWord>
      <group>L1_Grammar</group>
      <groupName>语法问题</groupName>
      <ability>L2_Grammar</ability>
      <abilityName>语法错误</abilityName>
      <candidateList>
        <item>包装，</item>
      </candidateList>
      <explain/>
      <paraID>1A3CD425</paraID>
      <start>18</start>
      <end>25</end>
      <status>unmodified</status>
      <modifiedWord/>
      <trackRevisions>false</trackRevisions>
    </reviewItem>
    <reviewItem>
      <errorID>ef06558c-9f93-4b8b-9f92-b2b9f79a3e2c</errorID>
      <errorWord>》的通知</errorWord>
      <group>L1_Grammar</group>
      <groupName>语法问题</groupName>
      <ability>L2_Grammar</ability>
      <abilityName>语法错误</abilityName>
      <candidateList>
        <item>》</item>
      </candidateList>
      <explain/>
      <paraID>1A3CD425</paraID>
      <start>131</start>
      <end>135</end>
      <status>unmodified</status>
      <modifiedWord/>
      <trackRevisions>false</trackRevisions>
    </reviewItem>
    <reviewItem>
      <errorID>c9481383-3236-4aee-b8ba-e6923c6b954c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24BD9C13</paraID>
      <start>0</start>
      <end>2</end>
      <status>unmodified</status>
      <modifiedWord/>
      <trackRevisions>false</trackRevisions>
    </reviewItem>
    <reviewItem>
      <errorID>60076bab-67f6-41cd-9c5a-f8a85a737c75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30C31F0F</paraID>
      <start>0</start>
      <end>2</end>
      <status>unmodified</status>
      <modifiedWord/>
      <trackRevisions>false</trackRevisions>
    </reviewItem>
    <reviewItem>
      <errorID>e2bb7393-fe7e-4124-afba-1d27913be871</errorID>
      <errorWord>政策</errorWord>
      <group>L1_Punc</group>
      <groupName>标点问题</groupName>
      <ability>L2_Punc</ability>
      <abilityName>标点符号检查</abilityName>
      <candidateList>
        <item>政策。</item>
      </candidateList>
      <explain/>
      <paraID>30C31F0F</paraID>
      <start>18</start>
      <end>20</end>
      <status>unmodified</status>
      <modifiedWord/>
      <trackRevisions>false</trackRevisions>
    </reviewItem>
    <reviewItem>
      <errorID>28100f7e-fcf6-4b9f-8f90-6e6513802157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4848CCD9</paraID>
      <start>0</start>
      <end>2</end>
      <status>unmodified</status>
      <modifiedWord/>
      <trackRevisions>false</trackRevisions>
    </reviewItem>
    <reviewItem>
      <errorID>7558c4b2-8fc9-454c-899f-d9fbc47a3bb9</errorID>
      <errorWord>适用法律</errorWord>
      <group>L1_Punc</group>
      <groupName>标点问题</groupName>
      <ability>L2_Punc</ability>
      <abilityName>标点符号检查</abilityName>
      <candidateList>
        <item>适用法律：</item>
      </candidateList>
      <explain/>
      <paraID>544BC119</paraID>
      <start>7</start>
      <end>11</end>
      <status>unmodified</status>
      <modifiedWord/>
      <trackRevisions>false</trackRevisions>
    </reviewItem>
    <reviewItem>
      <errorID>feb4c219-9da3-40ba-be82-8f82a08e6b8b</errorID>
      <errorWord>法律、法规</errorWord>
      <group>L1_Word</group>
      <groupName>字词问题</groupName>
      <ability>L2_Typo</ability>
      <abilityName>字词错误</abilityName>
      <candidateList>
        <item>法律法规</item>
      </candidateList>
      <explain/>
      <paraID>18A738AE</paraID>
      <start>23</start>
      <end>28</end>
      <status>unmodified</status>
      <modifiedWord/>
      <trackRevisions>false</trackRevisions>
    </reviewItem>
    <reviewItem>
      <errorID>3d1a3d0b-8c59-4af3-bf47-6190756439dd</errorID>
      <errorWord>顺序</errorWord>
      <group>L1_Punc</group>
      <groupName>标点问题</groupName>
      <ability>L2_Punc</ability>
      <abilityName>标点符号检查</abilityName>
      <candidateList>
        <item>顺序：</item>
      </candidateList>
      <explain/>
      <paraID>38E3BFC6</paraID>
      <start>12</start>
      <end>14</end>
      <status>unmodified</status>
      <modifiedWord/>
      <trackRevisions>false</trackRevisions>
    </reviewItem>
    <reviewItem>
      <errorID>f6c62da9-dabb-4b15-b2d1-d7811f052566</errorID>
      <errorWord>条款</errorWord>
      <group>L1_Punc</group>
      <groupName>标点问题</groupName>
      <ability>L2_Punc</ability>
      <abilityName>标点符号检查</abilityName>
      <candidateList>
        <item>条款：</item>
      </candidateList>
      <explain/>
      <paraID>28B79FA8</paraID>
      <start>12</start>
      <end>14</end>
      <status>unmodified</status>
      <modifiedWord/>
      <trackRevisions>false</trackRevisions>
    </reviewItem>
    <reviewItem>
      <errorID>d73ec996-ab7f-40f7-b9b0-2d1f92fae417</errorID>
      <errorWord>条款</errorWord>
      <group>L1_Punc</group>
      <groupName>标点问题</groupName>
      <ability>L2_Punc</ability>
      <abilityName>标点符号检查</abilityName>
      <candidateList>
        <item>条款：</item>
      </candidateList>
      <explain/>
      <paraID>638671E8</paraID>
      <start>12</start>
      <end>14</end>
      <status>unmodified</status>
      <modifiedWord/>
      <trackRevisions>false</trackRevisions>
    </reviewItem>
    <reviewItem>
      <errorID>796aee0e-70c5-4c4e-a610-856d35675a00</errorID>
      <errorWord>协议</errorWord>
      <group>L1_Punc</group>
      <groupName>标点问题</groupName>
      <ability>L2_Punc</ability>
      <abilityName>标点符号检查</abilityName>
      <candidateList>
        <item>协议：</item>
      </candidateList>
      <explain/>
      <paraID>32EF078B</paraID>
      <start>24</start>
      <end>26</end>
      <status>unmodified</status>
      <modifiedWord/>
      <trackRevisions>false</trackRevisions>
    </reviewItem>
    <reviewItem>
      <errorID>14d757db-836a-4e8b-b038-afadc9af10d5</errorID>
      <errorWord>文件</errorWord>
      <group>L1_Punc</group>
      <groupName>标点问题</groupName>
      <ability>L2_Punc</ability>
      <abilityName>标点符号检查</abilityName>
      <candidateList>
        <item>文件：</item>
      </candidateList>
      <explain/>
      <paraID>538AF201</paraID>
      <start>18</start>
      <end>20</end>
      <status>unmodified</status>
      <modifiedWord/>
      <trackRevisions>false</trackRevisions>
    </reviewItem>
    <reviewItem>
      <errorID>a9c29541-7176-4c93-b046-6fce2d57e242</errorID>
      <errorWord>其它</errorWord>
      <group>L1_Word</group>
      <groupName>字词问题</groupName>
      <ability>L2_Typo</ability>
      <abilityName>字词错误</abilityName>
      <candidateList>
        <item>其他</item>
      </candidateList>
      <explain/>
      <paraID> E2617F0</paraID>
      <start>12</start>
      <end>14</end>
      <status>unmodified</status>
      <modifiedWord/>
      <trackRevisions>false</trackRevisions>
    </reviewItem>
    <reviewItem>
      <errorID>538478cd-8e69-4082-828e-0a4a17df6f40</errorID>
      <errorWord>要求</errorWord>
      <group>L1_Punc</group>
      <groupName>标点问题</groupName>
      <ability>L2_Punc</ability>
      <abilityName>标点符号检查</abilityName>
      <candidateList>
        <item>要求：</item>
      </candidateList>
      <explain/>
      <paraID> E2617F0</paraID>
      <start>23</start>
      <end>25</end>
      <status>unmodified</status>
      <modifiedWord/>
      <trackRevisions>false</trackRevisions>
    </reviewItem>
    <reviewItem>
      <errorID>87c719ab-9a08-4b1c-ba97-ed7470473f97</errorID>
      <errorWord>文字</errorWord>
      <group>L1_Punc</group>
      <groupName>标点问题</groupName>
      <ability>L2_Punc</ability>
      <abilityName>标点符号检查</abilityName>
      <candidateList>
        <item>文字：</item>
      </candidateList>
      <explain/>
      <paraID>64C06096</paraID>
      <start>9</start>
      <end>11</end>
      <status>unmodified</status>
      <modifiedWord/>
      <trackRevisions>false</trackRevisions>
    </reviewItem>
    <reviewItem>
      <errorID>539554da-2aae-4ba1-b2b4-90b333f3ea3c</errorID>
      <errorWord>说明</errorWord>
      <group>L1_Punc</group>
      <groupName>标点问题</groupName>
      <ability>L2_Punc</ability>
      <abilityName>标点符号检查</abilityName>
      <candidateList>
        <item>说明。</item>
      </candidateList>
      <explain/>
      <paraID>7652E0C0</paraID>
      <start>18</start>
      <end>20</end>
      <status>unmodified</status>
      <modifiedWord/>
      <trackRevisions>false</trackRevisions>
    </reviewItem>
    <reviewItem>
      <errorID>6ccf7c12-ed42-4030-95c3-c235f4fd0fc5</errorID>
      <errorWord>使用</errorWord>
      <group>L1_Word</group>
      <groupName>字词问题</groupName>
      <ability>L2_Typo</ability>
      <abilityName>字词错误</abilityName>
      <candidateList>
        <item>应使用</item>
      </candidateList>
      <explain/>
      <paraID>300BB732</paraID>
      <start>8</start>
      <end>10</end>
      <status>unmodified</status>
      <modifiedWord/>
      <trackRevisions>false</trackRevisions>
    </reviewItem>
    <reviewItem>
      <errorID>e5c7f535-455b-46a3-acad-d46c4a23b3af</errorID>
      <errorWord>国家</errorWord>
      <group>L1_Word</group>
      <groupName>字词问题</groupName>
      <ability>L2_Typo</ability>
      <abilityName>字词错误</abilityName>
      <candidateList>
        <item>若国家</item>
      </candidateList>
      <explain/>
      <paraID>300BB732</paraID>
      <start>26</start>
      <end>28</end>
      <status>unmodified</status>
      <modifiedWord/>
      <trackRevisions>false</trackRevisions>
    </reviewItem>
    <reviewItem>
      <errorID>4cd65c5d-3860-4321-8d65-f361ae7c6a5b</errorID>
      <errorWord>规范时</errorWord>
      <group>L1_Word</group>
      <groupName>字词问题</groupName>
      <ability>L2_Typo</ability>
      <abilityName>字词错误</abilityName>
      <candidateList>
        <item>规范</item>
      </candidateList>
      <explain/>
      <paraID>300BB732</paraID>
      <start>35</start>
      <end>38</end>
      <status>unmodified</status>
      <modifiedWord/>
      <trackRevisions>false</trackRevisions>
    </reviewItem>
    <reviewItem>
      <errorID>fed82cfb-82ec-46d7-884d-1487fe3deda8</errorID>
      <errorWord>，</errorWord>
      <group>L1_Punc</group>
      <groupName>标点问题</groupName>
      <ability>L2_Punc</ability>
      <abilityName>标点符号检查</abilityName>
      <candidateList>
        <item>、</item>
      </candidateList>
      <explain/>
      <paraID>6C796026</paraID>
      <start>19</start>
      <end>20</end>
      <status>unmodified</status>
      <modifiedWord/>
      <trackRevisions>false</trackRevisions>
    </reviewItem>
    <reviewItem>
      <errorID>0ce92c0c-6e2a-4011-8dbb-8aee0b661f64</errorID>
      <errorWord>性能的</errorWord>
      <group>L1_Word</group>
      <groupName>字词问题</groupName>
      <ability>L2_Typo</ability>
      <abilityName>字词错误</abilityName>
      <candidateList>
        <item>性能</item>
      </candidateList>
      <explain/>
      <paraID>6C796026</paraID>
      <start>55</start>
      <end>58</end>
      <status>unmodified</status>
      <modifiedWord/>
      <trackRevisions>false</trackRevisions>
    </reviewItem>
    <reviewItem>
      <errorID>98216b26-1476-4e18-a744-48998e110d96</errorID>
      <errorWord>，</errorWord>
      <group>L1_Punc</group>
      <groupName>标点问题</groupName>
      <ability>L2_Punc</ability>
      <abilityName>标点符号检查</abilityName>
      <candidateList>
        <item>。</item>
      </candidateList>
      <explain/>
      <paraID>6C796026</paraID>
      <start>60</start>
      <end>61</end>
      <status>unmodified</status>
      <modifiedWord/>
      <trackRevisions>false</trackRevisions>
    </reviewItem>
    <reviewItem>
      <errorID>2da1f391-f02e-46f1-9992-b047a268a503</errorID>
      <errorWord>，</errorWord>
      <group>L1_Punc</group>
      <groupName>标点问题</groupName>
      <ability>L2_Punc</ability>
      <abilityName>标点符号检查</abilityName>
      <candidateList>
        <item>、</item>
      </candidateList>
      <explain/>
      <paraID>6C796026</paraID>
      <start>78</start>
      <end>79</end>
      <status>unmodified</status>
      <modifiedWord/>
      <trackRevisions>false</trackRevisions>
    </reviewItem>
    <reviewItem>
      <errorID>82c463be-65c4-465a-b115-7014d04b742d</errorID>
      <errorWord>自己检验</errorWord>
      <group>L1_Word</group>
      <groupName>字词问题</groupName>
      <ability>L2_Typo</ability>
      <abilityName>字词错误</abilityName>
      <candidateList>
        <item>自行检验</item>
      </candidateList>
      <explain/>
      <paraID> 28CCF04</paraID>
      <start>14</start>
      <end>18</end>
      <status>unmodified</status>
      <modifiedWord/>
      <trackRevisions>false</trackRevisions>
    </reviewItem>
    <reviewItem>
      <errorID>aeccebd7-e57d-4d99-82f1-5d417da4b3d9</errorID>
      <errorWord>或</errorWord>
      <group>L1_Punc</group>
      <groupName>标点问题</groupName>
      <ability>L2_Punc</ability>
      <abilityName>标点符号检查</abilityName>
      <candidateList>
        <item>，或</item>
      </candidateList>
      <explain/>
      <paraID> 28CCF04</paraID>
      <start>63</start>
      <end>64</end>
      <status>unmodified</status>
      <modifiedWord/>
      <trackRevisions>false</trackRevisions>
    </reviewItem>
    <reviewItem>
      <errorID>acf9ab3c-a735-4104-b210-b5873e05fcfd</errorID>
      <errorWord>标的物是</errorWord>
      <group>L1_Word</group>
      <groupName>字词问题</groupName>
      <ability>L2_Typo</ability>
      <abilityName>字词错误</abilityName>
      <candidateList>
        <item>标的物</item>
      </candidateList>
      <explain/>
      <paraID> 28CCF04</paraID>
      <start>66</start>
      <end>70</end>
      <status>unmodified</status>
      <modifiedWord/>
      <trackRevisions>false</trackRevisions>
    </reviewItem>
    <reviewItem>
      <errorID>c236d699-81d0-493b-8ffa-72da59eabe46</errorID>
      <errorWord>缺陷的</errorWord>
      <group>L1_Word</group>
      <groupName>字词问题</groupName>
      <ability>L2_Typo</ability>
      <abilityName>字词错误</abilityName>
      <candidateList>
        <item>缺陷</item>
      </candidateList>
      <explain/>
      <paraID> 28CCF04</paraID>
      <start>71</start>
      <end>74</end>
      <status>unmodified</status>
      <modifiedWord/>
      <trackRevisions>false</trackRevisions>
    </reviewItem>
    <reviewItem>
      <errorID>95be3a85-2a26-4cf6-8498-3eab52787822</errorID>
      <errorWord>不</errorWord>
      <group>L1_Word</group>
      <groupName>字词问题</groupName>
      <ability>L2_Typo</ability>
      <abilityName>字词错误</abilityName>
      <candidateList>
        <item>了不</item>
      </candidateList>
      <explain/>
      <paraID> 28CCF04</paraID>
      <start>84</start>
      <end>85</end>
      <status>unmodified</status>
      <modifiedWord/>
      <trackRevisions>false</trackRevisions>
    </reviewItem>
    <reviewItem>
      <errorID>49c2cf64-ba0e-4e6e-a572-3b66cb603b2b</errorID>
      <errorWord>的前提条件是</errorWord>
      <group>L1_Grammar</group>
      <groupName>语法问题</groupName>
      <ability>L2_Grammar</ability>
      <abilityName>语法错误</abilityName>
      <candidateList>
        <item>，但</item>
      </candidateList>
      <explain/>
      <paraID>71EDB6F6</paraID>
      <start>33</start>
      <end>39</end>
      <status>unmodified</status>
      <modifiedWord/>
      <trackRevisions>false</trackRevisions>
    </reviewItem>
    <reviewItem>
      <errorID>0cbc8c7e-6505-4e99-8c11-6177bbc0d560</errorID>
      <errorWord>日</errorWord>
      <group>L1_Word</group>
      <groupName>字词问题</groupName>
      <ability>L2_Typo</ability>
      <abilityName>字词错误</abilityName>
      <candidateList>
        <item>日起</item>
      </candidateList>
      <explain/>
      <paraID>4D563202</paraID>
      <start>25</start>
      <end>26</end>
      <status>unmodified</status>
      <modifiedWord/>
      <trackRevisions>false</trackRevisions>
    </reviewItem>
    <reviewItem>
      <errorID>c9dba5ab-dbab-4436-9e8f-c4e275fe6b5d</errorID>
      <errorWord>如</errorWord>
      <group>L1_Word</group>
      <groupName>字词问题</groupName>
      <ability>L2_Typo</ability>
      <abilityName>字词错误</abilityName>
      <candidateList>
        <item> 如</item>
      </candidateList>
      <explain/>
      <paraID> 358213D</paraID>
      <start>4</start>
      <end>5</end>
      <status>unmodified</status>
      <modifiedWord/>
      <trackRevisions>false</trackRevisions>
    </reviewItem>
    <reviewItem>
      <errorID>82b1d951-7440-43e7-8e98-72b8ad34fc92</errorID>
      <errorWord>又</errorWord>
      <group>L1_Punc</group>
      <groupName>标点问题</groupName>
      <ability>L2_Punc</ability>
      <abilityName>标点符号检查</abilityName>
      <candidateList>
        <item>，又</item>
      </candidateList>
      <explain/>
      <paraID> 358213D</paraID>
      <start>27</start>
      <end>28</end>
      <status>unmodified</status>
      <modifiedWord/>
      <trackRevisions>false</trackRevisions>
    </reviewItem>
    <reviewItem>
      <errorID>6402808d-ca93-4cc7-be97-2ce060c74b74</errorID>
      <errorWord>视为</errorWord>
      <group>L1_Punc</group>
      <groupName>标点问题</groupName>
      <ability>L2_Punc</ability>
      <abilityName>标点符号检查</abilityName>
      <candidateList>
        <item>，视为</item>
      </candidateList>
      <explain/>
      <paraID> 358213D</paraID>
      <start>36</start>
      <end>38</end>
      <status>unmodified</status>
      <modifiedWord/>
      <trackRevisions>false</trackRevisions>
    </reviewItem>
    <reviewItem>
      <errorID>872bebee-0f2d-4b52-a3d9-7337edc4385a</errorID>
      <errorWord>仍</errorWord>
      <group>L1_Word</group>
      <groupName>字词问题</groupName>
      <ability>L2_Typo</ability>
      <abilityName>字词错误</abilityName>
      <candidateList>
        <item>仍有</item>
      </candidateList>
      <explain/>
      <paraID>75996D94</paraID>
      <start>26</start>
      <end>27</end>
      <status>unmodified</status>
      <modifiedWord/>
      <trackRevisions>false</trackRevisions>
    </reviewItem>
    <reviewItem>
      <errorID>4a183a61-14f4-4176-a00c-0656a48d6ea0</errorID>
      <errorWord>其它</errorWord>
      <group>L1_Word</group>
      <groupName>字词问题</groupName>
      <ability>L2_Alias</ability>
      <abilityName>也作/曾用词</abilityName>
      <candidateList>
        <item>其他</item>
      </candidateList>
      <explain>词汇[其它]为不规范表述或旧称，其规范书面表述为[其他]。</explain>
      <paraID>1697FC39</paraID>
      <start>90</start>
      <end>92</end>
      <status>unmodified</status>
      <modifiedWord/>
      <trackRevisions>false</trackRevisions>
    </reviewItem>
    <reviewItem>
      <errorID>8b7483aa-986c-4cb7-bee4-bb792ec809c6</errorID>
      <errorWord>其它</errorWord>
      <group>L1_Word</group>
      <groupName>字词问题</groupName>
      <ability>L2_Alias</ability>
      <abilityName>也作/曾用词</abilityName>
      <candidateList>
        <item>其他</item>
      </candidateList>
      <explain>词汇[其它]为不规范表述或旧称，其规范书面表述为[其他]。</explain>
      <paraID>2B508D0E</paraID>
      <start>54</start>
      <end>56</end>
      <status>unmodified</status>
      <modifiedWord/>
      <trackRevisions>false</trackRevisions>
    </reviewItem>
    <reviewItem>
      <errorID>20dd5f85-0457-4fcb-bc0a-cb32984d3ea9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5EDFAA</paraID>
      <start>0</start>
      <end>2</end>
      <status>unmodified</status>
      <modifiedWord/>
      <trackRevisions>false</trackRevisions>
    </reviewItem>
    <reviewItem>
      <errorID>b5a0ed3d-efcf-405e-ab91-544d3c4ef3a5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53A4771B</paraID>
      <start>0</start>
      <end>2</end>
      <status>unmodified</status>
      <modifiedWord/>
      <trackRevisions>false</trackRevisions>
    </reviewItem>
    <reviewItem>
      <errorID>f1f1c4c5-1d33-4104-a0d1-36f5f7b9deaa</errorID>
      <errorWord>、</errorWord>
      <group>L1_Punc</group>
      <groupName>标点问题</groupName>
      <ability>L2_Punc</ability>
      <abilityName>标点符号检查</abilityName>
      <candidateList>
        <item>.</item>
      </candidateList>
      <explain/>
      <paraID>7883B162</paraID>
      <start>1</start>
      <end>2</end>
      <status>unmodified</status>
      <modifiedWord/>
      <trackRevisions>false</trackRevisions>
    </reviewItem>
    <reviewItem>
      <errorID>a48e9402-f50a-4eb1-b83e-b645684b664f</errorID>
      <errorWord>接</errorWord>
      <group>L1_Word</group>
      <groupName>字词问题</groupName>
      <ability>L2_Typo</ability>
      <abilityName>字词错误</abilityName>
      <candidateList>
        <item>接到</item>
      </candidateList>
      <explain/>
      <paraID>50FD70B4</paraID>
      <start>12</start>
      <end>13</end>
      <status>unmodified</status>
      <modifiedWord/>
      <trackRevisions>false</trackRevisions>
    </reviewItem>
    <reviewItem>
      <errorID>68876528-3a4d-4c15-9fee-c133356bc8ab</errorID>
      <errorWord>、</errorWord>
      <group>L1_Punc</group>
      <groupName>标点问题</groupName>
      <ability>L2_Punc</ability>
      <abilityName>标点符号检查</abilityName>
      <candidateList>
        <item>.</item>
      </candidateList>
      <explain/>
      <paraID>437091EC</paraID>
      <start>1</start>
      <end>2</end>
      <status>unmodified</status>
      <modifiedWord/>
      <trackRevisions>false</trackRevisions>
    </reviewItem>
    <reviewItem>
      <errorID>e15716dc-a266-437f-932d-8d53592a66a8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69D94FFE</paraID>
      <start>0</start>
      <end>2</end>
      <status>unmodified</status>
      <modifiedWord/>
      <trackRevisions>false</trackRevisions>
    </reviewItem>
    <reviewItem>
      <errorID>909768aa-6cdf-42b8-91c1-78fb874ab898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1EE9110B</paraID>
      <start>0</start>
      <end>2</end>
      <status>unmodified</status>
      <modifiedWord/>
      <trackRevisions>false</trackRevisions>
    </reviewItem>
    <reviewItem>
      <errorID>ca58f631-e8ae-420f-9212-d8d1b8a75ab9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4D196C34</paraID>
      <start>0</start>
      <end>2</end>
      <status>unmodified</status>
      <modifiedWord/>
      <trackRevisions>false</trackRevisions>
    </reviewItem>
    <reviewItem>
      <errorID>bf1bb79d-453a-4ae3-a8a3-fbbe071b818e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D29B9BE</paraID>
      <start>0</start>
      <end>2</end>
      <status>unmodified</status>
      <modifiedWord/>
      <trackRevisions>false</trackRevisions>
    </reviewItem>
    <reviewItem>
      <errorID>deb1ba7b-210d-4040-98e9-b3a1bfc39549</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 D29B9BE</paraID>
      <start>33</start>
      <end>38</end>
      <status>unmodified</status>
      <modifiedWord/>
      <trackRevisions>false</trackRevisions>
    </reviewItem>
    <reviewItem>
      <errorID>1013a22b-0e86-4e18-b75c-4f1c7ea7c8a6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6E23D595</paraID>
      <start>0</start>
      <end>2</end>
      <status>unmodified</status>
      <modifiedWord/>
      <trackRevisions>false</trackRevisions>
    </reviewItem>
    <reviewItem>
      <errorID>815682a6-3373-4f05-8a88-41f95e04af8e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142A47C1</paraID>
      <start>0</start>
      <end>2</end>
      <status>unmodified</status>
      <modifiedWord/>
      <trackRevisions>false</trackRevisions>
    </reviewItem>
    <reviewItem>
      <errorID>3c7c8dbe-9b62-4acc-a7c5-5e7f67e1f796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7B4F6127</paraID>
      <start>0</start>
      <end>2</end>
      <status>unmodified</status>
      <modifiedWord/>
      <trackRevisions>false</trackRevisions>
    </reviewItem>
    <reviewItem>
      <errorID>58113bed-fe5a-4171-b57a-7f051a5412fd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40E20FEF</paraID>
      <start>0</start>
      <end>2</end>
      <status>unmodified</status>
      <modifiedWord/>
      <trackRevisions>false</trackRevisions>
    </reviewItem>
    <reviewItem>
      <errorID>09696bb8-6cd4-4083-8700-c8a4446bf08c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6ED829F0</paraID>
      <start>0</start>
      <end>2</end>
      <status>unmodified</status>
      <modifiedWord/>
      <trackRevisions>false</trackRevisions>
    </reviewItem>
    <reviewItem>
      <errorID>79a47031-a350-4c94-8421-5de73cadea20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63FC4840</paraID>
      <start>0</start>
      <end>2</end>
      <status>unmodified</status>
      <modifiedWord/>
      <trackRevisions>false</trackRevisions>
    </reviewItem>
    <reviewItem>
      <errorID>514f1f19-8df8-4f51-a38e-279bf1496033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23841FDB</paraID>
      <start>0</start>
      <end>2</end>
      <status>unmodified</status>
      <modifiedWord/>
      <trackRevisions>false</trackRevisions>
    </reviewItem>
    <reviewItem>
      <errorID>1feda183-de24-4a8f-a134-c38354798c26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786D737B</paraID>
      <start>0</start>
      <end>2</end>
      <status>unmodified</status>
      <modifiedWord/>
      <trackRevisions>false</trackRevisions>
    </reviewItem>
    <reviewItem>
      <errorID>2d4fd1be-2045-4272-b83b-9c12024cebe1</errorID>
      <errorWord>须</errorWord>
      <group>L1_Word</group>
      <groupName>字词问题</groupName>
      <ability>L2_Typo</ability>
      <abilityName>字词错误</abilityName>
      <candidateList>
        <item>须在</item>
      </candidateList>
      <explain/>
      <paraID>786D737B</paraID>
      <start>56</start>
      <end>57</end>
      <status>unmodified</status>
      <modifiedWord/>
      <trackRevisions>false</trackRevisions>
    </reviewItem>
    <reviewItem>
      <errorID>b6449375-d505-4c7d-9363-70525123eb53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51B3C79</paraID>
      <start>0</start>
      <end>2</end>
      <status>unmodified</status>
      <modifiedWord/>
      <trackRevisions>false</trackRevisions>
    </reviewItem>
    <reviewItem>
      <errorID>c40f7560-f460-43fc-b686-4288e9629bf1</errorID>
      <errorWord>涉及到</errorWord>
      <group>L1_Grammar</group>
      <groupName>语法问题</groupName>
      <ability>L2_Grammar</ability>
      <abilityName>语法错误</abilityName>
      <candidateList>
        <item>涉及</item>
      </candidateList>
      <explain>〈动〉牵涉到；关联到：案子～好几个人｜这个问题～面很广。</explain>
      <paraID> 51B3C79</paraID>
      <start>12</start>
      <end>15</end>
      <status>unmodified</status>
      <modifiedWord/>
      <trackRevisions>false</trackRevisions>
    </reviewItem>
    <reviewItem>
      <errorID>c69b4583-0c00-4f37-832c-1901cf95475c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6E28D035</paraID>
      <start>0</start>
      <end>2</end>
      <status>unmodified</status>
      <modifiedWord/>
      <trackRevisions>false</trackRevisions>
    </reviewItem>
    <reviewItem>
      <errorID>f3263a66-66ef-4812-bc4b-1ef622748ae3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25FBACE6</paraID>
      <start>0</start>
      <end>2</end>
      <status>unmodified</status>
      <modifiedWord/>
      <trackRevisions>false</trackRevisions>
    </reviewItem>
    <reviewItem>
      <errorID>df5d0236-8358-41f7-b761-5245e6aafd4f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2B431DCC</paraID>
      <start>0</start>
      <end>2</end>
      <status>unmodified</status>
      <modifiedWord/>
      <trackRevisions>false</trackRevisions>
    </reviewItem>
    <reviewItem>
      <errorID>0b951f3e-42d4-4d10-9d54-c8ff6c8a1af9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3996A8D1</paraID>
      <start>0</start>
      <end>2</end>
      <status>unmodified</status>
      <modifiedWord/>
      <trackRevisions>false</trackRevisions>
    </reviewItem>
    <reviewItem>
      <errorID>b5779b63-333a-4f54-a0ef-078cec6fa8ad</errorID>
      <errorWord>责</errorWord>
      <group>L1_Word</group>
      <groupName>字词问题</groupName>
      <ability>L2_Typo</ability>
      <abilityName>字词错误</abilityName>
      <candidateList>
        <item>责对</item>
      </candidateList>
      <explain/>
      <paraID>3996A8D1</paraID>
      <start>5</start>
      <end>6</end>
      <status>unmodified</status>
      <modifiedWord/>
      <trackRevisions>false</trackRevisions>
    </reviewItem>
    <reviewItem>
      <errorID>cd8d8739-7df3-4c07-a720-ac2d49894712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3CC30611</paraID>
      <start>0</start>
      <end>2</end>
      <status>unmodified</status>
      <modifiedWord/>
      <trackRevisions>false</trackRevisions>
    </reviewItem>
    <reviewItem>
      <errorID>8109402f-f45b-4f74-b29e-d6e7a5d6fa84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360C89ED</paraID>
      <start>0</start>
      <end>2</end>
      <status>unmodified</status>
      <modifiedWord/>
      <trackRevisions>false</trackRevisions>
    </reviewItem>
    <reviewItem>
      <errorID>15b663eb-d421-463c-9255-75162c1f7cc7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20744B10</paraID>
      <start>0</start>
      <end>2</end>
      <status>unmodified</status>
      <modifiedWord/>
      <trackRevisions>false</trackRevisions>
    </reviewItem>
    <reviewItem>
      <errorID>6b1b6be6-f3d5-4cae-8c67-12c15dc2c601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7EC137B4</paraID>
      <start>0</start>
      <end>2</end>
      <status>unmodified</status>
      <modifiedWord/>
      <trackRevisions>false</trackRevisions>
    </reviewItem>
    <reviewItem>
      <errorID>9a63dfab-fd53-4a4b-adce-73b9b8fc904e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45F4F8C9</paraID>
      <start>0</start>
      <end>2</end>
      <status>unmodified</status>
      <modifiedWord/>
      <trackRevisions>false</trackRevisions>
    </reviewItem>
    <reviewItem>
      <errorID>a401abd1-4fa0-4504-b0d0-fdeccbfa73cf</errorID>
      <errorWord>釆购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74ABD6F3</paraID>
      <start>8</start>
      <end>10</end>
      <status>unmodified</status>
      <modifiedWord/>
      <trackRevisions>false</trackRevisions>
    </reviewItem>
    <reviewItem>
      <errorID>a652e9f6-461f-46e5-aa9e-8ebd0615fdc6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4ADAF039</paraID>
      <start>0</start>
      <end>2</end>
      <status>unmodified</status>
      <modifiedWord/>
      <trackRevisions>false</trackRevisions>
    </reviewItem>
    <reviewItem>
      <errorID>f8a3059e-8799-4122-a675-fdcd100208e6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44E7F3A8</paraID>
      <start>0</start>
      <end>2</end>
      <status>unmodified</status>
      <modifiedWord/>
      <trackRevisions>false</trackRevisions>
    </reviewItem>
    <reviewItem>
      <errorID>bb9dd977-1bf7-4f36-b785-1b74acc13e41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59B90B86</paraID>
      <start>0</start>
      <end>2</end>
      <status>unmodified</status>
      <modifiedWord/>
      <trackRevisions>false</trackRevisions>
    </reviewItem>
    <reviewItem>
      <errorID>a06a87c8-4d19-4af4-b978-5c900795b1ca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59B90B86</paraID>
      <start>23</start>
      <end>26</end>
      <status>unmodified</status>
      <modifiedWord/>
      <trackRevisions>false</trackRevisions>
    </reviewItem>
    <reviewItem>
      <errorID>b5cbbcdb-9d2e-4316-a515-7fbcc6f3ee46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59B90B86</paraID>
      <start>38</start>
      <end>41</end>
      <status>unmodified</status>
      <modifiedWord/>
      <trackRevisions>false</trackRevisions>
    </reviewItem>
    <reviewItem>
      <errorID>b4158188-dbdf-41de-be6d-e1b13a3c3610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755F4144</paraID>
      <start>0</start>
      <end>2</end>
      <status>unmodified</status>
      <modifiedWord/>
      <trackRevisions>false</trackRevisions>
    </reviewItem>
    <reviewItem>
      <errorID>8de36585-74a8-4a2f-b839-7823bd21012e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51A6F442</paraID>
      <start>0</start>
      <end>2</end>
      <status>unmodified</status>
      <modifiedWord/>
      <trackRevisions>false</trackRevisions>
    </reviewItem>
    <reviewItem>
      <errorID>652c7628-afb7-4e3a-bebb-1ac6294d1b94</errorID>
      <errorWord>二位</errorWord>
      <group>L1_Word</group>
      <groupName>字词问题</groupName>
      <ability>L2_Typo</ability>
      <abilityName>字词错误</abilityName>
      <candidateList>
        <item>两位</item>
      </candidateList>
      <explain/>
      <paraID>51A6F442</paraID>
      <start>126</start>
      <end>128</end>
      <status>unmodified</status>
      <modifiedWord/>
      <trackRevisions>false</trackRevisions>
    </reviewItem>
    <reviewItem>
      <errorID>83ee787a-ea99-48f1-a029-0f2456ccc5de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45315FDA</paraID>
      <start>0</start>
      <end>2</end>
      <status>unmodified</status>
      <modifiedWord/>
      <trackRevisions>false</trackRevisions>
    </reviewItem>
    <reviewItem>
      <errorID>51e54ebd-facc-4658-82df-3ad37408dfc7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7C499627</paraID>
      <start>0</start>
      <end>2</end>
      <status>unmodified</status>
      <modifiedWord/>
      <trackRevisions>false</trackRevisions>
    </reviewItem>
    <reviewItem>
      <errorID>48852f5d-04f5-468a-b934-f31470c4141b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10838645</paraID>
      <start>0</start>
      <end>2</end>
      <status>unmodified</status>
      <modifiedWord/>
      <trackRevisions>false</trackRevisions>
    </reviewItem>
    <reviewItem>
      <errorID>e1329f8a-d2ee-4cfd-a43d-03c9fbba4a8b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4EB89402</paraID>
      <start>0</start>
      <end>2</end>
      <status>unmodified</status>
      <modifiedWord/>
      <trackRevisions>false</trackRevisions>
    </reviewItem>
    <reviewItem>
      <errorID>daa81a77-8a47-4a23-9902-8583f111e2b4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7234F98</paraID>
      <start>0</start>
      <end>2</end>
      <status>unmodified</status>
      <modifiedWord/>
      <trackRevisions>false</trackRevisions>
    </reviewItem>
    <reviewItem>
      <errorID>ebab07d8-3871-430a-8f60-92167b814da9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4D0E150</paraID>
      <start>0</start>
      <end>2</end>
      <status>unmodified</status>
      <modifiedWord/>
      <trackRevisions>false</trackRevisions>
    </reviewItem>
    <reviewItem>
      <errorID>885c8617-2dc7-422a-be89-a616ddeaa687</errorID>
      <errorWord>、</errorWord>
      <group>L1_Word</group>
      <groupName>字词问题</groupName>
      <ability>L2_Typo</ability>
      <abilityName>字词错误</abilityName>
      <candidateList>
        <item>、小</item>
      </candidateList>
      <explain/>
      <paraID> 4D0E150</paraID>
      <start>5</start>
      <end>6</end>
      <status>unmodified</status>
      <modifiedWord/>
      <trackRevisions>false</trackRevisions>
    </reviewItem>
    <reviewItem>
      <errorID>0e2a3089-39a8-4337-b02b-b0e307e3f2ee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5A2C232F</paraID>
      <start>0</start>
      <end>2</end>
      <status>unmodified</status>
      <modifiedWord/>
      <trackRevisions>false</trackRevisions>
    </reviewItem>
    <reviewItem>
      <errorID>38a81b3a-0fb0-4434-aa80-77ec25b03c56</errorID>
      <errorWord>（</errorWord>
      <group>L1_Punc</group>
      <groupName>标点问题</groupName>
      <ability>L2_Punc</ability>
      <abilityName>标点符号检查</abilityName>
      <candidateList/>
      <explain>同一形式括号套用。</explain>
      <paraID>5D90F77A</paraID>
      <start>49</start>
      <end>50</end>
      <status>unmodified</status>
      <modifiedWord/>
      <trackRevisions>false</trackRevisions>
    </reviewItem>
    <reviewItem>
      <errorID>4257f875-8ccc-4a67-99d9-bb2432688610</errorID>
      <errorWord>）</errorWord>
      <group>L1_Punc</group>
      <groupName>标点问题</groupName>
      <ability>L2_Punc</ability>
      <abilityName>标点符号检查</abilityName>
      <candidateList/>
      <explain>同一形式括号套用。</explain>
      <paraID>5D90F77A</paraID>
      <start>52</start>
      <end>53</end>
      <status>unmodified</status>
      <modifiedWord/>
      <trackRevisions>false</trackRevisions>
    </reviewItem>
    <reviewItem>
      <errorID>546927a9-bac4-4a7e-abd0-a202d12d71ef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5DC5E064</paraID>
      <start>0</start>
      <end>2</end>
      <status>unmodified</status>
      <modifiedWord/>
      <trackRevisions>false</trackRevisions>
    </reviewItem>
    <reviewItem>
      <errorID>cda2fff2-f567-4528-bc8d-6a4c32dee44d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6952EB8C</paraID>
      <start>0</start>
      <end>2</end>
      <status>unmodified</status>
      <modifiedWord/>
      <trackRevisions>false</trackRevisions>
    </reviewItem>
    <reviewItem>
      <errorID>160e8092-632f-45e9-8c87-0517f2197279</errorID>
      <errorWord>复印件需</errorWord>
      <group>L1_Word</group>
      <groupName>字词问题</groupName>
      <ability>L2_Typo</ability>
      <abilityName>字词错误</abilityName>
      <candidateList>
        <item>复印件</item>
      </candidateList>
      <explain/>
      <paraID>6952EB8C</paraID>
      <start>4</start>
      <end>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E0D5AFE-DEA1-4B38-A245-3AE12AB896E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ja</dc:creator>
  <cp:lastModifiedBy>魏雄平</cp:lastModifiedBy>
  <cp:revision>69</cp:revision>
  <dcterms:created xsi:type="dcterms:W3CDTF">2020-03-20T14:17:00Z</dcterms:created>
  <dcterms:modified xsi:type="dcterms:W3CDTF">2026-04-29T06:21:15Z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eyJoZGlkIjoiYzQwOGZlYzA0OTQ2MGFmY2YzOGY0YjNkMDVlZWRhNmMiLCJ1c2VySWQiOiIxMTQ2MDcxNjk0In0=</vt:lpwstr>
  </property>
  <property fmtid="{D5CDD505-2E9C-101B-9397-08002B2CF9AE}" pid="3" name="KSOProductBuildVer">
    <vt:lpwstr>2052-12.1.0.25865</vt:lpwstr>
  </property>
  <property fmtid="{D5CDD505-2E9C-101B-9397-08002B2CF9AE}" pid="4" name="ICV">
    <vt:lpwstr>32EBDF1F2A54431AA592C87B8B62C7E5_13</vt:lpwstr>
  </property>
</Properties>
</file>