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rPr>
          <w:rFonts w:asciiTheme="minorEastAsia" w:hAnsiTheme="minorEastAsia" w:eastAsiaTheme="minorEastAsia"/>
        </w:rPr>
      </w:pPr>
      <w:r>
        <w:rPr>
          <w:rFonts w:asciiTheme="minorEastAsia" w:hAnsiTheme="minorEastAsia" w:eastAsiaTheme="minorEastAsia"/>
        </w:rPr>
      </w:r>
      <w:r/>
    </w:p>
    <w:p>
      <w:pPr>
        <w:jc w:val="center"/>
        <w:tabs>
          <w:tab w:val="left" w:pos="390" w:leader="none"/>
          <w:tab w:val="center" w:pos="4404" w:leader="none"/>
        </w:tabs>
        <w:rPr>
          <w:rFonts w:asciiTheme="minorEastAsia" w:hAnsiTheme="minorEastAsia" w:eastAsiaTheme="minorEastAsia"/>
          <w:sz w:val="76"/>
          <w:szCs w:val="76"/>
        </w:rPr>
      </w:pPr>
      <w:r>
        <w:rPr>
          <w:rFonts w:hint="eastAsia" w:asciiTheme="minorEastAsia" w:hAnsiTheme="minorEastAsia" w:eastAsiaTheme="minorEastAsia"/>
          <w:sz w:val="76"/>
          <w:szCs w:val="76"/>
        </w:rPr>
        <w:t xml:space="preserve">竞争性磋商文件</w:t>
      </w:r>
      <w:r/>
    </w:p>
    <w:p>
      <w:pPr>
        <w:jc w:val="center"/>
        <w:tabs>
          <w:tab w:val="left" w:pos="390" w:leader="none"/>
          <w:tab w:val="center" w:pos="4404" w:leader="none"/>
        </w:tabs>
        <w:rPr>
          <w:rFonts w:asciiTheme="minorEastAsia" w:hAnsiTheme="minorEastAsia" w:eastAsiaTheme="minorEastAsia"/>
          <w:sz w:val="56"/>
          <w:szCs w:val="76"/>
        </w:rPr>
      </w:pPr>
      <w:r>
        <w:rPr>
          <w:rFonts w:asciiTheme="minorEastAsia" w:hAnsiTheme="minorEastAsia" w:eastAsiaTheme="minorEastAsia"/>
          <w:sz w:val="56"/>
          <w:szCs w:val="76"/>
        </w:rPr>
      </w:r>
      <w:r/>
    </w:p>
    <w:p>
      <w:pPr>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56"/>
          <w:szCs w:val="76"/>
        </w:rPr>
        <w:t xml:space="preserve">（工程类）</w:t>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71"/>
      </w:tblGrid>
      <w:tr>
        <w:trPr>
          <w:trHeight w:val="1523"/>
        </w:trPr>
        <w:tc>
          <w:tcPr>
            <w:tcBorders>
              <w:top w:val="none" w:color="000000" w:sz="4" w:space="0"/>
              <w:left w:val="none" w:color="000000" w:sz="4" w:space="0"/>
              <w:bottom w:val="none" w:color="000000" w:sz="4" w:space="0"/>
              <w:right w:val="none" w:color="000000" w:sz="4" w:space="0"/>
            </w:tcBorders>
            <w:tcW w:w="8971" w:type="dxa"/>
            <w:textDirection w:val="lrTb"/>
            <w:noWrap w:val="false"/>
          </w:tcPr>
          <w:p>
            <w:pPr>
              <w:rPr>
                <w:rFonts w:asciiTheme="minorEastAsia" w:hAnsiTheme="minorEastAsia" w:eastAsiaTheme="minorEastAsia"/>
                <w:sz w:val="40"/>
              </w:rPr>
            </w:pPr>
            <w:r>
              <w:rPr>
                <w:rFonts w:hint="eastAsia" w:asciiTheme="minorEastAsia" w:hAnsiTheme="minorEastAsia" w:eastAsiaTheme="minorEastAsia"/>
                <w:sz w:val="40"/>
              </w:rPr>
              <w:t xml:space="preserve">项目编号：</w:t>
            </w:r>
            <w:r>
              <w:rPr>
                <w:rFonts w:asciiTheme="minorEastAsia" w:hAnsiTheme="minorEastAsia" w:eastAsiaTheme="minorEastAsia"/>
                <w:sz w:val="40"/>
              </w:rPr>
              <w:t xml:space="preserve">JSZC-320117-HTZB-C2026-0001</w:t>
            </w:r>
            <w:r/>
          </w:p>
          <w:p>
            <w:pPr>
              <w:jc w:val="left"/>
              <w:widowControl/>
              <w:rPr>
                <w:rFonts w:asciiTheme="minorEastAsia" w:hAnsiTheme="minorEastAsia" w:eastAsiaTheme="minorEastAsia"/>
                <w:sz w:val="44"/>
                <w:szCs w:val="44"/>
              </w:rPr>
            </w:pPr>
            <w:r>
              <w:rPr>
                <w:rFonts w:hint="eastAsia" w:asciiTheme="minorEastAsia" w:hAnsiTheme="minorEastAsia" w:eastAsiaTheme="minorEastAsia"/>
                <w:sz w:val="40"/>
                <w:szCs w:val="44"/>
              </w:rPr>
              <w:t xml:space="preserve">项目名称：</w:t>
            </w:r>
            <w:r>
              <w:rPr>
                <w:rFonts w:hint="eastAsia" w:asciiTheme="minorEastAsia" w:hAnsiTheme="minorEastAsia" w:eastAsiaTheme="minorEastAsia"/>
                <w:sz w:val="40"/>
                <w:szCs w:val="44"/>
              </w:rPr>
              <w:t xml:space="preserve">溧水区2025年东屏街道杨家边撇洪沟消险工程（重新招标）</w:t>
            </w:r>
            <w:r/>
          </w:p>
        </w:tc>
      </w:tr>
    </w:tbl>
    <w:p>
      <w:pPr>
        <w:rPr>
          <w:rFonts w:asciiTheme="minorEastAsia" w:hAnsiTheme="minorEastAsia" w:eastAsiaTheme="minorEastAsia"/>
          <w:sz w:val="44"/>
        </w:rPr>
      </w:pPr>
      <w:r>
        <w:rPr>
          <w:rFonts w:asciiTheme="minorEastAsia" w:hAnsiTheme="minorEastAsia" w:eastAsiaTheme="minorEastAsia"/>
          <w:sz w:val="44"/>
        </w:rPr>
      </w:r>
      <w:r/>
    </w:p>
    <w:p>
      <w:pPr>
        <w:rPr>
          <w:rFonts w:asciiTheme="minorEastAsia" w:hAnsiTheme="minorEastAsia" w:eastAsiaTheme="minorEastAsia"/>
          <w:sz w:val="44"/>
          <w:szCs w:val="44"/>
        </w:rPr>
      </w:pPr>
      <w:r>
        <w:rPr>
          <w:rFonts w:asciiTheme="minorEastAsia" w:hAnsiTheme="minorEastAsia" w:eastAsiaTheme="minorEastAsia"/>
          <w:sz w:val="44"/>
          <w:szCs w:val="44"/>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44"/>
        </w:rPr>
      </w:pPr>
      <w:r>
        <w:rPr>
          <w:rFonts w:asciiTheme="minorEastAsia" w:hAnsiTheme="minorEastAsia" w:eastAsiaTheme="minorEastAsia"/>
          <w:sz w:val="44"/>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采购人：</w:t>
      </w:r>
      <w:r>
        <w:rPr>
          <w:rFonts w:hint="eastAsia" w:asciiTheme="minorEastAsia" w:hAnsiTheme="minorEastAsia" w:eastAsiaTheme="minorEastAsia"/>
          <w:sz w:val="44"/>
        </w:rPr>
        <w:t xml:space="preserve">南京市溧水区人民政府东屏街道办事处</w:t>
      </w:r>
      <w:r/>
    </w:p>
    <w:p>
      <w:pPr>
        <w:pStyle w:val="874"/>
      </w:pPr>
      <w:r>
        <w:rPr>
          <w:rFonts w:hint="eastAsia" w:asciiTheme="minorEastAsia" w:hAnsiTheme="minorEastAsia" w:eastAsiaTheme="minorEastAsia"/>
          <w:sz w:val="44"/>
        </w:rPr>
        <w:t xml:space="preserve">采购代理机构：南京鸿腾工程项目咨询有限公司</w:t>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二〇二</w:t>
      </w:r>
      <w:r>
        <w:rPr>
          <w:rFonts w:hint="eastAsia" w:asciiTheme="minorEastAsia" w:hAnsiTheme="minorEastAsia" w:eastAsiaTheme="minorEastAsia"/>
          <w:sz w:val="44"/>
        </w:rPr>
        <w:t xml:space="preserve">六</w:t>
      </w:r>
      <w:r>
        <w:rPr>
          <w:rFonts w:hint="eastAsia" w:asciiTheme="minorEastAsia" w:hAnsiTheme="minorEastAsia" w:eastAsiaTheme="minorEastAsia"/>
          <w:sz w:val="44"/>
        </w:rPr>
        <w:t xml:space="preserve">年</w:t>
      </w:r>
      <w:r>
        <w:rPr>
          <w:rFonts w:hint="eastAsia" w:asciiTheme="minorEastAsia" w:hAnsiTheme="minorEastAsia" w:eastAsiaTheme="minorEastAsia"/>
          <w:sz w:val="44"/>
        </w:rPr>
        <w:t xml:space="preserve">五</w:t>
      </w:r>
      <w:r>
        <w:rPr>
          <w:rFonts w:hint="eastAsia" w:asciiTheme="minorEastAsia" w:hAnsiTheme="minorEastAsia" w:eastAsiaTheme="minorEastAsia"/>
          <w:sz w:val="44"/>
        </w:rPr>
        <w:t xml:space="preserve">月</w:t>
      </w:r>
      <w:r/>
    </w:p>
    <w:p>
      <w:pPr>
        <w:pStyle w:val="1290"/>
        <w:rPr>
          <w:rFonts w:asciiTheme="minorEastAsia" w:hAnsiTheme="minorEastAsia" w:eastAsiaTheme="minorEastAsia"/>
          <w:lang w:val="en-US"/>
        </w:rPr>
      </w:pPr>
      <w:r>
        <w:rPr>
          <w:rFonts w:asciiTheme="minorEastAsia" w:hAnsiTheme="minorEastAsia" w:eastAsiaTheme="minorEastAsia"/>
          <w:lang w:val="en-US"/>
        </w:rPr>
      </w:r>
      <w:r/>
    </w:p>
    <w:p>
      <w:pPr>
        <w:pStyle w:val="862"/>
        <w:numPr>
          <w:ilvl w:val="0"/>
          <w:numId w:val="1"/>
        </w:numPr>
        <w:jc w:val="center"/>
        <w:spacing w:before="240" w:after="240"/>
        <w:rPr>
          <w:rFonts w:cs="仿宋" w:asciiTheme="minorEastAsia" w:hAnsiTheme="minorEastAsia" w:eastAsiaTheme="minorEastAsia"/>
          <w:sz w:val="28"/>
        </w:rPr>
      </w:pPr>
      <w:r/>
      <w:bookmarkStart w:id="0" w:name="_Toc10045197"/>
      <w:r/>
      <w:bookmarkStart w:id="1" w:name="_Toc13932587"/>
      <w:r>
        <w:rPr>
          <w:rFonts w:hint="eastAsia" w:asciiTheme="minorEastAsia" w:hAnsiTheme="minorEastAsia" w:eastAsiaTheme="minorEastAsia"/>
        </w:rPr>
        <w:br w:type="page" w:clear="all"/>
      </w:r>
      <w:r>
        <w:rPr>
          <w:rFonts w:hint="eastAsia" w:cs="仿宋" w:asciiTheme="minorEastAsia" w:hAnsiTheme="minorEastAsia" w:eastAsiaTheme="minorEastAsia"/>
          <w:sz w:val="28"/>
        </w:rPr>
        <w:t xml:space="preserve">竞争性磋商邀请</w:t>
      </w:r>
      <w:bookmarkEnd w:id="0"/>
      <w:r/>
      <w:bookmarkEnd w:id="1"/>
      <w:r/>
      <w:r/>
    </w:p>
    <w:p>
      <w:pPr>
        <w:rPr>
          <w:rFonts w:asciiTheme="minorEastAsia" w:hAnsiTheme="minorEastAsia" w:eastAsiaTheme="minorEastAsia"/>
        </w:rPr>
      </w:pPr>
      <w:r>
        <w:rPr>
          <w:rFonts w:asciiTheme="minorEastAsia" w:hAnsiTheme="minorEastAsia" w:eastAsiaTheme="minorEastAsia"/>
        </w:rPr>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项目概况</w:t>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u w:val="single"/>
        </w:rPr>
        <w:t xml:space="preserve">溧水区2025年东屏街道杨家边撇洪沟消险工程（重新招标）</w:t>
      </w:r>
      <w:r>
        <w:rPr>
          <w:rFonts w:cs="仿宋" w:asciiTheme="minorEastAsia" w:hAnsiTheme="minorEastAsia" w:eastAsiaTheme="minorEastAsia"/>
          <w:sz w:val="24"/>
          <w:szCs w:val="24"/>
          <w:u w:val="single"/>
        </w:rPr>
        <w:t xml:space="preserve">JSZC-320117-HTZB-C2026-0001</w:t>
      </w:r>
      <w:r>
        <w:rPr>
          <w:rFonts w:hint="eastAsia" w:cs="仿宋" w:asciiTheme="minorEastAsia" w:hAnsiTheme="minorEastAsia" w:eastAsiaTheme="minorEastAsia"/>
          <w:sz w:val="24"/>
          <w:szCs w:val="24"/>
        </w:rPr>
        <w:t xml:space="preserve">采购项目</w:t>
      </w:r>
      <w:r>
        <w:rPr>
          <w:rFonts w:hint="eastAsia" w:cs="仿宋" w:asciiTheme="minorEastAsia" w:hAnsiTheme="minorEastAsia" w:eastAsiaTheme="minorEastAsia"/>
          <w:sz w:val="24"/>
          <w:szCs w:val="24"/>
        </w:rPr>
        <w:t xml:space="preserve">的潜在供应商应在</w:t>
      </w:r>
      <w:r>
        <w:rPr>
          <w:rFonts w:hint="eastAsia" w:cs="仿宋" w:asciiTheme="minorEastAsia" w:hAnsiTheme="minorEastAsia" w:eastAsiaTheme="minorEastAsia"/>
          <w:sz w:val="24"/>
          <w:szCs w:val="24"/>
          <w:u w:val="single"/>
        </w:rPr>
        <w:t xml:space="preserve">苏采云</w:t>
      </w:r>
      <w:r>
        <w:rPr>
          <w:rFonts w:hint="eastAsia" w:cs="仿宋" w:asciiTheme="minorEastAsia" w:hAnsiTheme="minorEastAsia" w:eastAsiaTheme="minorEastAsia"/>
          <w:sz w:val="24"/>
          <w:szCs w:val="24"/>
        </w:rPr>
        <w:t xml:space="preserve">获取采购文件，并于</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eastAsiaTheme="minorEastAsia"/>
          <w:sz w:val="24"/>
          <w:szCs w:val="24"/>
          <w:u w:val="single"/>
        </w:rPr>
        <w:t xml:space="preserve">5</w:t>
      </w:r>
      <w:r>
        <w:rPr>
          <w:rFonts w:hint="eastAsia" w:cs="仿宋" w:asciiTheme="minorEastAsia" w:hAnsiTheme="minorEastAsia" w:eastAsiaTheme="minorEastAsia"/>
          <w:sz w:val="24"/>
          <w:szCs w:val="24"/>
          <w:u w:val="single"/>
        </w:rPr>
        <w:t xml:space="preserve">月</w:t>
      </w:r>
      <w:r>
        <w:rPr>
          <w:rFonts w:hint="eastAsia" w:cs="仿宋" w:asciiTheme="minorEastAsia" w:hAnsiTheme="minorEastAsia" w:eastAsiaTheme="minorEastAsia"/>
          <w:sz w:val="24"/>
          <w:szCs w:val="24"/>
          <w:u w:val="single"/>
        </w:rPr>
        <w:t xml:space="preserve">2</w:t>
      </w:r>
      <w:r>
        <w:rPr>
          <w:rFonts w:hint="eastAsia" w:cs="仿宋" w:asciiTheme="minorEastAsia" w:hAnsiTheme="minorEastAsia" w:eastAsiaTheme="minorEastAsia"/>
          <w:sz w:val="24"/>
          <w:szCs w:val="24"/>
          <w:u w:val="single"/>
        </w:rPr>
        <w:t xml:space="preserve">8</w:t>
      </w:r>
      <w:r>
        <w:rPr>
          <w:rFonts w:hint="eastAsia" w:cs="仿宋" w:asciiTheme="minorEastAsia" w:hAnsiTheme="minorEastAsia" w:eastAsiaTheme="minorEastAsia"/>
          <w:sz w:val="24"/>
          <w:szCs w:val="24"/>
          <w:u w:val="single"/>
        </w:rPr>
        <w:t xml:space="preserve">日</w:t>
      </w:r>
      <w:r>
        <w:rPr>
          <w:rFonts w:hint="eastAsia" w:cs="仿宋" w:asciiTheme="minorEastAsia" w:hAnsiTheme="minorEastAsia" w:eastAsiaTheme="minorEastAsia"/>
          <w:sz w:val="24"/>
          <w:szCs w:val="24"/>
          <w:u w:val="single"/>
        </w:rPr>
        <w:t xml:space="preserve">14</w:t>
      </w:r>
      <w:r>
        <w:rPr>
          <w:rFonts w:hint="eastAsia" w:cs="仿宋" w:asciiTheme="minorEastAsia" w:hAnsiTheme="minorEastAsia" w:eastAsiaTheme="minorEastAsia"/>
          <w:sz w:val="24"/>
          <w:szCs w:val="24"/>
          <w:u w:val="single"/>
        </w:rPr>
        <w:t xml:space="preserve">点</w:t>
      </w:r>
      <w:r>
        <w:rPr>
          <w:rFonts w:hint="eastAsia" w:cs="仿宋" w:asciiTheme="minorEastAsia" w:hAnsiTheme="minorEastAsia" w:eastAsiaTheme="minorEastAsia"/>
          <w:sz w:val="24"/>
          <w:szCs w:val="24"/>
          <w:u w:val="single"/>
        </w:rPr>
        <w:t xml:space="preserve">3</w:t>
      </w:r>
      <w:r>
        <w:rPr>
          <w:rFonts w:hint="eastAsia" w:cs="仿宋" w:asciiTheme="minorEastAsia" w:hAnsiTheme="minorEastAsia" w:eastAsiaTheme="minorEastAsia"/>
          <w:sz w:val="24"/>
          <w:szCs w:val="24"/>
          <w:u w:val="single"/>
        </w:rPr>
        <w:t xml:space="preserve">0分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bCs/>
          <w:sz w:val="24"/>
          <w:szCs w:val="24"/>
        </w:rPr>
        <w:t xml:space="preserve">北京时间）前提交响应文件</w:t>
      </w:r>
      <w:r>
        <w:rPr>
          <w:rFonts w:hint="eastAsia" w:cs="仿宋" w:asciiTheme="minorEastAsia" w:hAnsiTheme="minorEastAsia" w:eastAsiaTheme="minorEastAsia"/>
          <w:sz w:val="24"/>
          <w:szCs w:val="24"/>
        </w:rPr>
        <w:t xml:space="preserve">。</w:t>
      </w:r>
      <w:r/>
    </w:p>
    <w:p>
      <w:pPr>
        <w:pStyle w:val="863"/>
        <w:rPr>
          <w:rFonts w:cs="仿宋" w:asciiTheme="minorEastAsia" w:hAnsiTheme="minorEastAsia" w:eastAsiaTheme="minorEastAsia"/>
          <w:sz w:val="24"/>
        </w:rPr>
      </w:pPr>
      <w:r/>
      <w:bookmarkStart w:id="2" w:name="_Toc35393798"/>
      <w:r/>
      <w:bookmarkStart w:id="3" w:name="_Toc35393629"/>
      <w:r/>
      <w:bookmarkStart w:id="4" w:name="_Toc28359012"/>
      <w:r/>
      <w:bookmarkStart w:id="5" w:name="_Toc28359089"/>
      <w:r>
        <w:rPr>
          <w:rFonts w:hint="eastAsia" w:cs="仿宋" w:asciiTheme="minorEastAsia" w:hAnsiTheme="minorEastAsia" w:eastAsiaTheme="minorEastAsia"/>
          <w:sz w:val="24"/>
        </w:rPr>
        <w:t xml:space="preserve">一、项目基本情况</w:t>
      </w:r>
      <w:bookmarkEnd w:id="2"/>
      <w:r/>
      <w:bookmarkEnd w:id="3"/>
      <w:r/>
      <w:bookmarkEnd w:id="4"/>
      <w:r/>
      <w:bookmarkEnd w:id="5"/>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rPr>
          <w:rFonts w:cs="仿宋" w:asciiTheme="minorEastAsia" w:hAnsiTheme="minorEastAsia" w:eastAsiaTheme="minorEastAsia"/>
          <w:sz w:val="24"/>
          <w:szCs w:val="24"/>
        </w:rPr>
        <w:t xml:space="preserve">JSZC-320117-HTZB-C2026-0001</w:t>
      </w:r>
      <w:r/>
    </w:p>
    <w:p>
      <w:pPr>
        <w:ind w:firstLine="480"/>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项目名称：</w:t>
      </w:r>
      <w:r>
        <w:rPr>
          <w:rFonts w:hint="eastAsia" w:cs="仿宋" w:asciiTheme="minorEastAsia" w:hAnsiTheme="minorEastAsia" w:eastAsiaTheme="minorEastAsia"/>
          <w:sz w:val="24"/>
          <w:szCs w:val="24"/>
          <w:lang w:val="zh-CN"/>
        </w:rPr>
        <w:t xml:space="preserve">溧水区2025年东屏街道杨家边撇洪沟消险工程（重新招标）</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采购方式：竞争性磋商</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预算</w:t>
      </w:r>
      <w:r>
        <w:rPr>
          <w:rFonts w:hint="eastAsia" w:cs="仿宋" w:asciiTheme="minorEastAsia" w:hAnsiTheme="minorEastAsia" w:eastAsiaTheme="minorEastAsia"/>
          <w:sz w:val="24"/>
          <w:szCs w:val="24"/>
        </w:rPr>
        <w:t xml:space="preserve">金额</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150</w:t>
      </w:r>
      <w:r>
        <w:rPr>
          <w:rFonts w:hint="eastAsia" w:cs="仿宋" w:asciiTheme="minorEastAsia" w:hAnsiTheme="minorEastAsia" w:eastAsiaTheme="minorEastAsia"/>
          <w:sz w:val="24"/>
          <w:szCs w:val="24"/>
        </w:rPr>
        <w:t xml:space="preserve">万元</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w:t>
      </w:r>
      <w:r>
        <w:rPr>
          <w:rFonts w:cs="仿宋" w:asciiTheme="minorEastAsia" w:hAnsiTheme="minorEastAsia" w:eastAsiaTheme="minorEastAsia"/>
          <w:sz w:val="24"/>
          <w:szCs w:val="24"/>
        </w:rPr>
        <w:t xml:space="preserve">1425564.21</w:t>
      </w:r>
      <w:r>
        <w:rPr>
          <w:rFonts w:hint="eastAsia" w:cs="仿宋" w:asciiTheme="minorEastAsia" w:hAnsiTheme="minorEastAsia" w:eastAsiaTheme="minorEastAsia"/>
          <w:sz w:val="24"/>
          <w:szCs w:val="24"/>
        </w:rPr>
        <w:t xml:space="preserve">元</w:t>
      </w:r>
      <w:r>
        <w:rPr>
          <w:rFonts w:hint="eastAsia" w:cs="仿宋" w:asciiTheme="minorEastAsia" w:hAnsiTheme="minorEastAsia" w:eastAsiaTheme="minorEastAsia"/>
          <w:sz w:val="24"/>
          <w:szCs w:val="24"/>
        </w:rPr>
        <w:t xml:space="preserve">（报价超过最高限价的按无效</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采购需求：</w:t>
      </w:r>
      <w:r>
        <w:rPr>
          <w:rFonts w:hint="eastAsia" w:cs="仿宋" w:asciiTheme="minorEastAsia" w:hAnsiTheme="minorEastAsia" w:eastAsiaTheme="minorEastAsia"/>
          <w:sz w:val="24"/>
          <w:szCs w:val="24"/>
        </w:rPr>
        <w:t xml:space="preserve">主要工程内容包括对杨家边撇洪沟左岸堤防采用高压旋喷桩进行防渗加固，长度310米。桩长7米，桩径0.6米，成墙厚度不小于0.3米；恢复堤顶沥青道路310米，</w:t>
      </w:r>
      <w:r>
        <w:rPr>
          <w:rFonts w:hint="eastAsia" w:cs="仿宋" w:asciiTheme="minorEastAsia" w:hAnsiTheme="minorEastAsia" w:eastAsiaTheme="minorEastAsia"/>
          <w:sz w:val="24"/>
          <w:szCs w:val="24"/>
        </w:rPr>
        <w:t xml:space="preserve">详见磋商文件</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合同履行期限</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日历天</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是否接受联合体投标：不接受</w:t>
      </w:r>
      <w:r/>
    </w:p>
    <w:p>
      <w:pPr>
        <w:pStyle w:val="863"/>
        <w:rPr>
          <w:rFonts w:cs="仿宋" w:asciiTheme="minorEastAsia" w:hAnsiTheme="minorEastAsia" w:eastAsiaTheme="minorEastAsia"/>
          <w:sz w:val="24"/>
        </w:rPr>
      </w:pPr>
      <w:r/>
      <w:bookmarkStart w:id="6" w:name="_Toc35393799"/>
      <w:r/>
      <w:bookmarkStart w:id="7" w:name="_Toc28359090"/>
      <w:r/>
      <w:bookmarkStart w:id="8" w:name="_Toc35393630"/>
      <w:r/>
      <w:bookmarkStart w:id="9" w:name="_Toc28359013"/>
      <w:r>
        <w:rPr>
          <w:rFonts w:hint="eastAsia" w:cs="仿宋" w:asciiTheme="minorEastAsia" w:hAnsiTheme="minorEastAsia" w:eastAsiaTheme="minorEastAsia"/>
          <w:sz w:val="24"/>
        </w:rPr>
        <w:t xml:space="preserve">二、申请人的资格要求：</w:t>
      </w:r>
      <w:bookmarkEnd w:id="6"/>
      <w:r/>
      <w:bookmarkEnd w:id="7"/>
      <w:r/>
      <w:bookmarkEnd w:id="8"/>
      <w:r/>
      <w:bookmarkEnd w:id="9"/>
      <w:r/>
      <w:r/>
    </w:p>
    <w:p>
      <w:pPr>
        <w:ind w:firstLine="540"/>
        <w:rPr>
          <w:rFonts w:cs="仿宋" w:asciiTheme="minorEastAsia" w:hAnsiTheme="minorEastAsia" w:eastAsiaTheme="minorEastAsia"/>
          <w:sz w:val="24"/>
          <w:szCs w:val="24"/>
        </w:rPr>
      </w:pPr>
      <w:r/>
      <w:bookmarkStart w:id="10" w:name="_Toc28359014"/>
      <w:r/>
      <w:bookmarkStart w:id="11" w:name="_Toc35393631"/>
      <w:r/>
      <w:bookmarkStart w:id="12" w:name="_Toc28359091"/>
      <w:r/>
      <w:bookmarkStart w:id="13" w:name="_Toc35393800"/>
      <w:r>
        <w:rPr>
          <w:rFonts w:hint="eastAsia" w:cs="仿宋" w:asciiTheme="minorEastAsia" w:hAnsiTheme="minorEastAsia" w:eastAsiaTheme="minorEastAsia"/>
          <w:sz w:val="24"/>
          <w:szCs w:val="24"/>
        </w:rPr>
        <w:t xml:space="preserve">（一）满足《中华人民共和国政府采购法》第二十二条规定：</w:t>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具有独立承担民事责任的能力（提供法人或者其他组织营业执照或法人证书或组织机构代码证，自然人的身份证明）；</w:t>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具有良好的商业信誉和健全的财务会计制度（提供参加本次政府采购活动前12个月（至少一个月）会计报表）（成立不满一个月的无需提供）【提供《南京市政府采购供应商信用记录表暨信用承诺书》，格式见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rPr>
        <w:t xml:space="preserve">具有履行合同所必需的设备和专业技术能力（根据项目需求提供履行合同所必需的设备和专业技术能力的声明函）【提供《南京市政府采购供应商信用记录表暨信用承诺书》，格式见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参加政府采购活动前三年内，在经营活动中没有重大违法记录（提供参加本次采购活动前3年内在经营活动中没有重大违法记录的书面声明）【提供《南京市政府采购供应商信用记录表暨信用承诺书》，格式见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firstLine="540"/>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法律、行政法规规定的其他条件，提供相关证明材料：无。</w:t>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w:t>
      </w:r>
      <w:r>
        <w:rPr>
          <w:rFonts w:hint="eastAsia" w:cs="仿宋" w:asciiTheme="minorEastAsia" w:hAnsiTheme="minorEastAsia" w:eastAsiaTheme="minorEastAsia"/>
          <w:sz w:val="24"/>
          <w:szCs w:val="24"/>
        </w:rPr>
        <w:t xml:space="preserve">落实政府采购政策需满足的资格要求：</w:t>
      </w:r>
      <w:r>
        <w:rPr>
          <w:rFonts w:hint="eastAsia" w:cs="仿宋" w:asciiTheme="minorEastAsia" w:hAnsiTheme="minorEastAsia" w:eastAsiaTheme="minorEastAsia"/>
          <w:b/>
          <w:sz w:val="24"/>
          <w:szCs w:val="24"/>
        </w:rPr>
        <w:t xml:space="preserve">本项目专门面向中小企业采购。</w:t>
      </w:r>
      <w:r/>
    </w:p>
    <w:p>
      <w:pPr>
        <w:ind w:firstLine="540"/>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ind w:firstLine="540"/>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供应商具有施工总承包水利水电工程三级(含)以上并且具有安全生产许可证（提供有效期内的证书</w:t>
      </w:r>
      <w:r>
        <w:rPr>
          <w:rFonts w:hint="eastAsia" w:cs="仿宋" w:asciiTheme="minorEastAsia" w:hAnsiTheme="minorEastAsia" w:eastAsiaTheme="minorEastAsia"/>
          <w:sz w:val="24"/>
        </w:rPr>
        <w:t xml:space="preserve">扫描</w:t>
      </w:r>
      <w:r>
        <w:rPr>
          <w:rFonts w:hint="eastAsia" w:cs="仿宋" w:asciiTheme="minorEastAsia" w:hAnsiTheme="minorEastAsia" w:eastAsiaTheme="minorEastAsia"/>
          <w:sz w:val="24"/>
        </w:rPr>
        <w:t xml:space="preserve">件加盖公章）；</w:t>
      </w:r>
      <w:r/>
    </w:p>
    <w:p>
      <w:pPr>
        <w:ind w:firstLine="540"/>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rPr>
        <w:t xml:space="preserve">项目</w:t>
      </w:r>
      <w:r>
        <w:rPr>
          <w:rFonts w:hint="eastAsia" w:asciiTheme="minorEastAsia" w:hAnsiTheme="minorEastAsia" w:eastAsiaTheme="minorEastAsia"/>
          <w:sz w:val="24"/>
          <w:szCs w:val="24"/>
        </w:rPr>
        <w:t xml:space="preserve">经理</w:t>
      </w:r>
      <w:r>
        <w:rPr>
          <w:rFonts w:hint="eastAsia" w:cs="仿宋" w:asciiTheme="minorEastAsia" w:hAnsiTheme="minorEastAsia" w:eastAsiaTheme="minorEastAsia"/>
          <w:sz w:val="24"/>
        </w:rPr>
        <w:t xml:space="preserve">具有注册建造师证水利水电工程二级(含)以上并且具有安全生产考核B类合格证（提供有效期内的证书</w:t>
      </w:r>
      <w:r>
        <w:rPr>
          <w:rFonts w:hint="eastAsia" w:cs="仿宋" w:asciiTheme="minorEastAsia" w:hAnsiTheme="minorEastAsia" w:eastAsiaTheme="minorEastAsia"/>
          <w:sz w:val="24"/>
        </w:rPr>
        <w:t xml:space="preserve">扫描件</w:t>
      </w:r>
      <w:r>
        <w:rPr>
          <w:rFonts w:hint="eastAsia" w:cs="仿宋" w:asciiTheme="minorEastAsia" w:hAnsiTheme="minorEastAsia" w:eastAsiaTheme="minorEastAsia"/>
          <w:sz w:val="24"/>
        </w:rPr>
        <w:t xml:space="preserve">加盖公章）；</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rPr>
        <w:t xml:space="preserve">3.</w:t>
      </w:r>
      <w:r>
        <w:rPr>
          <w:rFonts w:hint="eastAsia" w:cs="仿宋" w:asciiTheme="minorEastAsia" w:hAnsiTheme="minorEastAsia" w:eastAsiaTheme="minorEastAsia"/>
          <w:sz w:val="24"/>
        </w:rPr>
        <w:t xml:space="preserve">供应商为投标的项目</w:t>
      </w:r>
      <w:r>
        <w:rPr>
          <w:rFonts w:hint="eastAsia" w:asciiTheme="minorEastAsia" w:hAnsiTheme="minorEastAsia" w:eastAsiaTheme="minorEastAsia"/>
          <w:sz w:val="24"/>
          <w:szCs w:val="24"/>
        </w:rPr>
        <w:t xml:space="preserve">经理</w:t>
      </w:r>
      <w:r>
        <w:rPr>
          <w:rFonts w:hint="eastAsia" w:cs="仿宋" w:asciiTheme="minorEastAsia" w:hAnsiTheme="minorEastAsia" w:eastAsiaTheme="minorEastAsia"/>
          <w:sz w:val="24"/>
        </w:rPr>
        <w:t xml:space="preserve">缴纳的近半年（</w:t>
      </w:r>
      <w:r>
        <w:rPr>
          <w:rFonts w:hint="eastAsia" w:cs="仿宋" w:asciiTheme="minorEastAsia" w:hAnsiTheme="minorEastAsia" w:eastAsiaTheme="minorEastAsia"/>
          <w:sz w:val="24"/>
        </w:rPr>
        <w:t xml:space="preserve">2025</w:t>
      </w:r>
      <w:r>
        <w:rPr>
          <w:rFonts w:hint="eastAsia" w:cs="仿宋" w:asciiTheme="minorEastAsia" w:hAnsiTheme="minorEastAsia" w:eastAsiaTheme="minorEastAsia"/>
          <w:sz w:val="24"/>
        </w:rPr>
        <w:t xml:space="preserve">年</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月-202</w:t>
      </w:r>
      <w:r>
        <w:rPr>
          <w:rFonts w:hint="eastAsia" w:cs="仿宋" w:asciiTheme="minorEastAsia" w:hAnsiTheme="minorEastAsia" w:eastAsiaTheme="minorEastAsia"/>
          <w:sz w:val="24"/>
        </w:rPr>
        <w:t xml:space="preserve">6</w:t>
      </w:r>
      <w:r>
        <w:rPr>
          <w:rFonts w:hint="eastAsia" w:cs="仿宋" w:asciiTheme="minorEastAsia" w:hAnsiTheme="minorEastAsia" w:eastAsiaTheme="minorEastAsia"/>
          <w:sz w:val="24"/>
        </w:rPr>
        <w:t xml:space="preserve">年</w:t>
      </w: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sz w:val="24"/>
        </w:rPr>
        <w:t xml:space="preserve">月）的社保缴费证明材料【加盖社保公章或具有可验证的二维码（或验证码）】（提供社保缴费证明材料</w:t>
      </w:r>
      <w:r>
        <w:rPr>
          <w:rFonts w:hint="eastAsia" w:cs="仿宋" w:asciiTheme="minorEastAsia" w:hAnsiTheme="minorEastAsia" w:eastAsiaTheme="minorEastAsia"/>
          <w:sz w:val="24"/>
        </w:rPr>
        <w:t xml:space="preserve">扫描件</w:t>
      </w:r>
      <w:r>
        <w:rPr>
          <w:rFonts w:hint="eastAsia" w:cs="仿宋" w:asciiTheme="minorEastAsia" w:hAnsiTheme="minorEastAsia" w:eastAsiaTheme="minorEastAsia"/>
          <w:sz w:val="24"/>
        </w:rPr>
        <w:t xml:space="preserve">加盖公章）。</w:t>
      </w:r>
      <w:r/>
    </w:p>
    <w:p>
      <w:pPr>
        <w:pStyle w:val="863"/>
        <w:rPr>
          <w:rFonts w:cs="仿宋" w:asciiTheme="minorEastAsia" w:hAnsiTheme="minorEastAsia" w:eastAsiaTheme="minorEastAsia"/>
          <w:sz w:val="24"/>
        </w:rPr>
      </w:pPr>
      <w:r>
        <w:rPr>
          <w:rFonts w:hint="eastAsia" w:cs="仿宋" w:asciiTheme="minorEastAsia" w:hAnsiTheme="minorEastAsia" w:eastAsiaTheme="minorEastAsia"/>
          <w:sz w:val="24"/>
        </w:rPr>
        <w:t xml:space="preserve">三、获取采购文件</w:t>
      </w:r>
      <w:bookmarkEnd w:id="10"/>
      <w:r/>
      <w:bookmarkEnd w:id="11"/>
      <w:r/>
      <w:bookmarkEnd w:id="12"/>
      <w:r/>
      <w:bookmarkEnd w:id="13"/>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rPr>
        <w:t xml:space="preserve">自磋商文件公告发布之日起5个工作日</w:t>
      </w:r>
      <w:r/>
    </w:p>
    <w:p>
      <w:pPr>
        <w:ind w:right="-110" w:firstLine="482"/>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地点：苏采云</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方式：线上获取</w:t>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售价：0元</w:t>
      </w:r>
      <w:r/>
    </w:p>
    <w:p>
      <w:pPr>
        <w:rPr>
          <w:rFonts w:cs="仿宋" w:asciiTheme="minorEastAsia" w:hAnsiTheme="minorEastAsia" w:eastAsiaTheme="minorEastAsia"/>
          <w:b/>
          <w:bCs/>
          <w:sz w:val="24"/>
          <w:szCs w:val="24"/>
        </w:rPr>
      </w:pPr>
      <w:r/>
      <w:bookmarkStart w:id="14" w:name="_Toc35393632"/>
      <w:r/>
      <w:bookmarkStart w:id="15" w:name="_Toc35393801"/>
      <w:r/>
      <w:bookmarkStart w:id="16" w:name="_Toc28359092"/>
      <w:r/>
      <w:bookmarkStart w:id="17" w:name="_Toc28359015"/>
      <w:r>
        <w:rPr>
          <w:rFonts w:hint="eastAsia" w:cs="仿宋" w:asciiTheme="minorEastAsia" w:hAnsiTheme="minorEastAsia" w:eastAsiaTheme="minorEastAsia"/>
          <w:b/>
          <w:bCs/>
          <w:sz w:val="24"/>
          <w:szCs w:val="24"/>
        </w:rPr>
        <w:t xml:space="preserve">四、响应文件提交</w:t>
      </w:r>
      <w:bookmarkEnd w:id="14"/>
      <w:r/>
      <w:bookmarkEnd w:id="15"/>
      <w:r/>
      <w:bookmarkEnd w:id="16"/>
      <w:r/>
      <w:bookmarkEnd w:id="17"/>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截止时间：</w:t>
      </w:r>
      <w:r>
        <w:rPr>
          <w:rFonts w:hint="eastAsia" w:cs="仿宋" w:asciiTheme="minorEastAsia" w:hAnsiTheme="minorEastAsia" w:eastAsiaTheme="minorEastAsia"/>
          <w:sz w:val="24"/>
          <w:szCs w:val="24"/>
          <w:u w:val="single"/>
        </w:rPr>
        <w:t xml:space="preserve">2026年</w:t>
      </w:r>
      <w:r>
        <w:rPr>
          <w:rFonts w:hint="eastAsia" w:cs="仿宋" w:asciiTheme="minorEastAsia" w:hAnsiTheme="minorEastAsia" w:eastAsiaTheme="minorEastAsia"/>
          <w:sz w:val="24"/>
          <w:szCs w:val="24"/>
          <w:u w:val="single"/>
        </w:rPr>
        <w:t xml:space="preserve">5</w:t>
      </w:r>
      <w:r>
        <w:rPr>
          <w:rFonts w:hint="eastAsia" w:cs="仿宋" w:asciiTheme="minorEastAsia" w:hAnsiTheme="minorEastAsia" w:eastAsiaTheme="minorEastAsia"/>
          <w:sz w:val="24"/>
          <w:szCs w:val="24"/>
          <w:u w:val="single"/>
        </w:rPr>
        <w:t xml:space="preserve">月</w:t>
      </w:r>
      <w:r>
        <w:rPr>
          <w:rFonts w:hint="eastAsia" w:cs="仿宋" w:asciiTheme="minorEastAsia" w:hAnsiTheme="minorEastAsia" w:eastAsiaTheme="minorEastAsia"/>
          <w:sz w:val="24"/>
          <w:szCs w:val="24"/>
          <w:u w:val="single"/>
        </w:rPr>
        <w:t xml:space="preserve">2</w:t>
      </w:r>
      <w:r>
        <w:rPr>
          <w:rFonts w:hint="eastAsia" w:cs="仿宋" w:asciiTheme="minorEastAsia" w:hAnsiTheme="minorEastAsia" w:eastAsiaTheme="minorEastAsia"/>
          <w:sz w:val="24"/>
          <w:szCs w:val="24"/>
          <w:u w:val="single"/>
        </w:rPr>
        <w:t xml:space="preserve">8</w:t>
      </w:r>
      <w:r>
        <w:rPr>
          <w:rFonts w:hint="eastAsia" w:cs="仿宋" w:asciiTheme="minorEastAsia" w:hAnsiTheme="minorEastAsia" w:eastAsiaTheme="minorEastAsia"/>
          <w:sz w:val="24"/>
          <w:szCs w:val="24"/>
          <w:u w:val="single"/>
        </w:rPr>
        <w:t xml:space="preserve">日</w:t>
      </w:r>
      <w:r>
        <w:rPr>
          <w:rFonts w:hint="eastAsia" w:cs="仿宋" w:asciiTheme="minorEastAsia" w:hAnsiTheme="minorEastAsia" w:eastAsiaTheme="minorEastAsia"/>
          <w:bCs/>
          <w:sz w:val="24"/>
          <w:szCs w:val="24"/>
          <w:u w:val="single"/>
        </w:rPr>
        <w:t xml:space="preserve">14</w:t>
      </w:r>
      <w:r>
        <w:rPr>
          <w:rFonts w:hint="eastAsia" w:cs="仿宋" w:asciiTheme="minorEastAsia" w:hAnsiTheme="minorEastAsia" w:eastAsiaTheme="minorEastAsia"/>
          <w:bCs/>
          <w:sz w:val="24"/>
          <w:szCs w:val="24"/>
          <w:u w:val="single"/>
        </w:rPr>
        <w:t xml:space="preserve">：</w:t>
      </w:r>
      <w:r>
        <w:rPr>
          <w:rFonts w:hint="eastAsia" w:cs="仿宋" w:asciiTheme="minorEastAsia" w:hAnsiTheme="minorEastAsia" w:eastAsiaTheme="minorEastAsia"/>
          <w:bCs/>
          <w:sz w:val="24"/>
          <w:szCs w:val="24"/>
          <w:u w:val="single"/>
        </w:rPr>
        <w:t xml:space="preserve">3</w:t>
      </w:r>
      <w:r>
        <w:rPr>
          <w:rFonts w:hint="eastAsia" w:cs="仿宋" w:asciiTheme="minorEastAsia" w:hAnsiTheme="minorEastAsia" w:eastAsiaTheme="minorEastAsia"/>
          <w:bCs/>
          <w:sz w:val="24"/>
          <w:szCs w:val="24"/>
          <w:u w:val="single"/>
        </w:rPr>
        <w:t xml:space="preserve">0（北京时间）</w:t>
      </w:r>
      <w:r/>
    </w:p>
    <w:p>
      <w:pPr>
        <w:ind w:firstLine="480"/>
        <w:rPr>
          <w:rFonts w:cs="仿宋" w:asciiTheme="minorEastAsia" w:hAnsiTheme="minorEastAsia" w:eastAsiaTheme="minorEastAsia"/>
          <w:bCs/>
          <w:sz w:val="24"/>
          <w:szCs w:val="24"/>
          <w:u w:val="single"/>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“苏采云”系统</w:t>
      </w:r>
      <w:r/>
    </w:p>
    <w:p>
      <w:pPr>
        <w:rPr>
          <w:rFonts w:cs="仿宋" w:asciiTheme="minorEastAsia" w:hAnsiTheme="minorEastAsia" w:eastAsiaTheme="minorEastAsia"/>
          <w:b/>
          <w:bCs/>
          <w:sz w:val="24"/>
          <w:szCs w:val="24"/>
        </w:rPr>
      </w:pPr>
      <w:r/>
      <w:bookmarkStart w:id="18" w:name="_Toc28359016"/>
      <w:r/>
      <w:bookmarkStart w:id="19" w:name="_Toc35393633"/>
      <w:r/>
      <w:bookmarkStart w:id="20" w:name="_Toc35393802"/>
      <w:r/>
      <w:bookmarkStart w:id="21" w:name="_Toc28359093"/>
      <w:r>
        <w:rPr>
          <w:rFonts w:hint="eastAsia" w:cs="仿宋" w:asciiTheme="minorEastAsia" w:hAnsiTheme="minorEastAsia" w:eastAsiaTheme="minorEastAsia"/>
          <w:b/>
          <w:bCs/>
          <w:sz w:val="24"/>
          <w:szCs w:val="24"/>
        </w:rPr>
        <w:t xml:space="preserve">五、开启</w:t>
      </w:r>
      <w:bookmarkEnd w:id="18"/>
      <w:r/>
      <w:bookmarkEnd w:id="19"/>
      <w:r/>
      <w:bookmarkEnd w:id="20"/>
      <w:r/>
      <w:bookmarkEnd w:id="21"/>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u w:val="single"/>
        </w:rPr>
        <w:t xml:space="preserve">2026年5月</w:t>
      </w:r>
      <w:r>
        <w:rPr>
          <w:rFonts w:hint="eastAsia" w:cs="仿宋" w:asciiTheme="minorEastAsia" w:hAnsiTheme="minorEastAsia" w:eastAsiaTheme="minorEastAsia"/>
          <w:sz w:val="24"/>
          <w:szCs w:val="24"/>
          <w:u w:val="single"/>
        </w:rPr>
        <w:t xml:space="preserve">2</w:t>
      </w:r>
      <w:r>
        <w:rPr>
          <w:rFonts w:hint="eastAsia" w:cs="仿宋" w:asciiTheme="minorEastAsia" w:hAnsiTheme="minorEastAsia" w:eastAsiaTheme="minorEastAsia"/>
          <w:sz w:val="24"/>
          <w:szCs w:val="24"/>
          <w:u w:val="single"/>
        </w:rPr>
        <w:t xml:space="preserve">8</w:t>
      </w:r>
      <w:r>
        <w:rPr>
          <w:rFonts w:hint="eastAsia" w:cs="仿宋" w:asciiTheme="minorEastAsia" w:hAnsiTheme="minorEastAsia" w:eastAsiaTheme="minorEastAsia"/>
          <w:sz w:val="24"/>
          <w:szCs w:val="24"/>
          <w:u w:val="single"/>
        </w:rPr>
        <w:t xml:space="preserve">日</w:t>
      </w:r>
      <w:r>
        <w:rPr>
          <w:rFonts w:hint="eastAsia" w:cs="仿宋" w:asciiTheme="minorEastAsia" w:hAnsiTheme="minorEastAsia" w:eastAsiaTheme="minorEastAsia"/>
          <w:bCs/>
          <w:sz w:val="24"/>
          <w:szCs w:val="24"/>
          <w:u w:val="single"/>
        </w:rPr>
        <w:t xml:space="preserve">14：30</w:t>
      </w:r>
      <w:r>
        <w:rPr>
          <w:rFonts w:hint="eastAsia" w:cs="仿宋" w:asciiTheme="minorEastAsia" w:hAnsiTheme="minorEastAsia" w:eastAsiaTheme="minorEastAsia"/>
          <w:sz w:val="24"/>
          <w:szCs w:val="24"/>
          <w:u w:val="single"/>
        </w:rPr>
        <w:t xml:space="preserve">（北京时间）</w:t>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南京市溧水区中大街81号溧致汇大厦814开评标室</w:t>
      </w:r>
      <w:r/>
    </w:p>
    <w:p>
      <w:pPr>
        <w:rPr>
          <w:rFonts w:cs="仿宋" w:asciiTheme="minorEastAsia" w:hAnsiTheme="minorEastAsia" w:eastAsiaTheme="minorEastAsia"/>
          <w:b/>
          <w:bCs/>
          <w:sz w:val="24"/>
          <w:szCs w:val="24"/>
        </w:rPr>
      </w:pPr>
      <w:r/>
      <w:bookmarkStart w:id="22" w:name="_Toc28359094"/>
      <w:r/>
      <w:bookmarkStart w:id="23" w:name="_Toc28359017"/>
      <w:r/>
      <w:bookmarkStart w:id="24" w:name="_Toc35393634"/>
      <w:r/>
      <w:bookmarkStart w:id="25" w:name="_Toc35393803"/>
      <w:r>
        <w:rPr>
          <w:rFonts w:hint="eastAsia" w:cs="仿宋" w:asciiTheme="minorEastAsia" w:hAnsiTheme="minorEastAsia" w:eastAsiaTheme="minorEastAsia"/>
          <w:b/>
          <w:bCs/>
          <w:sz w:val="24"/>
          <w:szCs w:val="24"/>
        </w:rPr>
        <w:t xml:space="preserve">六、公告期限</w:t>
      </w:r>
      <w:bookmarkEnd w:id="22"/>
      <w:r/>
      <w:bookmarkEnd w:id="23"/>
      <w:r/>
      <w:bookmarkEnd w:id="24"/>
      <w:r/>
      <w:bookmarkEnd w:id="25"/>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rPr>
          <w:rFonts w:cs="仿宋" w:asciiTheme="minorEastAsia" w:hAnsiTheme="minorEastAsia" w:eastAsiaTheme="minorEastAsia"/>
          <w:b/>
          <w:bCs/>
          <w:sz w:val="24"/>
          <w:szCs w:val="24"/>
        </w:rPr>
      </w:pPr>
      <w:r/>
      <w:bookmarkStart w:id="26" w:name="_Toc35393804"/>
      <w:r/>
      <w:bookmarkStart w:id="27" w:name="_Toc35393635"/>
      <w:r>
        <w:rPr>
          <w:rFonts w:hint="eastAsia" w:cs="仿宋" w:asciiTheme="minorEastAsia" w:hAnsiTheme="minorEastAsia" w:eastAsiaTheme="minorEastAsia"/>
          <w:b/>
          <w:bCs/>
          <w:sz w:val="24"/>
          <w:szCs w:val="24"/>
        </w:rPr>
        <w:t xml:space="preserve">七、其他补充事宜</w:t>
      </w:r>
      <w:bookmarkStart w:id="28" w:name="_Toc35393636"/>
      <w:r/>
      <w:bookmarkStart w:id="29" w:name="_Toc28359018"/>
      <w:r/>
      <w:bookmarkStart w:id="30" w:name="_Toc35393805"/>
      <w:r/>
      <w:bookmarkStart w:id="31" w:name="_Toc28359095"/>
      <w:r/>
      <w:bookmarkEnd w:id="26"/>
      <w:r/>
      <w:bookmarkEnd w:id="27"/>
      <w:r/>
      <w:r/>
    </w:p>
    <w:p>
      <w:pPr>
        <w:ind w:firstLine="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1、拒绝下述供应商参加本次采购活动：</w:t>
      </w:r>
      <w:r/>
    </w:p>
    <w:p>
      <w:pPr>
        <w:ind w:firstLine="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（1）供应商单位负责人为同一人或者存在直接控股、管理关系的不同供应商，不得参加同一合同项下的政府采购活动。</w:t>
      </w:r>
      <w:r/>
    </w:p>
    <w:p>
      <w:pPr>
        <w:ind w:firstLine="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（2）凡为采购项目提供整体设计、规范编制或者项目管理、监理、检测等服务的供应商，不得再参加本项目的采购活动。</w:t>
      </w:r>
      <w:r/>
    </w:p>
    <w:p>
      <w:pPr>
        <w:ind w:firstLine="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（3）供应商被“信用中国”网站（www.creditchina.gov.cn）、“中国政府采购网"(www.ccgp.gov.cn)等渠道列入失信被执行人、重大税收违法案件当事人名单、政府采购严重违法失信行为记录名单。</w:t>
      </w:r>
      <w:r/>
    </w:p>
    <w:p>
      <w:pPr>
        <w:ind w:firstLine="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（4）供应商未提供《南京市政府采购供应商信用记录表暨信用承诺书》。</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w:t>
      </w:r>
      <w:r>
        <w:rPr>
          <w:rFonts w:hint="eastAsia" w:cs="仿宋" w:asciiTheme="minorEastAsia" w:hAnsiTheme="minorEastAsia" w:eastAsiaTheme="minorEastAsia"/>
          <w:bCs/>
          <w:sz w:val="24"/>
          <w:szCs w:val="24"/>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s="仿宋" w:asciiTheme="minorEastAsia" w:hAnsiTheme="minorEastAsia" w:eastAsiaTheme="minorEastAsia"/>
          <w:bCs/>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在政府采购资格审查环节，供应商只需提供书面《南京市政府采购供应商信用记录表暨信用承诺书》，即可替代以下证明材料：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（1）符合国家相关规定的财务状况报告；</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（2）依法缴纳税收的证明材料；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（3）依法缴纳社会保障资金的证明材料；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（4）具备履行政府采购合同所必需的设备和专业技术能力的证明材料；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（5）参加政府采购活动前三年内在经营活动中没有重大违法记录的证明材料；</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（6）未被列入失信被执行人、重大税收违法失信主体、政府采购严重违法失信行为记录名单的证明材料。</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供应商涉及以下情形的，不适用信用承诺：</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（1）供应商被列入严重失信主体名单；</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（2）被相关监管部门作出行政处罚且尚在处罚有效期内；</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（3）其他法律、行政法规规定的不适用信用承诺的情形。</w:t>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供应商对信用承诺内容的真实性、合法性、有效性负责。如作出虚假信用承诺，视同为“提供虚假材料谋取中标、成交”的违法行为。</w:t>
      </w:r>
      <w:r/>
    </w:p>
    <w:p>
      <w:pPr>
        <w:ind w:firstLine="480"/>
        <w:rPr>
          <w:rFonts w:asciiTheme="minorEastAsia" w:hAnsiTheme="minorEastAsia" w:eastAsiaTheme="minorEastAsia"/>
        </w:rPr>
      </w:pPr>
      <w:r>
        <w:rPr>
          <w:rFonts w:hint="eastAsia" w:cs="仿宋" w:asciiTheme="minorEastAsia" w:hAnsiTheme="minorEastAsia" w:eastAsiaTheme="minorEastAsia"/>
          <w:bCs/>
          <w:sz w:val="24"/>
          <w:szCs w:val="24"/>
        </w:rPr>
        <w:t xml:space="preserve">3、集中考察或答疑：</w:t>
      </w:r>
      <w:r>
        <w:rPr>
          <w:rFonts w:hint="eastAsia" w:cs="仿宋" w:asciiTheme="minorEastAsia" w:hAnsiTheme="minorEastAsia" w:eastAsiaTheme="minorEastAsia"/>
          <w:bCs/>
          <w:sz w:val="24"/>
          <w:szCs w:val="24"/>
        </w:rPr>
        <w:t xml:space="preserve">采购人统一组织已获取采购文件的供应商踏勘现场并现场答疑，签到开始时间：202</w:t>
      </w:r>
      <w:r>
        <w:rPr>
          <w:rFonts w:hint="eastAsia" w:cs="仿宋" w:asciiTheme="minorEastAsia" w:hAnsiTheme="minorEastAsia" w:eastAsiaTheme="minorEastAsia"/>
          <w:bCs/>
          <w:sz w:val="24"/>
          <w:szCs w:val="24"/>
        </w:rPr>
        <w:t xml:space="preserve">6</w:t>
      </w:r>
      <w:r>
        <w:rPr>
          <w:rFonts w:hint="eastAsia" w:cs="仿宋" w:asciiTheme="minorEastAsia" w:hAnsiTheme="minorEastAsia" w:eastAsiaTheme="minorEastAsia"/>
          <w:bCs/>
          <w:sz w:val="24"/>
          <w:szCs w:val="24"/>
        </w:rPr>
        <w:t xml:space="preserve">年</w:t>
      </w:r>
      <w:r>
        <w:rPr>
          <w:rFonts w:hint="eastAsia" w:cs="仿宋" w:asciiTheme="minorEastAsia" w:hAnsiTheme="minorEastAsia" w:eastAsiaTheme="minorEastAsia"/>
          <w:bCs/>
          <w:sz w:val="24"/>
          <w:szCs w:val="24"/>
        </w:rPr>
        <w:t xml:space="preserve">5</w:t>
      </w:r>
      <w:r>
        <w:rPr>
          <w:rFonts w:hint="eastAsia" w:cs="仿宋" w:asciiTheme="minorEastAsia" w:hAnsiTheme="minorEastAsia" w:eastAsiaTheme="minorEastAsia"/>
          <w:bCs/>
          <w:sz w:val="24"/>
          <w:szCs w:val="24"/>
        </w:rPr>
        <w:t xml:space="preserve">月</w:t>
      </w:r>
      <w:r>
        <w:rPr>
          <w:rFonts w:hint="eastAsia" w:cs="仿宋" w:asciiTheme="minorEastAsia" w:hAnsiTheme="minorEastAsia" w:eastAsiaTheme="minorEastAsia"/>
          <w:bCs/>
          <w:sz w:val="24"/>
          <w:szCs w:val="24"/>
        </w:rPr>
        <w:t xml:space="preserve">2</w:t>
      </w:r>
      <w:r>
        <w:rPr>
          <w:rFonts w:hint="eastAsia" w:cs="仿宋" w:asciiTheme="minorEastAsia" w:hAnsiTheme="minorEastAsia" w:eastAsiaTheme="minorEastAsia"/>
          <w:bCs/>
          <w:sz w:val="24"/>
          <w:szCs w:val="24"/>
        </w:rPr>
        <w:t xml:space="preserve">5</w:t>
      </w:r>
      <w:r>
        <w:rPr>
          <w:rFonts w:hint="eastAsia" w:cs="仿宋" w:asciiTheme="minorEastAsia" w:hAnsiTheme="minorEastAsia" w:eastAsiaTheme="minorEastAsia"/>
          <w:bCs/>
          <w:sz w:val="24"/>
          <w:szCs w:val="24"/>
        </w:rPr>
        <w:t xml:space="preserve">日上午09:00，签到截止时间：</w:t>
      </w:r>
      <w:r>
        <w:rPr>
          <w:rFonts w:hint="eastAsia" w:cs="仿宋" w:asciiTheme="minorEastAsia" w:hAnsiTheme="minorEastAsia" w:eastAsiaTheme="minorEastAsia"/>
          <w:bCs/>
          <w:sz w:val="24"/>
          <w:szCs w:val="24"/>
        </w:rPr>
        <w:t xml:space="preserve">2026年</w:t>
      </w:r>
      <w:r>
        <w:rPr>
          <w:rFonts w:hint="eastAsia" w:cs="仿宋" w:asciiTheme="minorEastAsia" w:hAnsiTheme="minorEastAsia" w:eastAsiaTheme="minorEastAsia"/>
          <w:bCs/>
          <w:sz w:val="24"/>
          <w:szCs w:val="24"/>
        </w:rPr>
        <w:t xml:space="preserve">5</w:t>
      </w:r>
      <w:r>
        <w:rPr>
          <w:rFonts w:hint="eastAsia" w:cs="仿宋" w:asciiTheme="minorEastAsia" w:hAnsiTheme="minorEastAsia" w:eastAsiaTheme="minorEastAsia"/>
          <w:bCs/>
          <w:sz w:val="24"/>
          <w:szCs w:val="24"/>
        </w:rPr>
        <w:t xml:space="preserve">月</w:t>
      </w:r>
      <w:r>
        <w:rPr>
          <w:rFonts w:hint="eastAsia" w:cs="仿宋" w:asciiTheme="minorEastAsia" w:hAnsiTheme="minorEastAsia" w:eastAsiaTheme="minorEastAsia"/>
          <w:bCs/>
          <w:sz w:val="24"/>
          <w:szCs w:val="24"/>
        </w:rPr>
        <w:t xml:space="preserve">2</w:t>
      </w:r>
      <w:r>
        <w:rPr>
          <w:rFonts w:hint="eastAsia" w:cs="仿宋" w:asciiTheme="minorEastAsia" w:hAnsiTheme="minorEastAsia" w:eastAsiaTheme="minorEastAsia"/>
          <w:bCs/>
          <w:sz w:val="24"/>
          <w:szCs w:val="24"/>
        </w:rPr>
        <w:t xml:space="preserve">5</w:t>
      </w:r>
      <w:r>
        <w:rPr>
          <w:rFonts w:hint="eastAsia" w:cs="仿宋" w:asciiTheme="minorEastAsia" w:hAnsiTheme="minorEastAsia" w:eastAsiaTheme="minorEastAsia"/>
          <w:bCs/>
          <w:sz w:val="24"/>
          <w:szCs w:val="24"/>
        </w:rPr>
        <w:t xml:space="preserve">日</w:t>
      </w:r>
      <w:r>
        <w:rPr>
          <w:rFonts w:hint="eastAsia" w:cs="仿宋" w:asciiTheme="minorEastAsia" w:hAnsiTheme="minorEastAsia" w:eastAsiaTheme="minorEastAsia"/>
          <w:bCs/>
          <w:sz w:val="24"/>
          <w:szCs w:val="24"/>
        </w:rPr>
        <w:t xml:space="preserve">上午09:30，地点：</w:t>
      </w:r>
      <w:r>
        <w:rPr>
          <w:rFonts w:hint="eastAsia" w:cs="仿宋" w:asciiTheme="minorEastAsia" w:hAnsiTheme="minorEastAsia" w:eastAsiaTheme="minorEastAsia"/>
          <w:bCs/>
          <w:sz w:val="24"/>
          <w:szCs w:val="24"/>
        </w:rPr>
        <w:t xml:space="preserve">溧水区东屏街道爱廉村杨家边村南侧撇洪沟桥处</w:t>
      </w:r>
      <w:r>
        <w:rPr>
          <w:rFonts w:hint="eastAsia" w:cs="仿宋" w:asciiTheme="minorEastAsia" w:hAnsiTheme="minorEastAsia" w:eastAsiaTheme="minorEastAsia"/>
          <w:bCs/>
          <w:sz w:val="24"/>
          <w:szCs w:val="24"/>
        </w:rPr>
        <w:t xml:space="preserve">，联系人：陆工</w:t>
      </w:r>
      <w:r>
        <w:rPr>
          <w:rFonts w:cs="仿宋" w:asciiTheme="minorEastAsia" w:hAnsiTheme="minorEastAsia" w:eastAsiaTheme="minorEastAsia"/>
          <w:bCs/>
          <w:sz w:val="24"/>
          <w:szCs w:val="24"/>
        </w:rPr>
        <w:t xml:space="preserve">18052016578</w:t>
      </w:r>
      <w:r>
        <w:rPr>
          <w:rFonts w:hint="eastAsia" w:cs="仿宋" w:asciiTheme="minorEastAsia" w:hAnsiTheme="minorEastAsia" w:eastAsiaTheme="minorEastAsia"/>
          <w:bCs/>
          <w:sz w:val="24"/>
          <w:szCs w:val="24"/>
        </w:rPr>
        <w:t xml:space="preserve">。供应商应对项目现场和周围环境进行仔细认真地踏勘，以便充分了解项目情况，准确编制报价。如供应商因主动放弃现场踏勘造成响应不准确、报价不合理的，后果自行承担。踏勘现场时，供应商授权代表须携带授权委托书原件和本人有效身份证原件签到。未踏勘现场或踏勘工作不详细的供应商中标后，不得以不了解现场情况为由向采购人提出任何索赔或其他要求，对此采购人不承担任何责任。</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4、有关本次采购的事项若存在变动或修改，敬请及时关注“南京公共采购信息网”发布的信息更正公告。</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5、本项目需要使用CA数字证书制作、上传电子响应文件完成电子投标，请供应商在参加投标活动前办理好CA数字证书申领及电子签章等操作。</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right="-108"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5.2供应商按《苏采云系统供应商操作手册》要求进行注册，并制作上传电子响应文件（“苏采云”南京地区客服热线025-83633744、025-83633743）。江苏省政府采购管理交易系统供应商操作指南，下载地址：</w:t>
      </w:r>
      <w:hyperlink r:id="rId15" w:tooltip="http://www.ccgp-jiangsu.gov.cn/jiangsu/zlxz/ee/ee3a4bc5a3454aa2b0d9312230633ce9.html" w:history="1">
        <w:r>
          <w:rPr>
            <w:rStyle w:val="935"/>
            <w:rFonts w:hint="eastAsia" w:cs="仿宋" w:asciiTheme="minorEastAsia" w:hAnsiTheme="minorEastAsia" w:eastAsiaTheme="minorEastAsia"/>
            <w:color w:val="auto"/>
            <w:sz w:val="24"/>
            <w:szCs w:val="24"/>
            <w:u w:val="none"/>
          </w:rPr>
          <w:t xml:space="preserve">http://www.ccgp-jiangsu.gov.cn/jiangsu/zlxz/ee/ee3a4bc5a3454aa2b0d9312230633ce9.html</w:t>
        </w:r>
      </w:hyperlink>
      <w:r>
        <w:rPr>
          <w:rFonts w:cs="仿宋" w:asciiTheme="minorEastAsia" w:hAnsiTheme="minorEastAsia" w:eastAsiaTheme="minorEastAsia"/>
          <w:bCs/>
          <w:sz w:val="24"/>
          <w:szCs w:val="24"/>
        </w:rPr>
        <w:t xml:space="preserve">。</w:t>
      </w:r>
      <w:r/>
    </w:p>
    <w:p>
      <w:pPr>
        <w:ind w:firstLine="480"/>
        <w:rPr>
          <w:rFonts w:asciiTheme="minorEastAsia" w:hAnsiTheme="minorEastAsia" w:eastAsiaTheme="minorEastAsia"/>
        </w:rPr>
      </w:pPr>
      <w:r>
        <w:rPr>
          <w:rFonts w:hint="eastAsia" w:cs="仿宋" w:asciiTheme="minorEastAsia" w:hAnsiTheme="minorEastAsia" w:eastAsiaTheme="minorEastAsia"/>
          <w:bCs/>
          <w:sz w:val="24"/>
          <w:szCs w:val="24"/>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63"/>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bookmarkEnd w:id="28"/>
      <w:r/>
      <w:bookmarkEnd w:id="29"/>
      <w:r/>
      <w:bookmarkEnd w:id="30"/>
      <w:r/>
      <w:bookmarkEnd w:id="31"/>
      <w:r/>
      <w:r/>
    </w:p>
    <w:p>
      <w:pPr>
        <w:ind w:firstLine="480"/>
        <w:rPr>
          <w:rFonts w:cs="仿宋" w:asciiTheme="minorEastAsia" w:hAnsiTheme="minorEastAsia" w:eastAsiaTheme="minorEastAsia"/>
          <w:bCs/>
          <w:sz w:val="24"/>
          <w:szCs w:val="24"/>
        </w:rPr>
      </w:pPr>
      <w:r/>
      <w:bookmarkStart w:id="32" w:name="_Toc28359019"/>
      <w:r/>
      <w:bookmarkStart w:id="33" w:name="_Toc28359096"/>
      <w:r/>
      <w:bookmarkStart w:id="34" w:name="_Toc35393637"/>
      <w:r/>
      <w:bookmarkStart w:id="35" w:name="_Toc35393806"/>
      <w:r>
        <w:rPr>
          <w:rFonts w:hint="eastAsia" w:cs="仿宋" w:asciiTheme="minorEastAsia" w:hAnsiTheme="minorEastAsia" w:eastAsiaTheme="minorEastAsia"/>
          <w:bCs/>
          <w:sz w:val="24"/>
          <w:szCs w:val="24"/>
        </w:rPr>
        <w:t xml:space="preserve">1.采购人信息</w:t>
      </w:r>
      <w:bookmarkEnd w:id="32"/>
      <w:r/>
      <w:bookmarkEnd w:id="33"/>
      <w:r/>
      <w:bookmarkEnd w:id="34"/>
      <w:r/>
      <w:bookmarkEnd w:id="35"/>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w:t>
      </w:r>
      <w:r>
        <w:rPr>
          <w:rFonts w:hint="eastAsia" w:cs="仿宋" w:asciiTheme="minorEastAsia" w:hAnsiTheme="minorEastAsia" w:eastAsiaTheme="minorEastAsia"/>
          <w:bCs/>
          <w:sz w:val="24"/>
          <w:szCs w:val="24"/>
        </w:rPr>
        <w:t xml:space="preserve">南京市溧水区人民政府东屏街道办事处</w:t>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    址：南京市溧水区</w:t>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联系方式：</w:t>
      </w:r>
      <w:r>
        <w:rPr>
          <w:rFonts w:hint="eastAsia" w:cs="仿宋" w:asciiTheme="minorEastAsia" w:hAnsiTheme="minorEastAsia" w:eastAsiaTheme="minorEastAsia"/>
          <w:bCs/>
          <w:sz w:val="24"/>
          <w:szCs w:val="24"/>
        </w:rPr>
        <w:t xml:space="preserve">陆</w:t>
      </w:r>
      <w:r>
        <w:rPr>
          <w:rFonts w:hint="eastAsia" w:cs="仿宋" w:asciiTheme="minorEastAsia" w:hAnsiTheme="minorEastAsia" w:eastAsiaTheme="minorEastAsia"/>
          <w:bCs/>
          <w:sz w:val="24"/>
          <w:szCs w:val="24"/>
        </w:rPr>
        <w:t xml:space="preserve">工</w:t>
      </w:r>
      <w:r>
        <w:rPr>
          <w:rFonts w:cs="仿宋" w:asciiTheme="minorEastAsia" w:hAnsiTheme="minorEastAsia" w:eastAsiaTheme="minorEastAsia"/>
          <w:bCs/>
          <w:sz w:val="24"/>
          <w:szCs w:val="24"/>
        </w:rPr>
        <w:t xml:space="preserve">18052016578</w:t>
      </w:r>
      <w:r/>
    </w:p>
    <w:p>
      <w:pPr>
        <w:ind w:firstLine="480"/>
        <w:rPr>
          <w:rFonts w:cs="仿宋" w:asciiTheme="minorEastAsia" w:hAnsiTheme="minorEastAsia" w:eastAsiaTheme="minorEastAsia"/>
          <w:bCs/>
          <w:sz w:val="24"/>
          <w:szCs w:val="24"/>
        </w:rPr>
      </w:pPr>
      <w:r/>
      <w:bookmarkStart w:id="36" w:name="_Toc28359097"/>
      <w:r/>
      <w:bookmarkStart w:id="37" w:name="_Toc35393638"/>
      <w:r/>
      <w:bookmarkStart w:id="38" w:name="_Toc28359020"/>
      <w:r/>
      <w:bookmarkStart w:id="39" w:name="_Toc35393807"/>
      <w:r>
        <w:rPr>
          <w:rFonts w:hint="eastAsia" w:cs="仿宋" w:asciiTheme="minorEastAsia" w:hAnsiTheme="minorEastAsia" w:eastAsiaTheme="minorEastAsia"/>
          <w:bCs/>
          <w:sz w:val="24"/>
          <w:szCs w:val="24"/>
        </w:rPr>
        <w:t xml:space="preserve">2.采购代理机构信息</w:t>
      </w:r>
      <w:bookmarkEnd w:id="36"/>
      <w:r/>
      <w:bookmarkEnd w:id="37"/>
      <w:r/>
      <w:bookmarkEnd w:id="38"/>
      <w:r/>
      <w:bookmarkEnd w:id="39"/>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w:t>
      </w:r>
      <w:r>
        <w:rPr>
          <w:rFonts w:hint="eastAsia" w:cs="仿宋" w:asciiTheme="minorEastAsia" w:hAnsiTheme="minorEastAsia" w:eastAsiaTheme="minorEastAsia"/>
          <w:bCs/>
          <w:sz w:val="24"/>
          <w:szCs w:val="24"/>
        </w:rPr>
        <w:t xml:space="preserve">南京鸿腾工程项目咨询有限公司</w:t>
      </w:r>
      <w:r>
        <w:rPr>
          <w:rFonts w:hint="eastAsia" w:cs="仿宋" w:asciiTheme="minorEastAsia" w:hAnsiTheme="minorEastAsia" w:eastAsiaTheme="minorEastAsia"/>
          <w:bCs/>
          <w:sz w:val="24"/>
          <w:szCs w:val="24"/>
        </w:rPr>
        <w:t xml:space="preserve">　</w:t>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　　址：</w:t>
      </w:r>
      <w:r>
        <w:rPr>
          <w:rFonts w:hint="eastAsia" w:ascii="宋体" w:hAnsi="宋体" w:cs="宋体"/>
          <w:sz w:val="24"/>
        </w:rPr>
        <w:t xml:space="preserve">南京市溧水区中大街81号溧致汇大厦814室</w:t>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联系方式：</w:t>
      </w:r>
      <w:r>
        <w:rPr>
          <w:rFonts w:hint="eastAsia" w:cs="仿宋" w:asciiTheme="minorEastAsia" w:hAnsiTheme="minorEastAsia" w:eastAsiaTheme="minorEastAsia"/>
          <w:bCs/>
          <w:sz w:val="24"/>
          <w:szCs w:val="24"/>
        </w:rPr>
        <w:t xml:space="preserve">季彬彬025-57200087</w:t>
      </w:r>
      <w:r/>
    </w:p>
    <w:p>
      <w:pPr>
        <w:ind w:firstLine="480"/>
        <w:rPr>
          <w:rFonts w:cs="仿宋" w:asciiTheme="minorEastAsia" w:hAnsiTheme="minorEastAsia" w:eastAsiaTheme="minorEastAsia"/>
          <w:bCs/>
          <w:sz w:val="24"/>
          <w:szCs w:val="24"/>
        </w:rPr>
      </w:pPr>
      <w:r/>
      <w:bookmarkStart w:id="40" w:name="_Toc35393808"/>
      <w:r/>
      <w:bookmarkStart w:id="41" w:name="_Toc35393639"/>
      <w:r/>
      <w:bookmarkStart w:id="42" w:name="_Toc28359021"/>
      <w:r/>
      <w:bookmarkStart w:id="43" w:name="_Toc28359098"/>
      <w:r>
        <w:rPr>
          <w:rFonts w:hint="eastAsia" w:cs="仿宋" w:asciiTheme="minorEastAsia" w:hAnsiTheme="minorEastAsia" w:eastAsiaTheme="minorEastAsia"/>
          <w:bCs/>
          <w:sz w:val="24"/>
          <w:szCs w:val="24"/>
        </w:rPr>
        <w:t xml:space="preserve">3.项目联系方式</w:t>
      </w:r>
      <w:bookmarkEnd w:id="40"/>
      <w:r/>
      <w:bookmarkEnd w:id="41"/>
      <w:r/>
      <w:bookmarkEnd w:id="42"/>
      <w:r/>
      <w:bookmarkEnd w:id="43"/>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项目联系人：</w:t>
      </w:r>
      <w:r>
        <w:rPr>
          <w:rFonts w:hint="eastAsia" w:cs="仿宋" w:asciiTheme="minorEastAsia" w:hAnsiTheme="minorEastAsia" w:eastAsiaTheme="minorEastAsia"/>
          <w:bCs/>
          <w:sz w:val="24"/>
          <w:szCs w:val="24"/>
        </w:rPr>
        <w:t xml:space="preserve">季彬彬</w:t>
      </w:r>
      <w:r/>
    </w:p>
    <w:p>
      <w:pPr>
        <w:ind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电　　 话：</w:t>
      </w:r>
      <w:r>
        <w:rPr>
          <w:rFonts w:hint="eastAsia" w:cs="仿宋" w:asciiTheme="minorEastAsia" w:hAnsiTheme="minorEastAsia" w:eastAsiaTheme="minorEastAsia"/>
          <w:bCs/>
          <w:sz w:val="24"/>
          <w:szCs w:val="24"/>
        </w:rPr>
        <w:t xml:space="preserve">025-57200087</w:t>
      </w:r>
      <w:r/>
    </w:p>
    <w:p>
      <w:pPr>
        <w:pStyle w:val="862"/>
        <w:jc w:val="center"/>
        <w:spacing w:before="240" w:after="240"/>
        <w:rPr>
          <w:rFonts w:cs="仿宋" w:asciiTheme="minorEastAsia" w:hAnsiTheme="minorEastAsia" w:eastAsiaTheme="minorEastAsia"/>
          <w:sz w:val="28"/>
          <w:szCs w:val="24"/>
        </w:rPr>
      </w:pPr>
      <w:r>
        <w:rPr>
          <w:rFonts w:hint="eastAsia" w:cs="仿宋" w:asciiTheme="minorEastAsia" w:hAnsiTheme="minorEastAsia" w:eastAsiaTheme="minorEastAsia"/>
          <w:szCs w:val="24"/>
        </w:rPr>
        <w:br w:type="page" w:clear="all"/>
      </w:r>
      <w:bookmarkStart w:id="44" w:name="_Toc13932588"/>
      <w:r/>
      <w:bookmarkStart w:id="45" w:name="_Toc10045198"/>
      <w:r>
        <w:rPr>
          <w:rFonts w:hint="eastAsia" w:cs="仿宋" w:asciiTheme="minorEastAsia" w:hAnsiTheme="minorEastAsia" w:eastAsiaTheme="minorEastAsia"/>
          <w:sz w:val="28"/>
          <w:szCs w:val="24"/>
        </w:rPr>
        <w:t xml:space="preserve">第二章 竞争性磋商须知</w:t>
      </w:r>
      <w:bookmarkEnd w:id="44"/>
      <w:r/>
      <w:bookmarkEnd w:id="45"/>
      <w:r/>
      <w:r/>
    </w:p>
    <w:p>
      <w:pPr>
        <w:pStyle w:val="863"/>
        <w:rPr>
          <w:rFonts w:cs="仿宋" w:asciiTheme="minorEastAsia" w:hAnsiTheme="minorEastAsia" w:eastAsiaTheme="minorEastAsia"/>
          <w:sz w:val="24"/>
        </w:rPr>
      </w:pPr>
      <w:r/>
      <w:bookmarkStart w:id="46" w:name="_Toc13932589"/>
      <w:r/>
      <w:bookmarkStart w:id="47" w:name="_Toc10045199"/>
      <w:r>
        <w:rPr>
          <w:rFonts w:hint="eastAsia" w:cs="仿宋" w:asciiTheme="minorEastAsia" w:hAnsiTheme="minorEastAsia" w:eastAsiaTheme="minorEastAsia"/>
          <w:sz w:val="24"/>
        </w:rPr>
        <w:t xml:space="preserve">一、总    则</w:t>
      </w:r>
      <w:bookmarkEnd w:id="46"/>
      <w:r/>
      <w:bookmarkEnd w:id="47"/>
      <w:r/>
      <w:r/>
    </w:p>
    <w:p>
      <w:pPr>
        <w:pStyle w:val="1290"/>
        <w:numPr>
          <w:ilvl w:val="0"/>
          <w:numId w:val="3"/>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适用法律</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 《中华人民共和国政府采购法》、《中华人民共和国政府采购法实施条例》、《政府采购竞争性磋商采购方式管理暂行办法》等有关法律、规章和规定等。</w:t>
      </w:r>
      <w:r/>
    </w:p>
    <w:p>
      <w:pPr>
        <w:pStyle w:val="1290"/>
        <w:numPr>
          <w:ilvl w:val="0"/>
          <w:numId w:val="3"/>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定义</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 “供应商”是指参加磋商竞争，并符合采购文件规定资格条件的法人、其他组织或者自然人。</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 “货物、服务和工程”指本采购文件中所述产品及相关货物、服务和工程。</w:t>
      </w:r>
      <w:r>
        <w:rPr>
          <w:rFonts w:hint="eastAsia" w:cs="仿宋" w:asciiTheme="minorEastAsia" w:hAnsiTheme="minorEastAsia" w:eastAsiaTheme="minorEastAsia"/>
          <w:b/>
          <w:szCs w:val="24"/>
          <w:lang w:val="en-US"/>
        </w:rPr>
        <w:t xml:space="preserve">本次采购不接受进口产品投标</w:t>
      </w:r>
      <w:r>
        <w:rPr>
          <w:rFonts w:hint="eastAsia" w:cs="仿宋" w:asciiTheme="minorEastAsia" w:hAnsiTheme="minorEastAsia" w:eastAsiaTheme="minorEastAsia"/>
          <w:szCs w:val="24"/>
          <w:lang w:val="en-US"/>
        </w:rPr>
        <w:t xml:space="preserve">，进口产品是指通过中国海关报关验放进入中国境内且产自关境外的产品。</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 “用户或使用单位”是指使用货物、服务或工程的单位。</w:t>
      </w:r>
      <w:r/>
    </w:p>
    <w:p>
      <w:pPr>
        <w:pStyle w:val="1290"/>
        <w:numPr>
          <w:ilvl w:val="0"/>
          <w:numId w:val="3"/>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政策功能</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（1）在货物采购项目中，货物由中小企业制造，即货物由中小企业生产且使用该中小企业商号或者注册商标；</w:t>
      </w:r>
      <w:r/>
    </w:p>
    <w:p>
      <w:pPr>
        <w:jc w:val="lef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（2）在工程采购项目中，工程由中小企业承建，即工程施工单位为中小企业；</w:t>
      </w:r>
      <w:r/>
    </w:p>
    <w:p>
      <w:pPr>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（3）在服务采购项目中，服务由中小企业承接，即提供服务的人员为中小企业依照《中华人民共和国劳动合同法》订立劳动合同的从业人员。</w:t>
      </w:r>
      <w:r/>
    </w:p>
    <w:p>
      <w:pPr>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（4）在货物采购项目中，供应商提供的货物既有中小企业制造货物，也有大型企业制造货物的，不享受中小企业扶持政策。</w:t>
      </w:r>
      <w:r/>
    </w:p>
    <w:p>
      <w:pPr>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（5）以联合体形式参加政府采购活动，联合体各方均为中小企业的，联合体视同中小企业。其中，联合体各方均为小微企业的，联合体视同小微企业。</w:t>
      </w:r>
      <w:r/>
    </w:p>
    <w:p>
      <w:pPr>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（6）中小企业供应商参加政府采购活动，应当出具《中小企业声明函》（格式见后附件），否则不得享受相关中小企业扶持政策。</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3.5提供的产品属于信息安全产品的，供应商应当选择经国家认证的信息安全产品投标，并提供由中国信息安全认证中心按国家标准认证颁发的有效认证证书</w:t>
      </w:r>
      <w:r>
        <w:rPr>
          <w:rFonts w:hint="eastAsia" w:cs="仿宋" w:asciiTheme="minorEastAsia" w:hAnsiTheme="minorEastAsia" w:eastAsiaTheme="minorEastAsia"/>
          <w:szCs w:val="24"/>
          <w:lang w:val="en-US"/>
        </w:rPr>
        <w:t xml:space="preserve">扫描件</w:t>
      </w:r>
      <w:r>
        <w:rPr>
          <w:rFonts w:hint="eastAsia" w:cs="仿宋" w:asciiTheme="minorEastAsia" w:hAnsiTheme="minorEastAsia" w:eastAsiaTheme="minorEastAsia"/>
          <w:szCs w:val="24"/>
          <w:lang w:val="en-US"/>
        </w:rPr>
        <w:t xml:space="preserve">。</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3.6提供的产品属于环境标志产品的</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lang w:val="en-US"/>
        </w:rPr>
        <w:t xml:space="preserve">供应商应当选择经过认证的环境标志产品投标,并提供有效的环境标志产品认证证书</w:t>
      </w:r>
      <w:r>
        <w:rPr>
          <w:rFonts w:hint="eastAsia" w:cs="仿宋" w:asciiTheme="minorEastAsia" w:hAnsiTheme="minorEastAsia" w:eastAsiaTheme="minorEastAsia"/>
          <w:szCs w:val="24"/>
          <w:lang w:val="en-US"/>
        </w:rPr>
        <w:t xml:space="preserve">扫描件</w:t>
      </w:r>
      <w:r>
        <w:rPr>
          <w:rFonts w:hint="eastAsia" w:cs="仿宋" w:asciiTheme="minorEastAsia" w:hAnsiTheme="minorEastAsia" w:eastAsiaTheme="minorEastAsia"/>
          <w:szCs w:val="24"/>
          <w:lang w:val="en-US"/>
        </w:rPr>
        <w:t xml:space="preserve">。</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3.7提供的产品属于政府强制采购节能产品的，供应商应当选择经过认证的节能产品投标，并提供有效的节能产品认证证书</w:t>
      </w:r>
      <w:r>
        <w:rPr>
          <w:rFonts w:hint="eastAsia" w:cs="仿宋" w:asciiTheme="minorEastAsia" w:hAnsiTheme="minorEastAsia" w:eastAsiaTheme="minorEastAsia"/>
          <w:szCs w:val="24"/>
          <w:lang w:val="en-US"/>
        </w:rPr>
        <w:t xml:space="preserve">扫描</w:t>
      </w:r>
      <w:r>
        <w:rPr>
          <w:rFonts w:hint="eastAsia" w:cs="仿宋" w:asciiTheme="minorEastAsia" w:hAnsiTheme="minorEastAsia" w:eastAsiaTheme="minorEastAsia"/>
          <w:szCs w:val="24"/>
          <w:lang w:val="en-US"/>
        </w:rPr>
        <w:t xml:space="preserve">件。</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磋商费用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4.1 供应商应承担所有与准备和参加磋商有关的费用，无论采购结果如何，采购代理和采购人在任何情况下均无义务和责任承担这些费用。</w:t>
      </w:r>
      <w:r>
        <w:rPr>
          <w:rFonts w:hint="eastAsia" w:cs="仿宋" w:asciiTheme="minorEastAsia" w:hAnsiTheme="minorEastAsia" w:eastAsiaTheme="minorEastAsia"/>
          <w:b/>
          <w:szCs w:val="24"/>
          <w:lang w:val="en-US"/>
        </w:rPr>
        <w:t xml:space="preserve">本项目代理服务费、清单控制价编制费和专家评审费由采购人支付。</w:t>
      </w:r>
      <w:r>
        <w:rPr>
          <w:rFonts w:hint="eastAsia" w:cs="仿宋" w:asciiTheme="minorEastAsia" w:hAnsiTheme="minorEastAsia" w:eastAsiaTheme="minorEastAsia"/>
          <w:b/>
          <w:szCs w:val="24"/>
          <w:lang w:val="en-US"/>
        </w:rPr>
      </w:r>
      <w:r/>
    </w:p>
    <w:p>
      <w:pPr>
        <w:pStyle w:val="863"/>
        <w:rPr>
          <w:rFonts w:cs="仿宋" w:asciiTheme="minorEastAsia" w:hAnsiTheme="minorEastAsia" w:eastAsiaTheme="minorEastAsia"/>
          <w:sz w:val="24"/>
        </w:rPr>
      </w:pPr>
      <w:r/>
      <w:bookmarkStart w:id="48" w:name="_Toc13932590"/>
      <w:r/>
      <w:bookmarkStart w:id="49" w:name="_Toc10045200"/>
      <w:r>
        <w:rPr>
          <w:rFonts w:hint="eastAsia" w:cs="仿宋" w:asciiTheme="minorEastAsia" w:hAnsiTheme="minorEastAsia" w:eastAsiaTheme="minorEastAsia"/>
          <w:sz w:val="24"/>
        </w:rPr>
        <w:t xml:space="preserve">二、响应文件编制</w:t>
      </w:r>
      <w:bookmarkEnd w:id="48"/>
      <w:r/>
      <w:bookmarkEnd w:id="49"/>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5.投标</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5.1 供应商应由其法定代表人或法定代表人授权委托人在规定的投标时间内完成投标。</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5.2 供应商应当对磋商文件提出的要求和条件作出实质性响应，并逐条应答。</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5.3</w:t>
      </w:r>
      <w:r>
        <w:rPr>
          <w:rFonts w:hint="eastAsia" w:cs="仿宋" w:asciiTheme="minorEastAsia" w:hAnsiTheme="minorEastAsia" w:eastAsiaTheme="minorEastAsia"/>
          <w:szCs w:val="24"/>
        </w:rPr>
        <w:t xml:space="preserve">供应商应对要求提供的资格证明文件（如资质证书、资格证书）、技术资料（如白皮书、彩页、手册、检测报告等）扫描并加盖公章。</w:t>
      </w:r>
      <w:r>
        <w:rPr>
          <w:rFonts w:hint="eastAsia" w:cs="仿宋" w:asciiTheme="minorEastAsia" w:hAnsiTheme="minorEastAsia" w:eastAsiaTheme="minorEastAsia"/>
          <w:b/>
          <w:szCs w:val="24"/>
          <w:lang w:val="en-US"/>
        </w:rPr>
        <w:t xml:space="preserve">制作电子响应文件时请将相关资料上传至相应模块。供应商应保证上传的响应文件完整、清晰可辨认，若因上传资料过小或模糊不清等无法辨认的都视为该资料未提供。</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供应商拟在成交后将成交项目的非主体、非关键性工作交由他人完成的，应当在响应文件中载明。</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供应商应当按照磋商文件的要求编制响应文件，并对其提交的响应文件真实性、合法性承担法律责任。</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5.6投标有效期：60日历天。</w:t>
      </w:r>
      <w:r>
        <w:rPr>
          <w:rFonts w:hint="eastAsia" w:cs="仿宋" w:asciiTheme="minorEastAsia" w:hAnsiTheme="minorEastAsia" w:eastAsiaTheme="minorEastAsia"/>
          <w:szCs w:val="24"/>
        </w:rPr>
        <w:t xml:space="preserve">响应文件应在投标有效期内保持有效，采购人及代理机构有权拒绝有效期不足的响应文件。</w:t>
      </w:r>
      <w:r/>
    </w:p>
    <w:p>
      <w:pPr>
        <w:pStyle w:val="1290"/>
        <w:numPr>
          <w:ilvl w:val="0"/>
          <w:numId w:val="4"/>
        </w:numP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磋商文件的澄清或修改</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6.1</w:t>
      </w:r>
      <w:r>
        <w:rPr>
          <w:rFonts w:hint="eastAsia" w:cs="仿宋" w:asciiTheme="minorEastAsia" w:hAnsiTheme="minorEastAsia" w:eastAsiaTheme="minorEastAsia"/>
          <w:szCs w:val="24"/>
          <w:lang w:val="en-US"/>
        </w:rPr>
        <w:t xml:space="preserve">提交首次响应文件截止</w:t>
      </w:r>
      <w:r>
        <w:rPr>
          <w:rFonts w:hint="eastAsia" w:cs="仿宋" w:asciiTheme="minorEastAsia" w:hAnsiTheme="minorEastAsia" w:eastAsiaTheme="minorEastAsia"/>
          <w:szCs w:val="24"/>
          <w:lang w:val="en-US"/>
        </w:rPr>
        <w:t xml:space="preserve">日前，</w:t>
      </w:r>
      <w:r>
        <w:rPr>
          <w:rFonts w:cs="仿宋" w:asciiTheme="minorEastAsia" w:hAnsiTheme="minorEastAsia" w:eastAsiaTheme="minorEastAsia"/>
          <w:szCs w:val="24"/>
          <w:lang w:val="en-US"/>
        </w:rPr>
        <w:t xml:space="preserve">采购人或者采购代理机构可以对已发出的磋商文件进行必要的澄清或者修改。澄清或者修改将在原公告发布媒体上发布澄清公告。澄清或者修改的内容为磋商文件的组成部分。</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6.2</w:t>
      </w:r>
      <w:r>
        <w:rPr>
          <w:rFonts w:cs="仿宋" w:asciiTheme="minorEastAsia" w:hAnsiTheme="minorEastAsia" w:eastAsiaTheme="minorEastAsia"/>
          <w:szCs w:val="24"/>
          <w:lang w:val="en-US"/>
        </w:rPr>
        <w:t xml:space="preserve">澄清或者修改的内容可能影响响应文件编制的，采购人或者采购代理机构将在投标截止时间至少</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日前，以书面形式通知所有获取磋商文件的潜在供应商；不足</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日的，采购人或者采购代理机构将顺延提交响应文件的截止时间。</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.响应文件的语言、计量单位、货币和编制</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.2 供应商所使用的计量单位应为国家法定计量单位。</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.3供应商所使用的币种位应为人民币，单位为“元”。投标产品如果属于进口产品的，应提供人民币与美元之间的汇率。</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.4 响应文件应字迹清楚、内容齐全、不得涂改。如有修改，修改处须有供应商公章或法定代表人或其授权磋商代表签字。</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.5 供应商应在响应文件中写清相应的项目编号、项目名称、供应商名称、地址、电话、传真等。</w:t>
      </w:r>
      <w:r/>
    </w:p>
    <w:p>
      <w:pPr>
        <w:pStyle w:val="1290"/>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.6供应商所使用的技术标准应遵循国家最新标准及规范。</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.响应文件的组成</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供应商应当根据磋商文件要求编制响应文件，并根据自己的商务能力、技术水平对磋商文件提出的要求和条件逐条标明是否响应。响应文件由商务部分、技术部分、价格部分，以及其他部分组成。</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.2 响应文件的商务部分。</w:t>
      </w:r>
      <w:r>
        <w:rPr>
          <w:rFonts w:hint="eastAsia" w:cs="仿宋" w:asciiTheme="minorEastAsia" w:hAnsiTheme="minorEastAsia" w:eastAsiaTheme="minorEastAsia"/>
          <w:szCs w:val="24"/>
        </w:rPr>
        <w:t xml:space="preserve">商务部分是证明供应商有资格参加磋商和成交后有能力履行合同的文件，这些文件应能满足竞争性磋商采购文件的要求，包括但不限于下列文件，其中加★项目不得有缺失或无效：</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（1）★竞争性磋商申请及声明（格式见</w:t>
      </w:r>
      <w:r>
        <w:rPr>
          <w:rFonts w:hint="eastAsia" w:cs="仿宋" w:asciiTheme="minorEastAsia" w:hAnsiTheme="minorEastAsia" w:eastAsiaTheme="minorEastAsia"/>
          <w:szCs w:val="24"/>
          <w:lang w:val="en-US"/>
        </w:rPr>
        <w:t xml:space="preserve">目录一</w:t>
      </w:r>
      <w:r>
        <w:rPr>
          <w:rFonts w:hint="eastAsia" w:cs="仿宋" w:asciiTheme="minorEastAsia" w:hAnsiTheme="minorEastAsia" w:eastAsiaTheme="minorEastAsia"/>
          <w:szCs w:val="24"/>
        </w:rPr>
        <w:t xml:space="preserve">）；</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bCs/>
          <w:szCs w:val="24"/>
          <w:lang w:val="en-US"/>
        </w:rPr>
        <w:t xml:space="preserve">法定代表人授权委托书及被授权委托人的身份证</w:t>
      </w:r>
      <w:r>
        <w:rPr>
          <w:rFonts w:hint="eastAsia" w:cs="仿宋" w:asciiTheme="minorEastAsia" w:hAnsiTheme="minorEastAsia" w:eastAsiaTheme="minorEastAsia"/>
          <w:bCs/>
          <w:szCs w:val="24"/>
          <w:lang w:val="en-US"/>
        </w:rPr>
        <w:t xml:space="preserve">扫描</w:t>
      </w:r>
      <w:r>
        <w:rPr>
          <w:rFonts w:hint="eastAsia" w:cs="仿宋" w:asciiTheme="minorEastAsia" w:hAnsiTheme="minorEastAsia" w:eastAsiaTheme="minorEastAsia"/>
          <w:bCs/>
          <w:szCs w:val="24"/>
          <w:lang w:val="en-US"/>
        </w:rPr>
        <w:t xml:space="preserve">件</w:t>
      </w:r>
      <w:r>
        <w:rPr>
          <w:rFonts w:hint="eastAsia" w:cs="仿宋" w:asciiTheme="minorEastAsia" w:hAnsiTheme="minorEastAsia" w:eastAsiaTheme="minorEastAsia"/>
          <w:szCs w:val="24"/>
        </w:rPr>
        <w:t xml:space="preserve">； </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（3）★供应商资格条件证明文件；</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lang w:val="en-US"/>
        </w:rPr>
        <w:t xml:space="preserve"> </w:t>
      </w:r>
      <w:r>
        <w:rPr>
          <w:rFonts w:hint="eastAsia" w:cs="仿宋" w:asciiTheme="minorEastAsia" w:hAnsiTheme="minorEastAsia" w:eastAsiaTheme="minorEastAsia"/>
          <w:lang w:val="en-US"/>
        </w:rPr>
        <w:t xml:space="preserve">“</w:t>
      </w:r>
      <w:r>
        <w:rPr>
          <w:rFonts w:hint="eastAsia" w:cs="仿宋" w:asciiTheme="minorEastAsia" w:hAnsiTheme="minorEastAsia" w:eastAsiaTheme="minorEastAsia"/>
        </w:rPr>
        <w:t xml:space="preserve">南京公共采购信息网</w:t>
      </w:r>
      <w:r>
        <w:rPr>
          <w:rFonts w:hint="eastAsia" w:cs="仿宋" w:asciiTheme="minorEastAsia" w:hAnsiTheme="minorEastAsia" w:eastAsiaTheme="minorEastAsia"/>
          <w:lang w:val="en-US"/>
        </w:rPr>
        <w:t xml:space="preserve">”网站</w:t>
      </w:r>
      <w:r>
        <w:rPr>
          <w:rFonts w:hint="eastAsia" w:cs="仿宋" w:asciiTheme="minorEastAsia" w:hAnsiTheme="minorEastAsia" w:eastAsiaTheme="minorEastAsia"/>
        </w:rPr>
        <w:t xml:space="preserve">在线打印</w:t>
      </w:r>
      <w:r>
        <w:rPr>
          <w:rFonts w:hint="eastAsia" w:cs="仿宋" w:asciiTheme="minorEastAsia" w:hAnsiTheme="minorEastAsia" w:eastAsiaTheme="minorEastAsia"/>
          <w:lang w:val="en-US"/>
        </w:rPr>
        <w:t xml:space="preserve">的《</w:t>
      </w:r>
      <w:r>
        <w:rPr>
          <w:rFonts w:hint="eastAsia" w:cs="仿宋" w:asciiTheme="minorEastAsia" w:hAnsiTheme="minorEastAsia" w:eastAsiaTheme="minorEastAsia"/>
          <w:szCs w:val="24"/>
        </w:rPr>
        <w:t xml:space="preserve">南京市政府采购供应商信用记录表</w:t>
      </w:r>
      <w:r>
        <w:rPr>
          <w:rFonts w:hint="eastAsia" w:cs="仿宋" w:asciiTheme="minorEastAsia" w:hAnsiTheme="minorEastAsia" w:eastAsiaTheme="minorEastAsia"/>
          <w:bCs/>
          <w:szCs w:val="24"/>
        </w:rPr>
        <w:t xml:space="preserve">暨信用承诺书</w:t>
      </w:r>
      <w:r>
        <w:rPr>
          <w:rFonts w:hint="eastAsia" w:cs="仿宋" w:asciiTheme="minorEastAsia" w:hAnsiTheme="minorEastAsia" w:eastAsiaTheme="minorEastAsia"/>
          <w:lang w:val="en-US"/>
        </w:rPr>
        <w:t xml:space="preserve">》</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b/>
          <w:szCs w:val="24"/>
          <w:lang w:val="en-US"/>
        </w:rPr>
        <w:t xml:space="preserve">经法定代表人签名并加盖公章</w:t>
      </w:r>
      <w:r>
        <w:rPr>
          <w:rFonts w:hint="eastAsia" w:cs="仿宋" w:asciiTheme="minorEastAsia" w:hAnsiTheme="minorEastAsia" w:eastAsiaTheme="minorEastAsia"/>
          <w:szCs w:val="24"/>
          <w:lang w:val="en-US"/>
        </w:rPr>
        <w:t xml:space="preserve">；《南京市政府采购供应商信用记录表暨信用承诺书》法定代表人电子签名或手写签名方有效，法定代表人电子印章视为无效；打印日期为采购文件发布之日起至递交响应文件截止日前）</w:t>
      </w:r>
      <w:r>
        <w:rPr>
          <w:rFonts w:hint="eastAsia" w:cs="仿宋" w:asciiTheme="minorEastAsia" w:hAnsiTheme="minorEastAsia" w:eastAsiaTheme="minorEastAsia"/>
          <w:szCs w:val="24"/>
          <w:lang w:val="en-US"/>
        </w:rPr>
        <w:t xml:space="preserve">；</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rPr>
        <w:t xml:space="preserve">中小企业声明函；</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）《商务条款偏离表》；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（7）供应商认为需要提供的其他资格证明文件和商务资料。</w:t>
      </w:r>
      <w:r/>
    </w:p>
    <w:p>
      <w:pPr>
        <w:pStyle w:val="1290"/>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.3 响应文件的技术部分。</w:t>
      </w:r>
      <w:r>
        <w:rPr>
          <w:rFonts w:hint="eastAsia" w:cs="仿宋" w:asciiTheme="minorEastAsia" w:hAnsiTheme="minorEastAsia" w:eastAsiaTheme="minorEastAsia"/>
          <w:szCs w:val="24"/>
        </w:rPr>
        <w:t xml:space="preserve">技术部分是证明供应商提供的货物、服务和工程是合格的，并符合磋商文件要求的证明文件，以及对货物、服务和工程的详细说明，这些文件可以是文字资料、图纸和数据等。若技术性能无特殊说明，则按国家有关部门最新颁布的标准及规范为准；提供的货物、服务和工程如与磋商文件要求有不符之处，应说明其差别之所在，并在《技术条款偏离表》中逐条予以说明。</w:t>
      </w:r>
      <w:r>
        <w:rPr>
          <w:rFonts w:hint="eastAsia" w:cs="仿宋" w:asciiTheme="minorEastAsia" w:hAnsiTheme="minorEastAsia" w:eastAsiaTheme="minorEastAsia"/>
          <w:szCs w:val="24"/>
        </w:rPr>
        <w:t xml:space="preserve">响应文件</w:t>
      </w:r>
      <w:r>
        <w:rPr>
          <w:rFonts w:hint="eastAsia" w:cs="仿宋" w:asciiTheme="minorEastAsia" w:hAnsiTheme="minorEastAsia" w:eastAsiaTheme="minorEastAsia"/>
          <w:szCs w:val="24"/>
        </w:rPr>
        <w:t xml:space="preserve">应按照磋商文件要求提供技术资料、文件和有关证明，包括但不限于下列文件，其中加★项目不得有缺失或无效：</w:t>
      </w:r>
      <w:r/>
    </w:p>
    <w:p>
      <w:pPr>
        <w:ind w:firstLine="420"/>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 w:val="24"/>
          <w:szCs w:val="24"/>
        </w:rPr>
        <w:t xml:space="preserve">已标价的工程量清单</w:t>
      </w:r>
      <w:r>
        <w:rPr>
          <w:rFonts w:hint="eastAsia" w:cs="仿宋" w:asciiTheme="minorEastAsia" w:hAnsiTheme="minorEastAsia" w:eastAsiaTheme="minorEastAsia"/>
          <w:sz w:val="24"/>
          <w:szCs w:val="24"/>
          <w:lang w:val="zh-CN"/>
        </w:rPr>
        <w:t xml:space="preserve">；</w:t>
      </w:r>
      <w:r/>
    </w:p>
    <w:p>
      <w:pPr>
        <w:ind w:firstLine="420"/>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lang w:val="zh-CN"/>
        </w:rPr>
        <w:t xml:space="preserve">《技术条款偏离表》；</w:t>
      </w:r>
      <w:r/>
    </w:p>
    <w:p>
      <w:pPr>
        <w:ind w:firstLine="420"/>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lang w:val="zh-CN"/>
        </w:rPr>
        <w:t xml:space="preserve">服务承诺（不得低于本项目磋商要求）；</w:t>
      </w:r>
      <w:r/>
    </w:p>
    <w:p>
      <w:pPr>
        <w:ind w:firstLine="420"/>
        <w:spacing w:line="352" w:lineRule="exact"/>
        <w:rPr>
          <w:rFonts w:cs="仿宋" w:asciiTheme="minorEastAsia" w:hAnsiTheme="minorEastAsia" w:eastAsiaTheme="minorEastAsia"/>
          <w:szCs w:val="24"/>
        </w:rPr>
      </w:pPr>
      <w:r>
        <w:rPr>
          <w:rFonts w:hint="eastAsia" w:cs="仿宋" w:asciiTheme="minorEastAsia" w:hAnsiTheme="minorEastAsia" w:eastAsiaTheme="minorEastAsia"/>
          <w:sz w:val="24"/>
          <w:szCs w:val="24"/>
        </w:rPr>
        <w:t xml:space="preserve">（4）供应商认为需要提供的其他技术</w:t>
      </w:r>
      <w:r>
        <w:rPr>
          <w:rFonts w:hint="eastAsia" w:cs="仿宋" w:asciiTheme="minorEastAsia" w:hAnsiTheme="minorEastAsia" w:eastAsiaTheme="minorEastAsia"/>
          <w:sz w:val="24"/>
          <w:szCs w:val="24"/>
        </w:rPr>
        <w:t xml:space="preserve">文件或资料等。</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.4 响应文件的价格部分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（1）价格部分是对货物和服务价格构成的说明，磋商文件如没有特别说明的话，对每一项服务仅接受一个价格。</w:t>
      </w:r>
      <w:r/>
    </w:p>
    <w:p>
      <w:pPr>
        <w:pStyle w:val="1290"/>
        <w:rPr>
          <w:rFonts w:cs="仿宋" w:asciiTheme="minorEastAsia" w:hAnsiTheme="minorEastAsia" w:eastAsiaTheme="minorEastAsia"/>
          <w:bCs/>
          <w:szCs w:val="24"/>
        </w:rPr>
      </w:pPr>
      <w:r>
        <w:rPr>
          <w:rFonts w:hint="eastAsia" w:cs="仿宋" w:asciiTheme="minorEastAsia" w:hAnsiTheme="minorEastAsia" w:eastAsiaTheme="minorEastAsia"/>
          <w:szCs w:val="24"/>
        </w:rPr>
        <w:t xml:space="preserve">（2）报价应包含完成本服务项目发生的所有含税费用、支付给员工的工资和国家强制缴纳的各种社会保障资金</w:t>
      </w:r>
      <w:r>
        <w:rPr>
          <w:rFonts w:hint="eastAsia" w:cs="仿宋" w:asciiTheme="minorEastAsia" w:hAnsiTheme="minorEastAsia" w:eastAsiaTheme="minorEastAsia"/>
          <w:bCs/>
          <w:szCs w:val="24"/>
        </w:rPr>
        <w:t xml:space="preserve">，招标代理费，以及供应商认为需要的其他费用等</w:t>
      </w:r>
      <w:r>
        <w:rPr>
          <w:rFonts w:hint="eastAsia" w:cs="仿宋" w:asciiTheme="minorEastAsia" w:hAnsiTheme="minorEastAsia" w:eastAsiaTheme="minorEastAsia"/>
          <w:szCs w:val="24"/>
        </w:rPr>
        <w:t xml:space="preserve">。</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（3）供应商应充分考虑到市场价格变动，以及项目实施过程中的不可预见因素，一旦成交，固定单价不变。如果有漏项，视同让利。</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（4）经磋商后，如果成交价高于或低于供应商在响应文件首次报价的，分项报价同比例调整。</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b/>
          <w:szCs w:val="24"/>
        </w:rPr>
        <w:t xml:space="preserve">（5）</w:t>
      </w:r>
      <w:r>
        <w:rPr>
          <w:rFonts w:hint="eastAsia" w:cs="仿宋" w:asciiTheme="minorEastAsia" w:hAnsiTheme="minorEastAsia" w:eastAsiaTheme="minorEastAsia"/>
          <w:b/>
          <w:szCs w:val="24"/>
        </w:rPr>
        <w:t xml:space="preserve">供应商应保证其标价是经过很好平衡的，并承诺</w:t>
      </w:r>
      <w:r>
        <w:rPr>
          <w:rFonts w:hint="eastAsia" w:cs="仿宋" w:asciiTheme="minorEastAsia" w:hAnsiTheme="minorEastAsia" w:eastAsiaTheme="minorEastAsia"/>
          <w:b/>
          <w:szCs w:val="24"/>
        </w:rPr>
        <w:t xml:space="preserve">响应文件</w:t>
      </w:r>
      <w:r>
        <w:rPr>
          <w:rFonts w:hint="eastAsia" w:cs="仿宋" w:asciiTheme="minorEastAsia" w:hAnsiTheme="minorEastAsia" w:eastAsiaTheme="minorEastAsia"/>
          <w:b/>
          <w:szCs w:val="24"/>
        </w:rPr>
        <w:t xml:space="preserve">中无不平衡报价，在工程量报价单中没有任何一项单价过高而将其他单价报低，有可能</w:t>
      </w:r>
      <w:r>
        <w:rPr>
          <w:rFonts w:hint="eastAsia" w:cs="宋体" w:asciiTheme="minorEastAsia" w:hAnsiTheme="minorEastAsia" w:eastAsiaTheme="minorEastAsia"/>
          <w:b/>
          <w:szCs w:val="24"/>
        </w:rPr>
        <w:t xml:space="preserve">影响施工质量、难以诚信履约</w:t>
      </w:r>
      <w:r>
        <w:rPr>
          <w:rFonts w:hint="eastAsia" w:cs="仿宋" w:asciiTheme="minorEastAsia" w:hAnsiTheme="minorEastAsia" w:eastAsiaTheme="minorEastAsia"/>
          <w:b/>
          <w:szCs w:val="24"/>
        </w:rPr>
        <w:t xml:space="preserve">。磋商小组认为供应商的报价若存在单项子目单价过高或过低，可以要求其在磋商现场合理的时间内提供书面说明，必要时提交相关证明材料；供应商不能证明其报价合理性的，磋商小组可以将其作为无效响应处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 响应文件的其他部分。其他部分由供应商根据编制响应文件需要提供的其他相关文件。</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.磋商保证金</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lang w:val="en-US"/>
        </w:rPr>
        <w:t xml:space="preserve">以下为格式文本，本项目无需缴纳</w:t>
      </w:r>
      <w:r>
        <w:rPr>
          <w:rFonts w:hint="eastAsia" w:cs="仿宋" w:asciiTheme="minorEastAsia" w:hAnsiTheme="minorEastAsia" w:eastAsiaTheme="minorEastAsia"/>
          <w:b/>
          <w:szCs w:val="24"/>
          <w:lang w:val="en-US"/>
        </w:rPr>
        <w:t xml:space="preserve">磋商</w:t>
      </w:r>
      <w:r>
        <w:rPr>
          <w:rFonts w:hint="eastAsia" w:cs="仿宋" w:asciiTheme="minorEastAsia" w:hAnsiTheme="minorEastAsia" w:eastAsiaTheme="minorEastAsia"/>
          <w:b/>
          <w:szCs w:val="24"/>
          <w:lang w:val="en-US"/>
        </w:rPr>
        <w:t xml:space="preserve">保证金</w:t>
      </w:r>
      <w:r>
        <w:rPr>
          <w:rFonts w:hint="eastAsia" w:cs="仿宋" w:asciiTheme="minorEastAsia" w:hAnsiTheme="minorEastAsia" w:eastAsiaTheme="minorEastAsia"/>
          <w:b/>
          <w:szCs w:val="24"/>
        </w:rPr>
        <w:t xml:space="preserve">）</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.1 供应商应按照要求提交磋商保证金，并作为其响应文件的一部分。磋商保证金是为了保护采购人免遭因供应商的行为而蒙受的损失，采购代理在因供应商的行为受到损害时，磋商保证金将不予退还。</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.2 未成交供应商的磋商保证金，将在成交通知发出后</w:t>
      </w:r>
      <w:r>
        <w:rPr>
          <w:rFonts w:hint="eastAsia" w:cs="仿宋" w:asciiTheme="minorEastAsia" w:hAnsiTheme="minorEastAsia" w:eastAsiaTheme="minorEastAsia"/>
          <w:bCs/>
          <w:iCs/>
          <w:szCs w:val="24"/>
          <w:u w:val="single"/>
        </w:rPr>
        <w:t xml:space="preserve">五个工作日</w:t>
      </w:r>
      <w:r>
        <w:rPr>
          <w:rFonts w:hint="eastAsia" w:cs="仿宋" w:asciiTheme="minorEastAsia" w:hAnsiTheme="minorEastAsia" w:eastAsiaTheme="minorEastAsia"/>
          <w:szCs w:val="24"/>
        </w:rPr>
        <w:t xml:space="preserve">内无息退还。未成交的供应商应主动与响应文件接收人联系办理磋商保证金退还事宜，以及办理退还手续，由于供应商的自身原因未联系办理保证金退还的，其责任和由此造成的后果由供应商自行承担。</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.3 成交供应商的磋商保证金，将在采购合同签订后退回。竞争性磋商文件另有约定的从其约定。</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.4 下列任何情况发生时，磋商保证金不予退还：</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（1）成交通知书发出后三十日内，成交供应商未与采购人签订合同的；</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（2）提供虚假材料谋取成交的；</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（3）经查实与采购人、其他供应商或者采购代理恶意串通的等。</w:t>
      </w:r>
      <w:r/>
    </w:p>
    <w:p>
      <w:pPr>
        <w:pStyle w:val="863"/>
        <w:rPr>
          <w:rFonts w:cs="仿宋" w:asciiTheme="minorEastAsia" w:hAnsiTheme="minorEastAsia" w:eastAsiaTheme="minorEastAsia"/>
          <w:sz w:val="24"/>
        </w:rPr>
      </w:pPr>
      <w:r/>
      <w:bookmarkStart w:id="50" w:name="_Toc13932591"/>
      <w:r/>
      <w:bookmarkStart w:id="51" w:name="_Toc10045201"/>
      <w:r>
        <w:rPr>
          <w:rFonts w:hint="eastAsia" w:cs="仿宋" w:asciiTheme="minorEastAsia" w:hAnsiTheme="minorEastAsia" w:eastAsiaTheme="minorEastAsia"/>
          <w:sz w:val="24"/>
        </w:rPr>
        <w:t xml:space="preserve">三、响应文件签署与提交</w:t>
      </w:r>
      <w:bookmarkEnd w:id="50"/>
      <w:r/>
      <w:bookmarkEnd w:id="51"/>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.响应文件签署</w:t>
      </w:r>
      <w:r/>
    </w:p>
    <w:p>
      <w:pPr>
        <w:pStyle w:val="1290"/>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.1 响应文件应由供应商法定代表人或授权代表签字，并加盖公章。</w:t>
      </w:r>
      <w:r>
        <w:rPr>
          <w:rFonts w:hint="eastAsia" w:cs="仿宋" w:asciiTheme="minorEastAsia" w:hAnsiTheme="minorEastAsia" w:eastAsiaTheme="minorEastAsia"/>
          <w:b/>
          <w:szCs w:val="24"/>
        </w:rPr>
        <w:t xml:space="preserve">如标书制作工具中格式和内容与“南京公共采购信息网”发布的采购文件不一致，请以“南京公共采购信息网”发布的采购文件为准。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.2 供应商应当按照《操作手册》规定，在磋商公告规定的提交响应文件截止时间前制作并上传电子响应文件。</w:t>
      </w:r>
      <w:r/>
    </w:p>
    <w:p>
      <w:pPr>
        <w:pStyle w:val="1290"/>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10</w:t>
      </w:r>
      <w:r>
        <w:rPr>
          <w:rFonts w:hint="eastAsia" w:cs="仿宋" w:asciiTheme="minorEastAsia" w:hAnsiTheme="minorEastAsia" w:eastAsiaTheme="minorEastAsia"/>
          <w:bCs/>
          <w:szCs w:val="24"/>
        </w:rPr>
        <w:t xml:space="preserve">.3 供应商应充分考虑网络环境、网络带宽等因素可能对磋商产生的影响，如因供应商自身原因造成的电子响应文件上传不成功的，按照本磋商文件第二章第14.2.3条规定做无效响应处理。</w:t>
      </w:r>
      <w:r/>
    </w:p>
    <w:p>
      <w:pPr>
        <w:pStyle w:val="1290"/>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10.4采购代理机构拒绝接收提交响应文件截止时间后上传的任何电子响应文件。</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.响应文件的修改和撤回</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.1供应商可在提交响应文件截止时间前对其电子响应文件进行修改，具体操作方法见《操作手册》。</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.2 提交响应文件截止时间之后，供应商不得对其电子响应文件作任何修改。</w:t>
      </w:r>
      <w:r/>
    </w:p>
    <w:p>
      <w:pPr>
        <w:pStyle w:val="1290"/>
        <w:rPr>
          <w:rStyle w:val="942"/>
          <w:rFonts w:cs="仿宋" w:asciiTheme="minorEastAsia" w:hAnsiTheme="minorEastAsia" w:eastAsiaTheme="minorEastAsia"/>
          <w:sz w:val="32"/>
          <w:szCs w:val="24"/>
        </w:rPr>
      </w:pPr>
      <w:r>
        <w:rPr>
          <w:rFonts w:hint="eastAsia" w:cs="仿宋" w:asciiTheme="minorEastAsia" w:hAnsiTheme="minorEastAsia" w:eastAsiaTheme="minorEastAsia"/>
          <w:szCs w:val="24"/>
        </w:rPr>
        <w:t xml:space="preserve">11.3在提交响应文件截止时间至磋商文件中规定的磋商有效期满之间的这段时间内，供应商不得撤回其响应文件。</w:t>
      </w:r>
      <w:r>
        <w:rPr>
          <w:rFonts w:hint="eastAsia" w:cs="仿宋" w:asciiTheme="minorEastAsia" w:hAnsiTheme="minorEastAsia" w:eastAsiaTheme="minorEastAsia"/>
          <w:szCs w:val="24"/>
        </w:rPr>
        <w:br/>
      </w:r>
      <w:r>
        <w:rPr>
          <w:rStyle w:val="975"/>
          <w:rFonts w:hint="eastAsia" w:cs="仿宋" w:asciiTheme="minorEastAsia" w:hAnsiTheme="minorEastAsia" w:eastAsiaTheme="minorEastAsia"/>
          <w:sz w:val="24"/>
        </w:rPr>
        <w:t xml:space="preserve">四、磋商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.联合体</w:t>
      </w:r>
      <w:r>
        <w:rPr>
          <w:rFonts w:hint="eastAsia" w:cs="仿宋" w:asciiTheme="minorEastAsia" w:hAnsiTheme="minorEastAsia" w:eastAsiaTheme="minorEastAsia"/>
          <w:b/>
          <w:szCs w:val="24"/>
        </w:rPr>
        <w:t xml:space="preserve">（本项目不接受联合体投标）</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.1 两个以上的自然人、法人或者其他组织可以组成一个联合体，以一个供应商的身份共同参加政府采购。</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.2 鼓励大中型企业和其他自然人、法人或者其他组织与小型、微型企业组成联合体共同参加非专门面向中小企业的政府采购活动。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.4 联合体各方之间应当签订联合体协议，明确约定联合体各方承担的工作和相应的责任，并将联合体协议连同响应文件一并提交。</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.5 以联合体形式参加政府采购活动的，联合体各方不得再单独参加或者与其他供应商另外组成联合体参加同一合同项下的政府采购活动。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12.6</w:t>
      </w:r>
      <w:r>
        <w:rPr>
          <w:rFonts w:cs="仿宋" w:asciiTheme="minorEastAsia" w:hAnsiTheme="minorEastAsia" w:eastAsiaTheme="minorEastAsia"/>
          <w:szCs w:val="24"/>
        </w:rPr>
        <w:t xml:space="preserve">政府采购合同分包履行的，</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供应商就采购项目和分包项目向采购人负责，分包项目供应商就分包项目承担责任，</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供应商与分包供应商之间应该签订分包意向协议。</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12.7</w:t>
      </w:r>
      <w:r>
        <w:rPr>
          <w:rFonts w:cs="仿宋" w:asciiTheme="minorEastAsia" w:hAnsiTheme="minorEastAsia" w:eastAsiaTheme="minorEastAsia"/>
          <w:szCs w:val="24"/>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s="仿宋" w:asciiTheme="minorEastAsia" w:hAnsiTheme="minorEastAsia" w:eastAsiaTheme="minorEastAsia"/>
          <w:szCs w:val="24"/>
        </w:rPr>
        <w:t xml:space="preserve">。</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.磋商组织</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.1 供应商应当按照《操作手册》规定，在苏采云系统规定的时间内对响应文件进行解密。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.2 磋商工作由采购代理负责组织，具体磋商事务由依法组建的磋商小组负责。</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 磋商程序与评审审查</w:t>
      </w:r>
      <w:r/>
    </w:p>
    <w:p>
      <w:pPr>
        <w:rPr>
          <w:rFonts w:ascii="宋体" w:hAnsi="宋体"/>
          <w:sz w:val="24"/>
          <w:szCs w:val="21"/>
        </w:rPr>
      </w:pPr>
      <w:r>
        <w:rPr>
          <w:rFonts w:hint="eastAsia" w:ascii="宋体" w:hAnsi="宋体"/>
          <w:sz w:val="24"/>
          <w:szCs w:val="21"/>
        </w:rPr>
        <w:t xml:space="preserve">14.1磋商程序</w:t>
      </w:r>
      <w:r/>
    </w:p>
    <w:p>
      <w:pPr>
        <w:ind w:firstLine="480"/>
        <w:rPr>
          <w:rFonts w:ascii="宋体" w:hAnsi="宋体"/>
          <w:sz w:val="24"/>
          <w:szCs w:val="21"/>
        </w:rPr>
      </w:pPr>
      <w:r>
        <w:rPr>
          <w:rFonts w:hint="eastAsia" w:ascii="宋体" w:hAnsi="宋体"/>
          <w:sz w:val="24"/>
          <w:szCs w:val="21"/>
        </w:rPr>
        <w:t xml:space="preserve">14.1.1对于通过资格审查和符合性审查的供应商，磋商小组将集中与单一供应商在苏采云系统中分别进行磋商。磋商小组通过苏采云系统向供应商发出《磋商函》，供应商应当按照要求在苏采云系统提交《磋商响应函》并加盖电子公章。</w:t>
      </w:r>
      <w:r/>
    </w:p>
    <w:p>
      <w:pPr>
        <w:pStyle w:val="1290"/>
        <w:ind w:firstLine="480"/>
        <w:rPr>
          <w:rFonts w:cs="仿宋" w:asciiTheme="minorEastAsia" w:hAnsiTheme="minorEastAsia" w:eastAsiaTheme="minorEastAsia"/>
          <w:szCs w:val="24"/>
        </w:rPr>
      </w:pPr>
      <w:r>
        <w:rPr>
          <w:rFonts w:hint="eastAsia" w:ascii="宋体" w:hAnsi="宋体" w:eastAsia="宋体" w:cs="Times New Roman"/>
          <w:szCs w:val="21"/>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290"/>
        <w:ind w:firstLine="480"/>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2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1290"/>
        <w:ind w:firstLine="482"/>
        <w:rPr>
          <w:rFonts w:cs="仿宋" w:asciiTheme="minorEastAsia" w:hAnsiTheme="minorEastAsia" w:eastAsiaTheme="minorEastAsia"/>
          <w:szCs w:val="24"/>
        </w:rPr>
      </w:pPr>
      <w:r>
        <w:rPr>
          <w:rFonts w:hint="eastAsia" w:cs="仿宋" w:asciiTheme="minorEastAsia" w:hAnsiTheme="minorEastAsia" w:eastAsiaTheme="minorEastAsia"/>
          <w:b/>
          <w:szCs w:val="24"/>
        </w:rPr>
        <w:t xml:space="preserve">本项目总共二轮报价，提交电子响应文件时的报价为第一轮报价，评审过程中在苏采云系统提交的最后报价为第二轮报价。</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290"/>
        <w:ind w:firstLine="480"/>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.2响应文件的审查</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14.2.1 响应文件审查分为资格审查和符合性审查。</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（1）资格审查。依据法律法规和磋商文件的规定，磋商小组对响应文件中的资格证明文件进行审查，以确定供应商是否具备参加磋商的资格。</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（2）符合性审查。依据磋商文件的规定，由磋商小组从有效性、完整性和对磋商文件的响应程度等方面对响应文件进行审查，以确定是否对磋商文件的实质性要求作出响应。</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（3）未通过资格审查或符合性审查的供应商，磋商小组将通过苏采云系统告知具体原因，评审结束后将不再接受有关询问。</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14.2.2 在详细评审之前，磋商小组将首先审查每份响应文件是否实质性响应了磋商文件的要求。实质性响应的响应文件应该是与磋商文件要求的条款、条件和规格相符，没有重大偏离或保留的文件。</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14.2.3</w:t>
      </w:r>
      <w:r>
        <w:rPr>
          <w:rFonts w:hint="eastAsia" w:cs="仿宋" w:asciiTheme="minorEastAsia" w:hAnsiTheme="minorEastAsia" w:eastAsiaTheme="minorEastAsia"/>
          <w:b/>
          <w:szCs w:val="24"/>
        </w:rPr>
        <w:t xml:space="preserve">响应</w:t>
      </w:r>
      <w:r>
        <w:rPr>
          <w:rFonts w:hint="eastAsia" w:cs="仿宋" w:asciiTheme="minorEastAsia" w:hAnsiTheme="minorEastAsia" w:eastAsiaTheme="minorEastAsia"/>
          <w:b/>
          <w:szCs w:val="24"/>
        </w:rPr>
        <w:t xml:space="preserve">文件属下列情形之一的，按照无效投标处理：</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（1）供应商在苏采云系统规定的时间内未成功解密电子响应文件的。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（2）供应商未按照磋商文件要求上传电子响应文件的。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（3）同一供应商提交两个（含两个）以上不同的响应文件或者最后报价的。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（4）供应商不具备磋商文件中规定资格要求的。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（5）供应商的最后报价超过了采购预算或最高限价的。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（6）不同供应商的IP地址或MAC地址或标书制作工具客户端标识信息一致并且经磋商小组认定的。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7</w:t>
      </w:r>
      <w:r>
        <w:rPr>
          <w:rFonts w:hint="eastAsia" w:cs="仿宋" w:asciiTheme="minorEastAsia" w:hAnsiTheme="minorEastAsia" w:eastAsiaTheme="minorEastAsia"/>
          <w:b/>
          <w:szCs w:val="24"/>
        </w:rPr>
        <w:t xml:space="preserve">）不符合磋商文件中规定的实质性要求和条件的（本磋商文件打“★”内容，为实质性要求和条件）。</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8</w:t>
      </w:r>
      <w:r>
        <w:rPr>
          <w:rFonts w:hint="eastAsia" w:cs="仿宋" w:asciiTheme="minorEastAsia" w:hAnsiTheme="minorEastAsia" w:eastAsiaTheme="minorEastAsia"/>
          <w:b/>
          <w:szCs w:val="24"/>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9</w:t>
      </w:r>
      <w:r>
        <w:rPr>
          <w:rFonts w:hint="eastAsia" w:cs="仿宋" w:asciiTheme="minorEastAsia" w:hAnsiTheme="minorEastAsia" w:eastAsiaTheme="minorEastAsia"/>
          <w:b/>
          <w:szCs w:val="24"/>
        </w:rPr>
        <w:t xml:space="preserve">）响应文件含有采购人不能接受的附加条件的。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（10）根据《关于推动解决政府采购异常低价问题的通知》（财库〔2026〕2号），政府采购评审中出现下列情形之一的，评审委员会应当启动异常低价投标（响应）审查程序：</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1）投标（响应）报价低于全部通过符合性审查供应商投标（响应）报价平均值65%的，即投标（响应）报价&lt;全部通过符合性审查供应商投标（响应）报价平均值×65%；</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2）投标（响应）报价低于通过符合性审查的次低报价供应商投标（响应）报价65%的，即投标（响应）报价&lt;通过符合性审查的次低报价供应商投标（响应）报价×65%；</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3）投标（响应）报价低于采购项目最高限价65%的，即投标（响应）报价&lt;采购项目最高限价×65%；</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4）评审委员会基于专业判断，认为供应商报价过低，有可能影响产品质量或者不能诚信履约的其他情形。</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）采购产品被财政部、国家发改委、生态环境部等列入“节能产品品目清单”强制采购范围，而供应商提供的产品不在强制采购范围内的。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2</w:t>
      </w:r>
      <w:r>
        <w:rPr>
          <w:rFonts w:hint="eastAsia" w:cs="仿宋" w:asciiTheme="minorEastAsia" w:hAnsiTheme="minorEastAsia" w:eastAsiaTheme="minorEastAsia"/>
          <w:b/>
          <w:szCs w:val="24"/>
        </w:rPr>
        <w:t xml:space="preserve">）响应文件未按照磋商文件要求加盖电子公章的。</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3</w:t>
      </w:r>
      <w:r>
        <w:rPr>
          <w:rFonts w:hint="eastAsia" w:cs="仿宋" w:asciiTheme="minorEastAsia" w:hAnsiTheme="minorEastAsia" w:eastAsiaTheme="minorEastAsia"/>
          <w:b/>
          <w:szCs w:val="24"/>
        </w:rPr>
        <w:t xml:space="preserve">）法律法规及本磋商文件规定的其他无效响应的情形。</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未实质性响应磋商文件的响应文件按无效响应处理。</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如果响应文件实质上没有响应磋商文件的要求，磋商小组将予以拒绝，供应商不得通过修改或撤销不合要求的偏离或保留而使其成为实质性响应的文件。</w:t>
      </w:r>
      <w:r/>
    </w:p>
    <w:p>
      <w:pPr>
        <w:pStyle w:val="1290"/>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highlight w:val="yellow"/>
        </w:rPr>
        <w:t xml:space="preserve">供应商在项目评审全过程中应保持通讯畅通，及时登录苏采云系统查阅、答复相关信息，并安排专人与采购代理机构及磋商小组联系。</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.3 出现下列情形之一的，磋商终止：</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（1）因情况变化，不再符合规定的竞争性磋商采购方式适用情形的；</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（2）所有供应商的响应文件被磋商小组认定为无效的；</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（3）出现影响采购公正的违法、违规行为的；</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w:t>
      </w:r>
      <w:r>
        <w:rPr>
          <w:rFonts w:hint="eastAsia" w:ascii="宋体" w:hAnsi="宋体" w:eastAsia="宋体" w:cs="Times New Roman"/>
          <w:szCs w:val="21"/>
          <w:lang w:val="en-US"/>
        </w:rPr>
        <w:t xml:space="preserve">在苏采云系统规定时间内成功解密电子响应文件的供应商不足3家的</w:t>
      </w:r>
      <w:r>
        <w:rPr>
          <w:rFonts w:hint="eastAsia" w:cs="仿宋" w:asciiTheme="minorEastAsia" w:hAnsiTheme="minorEastAsia" w:eastAsiaTheme="minorEastAsia"/>
          <w:szCs w:val="24"/>
        </w:rPr>
        <w:t xml:space="preserve">；</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（5）因重大变故，采购任务取消的；</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（6）采购人需求发生重大变化暂时不能确定或供应商提供的货物和服务不能满足需求等。</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）预留份额的采购项目或采购包，通过发布公告方式邀请供应商后，符合资格条件的中小企业数量不足</w:t>
      </w:r>
      <w:r>
        <w:rPr>
          <w:rFonts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家的。</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14.4评审过程中的澄清</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磋商小组并非对每个供应商都作澄清要求。</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14.4.3 接到磋商小组澄清、说明和补正要求的供应商如未按规定做出澄清、说明和补正，其风险由供应商自行承担。</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.评定成交方法和标准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.1 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评定方法，详见磋商文件第三章。</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.确定成交供应商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在综合比较与评价后按照得分高低顺序对供应商进行排列。得分相同的，按报价由低到高顺序排列。得分且报价相同的，按商务指标优劣顺序排列。</w:t>
      </w:r>
      <w:r>
        <w:rPr>
          <w:rFonts w:hint="eastAsia" w:cs="仿宋" w:asciiTheme="minorEastAsia" w:hAnsiTheme="minorEastAsia" w:eastAsiaTheme="minorEastAsia"/>
        </w:rPr>
        <w:t xml:space="preserve">得分、报价和商务指标均相同的，以抽签方式确定。</w:t>
      </w:r>
      <w:r>
        <w:rPr>
          <w:rFonts w:hint="eastAsia" w:cs="仿宋" w:asciiTheme="minorEastAsia" w:hAnsiTheme="minorEastAsia" w:eastAsiaTheme="minorEastAsia"/>
          <w:szCs w:val="24"/>
          <w:lang w:val="en-US"/>
        </w:rPr>
        <w:t xml:space="preserve">磋商小组将严格按照采购文件的要求和条件进行比较，根据评审办法直接确定成交供应商或推荐出成交候选供应商。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16.2按以下第（2）种方式确定成交供应商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）磋商小组直接确定排名第一的成交候选人为成交供应商；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）采购人在磋商小组推荐的成交候选人中按顺序确定成交供应商。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.3 成交供应商确定之日起两个工作日内，将发布成交公告。</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.4 《成交通知书》对采购人和成交供应商具有同等法律效力。</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.5 </w:t>
      </w:r>
      <w:r>
        <w:rPr>
          <w:rFonts w:hint="eastAsia" w:cs="仿宋" w:asciiTheme="minorEastAsia" w:hAnsiTheme="minorEastAsia" w:eastAsiaTheme="minorEastAsia"/>
          <w:szCs w:val="24"/>
        </w:rPr>
        <w:t xml:space="preserve">代理机构</w:t>
      </w:r>
      <w:r>
        <w:rPr>
          <w:rFonts w:hint="eastAsia" w:cs="仿宋" w:asciiTheme="minorEastAsia" w:hAnsiTheme="minorEastAsia" w:eastAsiaTheme="minorEastAsia"/>
          <w:szCs w:val="24"/>
        </w:rPr>
        <w:t xml:space="preserve">对未成交的供应商不作未成交原因的解释。</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6成交供应商需按磋商文件要求将由信用承诺书替代的证明材料提交采购人或采购代理机构核验。成交结果确定后，由采购代理机构发出成交通知书。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p>
    <w:p>
      <w:pPr>
        <w:pStyle w:val="1290"/>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16.7成交供应商在成交后3个工作日内提供4份纸质版响应文件（与系统中提交的电子响应文件一致并胶装）。</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.编写评审报告</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17.1</w:t>
      </w:r>
      <w:r>
        <w:rPr>
          <w:rFonts w:hint="eastAsia" w:cs="仿宋" w:asciiTheme="minorEastAsia" w:hAnsiTheme="minorEastAsia" w:eastAsiaTheme="minorEastAsia"/>
          <w:szCs w:val="24"/>
        </w:rPr>
        <w:t xml:space="preserve">磋商小组根据磋商过程和结果编写评审报告。</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.签订合同</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成交供应商应当自成交通知书发出之日起三十日内，与采购人签订政府采购合同，所签订的合同不得对磋商文件和响应文件作实质性修改。</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.2 采购人不得向成交供应商提出任何不合理的要求作为签订合同的条件，不得与成交供应商私下订立背离合同实质性内容的协议。</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.3 除不可抗力等因素外，成交通知书发出后，采购人改变成交结果，或者成交供应商拒绝签订政府采购合同的，应当承担相应的法律责任。</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1290"/>
        <w:rPr>
          <w:rFonts w:ascii="宋体" w:hAnsi="宋体" w:eastAsia="宋体" w:cs="宋体"/>
          <w:b/>
          <w:bCs/>
          <w:szCs w:val="24"/>
        </w:rPr>
      </w:pPr>
      <w:r>
        <w:rPr>
          <w:rFonts w:hint="eastAsia" w:cs="仿宋" w:asciiTheme="minorEastAsia" w:hAnsiTheme="minorEastAsia" w:eastAsiaTheme="minorEastAsia"/>
          <w:b/>
          <w:szCs w:val="24"/>
        </w:rPr>
        <w:t xml:space="preserve">19.</w:t>
      </w:r>
      <w:r>
        <w:rPr>
          <w:rFonts w:hint="eastAsia" w:ascii="宋体" w:hAnsi="宋体" w:eastAsia="宋体" w:cs="宋体"/>
          <w:b/>
          <w:bCs/>
          <w:szCs w:val="24"/>
        </w:rPr>
        <w:t xml:space="preserve"> 违约风险及处罚</w:t>
      </w:r>
      <w:r/>
    </w:p>
    <w:p>
      <w:pPr>
        <w:pStyle w:val="1290"/>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19.1 除继续履行将损害国家利益和社会公众利益的，政府采购合同的双方当事人不得擅自变更、中止或者终止合同。成交供应商除发生法律规定的不能预见、不能避免并不能克服的客观情况外不得放弃或拒绝签订合同。放弃或</w:t>
      </w:r>
      <w:r>
        <w:rPr>
          <w:rFonts w:hint="eastAsia" w:cs="仿宋" w:asciiTheme="minorEastAsia" w:hAnsiTheme="minorEastAsia" w:eastAsiaTheme="minorEastAsia"/>
          <w:b/>
          <w:szCs w:val="24"/>
        </w:rPr>
        <w:t xml:space="preserve">拒绝签订合同的，成交供应商不得参加对该项目重新开展的采购项目，由财政部门按照《政府采购法》第十七条第一款予以罚款，列入不良行为记录名单，在一至三年内禁止参加政府采购活动，并予以通报。19.2由于成交供应商原因，未能按合同进度计划完成工作，或监理人认为成交供应商施工进度不能满足合同工期要求的，成交供应商应采取措施加快进度，并承担加快进度所增加的费用。由于成交供应商原因造成工期延误并且未能采取相应措施，成交供应商需支付10000元/天的违约金。成交供应商支付逾期违约金，不免除成交供应商完成工程及修补缺陷的义务。</w:t>
      </w:r>
      <w:r/>
    </w:p>
    <w:p>
      <w:pPr>
        <w:pStyle w:val="1290"/>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19.3因成交供应商原因造成工程质量达不到合同约定验收标准的，监理人有权要求成交供应商返工直至符合合同要求为止，由此造成的费用增加和（或）工期延误由成交供应商承担。</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b/>
          <w:szCs w:val="24"/>
        </w:rPr>
        <w:t xml:space="preserve">19.4因成交供应商严重违约导致合同无法继续履行，采购人按合同总价的20%作为成交供应商的违约金，从已完工程的结算总价中扣除。结算完毕后，采购人可单方面解除合同，成交供应商需立即清场退出。</w:t>
      </w:r>
      <w:r/>
    </w:p>
    <w:p>
      <w:pPr>
        <w:pStyle w:val="863"/>
        <w:rPr>
          <w:rFonts w:cs="仿宋" w:asciiTheme="minorEastAsia" w:hAnsiTheme="minorEastAsia" w:eastAsiaTheme="minorEastAsia"/>
          <w:sz w:val="24"/>
        </w:rPr>
      </w:pPr>
      <w:r/>
      <w:bookmarkStart w:id="52" w:name="_Toc13932592"/>
      <w:r/>
      <w:bookmarkStart w:id="53" w:name="_Toc10045202"/>
      <w:r>
        <w:rPr>
          <w:rFonts w:hint="eastAsia" w:cs="仿宋" w:asciiTheme="minorEastAsia" w:hAnsiTheme="minorEastAsia" w:eastAsiaTheme="minorEastAsia"/>
          <w:sz w:val="24"/>
        </w:rPr>
        <w:t xml:space="preserve">五、询问</w:t>
      </w:r>
      <w:bookmarkEnd w:id="52"/>
      <w:r/>
      <w:bookmarkEnd w:id="53"/>
      <w:r>
        <w:rPr>
          <w:rFonts w:hint="eastAsia" w:cs="仿宋" w:asciiTheme="minorEastAsia" w:hAnsiTheme="minorEastAsia" w:eastAsiaTheme="minorEastAsia"/>
          <w:sz w:val="24"/>
        </w:rPr>
        <w:t xml:space="preserve">、质疑、投诉和诚实信用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20.询问</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20.1供应商对招标活动事项有疑问的，可以向采购人或采购代理机构提出询问，采购人或采购代理机构将在三个工作日内作出答复，但答复的内容不涉及商业秘密。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21.质疑</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w:t>
      </w:r>
      <w:r>
        <w:rPr>
          <w:rFonts w:hint="eastAsia" w:cs="仿宋" w:asciiTheme="minorEastAsia" w:hAnsiTheme="minorEastAsia" w:eastAsiaTheme="minorEastAsia"/>
          <w:szCs w:val="24"/>
        </w:rPr>
        <w:t xml:space="preserve">通过邮寄、快递方式提出的，提出时间以邮寄件上的寄出邮戳时间、快递件上签注的寄出时间为准。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提出质疑的供应商应当是参与所质疑项目采购活动的供应商。潜在供应商已依法获取其可质疑的采购文件的，可以对该文件提出质疑。</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上述应知其权益受到损害之日是指：</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（1）对采购文件提出质疑的，为收到采购文件之日或者采购文件公告期限届满之日起计算；</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（2）对采购过程提出质疑的，自采购程序环节结束之日起计算；</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（3）对中标结果提出质疑的，自中标结果公告期限届满之日起计算。</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lang w:val="en-US"/>
        </w:rPr>
        <w:t xml:space="preserve">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21.5</w:t>
      </w:r>
      <w:r>
        <w:rPr>
          <w:rFonts w:hint="eastAsia" w:cs="仿宋" w:asciiTheme="minorEastAsia" w:hAnsiTheme="minorEastAsia" w:eastAsiaTheme="minorEastAsia"/>
          <w:szCs w:val="24"/>
          <w:lang w:val="en-US"/>
        </w:rPr>
        <w:t xml:space="preserve">提出质疑的供应商应当是参与所质疑项目采购活动的供应商。供应商提出质疑应当提交质疑函和必要的证明材料。关于质疑函，供应商为自然人的，</w:t>
      </w:r>
      <w:r>
        <w:rPr>
          <w:rFonts w:hint="eastAsia" w:cs="仿宋" w:asciiTheme="minorEastAsia" w:hAnsiTheme="minorEastAsia" w:eastAsiaTheme="minorEastAsia"/>
          <w:szCs w:val="24"/>
          <w:lang w:val="en-US"/>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21.6质疑函存在以下情形的，代理机构不予受理：</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（一）质疑主体不满足《政府采购质疑和投诉办法》第十一条规定的；</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（二）供应商超过法定质疑期提出质疑的；</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（三）其它不符合受理条件情形的。</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质疑文件应包括以下主要内容，并附上相关证明材料：</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（1）质疑供应商姓名或名称、地址、邮编、联系人及联系电话；</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（2）质疑项目名称、项目编号；</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（3）具体、明确的质疑事项和与质疑事项相关的请求；</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（4）事实依据；</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（5）必要的法律依据；</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（6）提出质疑的日期。</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21.8</w:t>
      </w:r>
      <w:r>
        <w:rPr>
          <w:rFonts w:cs="仿宋" w:asciiTheme="minorEastAsia" w:hAnsiTheme="minorEastAsia" w:eastAsiaTheme="minorEastAsia"/>
          <w:szCs w:val="24"/>
          <w:lang w:val="en-US"/>
        </w:rPr>
        <w:t xml:space="preserve">供应商以质疑函形式递交，但无具体、明确质疑事项，实质内容为询问的，代理机构可视为书面询问受理，后续事宜按照询问答复流程办理</w:t>
      </w:r>
      <w:r>
        <w:rPr>
          <w:rFonts w:hint="eastAsia" w:cs="仿宋" w:asciiTheme="minorEastAsia" w:hAnsiTheme="minorEastAsia" w:eastAsiaTheme="minorEastAsia"/>
          <w:szCs w:val="24"/>
          <w:lang w:val="en-US"/>
        </w:rPr>
        <w:t xml:space="preserve">。</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21.9采购人或采购代理机构在收到供应商的书面质疑后，采购代理机构将及时配合采购人进行调查核实，在七个工作日内作出答复，并以书面形式通知质疑供应商和其他有关供应商，答复的内容不涉及商业秘密。</w:t>
      </w:r>
      <w:r/>
    </w:p>
    <w:p>
      <w:pPr>
        <w:pStyle w:val="129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10采购人或采购代理机构遵循“谁过错谁负担”的原则，有过错的一方承担调查论证费用。违规质疑或多次质疑不成立的，将报财政部门记入供应商诚信档案或列入不良行为记录名单。</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22.投诉</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22.1</w:t>
      </w:r>
      <w:r>
        <w:rPr>
          <w:rFonts w:hint="eastAsia" w:cs="仿宋" w:asciiTheme="minorEastAsia" w:hAnsiTheme="minorEastAsia" w:eastAsiaTheme="minorEastAsia"/>
          <w:szCs w:val="24"/>
        </w:rPr>
        <w:t xml:space="preserve">质疑供应商对采购代理的答复不满意，或采购代理未在规定的时间内作出答复的，可以在答复期满后</w:t>
      </w:r>
      <w:r>
        <w:rPr>
          <w:rFonts w:hint="eastAsia" w:cs="仿宋" w:asciiTheme="minorEastAsia" w:hAnsiTheme="minorEastAsia" w:eastAsiaTheme="minorEastAsia"/>
          <w:bCs/>
          <w:szCs w:val="24"/>
        </w:rPr>
        <w:t xml:space="preserve">十五个工作日内</w:t>
      </w:r>
      <w:r>
        <w:rPr>
          <w:rFonts w:hint="eastAsia" w:cs="仿宋" w:asciiTheme="minorEastAsia" w:hAnsiTheme="minorEastAsia" w:eastAsiaTheme="minorEastAsia"/>
          <w:szCs w:val="24"/>
        </w:rPr>
        <w:t xml:space="preserve">向采购项目同级财政部门投诉。</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23.诚实信用</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.1供应商之间不得相互串通报价，不得妨碍其他供应商的公平竞争，不得损害采购人和其他供应商的合法权益。</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.2 供应商不得以向采购代理工作人员、磋商小组成员行贿或者采取其他不正当手段谋取成交。经查实供应商有此行为的，政府采购管理部门将供应商列入不良行为记录名单，按照《</w:t>
      </w:r>
      <w:r>
        <w:rPr>
          <w:rFonts w:hint="eastAsia" w:cs="仿宋" w:asciiTheme="minorEastAsia" w:hAnsiTheme="minorEastAsia" w:eastAsiaTheme="minorEastAsia"/>
          <w:szCs w:val="24"/>
        </w:rPr>
        <w:t xml:space="preserve">中华人民共和国</w:t>
      </w:r>
      <w:r>
        <w:rPr>
          <w:rFonts w:hint="eastAsia" w:cs="仿宋" w:asciiTheme="minorEastAsia" w:hAnsiTheme="minorEastAsia" w:eastAsiaTheme="minorEastAsia"/>
          <w:szCs w:val="24"/>
        </w:rPr>
        <w:t xml:space="preserve">政府采购法》有关规定处理。</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23.4供应商不得虚假承诺，否则，按照提供虚假材料谋取成交处理。</w:t>
      </w:r>
      <w:r/>
    </w:p>
    <w:p>
      <w:pPr>
        <w:pStyle w:val="1290"/>
        <w:rPr>
          <w:rFonts w:cs="仿宋" w:asciiTheme="minorEastAsia" w:hAnsiTheme="minorEastAsia" w:eastAsiaTheme="minorEastAsia"/>
          <w:szCs w:val="24"/>
        </w:rPr>
      </w:pP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3</w:t>
      </w:r>
      <w:r>
        <w:rPr>
          <w:rFonts w:cs="仿宋" w:asciiTheme="minorEastAsia" w:hAnsiTheme="minorEastAsia" w:eastAsiaTheme="minorEastAsia"/>
          <w:szCs w:val="24"/>
        </w:rPr>
        <w:t xml:space="preserve">.5 </w:t>
      </w:r>
      <w:r>
        <w:rPr>
          <w:rFonts w:hint="eastAsia" w:cs="仿宋" w:asciiTheme="minorEastAsia" w:hAnsiTheme="minorEastAsia" w:eastAsiaTheme="minorEastAsia"/>
          <w:szCs w:val="24"/>
        </w:rPr>
        <w:t xml:space="preserve">供应商应自觉遵守磋商、评审纪律，扰乱磋商、评审现场秩序的，属于失信行为，根据《江苏省政府采购供应商监督管理暂行办法》，失信行为将被记入供应商诚信档案。</w:t>
      </w:r>
      <w:r/>
    </w:p>
    <w:p>
      <w:pPr>
        <w:pStyle w:val="1290"/>
        <w:rPr>
          <w:rFonts w:cs="仿宋" w:asciiTheme="minorEastAsia" w:hAnsiTheme="minorEastAsia" w:eastAsiaTheme="minorEastAsia"/>
          <w:szCs w:val="24"/>
        </w:rPr>
      </w:pPr>
      <w:r>
        <w:rPr>
          <w:rFonts w:cs="仿宋" w:asciiTheme="minorEastAsia" w:hAnsiTheme="minorEastAsia" w:eastAsiaTheme="minorEastAsia"/>
          <w:szCs w:val="24"/>
        </w:rPr>
      </w:r>
      <w:r/>
    </w:p>
    <w:p>
      <w:pPr>
        <w:numPr>
          <w:ilvl w:val="0"/>
          <w:numId w:val="5"/>
        </w:numPr>
        <w:jc w:val="center"/>
        <w:rPr>
          <w:rFonts w:cs="黑体" w:asciiTheme="minorEastAsia" w:hAnsiTheme="minorEastAsia" w:eastAsiaTheme="minorEastAsia"/>
          <w:b/>
          <w:sz w:val="28"/>
          <w:szCs w:val="32"/>
          <w:lang w:val="zh-CN"/>
        </w:rPr>
      </w:pPr>
      <w:r>
        <w:rPr>
          <w:rFonts w:hint="eastAsia" w:cs="宋体" w:asciiTheme="minorEastAsia" w:hAnsiTheme="minorEastAsia" w:eastAsiaTheme="minorEastAsia"/>
          <w:szCs w:val="24"/>
          <w:lang w:val="zh-CN"/>
        </w:rPr>
        <w:br w:type="page" w:clear="all"/>
      </w:r>
      <w:r>
        <w:rPr>
          <w:rFonts w:hint="eastAsia" w:cs="黑体" w:asciiTheme="minorEastAsia" w:hAnsiTheme="minorEastAsia" w:eastAsiaTheme="minorEastAsia"/>
          <w:b/>
          <w:sz w:val="28"/>
          <w:szCs w:val="32"/>
        </w:rPr>
        <w:t xml:space="preserve">成交</w:t>
      </w:r>
      <w:r>
        <w:rPr>
          <w:rFonts w:hint="eastAsia" w:cs="黑体" w:asciiTheme="minorEastAsia" w:hAnsiTheme="minorEastAsia" w:eastAsiaTheme="minorEastAsia"/>
          <w:b/>
          <w:sz w:val="28"/>
          <w:szCs w:val="32"/>
          <w:lang w:val="zh-CN"/>
        </w:rPr>
        <w:t xml:space="preserve">标准</w:t>
      </w:r>
      <w:r/>
    </w:p>
    <w:p>
      <w:pPr>
        <w:pStyle w:val="874"/>
        <w:rPr>
          <w:rFonts w:cs="黑体" w:asciiTheme="minorEastAsia" w:hAnsiTheme="minorEastAsia" w:eastAsiaTheme="minorEastAsia"/>
          <w:sz w:val="32"/>
          <w:szCs w:val="32"/>
          <w:lang w:val="zh-CN"/>
        </w:rPr>
      </w:pPr>
      <w:r>
        <w:rPr>
          <w:rFonts w:cs="黑体" w:asciiTheme="minorEastAsia" w:hAnsiTheme="minorEastAsia" w:eastAsiaTheme="minorEastAsia"/>
          <w:sz w:val="32"/>
          <w:szCs w:val="32"/>
          <w:lang w:val="zh-CN"/>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2"/>
        <w:gridCol w:w="1277"/>
        <w:gridCol w:w="6602"/>
        <w:gridCol w:w="704"/>
      </w:tblGrid>
      <w:tr>
        <w:trPr>
          <w:jc w:val="center"/>
          <w:trHeight w:val="665"/>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分值</w:t>
            </w:r>
            <w:r/>
          </w:p>
        </w:tc>
      </w:tr>
      <w:tr>
        <w:trPr>
          <w:jc w:val="center"/>
          <w:trHeight w:val="1488"/>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价格   （</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70（保留到小数点后两位，第三位四舍五入）。</w:t>
            </w:r>
            <w:r/>
          </w:p>
          <w:p>
            <w:pPr>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磋商小组认为供应商的最终报价明显低于成本价或其他实质性响应供应商报价、有可能影响施工质量、难以诚信履约，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0</w:t>
            </w:r>
            <w:r/>
          </w:p>
        </w:tc>
      </w:tr>
      <w:tr>
        <w:trPr>
          <w:jc w:val="center"/>
          <w:trHeight w:val="875"/>
          <w:tblHeader/>
        </w:trPr>
        <w:tc>
          <w:tcPr>
            <w:tcBorders>
              <w:top w:val="single" w:color="auto" w:sz="4" w:space="0"/>
              <w:left w:val="single" w:color="auto" w:sz="4" w:space="0"/>
              <w:right w:val="single" w:color="auto" w:sz="4" w:space="0"/>
            </w:tcBorders>
            <w:tcW w:w="702" w:type="dxa"/>
            <w:vAlign w:val="center"/>
            <w:vMerge w:val="restart"/>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right w:val="single" w:color="auto" w:sz="4" w:space="0"/>
            </w:tcBorders>
            <w:tcW w:w="1277" w:type="dxa"/>
            <w:vAlign w:val="center"/>
            <w:vMerge w:val="restart"/>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人员配备</w:t>
            </w:r>
            <w:r/>
          </w:p>
          <w:p>
            <w:pPr>
              <w:pStyle w:val="865"/>
              <w:jc w:val="center"/>
              <w:spacing w:before="0" w:after="0"/>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（8分）</w:t>
            </w:r>
            <w:r/>
          </w:p>
        </w:tc>
        <w:tc>
          <w:tcPr>
            <w:tcBorders>
              <w:top w:val="single" w:color="auto" w:sz="4" w:space="0"/>
              <w:left w:val="single" w:color="auto" w:sz="4" w:space="0"/>
              <w:right w:val="single" w:color="auto" w:sz="4" w:space="0"/>
            </w:tcBorders>
            <w:tcW w:w="660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项目经理具有工程建设类工程师及以上职称的</w:t>
            </w:r>
            <w:r>
              <w:rPr>
                <w:rFonts w:hint="eastAsia" w:asciiTheme="minorEastAsia" w:hAnsiTheme="minorEastAsia" w:eastAsiaTheme="minorEastAsia"/>
                <w:sz w:val="24"/>
                <w:szCs w:val="24"/>
              </w:rPr>
              <w:t xml:space="preserve">得4分</w:t>
            </w:r>
            <w:r>
              <w:rPr>
                <w:rFonts w:hint="eastAsia" w:asciiTheme="minorEastAsia" w:hAnsiTheme="minorEastAsia" w:eastAsiaTheme="minorEastAsia"/>
                <w:sz w:val="24"/>
                <w:szCs w:val="24"/>
              </w:rPr>
              <w:t xml:space="preserve">。（提供有效的职称证书</w:t>
            </w:r>
            <w:r>
              <w:rPr>
                <w:rFonts w:hint="eastAsia" w:cs="仿宋" w:asciiTheme="minorEastAsia" w:hAnsiTheme="minorEastAsia" w:eastAsiaTheme="minorEastAsia"/>
                <w:sz w:val="24"/>
              </w:rPr>
              <w:t xml:space="preserve">扫描件</w:t>
            </w:r>
            <w:r>
              <w:rPr>
                <w:rFonts w:hint="eastAsia" w:asciiTheme="minorEastAsia" w:hAnsiTheme="minorEastAsia" w:eastAsiaTheme="minorEastAsia"/>
                <w:sz w:val="24"/>
                <w:szCs w:val="24"/>
              </w:rPr>
              <w:t xml:space="preserve">加盖公章）</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Height w:val="155"/>
          <w:tblHeader/>
        </w:trPr>
        <w:tc>
          <w:tcPr>
            <w:tcBorders>
              <w:left w:val="single" w:color="auto" w:sz="4" w:space="0"/>
              <w:bottom w:val="single" w:color="auto" w:sz="4" w:space="0"/>
              <w:right w:val="single" w:color="auto" w:sz="4" w:space="0"/>
            </w:tcBorders>
            <w:tcW w:w="702" w:type="dxa"/>
            <w:vAlign w:val="center"/>
            <w:vMerge w:val="continue"/>
            <w:textDirection w:val="lrTb"/>
            <w:noWrap w:val="false"/>
          </w:tcPr>
          <w:p>
            <w:pPr>
              <w:jc w:val="center"/>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bottom w:val="single" w:color="auto" w:sz="4" w:space="0"/>
              <w:right w:val="single" w:color="auto" w:sz="4" w:space="0"/>
            </w:tcBorders>
            <w:tcW w:w="1277" w:type="dxa"/>
            <w:vAlign w:val="center"/>
            <w:vMerge w:val="continue"/>
            <w:textDirection w:val="lrTb"/>
            <w:noWrap w:val="false"/>
          </w:tcPr>
          <w:p>
            <w:pPr>
              <w:jc w:val="center"/>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right w:val="single" w:color="auto" w:sz="4" w:space="0"/>
            </w:tcBorders>
            <w:tcW w:w="6602"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项目组成员（项目</w:t>
            </w:r>
            <w:r>
              <w:rPr>
                <w:rFonts w:hint="eastAsia" w:asciiTheme="minorEastAsia" w:hAnsiTheme="minorEastAsia" w:eastAsiaTheme="minorEastAsia"/>
                <w:sz w:val="24"/>
                <w:szCs w:val="24"/>
              </w:rPr>
              <w:t xml:space="preserve">经理</w:t>
            </w:r>
            <w:r>
              <w:rPr>
                <w:rFonts w:hint="eastAsia" w:cs="宋体" w:asciiTheme="minorEastAsia" w:hAnsiTheme="minorEastAsia" w:eastAsiaTheme="minorEastAsia"/>
                <w:sz w:val="24"/>
                <w:szCs w:val="24"/>
              </w:rPr>
              <w:t xml:space="preserve">除外）配备质（检）量员（提供相应岗位证书）、安全员（提供水行政主管部门颁发的安全生产考核合格证）、施工员（提供相应岗位证书）、资料员（提供相应岗位证书）各一名，人员齐全得4分，缺1人则本项不得分。（提供有效的证书</w:t>
            </w:r>
            <w:r>
              <w:rPr>
                <w:rFonts w:hint="eastAsia" w:cs="仿宋" w:asciiTheme="minorEastAsia" w:hAnsiTheme="minorEastAsia" w:eastAsiaTheme="minorEastAsia"/>
                <w:sz w:val="24"/>
              </w:rPr>
              <w:t xml:space="preserve">扫描件</w:t>
            </w:r>
            <w:r>
              <w:rPr>
                <w:rFonts w:hint="eastAsia" w:cs="宋体" w:asciiTheme="minorEastAsia" w:hAnsiTheme="minorEastAsia" w:eastAsiaTheme="minorEastAsia"/>
                <w:sz w:val="24"/>
                <w:szCs w:val="24"/>
              </w:rPr>
              <w:t xml:space="preserve">加盖公章）</w:t>
            </w:r>
            <w:r/>
          </w:p>
          <w:p>
            <w:pPr>
              <w:rPr>
                <w:rFonts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注：</w:t>
            </w:r>
            <w:r>
              <w:rPr>
                <w:rFonts w:hint="eastAsia" w:cs="仿宋" w:asciiTheme="minorEastAsia" w:hAnsiTheme="minorEastAsia" w:eastAsiaTheme="minorEastAsia"/>
                <w:b/>
                <w:sz w:val="24"/>
              </w:rPr>
              <w:t xml:space="preserve">所有人员不重复计分，须提供供应商为投标的项目组成员缴纳的近半年</w:t>
            </w:r>
            <w:r>
              <w:rPr>
                <w:rFonts w:hint="eastAsia" w:cs="仿宋" w:asciiTheme="minorEastAsia" w:hAnsiTheme="minorEastAsia" w:eastAsiaTheme="minorEastAsia"/>
                <w:b/>
                <w:sz w:val="24"/>
              </w:rPr>
              <w:t xml:space="preserve">（2025年1</w:t>
            </w:r>
            <w:r>
              <w:rPr>
                <w:rFonts w:hint="eastAsia" w:cs="仿宋" w:asciiTheme="minorEastAsia" w:hAnsiTheme="minorEastAsia" w:eastAsiaTheme="minorEastAsia"/>
                <w:b/>
                <w:sz w:val="24"/>
              </w:rPr>
              <w:t xml:space="preserve">1</w:t>
            </w:r>
            <w:r>
              <w:rPr>
                <w:rFonts w:hint="eastAsia" w:cs="仿宋" w:asciiTheme="minorEastAsia" w:hAnsiTheme="minorEastAsia" w:eastAsiaTheme="minorEastAsia"/>
                <w:b/>
                <w:sz w:val="24"/>
              </w:rPr>
              <w:t xml:space="preserve">月-2026年</w:t>
            </w:r>
            <w:r>
              <w:rPr>
                <w:rFonts w:hint="eastAsia" w:cs="仿宋" w:asciiTheme="minorEastAsia" w:hAnsiTheme="minorEastAsia" w:eastAsiaTheme="minorEastAsia"/>
                <w:b/>
                <w:sz w:val="24"/>
              </w:rPr>
              <w:t xml:space="preserve">4</w:t>
            </w:r>
            <w:r>
              <w:rPr>
                <w:rFonts w:hint="eastAsia" w:cs="仿宋" w:asciiTheme="minorEastAsia" w:hAnsiTheme="minorEastAsia" w:eastAsiaTheme="minorEastAsia"/>
                <w:b/>
                <w:sz w:val="24"/>
              </w:rPr>
              <w:t xml:space="preserve">月）</w:t>
            </w:r>
            <w:r>
              <w:rPr>
                <w:rFonts w:hint="eastAsia" w:cs="仿宋" w:asciiTheme="minorEastAsia" w:hAnsiTheme="minorEastAsia" w:eastAsiaTheme="minorEastAsia"/>
                <w:b/>
                <w:sz w:val="24"/>
              </w:rPr>
              <w:t xml:space="preserve">的社保缴费证明材料【加盖社保公章或具有可验证的二维码（或验证码）】</w:t>
            </w:r>
            <w:r>
              <w:rPr>
                <w:rFonts w:hint="eastAsia" w:cs="仿宋" w:asciiTheme="minorEastAsia" w:hAnsiTheme="minorEastAsia" w:eastAsiaTheme="minorEastAsia"/>
                <w:b/>
                <w:sz w:val="24"/>
              </w:rPr>
              <w:t xml:space="preserve">扫描</w:t>
            </w:r>
            <w:r>
              <w:rPr>
                <w:rFonts w:hint="eastAsia" w:cs="仿宋" w:asciiTheme="minorEastAsia" w:hAnsiTheme="minorEastAsia" w:eastAsiaTheme="minorEastAsia"/>
                <w:b/>
                <w:sz w:val="24"/>
              </w:rPr>
              <w:t xml:space="preserve">件加盖公章，未提供或提供不全不得分。</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类似业绩</w:t>
            </w:r>
            <w:r/>
          </w:p>
          <w:p>
            <w:pPr>
              <w:pStyle w:val="865"/>
              <w:spacing w:before="0" w:after="0"/>
              <w:rPr>
                <w:rFonts w:asciiTheme="minorEastAsia" w:hAnsiTheme="minorEastAsia" w:eastAsiaTheme="minorEastAsia"/>
              </w:rPr>
            </w:pPr>
            <w:r>
              <w:rPr>
                <w:rFonts w:hint="eastAsia" w:asciiTheme="minorEastAsia" w:hAnsiTheme="minorEastAsia" w:eastAsiaTheme="minorEastAsia"/>
                <w:b w:val="0"/>
                <w:sz w:val="24"/>
                <w:szCs w:val="24"/>
              </w:rPr>
              <w:t xml:space="preserve">（12分）</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w:t>
            </w:r>
            <w:r>
              <w:rPr>
                <w:rFonts w:asciiTheme="minorEastAsia" w:hAnsiTheme="minorEastAsia" w:eastAsiaTheme="minorEastAsia"/>
                <w:sz w:val="24"/>
                <w:szCs w:val="24"/>
              </w:rPr>
              <w:t xml:space="preserve">202</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年1月</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日（含）以来供应商承担过且已完成类似业绩的，每有</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个得</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分，最高得</w:t>
            </w:r>
            <w:r>
              <w:rPr>
                <w:rFonts w:hint="eastAsia"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分。（提供</w:t>
            </w:r>
            <w:r>
              <w:rPr>
                <w:rFonts w:hint="eastAsia" w:asciiTheme="minorEastAsia" w:hAnsiTheme="minorEastAsia" w:eastAsiaTheme="minorEastAsia"/>
                <w:sz w:val="24"/>
                <w:szCs w:val="24"/>
              </w:rPr>
              <w:t xml:space="preserve">中标（成交）通知书</w:t>
            </w:r>
            <w:r>
              <w:rPr>
                <w:rFonts w:hint="eastAsia" w:asciiTheme="minorEastAsia" w:hAnsiTheme="minorEastAsia" w:eastAsiaTheme="minorEastAsia"/>
                <w:sz w:val="24"/>
                <w:szCs w:val="24"/>
              </w:rPr>
              <w:t xml:space="preserve">、合同、</w:t>
            </w:r>
            <w:r>
              <w:rPr>
                <w:rFonts w:hint="eastAsia" w:asciiTheme="minorEastAsia" w:hAnsiTheme="minorEastAsia" w:eastAsiaTheme="minorEastAsia"/>
                <w:sz w:val="24"/>
                <w:szCs w:val="24"/>
              </w:rPr>
              <w:t xml:space="preserve">合同完工验收证明（需各方参建单位加盖本单位公章）或合同工程完工验收鉴定书或竣工验收</w:t>
            </w:r>
            <w:r>
              <w:rPr>
                <w:rFonts w:hint="eastAsia" w:asciiTheme="minorEastAsia" w:hAnsiTheme="minorEastAsia" w:eastAsiaTheme="minorEastAsia"/>
                <w:sz w:val="24"/>
                <w:szCs w:val="24"/>
              </w:rPr>
              <w:t xml:space="preserve">证明</w:t>
            </w:r>
            <w:r>
              <w:rPr>
                <w:rFonts w:hint="eastAsia" w:asciiTheme="minorEastAsia" w:hAnsiTheme="minorEastAsia" w:eastAsiaTheme="minorEastAsia"/>
                <w:sz w:val="24"/>
                <w:szCs w:val="24"/>
              </w:rPr>
              <w:t xml:space="preserve">（需各方参建单位加盖本单位公章）</w:t>
            </w:r>
            <w:r>
              <w:rPr>
                <w:rFonts w:hint="eastAsia" w:asciiTheme="minorEastAsia" w:hAnsiTheme="minorEastAsia" w:eastAsiaTheme="minorEastAsia"/>
                <w:sz w:val="24"/>
                <w:szCs w:val="24"/>
              </w:rPr>
              <w:t xml:space="preserve">扫描</w:t>
            </w:r>
            <w:r>
              <w:rPr>
                <w:rFonts w:hint="eastAsia" w:asciiTheme="minorEastAsia" w:hAnsiTheme="minorEastAsia" w:eastAsiaTheme="minorEastAsia"/>
                <w:sz w:val="24"/>
                <w:szCs w:val="24"/>
              </w:rPr>
              <w:t xml:space="preserve">件加盖公章，三者缺一不可；</w:t>
            </w:r>
            <w:r>
              <w:rPr>
                <w:rFonts w:hint="eastAsia" w:asciiTheme="minorEastAsia" w:hAnsiTheme="minorEastAsia" w:eastAsiaTheme="minorEastAsia"/>
                <w:sz w:val="24"/>
                <w:szCs w:val="24"/>
              </w:rPr>
              <w:t xml:space="preserve">时间以验收证明材料中的验收合格时间为准</w:t>
            </w:r>
            <w:r>
              <w:rPr>
                <w:rFonts w:hint="eastAsia" w:asciiTheme="minorEastAsia" w:hAnsiTheme="minorEastAsia" w:eastAsiaTheme="minorEastAsia"/>
                <w:sz w:val="24"/>
                <w:szCs w:val="24"/>
              </w:rPr>
              <w:t xml:space="preserve">。如相关证明材料未能反映数据和内容的，视为没有提供）</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项目实施</w:t>
            </w:r>
            <w:r/>
          </w:p>
          <w:p>
            <w:pPr>
              <w:jc w:val="center"/>
              <w:widowControl/>
              <w:rPr>
                <w:rFonts w:ascii="宋体" w:hAnsi="宋体"/>
                <w:sz w:val="24"/>
                <w:szCs w:val="24"/>
              </w:rPr>
            </w:pPr>
            <w:r>
              <w:rPr>
                <w:rFonts w:hint="eastAsia" w:ascii="宋体" w:hAnsi="宋体"/>
                <w:sz w:val="24"/>
                <w:szCs w:val="24"/>
              </w:rPr>
              <w:t xml:space="preserve">（7分）</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widowControl/>
              <w:rPr>
                <w:rFonts w:asciiTheme="minorEastAsia" w:hAnsiTheme="minorEastAsia" w:eastAsiaTheme="minorEastAsia"/>
                <w:sz w:val="24"/>
              </w:rPr>
            </w:pPr>
            <w:r>
              <w:rPr>
                <w:rFonts w:hint="eastAsia" w:asciiTheme="minorEastAsia" w:hAnsiTheme="minorEastAsia" w:eastAsiaTheme="minorEastAsia"/>
                <w:sz w:val="24"/>
              </w:rPr>
              <w:t xml:space="preserve">响应文件中提交项目实施方案，内容包括：①总体概述：施工组织总体设想、方案针对性，提供得2分，未提供不得分；②施工现场平面布置和临时设施、临时道路布置，提供得1分，未提供不得分；③施工进度计划和各阶段进度的保证措施，提供得1分，未提供不得分；④劳动力、机械设备和材料投入计划，提供得1分，未提供不得分；⑤施工过程各阶段质量安全的保证措施，提供得2分，未提供不得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7</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相关承诺</w:t>
            </w:r>
            <w:r/>
          </w:p>
          <w:p>
            <w:pPr>
              <w:jc w:val="center"/>
              <w:widowControl/>
              <w:rPr>
                <w:rFonts w:ascii="宋体" w:hAnsi="宋体"/>
                <w:sz w:val="24"/>
                <w:szCs w:val="24"/>
              </w:rPr>
            </w:pPr>
            <w:r>
              <w:rPr>
                <w:rFonts w:hint="eastAsia" w:ascii="宋体" w:hAnsi="宋体"/>
                <w:sz w:val="24"/>
                <w:szCs w:val="24"/>
              </w:rPr>
              <w:t xml:space="preserve">（3分）</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widowControl/>
              <w:rPr>
                <w:rFonts w:ascii="宋体" w:hAnsi="宋体"/>
                <w:sz w:val="24"/>
                <w:szCs w:val="24"/>
              </w:rPr>
            </w:pPr>
            <w:r>
              <w:rPr>
                <w:rFonts w:hint="eastAsia" w:ascii="宋体" w:hAnsi="宋体"/>
                <w:sz w:val="24"/>
                <w:szCs w:val="24"/>
              </w:rPr>
              <w:t xml:space="preserve">项目经理无在建工程，满足以下条件之一：</w:t>
            </w:r>
            <w:r/>
          </w:p>
          <w:p>
            <w:pPr>
              <w:widowControl/>
              <w:rPr>
                <w:rFonts w:ascii="宋体" w:hAnsi="宋体"/>
                <w:sz w:val="24"/>
                <w:szCs w:val="24"/>
              </w:rPr>
            </w:pPr>
            <w:r>
              <w:rPr>
                <w:rFonts w:hint="eastAsia" w:ascii="宋体" w:hAnsi="宋体"/>
                <w:sz w:val="24"/>
                <w:szCs w:val="24"/>
              </w:rPr>
              <w:t xml:space="preserve">（1）项目经理未变更的，以合同工程通过完工验收或竣工验收为准。</w:t>
            </w:r>
            <w:r/>
          </w:p>
          <w:p>
            <w:pPr>
              <w:widowControl/>
              <w:rPr>
                <w:rFonts w:ascii="宋体" w:hAnsi="宋体"/>
                <w:sz w:val="24"/>
                <w:szCs w:val="24"/>
              </w:rPr>
            </w:pPr>
            <w:r>
              <w:rPr>
                <w:rFonts w:hint="eastAsia" w:ascii="宋体" w:hAnsi="宋体"/>
                <w:sz w:val="24"/>
                <w:szCs w:val="24"/>
              </w:rPr>
              <w:t xml:space="preserve">（2）项目经理是变更后无在建工程的，须原合同工期已满且自项目主管部门同意变更备案之日已满6个月；或者，因非承包方原因致使工程项目停工超过120天，且经建设单位同意、相应主管部门核准并已经办理变更手续。</w:t>
            </w:r>
            <w:r/>
          </w:p>
          <w:p>
            <w:pPr>
              <w:widowControl/>
              <w:rPr>
                <w:rFonts w:ascii="宋体" w:hAnsi="宋体"/>
                <w:sz w:val="24"/>
                <w:szCs w:val="24"/>
              </w:rPr>
            </w:pPr>
            <w:r>
              <w:rPr>
                <w:rFonts w:hint="eastAsia" w:ascii="宋体" w:hAnsi="宋体"/>
                <w:sz w:val="24"/>
                <w:szCs w:val="24"/>
              </w:rPr>
              <w:t xml:space="preserve">提供承诺书得3分。（提供承诺书并加盖公章，格式自拟，需包含上述内容；未提供承诺书的不得分）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3</w:t>
            </w:r>
            <w:r/>
          </w:p>
        </w:tc>
      </w:tr>
      <w:tr>
        <w:trPr>
          <w:jc w:val="center"/>
          <w:trHeight w:val="557"/>
          <w:tblHeader/>
        </w:trPr>
        <w:tc>
          <w:tcPr>
            <w:gridSpan w:val="3"/>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Theme="minorEastAsia" w:hAnsiTheme="minorEastAsia" w:eastAsiaTheme="minorEastAsia"/>
                <w:sz w:val="24"/>
                <w:szCs w:val="24"/>
              </w:rPr>
            </w:pPr>
            <w:r>
              <w:rPr>
                <w:rFonts w:asciiTheme="minorEastAsia" w:hAnsiTheme="minorEastAsia" w:eastAsiaTheme="minorEastAsia"/>
                <w:sz w:val="24"/>
                <w:szCs w:val="24"/>
              </w:rPr>
              <w:t xml:space="preserve">100</w:t>
            </w:r>
            <w:r/>
          </w:p>
        </w:tc>
      </w:tr>
    </w:tbl>
    <w:p>
      <w:pPr>
        <w:spacing w:line="300" w:lineRule="exact"/>
        <w:tabs>
          <w:tab w:val="left" w:pos="1630" w:leader="none"/>
        </w:tabs>
        <w:rPr>
          <w:rFonts w:cs="仿宋" w:asciiTheme="minorEastAsia" w:hAnsiTheme="minorEastAsia" w:eastAsiaTheme="minorEastAsia"/>
          <w:b/>
          <w:sz w:val="24"/>
        </w:rPr>
      </w:pPr>
      <w:r>
        <w:rPr>
          <w:rFonts w:hint="eastAsia" w:cs="仿宋" w:asciiTheme="minorEastAsia" w:hAnsiTheme="minorEastAsia" w:eastAsiaTheme="minorEastAsia"/>
          <w:b/>
          <w:sz w:val="24"/>
        </w:rPr>
        <w:t xml:space="preserve">说明：</w:t>
      </w:r>
      <w:r>
        <w:rPr>
          <w:rFonts w:hint="eastAsia" w:cs="仿宋" w:asciiTheme="minorEastAsia" w:hAnsiTheme="minorEastAsia" w:eastAsiaTheme="minorEastAsia"/>
          <w:b/>
          <w:sz w:val="24"/>
        </w:rPr>
        <w:tab/>
      </w:r>
      <w:r/>
    </w:p>
    <w:p>
      <w:pPr>
        <w:pStyle w:val="1232"/>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1</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得分且报价相同的，按</w:t>
      </w:r>
      <w:r>
        <w:rPr>
          <w:rFonts w:hint="eastAsia" w:cs="仿宋" w:asciiTheme="minorEastAsia" w:hAnsiTheme="minorEastAsia" w:eastAsiaTheme="minorEastAsia"/>
          <w:b/>
          <w:bCs/>
          <w:sz w:val="32"/>
          <w:szCs w:val="32"/>
          <w:u w:val="single"/>
          <w:lang w:val="en-US"/>
        </w:rPr>
        <w:t xml:space="preserve">商务指标</w:t>
      </w:r>
      <w:r>
        <w:rPr>
          <w:rFonts w:hint="eastAsia" w:cs="仿宋" w:asciiTheme="minorEastAsia" w:hAnsiTheme="minorEastAsia" w:eastAsiaTheme="minorEastAsia"/>
          <w:sz w:val="24"/>
        </w:rPr>
        <w:t xml:space="preserve">评分因素优劣排序。得分、报价和商务指标均相同的，以抽签方式确定。</w:t>
      </w:r>
      <w:r/>
    </w:p>
    <w:p>
      <w:pPr>
        <w:pStyle w:val="1232"/>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2</w:t>
      </w:r>
      <w:r>
        <w:rPr>
          <w:rFonts w:hint="eastAsia" w:cs="仿宋" w:asciiTheme="minorEastAsia" w:hAnsiTheme="minorEastAsia" w:eastAsiaTheme="minorEastAsia"/>
          <w:sz w:val="24"/>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pStyle w:val="1232"/>
        <w:ind w:firstLine="482"/>
        <w:rPr>
          <w:rFonts w:cs="仿宋" w:asciiTheme="minorEastAsia" w:hAnsiTheme="minorEastAsia" w:eastAsiaTheme="minorEastAsia"/>
          <w:sz w:val="24"/>
        </w:rPr>
      </w:pPr>
      <w:r>
        <w:rPr>
          <w:rFonts w:hint="eastAsia" w:cs="仿宋" w:asciiTheme="minorEastAsia" w:hAnsiTheme="minorEastAsia" w:eastAsiaTheme="minorEastAsia"/>
          <w:b/>
          <w:sz w:val="24"/>
        </w:rPr>
        <w:t xml:space="preserve">3</w:t>
      </w:r>
      <w:r>
        <w:rPr>
          <w:rFonts w:hint="eastAsia" w:cs="仿宋" w:asciiTheme="minorEastAsia" w:hAnsiTheme="minorEastAsia" w:eastAsiaTheme="minorEastAsia"/>
          <w:b/>
          <w:sz w:val="24"/>
        </w:rPr>
        <w:t xml:space="preserve">、</w:t>
      </w:r>
      <w:r>
        <w:rPr>
          <w:rFonts w:hint="eastAsia" w:ascii="宋体" w:hAnsi="宋体" w:eastAsia="宋体" w:cs="宋体"/>
          <w:b/>
          <w:bCs/>
          <w:sz w:val="24"/>
          <w:szCs w:val="24"/>
        </w:rPr>
        <w:t xml:space="preserve">本项目为专门面向中小企业的采购，不执行价格扣除优惠政策。</w:t>
      </w:r>
      <w:r/>
    </w:p>
    <w:p>
      <w:pPr>
        <w:ind w:firstLine="470"/>
        <w:jc w:val="left"/>
        <w:spacing w:line="300" w:lineRule="exac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bCs/>
          <w:sz w:val="24"/>
        </w:rPr>
        <w:t xml:space="preserve">所有认证、证明和业绩均以有效的证明文件的</w:t>
      </w:r>
      <w:r>
        <w:rPr>
          <w:rFonts w:hint="eastAsia" w:cs="仿宋" w:asciiTheme="minorEastAsia" w:hAnsiTheme="minorEastAsia" w:eastAsiaTheme="minorEastAsia"/>
          <w:bCs/>
          <w:sz w:val="24"/>
        </w:rPr>
        <w:t xml:space="preserve">扫描</w:t>
      </w:r>
      <w:r>
        <w:rPr>
          <w:rFonts w:hint="eastAsia" w:cs="仿宋" w:asciiTheme="minorEastAsia" w:hAnsiTheme="minorEastAsia" w:eastAsiaTheme="minorEastAsia"/>
          <w:bCs/>
          <w:sz w:val="24"/>
        </w:rPr>
        <w:t xml:space="preserve">件（加盖公章）为依据，原件备查</w:t>
      </w:r>
      <w:r>
        <w:rPr>
          <w:rFonts w:hint="eastAsia" w:cs="仿宋" w:asciiTheme="minorEastAsia" w:hAnsiTheme="minorEastAsia" w:eastAsiaTheme="minorEastAsia"/>
          <w:sz w:val="24"/>
        </w:rPr>
        <w:t xml:space="preserve">。</w:t>
      </w:r>
      <w:r/>
    </w:p>
    <w:p>
      <w:pPr>
        <w:pStyle w:val="1290"/>
        <w:ind w:firstLine="480"/>
        <w:rPr>
          <w:rFonts w:asciiTheme="minorEastAsia" w:hAnsiTheme="minorEastAsia" w:eastAsiaTheme="minorEastAsia"/>
          <w:sz w:val="20"/>
        </w:rPr>
      </w:pPr>
      <w:r>
        <w:rPr>
          <w:rFonts w:hint="eastAsia" w:cs="仿宋" w:asciiTheme="minorEastAsia" w:hAnsiTheme="minorEastAsia" w:eastAsiaTheme="minorEastAsia"/>
        </w:rPr>
        <w:t xml:space="preserve">5</w:t>
      </w:r>
      <w:r>
        <w:rPr>
          <w:rFonts w:hint="eastAsia" w:cs="仿宋" w:asciiTheme="minorEastAsia" w:hAnsiTheme="minorEastAsia" w:eastAsiaTheme="minorEastAsia"/>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Theme="minorEastAsia" w:hAnsiTheme="minorEastAsia" w:eastAsiaTheme="minorEastAsia"/>
          <w:sz w:val="20"/>
        </w:rPr>
        <w:t xml:space="preserve">。</w:t>
      </w:r>
      <w:r/>
    </w:p>
    <w:p>
      <w:pPr>
        <w:pStyle w:val="1290"/>
        <w:ind w:firstLine="482"/>
        <w:rPr>
          <w:rFonts w:cs="仿宋" w:asciiTheme="minorEastAsia" w:hAnsiTheme="minorEastAsia" w:eastAsiaTheme="minorEastAsia"/>
          <w:b/>
        </w:rPr>
      </w:pPr>
      <w:r>
        <w:rPr>
          <w:rFonts w:hint="eastAsia" w:cs="仿宋" w:asciiTheme="minorEastAsia" w:hAnsiTheme="minorEastAsia" w:eastAsiaTheme="minorEastAsia"/>
          <w:b/>
        </w:rPr>
        <w:t xml:space="preserve">6、根据《关于推动解决政府采购异常低价问题的通知》（财库〔2026〕2号），政府采购评审中出现下列情形之一的，评审委员会应当启动异常低价投标（响应）审查程序：</w:t>
      </w:r>
      <w:r/>
    </w:p>
    <w:p>
      <w:pPr>
        <w:pStyle w:val="1290"/>
        <w:ind w:firstLine="482"/>
        <w:rPr>
          <w:rFonts w:cs="仿宋" w:asciiTheme="minorEastAsia" w:hAnsiTheme="minorEastAsia" w:eastAsiaTheme="minorEastAsia"/>
          <w:b/>
        </w:rPr>
      </w:pPr>
      <w:r>
        <w:rPr>
          <w:rFonts w:hint="eastAsia" w:cs="仿宋" w:asciiTheme="minorEastAsia" w:hAnsiTheme="minorEastAsia" w:eastAsiaTheme="minorEastAsia"/>
          <w:b/>
        </w:rPr>
        <w:t xml:space="preserve">1）投标（响应）报价低于全部通过符合性审查供应商投标（响应）报价平均值65%的，即投标（响应）报价&lt;全部通过符合性审查供应商投标（响应）报价平均值×65%；</w:t>
      </w:r>
      <w:r/>
    </w:p>
    <w:p>
      <w:pPr>
        <w:pStyle w:val="1290"/>
        <w:ind w:firstLine="482"/>
        <w:rPr>
          <w:rFonts w:cs="仿宋" w:asciiTheme="minorEastAsia" w:hAnsiTheme="minorEastAsia" w:eastAsiaTheme="minorEastAsia"/>
          <w:b/>
        </w:rPr>
      </w:pPr>
      <w:r>
        <w:rPr>
          <w:rFonts w:hint="eastAsia" w:cs="仿宋" w:asciiTheme="minorEastAsia" w:hAnsiTheme="minorEastAsia" w:eastAsiaTheme="minorEastAsia"/>
          <w:b/>
        </w:rPr>
        <w:t xml:space="preserve">2）投标（响应）报价低于通过符合性审查的次低报价供应商投标（响应）报价65%的，即投标（响应）报价&lt;通过符合性审查的次低报价供应商投标（响应）报价×65%；</w:t>
      </w:r>
      <w:r/>
    </w:p>
    <w:p>
      <w:pPr>
        <w:pStyle w:val="1290"/>
        <w:ind w:firstLine="482"/>
        <w:rPr>
          <w:rFonts w:cs="仿宋" w:asciiTheme="minorEastAsia" w:hAnsiTheme="minorEastAsia" w:eastAsiaTheme="minorEastAsia"/>
          <w:b/>
        </w:rPr>
      </w:pPr>
      <w:r>
        <w:rPr>
          <w:rFonts w:hint="eastAsia" w:cs="仿宋" w:asciiTheme="minorEastAsia" w:hAnsiTheme="minorEastAsia" w:eastAsiaTheme="minorEastAsia"/>
          <w:b/>
        </w:rPr>
        <w:t xml:space="preserve">3）投标（响应）报价低于采购项目最高限价65%的，即投标（响应）报价&lt;采购项目最高限价×65%；</w:t>
      </w:r>
      <w:r/>
    </w:p>
    <w:p>
      <w:pPr>
        <w:pStyle w:val="1290"/>
        <w:ind w:firstLine="482"/>
        <w:rPr>
          <w:rFonts w:cs="仿宋" w:asciiTheme="minorEastAsia" w:hAnsiTheme="minorEastAsia" w:eastAsiaTheme="minorEastAsia"/>
          <w:b/>
        </w:rPr>
      </w:pPr>
      <w:r>
        <w:rPr>
          <w:rFonts w:hint="eastAsia" w:cs="仿宋" w:asciiTheme="minorEastAsia" w:hAnsiTheme="minorEastAsia" w:eastAsiaTheme="minorEastAsia"/>
          <w:b/>
        </w:rPr>
        <w:t xml:space="preserve">4）评审委员会基于专业判断，认为供应商报价过低，有可能影响产品质量或者不能诚信履约的其他情形。</w:t>
      </w:r>
      <w:r/>
    </w:p>
    <w:p>
      <w:pPr>
        <w:pStyle w:val="1290"/>
        <w:ind w:firstLine="482"/>
        <w:rPr>
          <w:rFonts w:cs="仿宋" w:asciiTheme="minorEastAsia" w:hAnsiTheme="minorEastAsia" w:eastAsiaTheme="minorEastAsia"/>
          <w:b/>
        </w:rPr>
      </w:pPr>
      <w:r>
        <w:rPr>
          <w:rFonts w:hint="eastAsia" w:cs="仿宋" w:asciiTheme="minorEastAsia" w:hAnsiTheme="minorEastAsia" w:eastAsiaTheme="minorEastAsia"/>
          <w:b/>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90"/>
        <w:ind w:firstLine="482"/>
        <w:rPr>
          <w:rFonts w:asciiTheme="minorEastAsia" w:hAnsiTheme="minorEastAsia" w:eastAsiaTheme="minorEastAsia"/>
          <w:sz w:val="20"/>
        </w:rPr>
      </w:pPr>
      <w:r>
        <w:rPr>
          <w:rFonts w:hint="eastAsia" w:cs="仿宋" w:asciiTheme="minorEastAsia" w:hAnsiTheme="minorEastAsia" w:eastAsiaTheme="minorEastAsia"/>
          <w:b/>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32"/>
        <w:ind w:firstLine="0"/>
        <w:jc w:val="center"/>
        <w:spacing w:line="360" w:lineRule="auto"/>
        <w:rPr>
          <w:rFonts w:asciiTheme="minorEastAsia" w:hAnsiTheme="minorEastAsia" w:eastAsiaTheme="minorEastAsia"/>
          <w:b/>
          <w:sz w:val="32"/>
          <w:szCs w:val="32"/>
        </w:rPr>
        <w:sectPr>
          <w:headerReference w:type="default" r:id="rId9"/>
          <w:footerReference w:type="default" r:id="rId11"/>
          <w:footnotePr/>
          <w:endnotePr/>
          <w:type w:val="nextPage"/>
          <w:pgSz w:w="11906" w:h="16838" w:orient="portrait"/>
          <w:pgMar w:top="720" w:right="1383" w:bottom="720" w:left="1281" w:header="851" w:footer="992" w:gutter="0"/>
          <w:cols w:num="1" w:sep="0" w:space="720" w:equalWidth="1"/>
          <w:docGrid w:linePitch="360"/>
        </w:sectPr>
      </w:pPr>
      <w:r/>
      <w:bookmarkStart w:id="54" w:name="_Toc13932595"/>
      <w:r/>
      <w:bookmarkStart w:id="55" w:name="_Toc10045205"/>
      <w:r/>
      <w:bookmarkEnd w:id="54"/>
      <w:r/>
      <w:bookmarkEnd w:id="55"/>
      <w:r/>
      <w:r/>
    </w:p>
    <w:p>
      <w:pPr>
        <w:pStyle w:val="865"/>
        <w:jc w:val="center"/>
        <w:spacing w:before="0" w:after="0"/>
        <w:rPr>
          <w:rFonts w:cs="黑体" w:asciiTheme="minorEastAsia" w:hAnsiTheme="minorEastAsia" w:eastAsiaTheme="minorEastAsia"/>
          <w:sz w:val="32"/>
          <w:szCs w:val="32"/>
        </w:rPr>
      </w:pPr>
      <w:r>
        <w:rPr>
          <w:rFonts w:hint="eastAsia" w:cs="黑体" w:asciiTheme="minorEastAsia" w:hAnsiTheme="minorEastAsia" w:eastAsiaTheme="minorEastAsia"/>
          <w:szCs w:val="32"/>
        </w:rPr>
        <w:t xml:space="preserve">第四章 项目的技术规格、要求和数量等</w:t>
      </w:r>
      <w:r/>
    </w:p>
    <w:p>
      <w:pPr>
        <w:jc w:val="center"/>
        <w:rPr>
          <w:rFonts w:asciiTheme="minorEastAsia" w:hAnsiTheme="minorEastAsia" w:eastAsiaTheme="minorEastAsia"/>
          <w:sz w:val="36"/>
          <w:szCs w:val="36"/>
          <w:lang w:val="zh-CN"/>
        </w:rPr>
      </w:pPr>
      <w:r>
        <w:rPr>
          <w:rFonts w:asciiTheme="minorEastAsia" w:hAnsiTheme="minorEastAsia" w:eastAsiaTheme="minorEastAsia"/>
          <w:sz w:val="36"/>
          <w:szCs w:val="36"/>
          <w:lang w:val="zh-CN"/>
        </w:rPr>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一、项目需求</w:t>
      </w:r>
      <w:r/>
    </w:p>
    <w:p>
      <w:pPr>
        <w:spacing w:line="360" w:lineRule="auto"/>
        <w:rPr>
          <w:rFonts w:cs="宋体"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本工程位于东屏街道杨家边撇洪沟，主要工程内容包括对杨家边撇洪沟左岸堤防采用高压旋喷桩进行防渗加固，长度310米。桩长7米，桩径0.6米，成墙厚度不小于0.3米；恢复堤顶沥青道路310米。</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二、主要内容</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具体详见图纸、工程量清单及清单编制说明</w:t>
      </w:r>
      <w:r>
        <w:rPr>
          <w:rFonts w:hint="eastAsia" w:cs="宋体" w:asciiTheme="minorEastAsia" w:hAnsiTheme="minorEastAsia" w:eastAsiaTheme="minorEastAsia"/>
          <w:sz w:val="24"/>
          <w:szCs w:val="24"/>
        </w:rPr>
        <w:t xml:space="preserve">（已上传至邮箱中）</w:t>
      </w:r>
      <w:r>
        <w:rPr>
          <w:rFonts w:hint="eastAsia" w:cs="宋体" w:asciiTheme="minorEastAsia" w:hAnsiTheme="minorEastAsia" w:eastAsiaTheme="minorEastAsia"/>
          <w:sz w:val="24"/>
          <w:szCs w:val="24"/>
        </w:rPr>
        <w:t xml:space="preserve">。</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邮箱账号</w:t>
      </w:r>
      <w:r>
        <w:rPr>
          <w:rFonts w:hint="eastAsia" w:ascii="宋体" w:hAnsi="宋体" w:cs="宋体"/>
          <w:sz w:val="24"/>
          <w:szCs w:val="24"/>
        </w:rPr>
        <w:t xml:space="preserve">：</w:t>
      </w:r>
      <w:r>
        <w:rPr>
          <w:rFonts w:ascii="宋体" w:hAnsi="宋体" w:cs="宋体"/>
          <w:sz w:val="24"/>
          <w:szCs w:val="24"/>
        </w:rPr>
        <w:t xml:space="preserve">Njht2023zc@163.com</w:t>
      </w:r>
      <w:r>
        <w:rPr>
          <w:rFonts w:hint="eastAsia" w:ascii="宋体" w:hAnsi="宋体" w:cs="宋体"/>
          <w:sz w:val="24"/>
          <w:szCs w:val="24"/>
        </w:rPr>
        <w:t xml:space="preserve">，密码：</w:t>
      </w:r>
      <w:r>
        <w:rPr>
          <w:rFonts w:ascii="宋体" w:hAnsi="宋体" w:cs="宋体"/>
          <w:sz w:val="24"/>
          <w:szCs w:val="24"/>
        </w:rPr>
        <w:t xml:space="preserve">0087Njht</w:t>
      </w:r>
      <w:r>
        <w:rPr>
          <w:rFonts w:hint="eastAsia" w:ascii="宋体" w:hAnsi="宋体" w:cs="宋体"/>
          <w:sz w:val="24"/>
          <w:szCs w:val="24"/>
        </w:rPr>
        <w:t xml:space="preserve">，</w:t>
      </w:r>
      <w:r>
        <w:rPr>
          <w:rFonts w:hint="eastAsia" w:ascii="宋体" w:hAnsi="宋体" w:cs="宋体"/>
          <w:sz w:val="24"/>
          <w:szCs w:val="24"/>
        </w:rPr>
        <w:t xml:space="preserve">登录</w:t>
      </w:r>
      <w:r>
        <w:rPr>
          <w:rFonts w:hint="eastAsia" w:ascii="宋体" w:hAnsi="宋体" w:cs="宋体"/>
          <w:sz w:val="24"/>
          <w:szCs w:val="24"/>
        </w:rPr>
        <w:t xml:space="preserve">邮箱后在左侧邮箱中心-</w:t>
      </w:r>
      <w:r>
        <w:rPr>
          <w:rFonts w:hint="eastAsia" w:ascii="宋体" w:hAnsi="宋体" w:cs="宋体"/>
          <w:sz w:val="24"/>
          <w:szCs w:val="24"/>
        </w:rPr>
        <w:t xml:space="preserve">超大附件</w:t>
      </w:r>
      <w:r>
        <w:rPr>
          <w:rFonts w:hint="eastAsia" w:ascii="宋体" w:hAnsi="宋体" w:cs="宋体"/>
          <w:sz w:val="24"/>
          <w:szCs w:val="24"/>
        </w:rPr>
        <w:t xml:space="preserve">中下载。请各供应商自行下载，充分了解后进行报价。未下载</w:t>
      </w:r>
      <w:r>
        <w:rPr>
          <w:rFonts w:hint="eastAsia" w:ascii="宋体" w:hAnsi="宋体" w:cs="宋体"/>
          <w:sz w:val="24"/>
          <w:szCs w:val="24"/>
        </w:rPr>
        <w:t xml:space="preserve">上述资料</w:t>
      </w:r>
      <w:r>
        <w:rPr>
          <w:rFonts w:hint="eastAsia" w:ascii="宋体" w:hAnsi="宋体" w:cs="宋体"/>
          <w:sz w:val="24"/>
          <w:szCs w:val="24"/>
        </w:rPr>
        <w:t xml:space="preserve">由此产生的一切后果均由供应商自行承担。</w:t>
      </w:r>
      <w:r/>
    </w:p>
    <w:p>
      <w:pPr>
        <w:spacing w:line="360" w:lineRule="auto"/>
        <w:rPr>
          <w:rFonts w:cs="宋体" w:asciiTheme="minorEastAsia" w:hAnsiTheme="minorEastAsia" w:eastAsiaTheme="minorEastAsia"/>
          <w:b/>
          <w:sz w:val="24"/>
          <w:szCs w:val="24"/>
        </w:rPr>
      </w:pPr>
      <w:r>
        <w:rPr>
          <w:rFonts w:hint="eastAsia" w:ascii="宋体" w:hAnsi="宋体" w:cs="宋体"/>
          <w:sz w:val="24"/>
          <w:szCs w:val="24"/>
          <w:lang w:val="zh-CN"/>
        </w:rPr>
        <w:t xml:space="preserve">★</w:t>
      </w:r>
      <w:r>
        <w:rPr>
          <w:rFonts w:hint="eastAsia" w:cs="宋体" w:asciiTheme="minorEastAsia" w:hAnsiTheme="minorEastAsia" w:eastAsiaTheme="minorEastAsia"/>
          <w:b/>
          <w:sz w:val="24"/>
          <w:szCs w:val="24"/>
        </w:rPr>
        <w:t xml:space="preserve">工程量清单作为实质性条款，不允许响应时出现负偏离，否则将作为无效投标处理。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三、编制依据</w:t>
      </w:r>
      <w:r/>
    </w:p>
    <w:p>
      <w:pPr>
        <w:spacing w:line="360" w:lineRule="auto"/>
        <w:rPr>
          <w:rFonts w:asciiTheme="minorEastAsia" w:hAnsiTheme="minorEastAsia" w:eastAsiaTheme="minorEastAsia"/>
          <w:sz w:val="24"/>
          <w:szCs w:val="24"/>
        </w:rPr>
      </w:pPr>
      <w:r>
        <w:rPr>
          <w:rFonts w:hint="eastAsia" w:ascii="宋体" w:hAnsi="宋体"/>
          <w:sz w:val="24"/>
        </w:rPr>
        <w:t xml:space="preserve">《水利工程工程量清单计价规范》（GB50501-2007）</w:t>
      </w:r>
      <w:r>
        <w:rPr>
          <w:rFonts w:hint="eastAsia" w:cs="宋体" w:asciiTheme="minorEastAsia" w:hAnsiTheme="minorEastAsia" w:eastAsiaTheme="minorEastAsia"/>
          <w:sz w:val="24"/>
          <w:szCs w:val="24"/>
        </w:rPr>
        <w:t xml:space="preserve">、</w:t>
      </w:r>
      <w:r>
        <w:rPr>
          <w:rFonts w:hint="eastAsia" w:ascii="宋体" w:hAnsi="宋体"/>
          <w:sz w:val="24"/>
        </w:rPr>
        <w:t xml:space="preserve">《江苏省水利工程设计概（估）算编制规定》（2017 年修订版）、省水利厅关于调整《江苏省水利工程设计概（估）算编制规定》（2017年修订版）安全文明措施费计费标准的通知（苏水基【2023】8号）</w:t>
      </w:r>
      <w:r>
        <w:rPr>
          <w:rFonts w:hint="eastAsia" w:cs="宋体" w:asciiTheme="minorEastAsia" w:hAnsiTheme="minorEastAsia" w:eastAsiaTheme="minorEastAsia"/>
          <w:sz w:val="24"/>
          <w:szCs w:val="24"/>
        </w:rPr>
        <w:t xml:space="preserve">、</w:t>
      </w:r>
      <w:r>
        <w:rPr>
          <w:rFonts w:hint="eastAsia" w:ascii="宋体" w:hAnsi="宋体"/>
          <w:sz w:val="24"/>
        </w:rPr>
        <w:t xml:space="preserve">《江苏省水利工程预算定额》（2010 版），《江苏省水利工程预算定额建筑工程、安装工程动态基价表》（2019 年含税版），《江苏省水利工程施工机械台时费定额》 （2019 年含税版）</w:t>
      </w:r>
      <w:r>
        <w:rPr>
          <w:rFonts w:hint="eastAsia" w:cs="宋体" w:asciiTheme="minorEastAsia" w:hAnsiTheme="minorEastAsia" w:eastAsiaTheme="minorEastAsia"/>
          <w:sz w:val="24"/>
          <w:szCs w:val="24"/>
        </w:rPr>
        <w:t xml:space="preserve">、</w:t>
      </w:r>
      <w:r>
        <w:rPr>
          <w:rFonts w:hint="eastAsia" w:ascii="宋体" w:hAnsi="宋体"/>
          <w:sz w:val="24"/>
        </w:rPr>
        <w:t xml:space="preserve">《建设工程工程量清单计价规范》（GB50500-2013）、《房屋建筑与装饰工程工程量计算规范》（GB50854-2013）、《市政工程工程量计算规范》（GB50857-2013）</w:t>
      </w:r>
      <w:r>
        <w:rPr>
          <w:rFonts w:hint="eastAsia" w:ascii="宋体" w:hAnsi="宋体"/>
          <w:sz w:val="24"/>
        </w:rPr>
        <w:t xml:space="preserve">、</w:t>
      </w:r>
      <w:r>
        <w:rPr>
          <w:rFonts w:hint="eastAsia" w:ascii="宋体" w:hAnsi="宋体"/>
          <w:sz w:val="24"/>
        </w:rPr>
        <w:t xml:space="preserve">《江苏省建筑与装饰工程计价定额》（2014 版）、《江苏省市政工程计价定额》（2014版）</w:t>
      </w:r>
      <w:r>
        <w:rPr>
          <w:rFonts w:hint="eastAsia" w:ascii="宋体" w:hAnsi="宋体"/>
          <w:sz w:val="24"/>
        </w:rPr>
        <w:t xml:space="preserve">、</w:t>
      </w:r>
      <w:r>
        <w:rPr>
          <w:rFonts w:hint="eastAsia" w:ascii="宋体" w:hAnsi="宋体"/>
          <w:sz w:val="24"/>
        </w:rPr>
        <w:t xml:space="preserve">《江苏省建设工程费用定额》（2014年）</w:t>
      </w:r>
      <w:r>
        <w:rPr>
          <w:rFonts w:hint="eastAsia" w:cs="宋体" w:asciiTheme="minorEastAsia" w:hAnsiTheme="minorEastAsia" w:eastAsiaTheme="minorEastAsia"/>
          <w:sz w:val="24"/>
          <w:szCs w:val="24"/>
        </w:rPr>
        <w:t xml:space="preserve">与以上配套的相关规定、规范、标准图集和技术资料以及江苏省建设工程人工工资指导价（实际发生月份）、南京市建设工程材料指导价格 （实际发生月份）等。</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四、报价要求</w:t>
      </w:r>
      <w:r/>
    </w:p>
    <w:p>
      <w:pPr>
        <w:spacing w:line="360" w:lineRule="auto"/>
        <w:rPr>
          <w:rFonts w:cs="宋体" w:asciiTheme="minorEastAsia" w:hAnsiTheme="minorEastAsia" w:eastAsiaTheme="minorEastAsia"/>
          <w:sz w:val="24"/>
          <w:szCs w:val="24"/>
        </w:rPr>
      </w:pPr>
      <w:r>
        <w:rPr>
          <w:rFonts w:hint="eastAsia" w:ascii="宋体" w:hAnsi="宋体" w:cs="宋体"/>
          <w:sz w:val="24"/>
          <w:szCs w:val="24"/>
          <w:lang w:val="zh-CN"/>
        </w:rPr>
        <w:t xml:space="preserve">★</w:t>
      </w:r>
      <w:r>
        <w:rPr>
          <w:rFonts w:hint="eastAsia" w:cs="宋体" w:asciiTheme="minorEastAsia" w:hAnsiTheme="minorEastAsia" w:eastAsiaTheme="minorEastAsia"/>
          <w:b/>
          <w:sz w:val="24"/>
          <w:szCs w:val="24"/>
        </w:rPr>
        <w:t xml:space="preserve">1、安全文明</w:t>
      </w:r>
      <w:r>
        <w:rPr>
          <w:rFonts w:hint="eastAsia" w:cs="宋体" w:asciiTheme="minorEastAsia" w:hAnsiTheme="minorEastAsia" w:eastAsiaTheme="minorEastAsia"/>
          <w:b/>
          <w:sz w:val="24"/>
          <w:szCs w:val="24"/>
        </w:rPr>
        <w:t xml:space="preserve">措施</w:t>
      </w:r>
      <w:r>
        <w:rPr>
          <w:rFonts w:hint="eastAsia" w:cs="宋体" w:asciiTheme="minorEastAsia" w:hAnsiTheme="minorEastAsia" w:eastAsiaTheme="minorEastAsia"/>
          <w:b/>
          <w:sz w:val="24"/>
          <w:szCs w:val="24"/>
        </w:rPr>
        <w:t xml:space="preserve">费、</w:t>
      </w:r>
      <w:r>
        <w:rPr>
          <w:rFonts w:hint="eastAsia" w:cs="宋体" w:asciiTheme="minorEastAsia" w:hAnsiTheme="minorEastAsia" w:eastAsiaTheme="minorEastAsia"/>
          <w:b/>
          <w:sz w:val="24"/>
          <w:szCs w:val="24"/>
        </w:rPr>
        <w:t xml:space="preserve">预留</w:t>
      </w:r>
      <w:r>
        <w:rPr>
          <w:rFonts w:hint="eastAsia" w:cs="宋体" w:asciiTheme="minorEastAsia" w:hAnsiTheme="minorEastAsia" w:eastAsiaTheme="minorEastAsia"/>
          <w:b/>
          <w:sz w:val="24"/>
          <w:szCs w:val="24"/>
        </w:rPr>
        <w:t xml:space="preserve">金为不可竞争费。不可竞争费，供应商不得更改，否则将作为无效投标处理；环境保护措施和保险费不能为0元，否则将作为无效投标处理。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本项目投标报价应包括但不限于全部施工、货物、施工机械设备、临时设施费、制造、材料费、劳务、包装费、运输费（含运输保险费）、卸力费、安装费、调试费、检测费、验收费、交通、维护人员培训费、技术文件费（如果有的话）、售后服务费、管</w:t>
      </w:r>
      <w:r>
        <w:rPr>
          <w:rFonts w:hint="eastAsia" w:cs="宋体" w:asciiTheme="minorEastAsia" w:hAnsiTheme="minorEastAsia" w:eastAsiaTheme="minorEastAsia"/>
          <w:sz w:val="24"/>
          <w:szCs w:val="24"/>
        </w:rPr>
        <w:t xml:space="preserve">理费、税费、利润、政策风险、市场风险相关税费、质保期内保证项目正常运行及维护所必需的备品备件和专用工具费；完成本项目发生的所有含税费用、支付给员工的工资和国家强制缴纳的各种社会保障资金以及供应商认为需要的其他费用等。</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3、施工费(含采购)采用工程量清单模式计价，工程量为暂估，结算时工程量按实计取。</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五、其他要求</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1、工期及质量要求</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（1）工期：</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0日历天</w:t>
      </w:r>
      <w:r>
        <w:rPr>
          <w:rFonts w:hint="eastAsia" w:cs="宋体" w:asciiTheme="minorEastAsia" w:hAnsiTheme="minorEastAsia" w:eastAsiaTheme="minorEastAsia"/>
          <w:sz w:val="24"/>
          <w:szCs w:val="24"/>
        </w:rPr>
        <w:t xml:space="preserve">。</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（2）质量验收：符合国家质量验收标准。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（3）缺陷责任期：竣工验收之日起12个月。</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（4）未尽事宜按国家现行有关标准规范进行。</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2、付款方式：</w:t>
      </w:r>
      <w:r/>
    </w:p>
    <w:p>
      <w:pPr>
        <w:pStyle w:val="1334"/>
        <w:ind w:right="86" w:firstLine="240"/>
        <w:rPr>
          <w:rFonts w:ascii="宋体" w:hAnsi="宋体" w:cs="宋体"/>
          <w:sz w:val="24"/>
        </w:rPr>
      </w:pPr>
      <w:r>
        <w:rPr>
          <w:rFonts w:hint="eastAsia" w:cs="宋体" w:asciiTheme="minorEastAsia" w:hAnsiTheme="minorEastAsia" w:eastAsiaTheme="minorEastAsia"/>
          <w:sz w:val="24"/>
        </w:rPr>
        <w:t xml:space="preserve">完成合同总产值的60%后付至合同价的40%，完工验收合格后支付至合同价的70%，工程审计结束竣工验合格后付至审定价的97%（含已付），余款待缺陷责任期满后无息支付。</w:t>
      </w:r>
      <w:r/>
    </w:p>
    <w:p>
      <w:pPr>
        <w:spacing w:line="360" w:lineRule="auto"/>
        <w:rPr>
          <w:rFonts w:asciiTheme="minorEastAsia" w:hAnsiTheme="minorEastAsia" w:eastAsiaTheme="minorEastAsia"/>
        </w:rPr>
      </w:pPr>
      <w:r>
        <w:rPr>
          <w:rFonts w:asciiTheme="minorEastAsia" w:hAnsiTheme="minorEastAsia" w:eastAsiaTheme="minorEastAsia"/>
        </w:rPr>
      </w:r>
      <w:r/>
    </w:p>
    <w:p>
      <w:pPr>
        <w:ind w:firstLine="480"/>
        <w:jc w:val="left"/>
        <w:spacing w:line="52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Arial" w:asciiTheme="minorEastAsia" w:hAnsiTheme="minorEastAsia" w:eastAsiaTheme="minorEastAsia"/>
          <w:b/>
          <w:sz w:val="36"/>
          <w:szCs w:val="36"/>
          <w:lang w:val="zh-CN"/>
        </w:rPr>
      </w:pPr>
      <w:r>
        <w:rPr>
          <w:rFonts w:asciiTheme="minorEastAsia" w:hAnsiTheme="minorEastAsia" w:eastAsiaTheme="minorEastAsia"/>
          <w:sz w:val="36"/>
          <w:szCs w:val="36"/>
          <w:lang w:val="zh-CN"/>
        </w:rPr>
        <w:br w:type="page" w:clear="all"/>
      </w:r>
      <w:r>
        <w:rPr>
          <w:rFonts w:hint="eastAsia" w:asciiTheme="minorEastAsia" w:hAnsiTheme="minorEastAsia" w:eastAsiaTheme="minorEastAsia"/>
          <w:b/>
          <w:sz w:val="28"/>
          <w:szCs w:val="36"/>
          <w:lang w:val="zh-CN"/>
        </w:rPr>
        <w:t xml:space="preserve">第五章合同主要条款及格式</w:t>
      </w:r>
      <w:r/>
    </w:p>
    <w:p>
      <w:pPr>
        <w:pStyle w:val="1334"/>
        <w:jc w:val="center"/>
        <w:rPr>
          <w:rFonts w:ascii="宋体" w:hAnsi="宋体"/>
          <w:sz w:val="24"/>
        </w:rPr>
      </w:pPr>
      <w:r>
        <w:rPr>
          <w:rFonts w:hint="eastAsia" w:ascii="宋体" w:hAnsi="宋体"/>
          <w:sz w:val="24"/>
        </w:rPr>
        <w:t xml:space="preserve">合 同 协 议 书</w:t>
      </w:r>
      <w:r/>
    </w:p>
    <w:p>
      <w:pPr>
        <w:pStyle w:val="1334"/>
        <w:ind w:firstLine="462"/>
        <w:rPr>
          <w:rFonts w:ascii="宋体" w:hAnsi="宋体"/>
          <w:sz w:val="24"/>
        </w:rPr>
      </w:pPr>
      <w:r>
        <w:rPr>
          <w:rFonts w:hint="eastAsia" w:ascii="宋体" w:hAnsi="宋体"/>
          <w:sz w:val="24"/>
          <w:u w:val="single"/>
        </w:rPr>
        <w:t xml:space="preserve">       </w:t>
      </w:r>
      <w:r>
        <w:rPr>
          <w:rFonts w:ascii="宋体" w:hAnsi="宋体"/>
          <w:sz w:val="24"/>
        </w:rPr>
        <w:t xml:space="preserve">（发包人名称，以下简称“发包人”）为实施</w:t>
      </w:r>
      <w:r>
        <w:rPr>
          <w:rFonts w:hint="eastAsia" w:ascii="宋体" w:hAnsi="宋体"/>
          <w:sz w:val="24"/>
          <w:u w:val="single"/>
        </w:rPr>
        <w:t xml:space="preserve">       </w:t>
      </w:r>
      <w:r>
        <w:rPr>
          <w:rFonts w:ascii="宋体" w:hAnsi="宋体"/>
          <w:sz w:val="24"/>
        </w:rPr>
        <w:t xml:space="preserve">（项目名称），已接受</w:t>
      </w:r>
      <w:r>
        <w:rPr>
          <w:rFonts w:hint="eastAsia" w:ascii="宋体" w:hAnsi="宋体"/>
          <w:sz w:val="24"/>
          <w:u w:val="single"/>
        </w:rPr>
        <w:t xml:space="preserve">       </w:t>
      </w:r>
      <w:r>
        <w:rPr>
          <w:rFonts w:ascii="宋体" w:hAnsi="宋体"/>
          <w:sz w:val="24"/>
        </w:rPr>
        <w:t xml:space="preserve">（承包人名称，以下简称“承包人”）对该项目标段的</w:t>
      </w:r>
      <w:r>
        <w:rPr>
          <w:rFonts w:hint="eastAsia" w:ascii="宋体" w:hAnsi="宋体"/>
          <w:sz w:val="24"/>
        </w:rPr>
        <w:t xml:space="preserve">投标</w:t>
      </w:r>
      <w:r>
        <w:rPr>
          <w:rFonts w:ascii="宋体" w:hAnsi="宋体"/>
          <w:sz w:val="24"/>
        </w:rPr>
        <w:t xml:space="preserve">。发包人和承包人共同达成如下协议。</w:t>
      </w:r>
      <w:r/>
    </w:p>
    <w:p>
      <w:pPr>
        <w:pStyle w:val="1334"/>
        <w:ind w:firstLine="420"/>
        <w:rPr>
          <w:rFonts w:ascii="宋体" w:hAnsi="宋体"/>
          <w:sz w:val="24"/>
        </w:rPr>
      </w:pPr>
      <w:r>
        <w:rPr>
          <w:rFonts w:ascii="宋体" w:hAnsi="宋体"/>
          <w:sz w:val="24"/>
        </w:rPr>
        <w:t xml:space="preserve">1. 本协议书与下列文件一起构成合同文件：</w:t>
      </w:r>
      <w:r/>
    </w:p>
    <w:p>
      <w:pPr>
        <w:pStyle w:val="1334"/>
        <w:ind w:firstLine="420"/>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）协议书（包括合同谈判、补充协议书）；</w:t>
      </w:r>
      <w:r/>
    </w:p>
    <w:p>
      <w:pPr>
        <w:pStyle w:val="1334"/>
        <w:ind w:firstLine="480"/>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）中标通知书；</w:t>
      </w:r>
      <w:r/>
    </w:p>
    <w:p>
      <w:pPr>
        <w:pStyle w:val="1334"/>
        <w:ind w:firstLine="480"/>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）投标函；</w:t>
      </w:r>
      <w:r/>
    </w:p>
    <w:p>
      <w:pPr>
        <w:pStyle w:val="1334"/>
        <w:ind w:firstLine="360"/>
        <w:rPr>
          <w:rFonts w:ascii="宋体" w:hAnsi="宋体"/>
          <w:sz w:val="24"/>
        </w:rPr>
      </w:pPr>
      <w:r>
        <w:rPr>
          <w:rFonts w:hint="eastAsia" w:ascii="宋体" w:hAnsi="宋体"/>
          <w:sz w:val="24"/>
        </w:rPr>
        <w:t xml:space="preserve"> （</w:t>
      </w:r>
      <w:r>
        <w:rPr>
          <w:rFonts w:ascii="宋体" w:hAnsi="宋体"/>
          <w:sz w:val="24"/>
        </w:rPr>
        <w:t xml:space="preserve">4</w:t>
      </w:r>
      <w:r>
        <w:rPr>
          <w:rFonts w:hint="eastAsia" w:ascii="宋体" w:hAnsi="宋体"/>
          <w:sz w:val="24"/>
        </w:rPr>
        <w:t xml:space="preserve">）招标文件、澄清问题、澄清问题的复函、补充通知等相关资料；</w:t>
      </w:r>
      <w:r/>
    </w:p>
    <w:p>
      <w:pPr>
        <w:pStyle w:val="1334"/>
        <w:rPr>
          <w:rFonts w:ascii="宋体" w:hAnsi="宋体"/>
          <w:sz w:val="24"/>
        </w:rPr>
      </w:pPr>
      <w:r>
        <w:rPr>
          <w:rFonts w:hint="eastAsia" w:ascii="宋体" w:hAnsi="宋体"/>
          <w:sz w:val="24"/>
        </w:rPr>
        <w:t xml:space="preserve">    （5）专用合同条款；</w:t>
      </w:r>
      <w:r/>
    </w:p>
    <w:p>
      <w:pPr>
        <w:pStyle w:val="1334"/>
        <w:ind w:firstLine="480"/>
        <w:rPr>
          <w:rFonts w:ascii="宋体" w:hAnsi="宋体"/>
          <w:sz w:val="24"/>
        </w:rPr>
      </w:pPr>
      <w:r>
        <w:rPr>
          <w:rFonts w:hint="eastAsia" w:ascii="宋体" w:hAnsi="宋体"/>
          <w:sz w:val="24"/>
        </w:rPr>
        <w:t xml:space="preserve">（6）通用合同条款；</w:t>
      </w:r>
      <w:r/>
    </w:p>
    <w:p>
      <w:pPr>
        <w:pStyle w:val="1334"/>
        <w:ind w:firstLine="480"/>
        <w:rPr>
          <w:rFonts w:ascii="宋体" w:hAnsi="宋体"/>
          <w:sz w:val="24"/>
        </w:rPr>
      </w:pPr>
      <w:r>
        <w:rPr>
          <w:rFonts w:hint="eastAsia" w:ascii="宋体" w:hAnsi="宋体"/>
          <w:sz w:val="24"/>
        </w:rPr>
        <w:t xml:space="preserve">（7）技术标准和要求；</w:t>
      </w:r>
      <w:r/>
    </w:p>
    <w:p>
      <w:pPr>
        <w:pStyle w:val="1334"/>
        <w:rPr>
          <w:rFonts w:ascii="宋体" w:hAnsi="宋体"/>
          <w:sz w:val="24"/>
        </w:rPr>
      </w:pPr>
      <w:r>
        <w:rPr>
          <w:rFonts w:hint="eastAsia" w:ascii="宋体" w:hAnsi="宋体"/>
          <w:sz w:val="24"/>
        </w:rPr>
        <w:t xml:space="preserve">    （8）图纸；</w:t>
      </w:r>
      <w:r/>
    </w:p>
    <w:p>
      <w:pPr>
        <w:pStyle w:val="1334"/>
        <w:ind w:firstLine="480"/>
        <w:rPr>
          <w:rFonts w:ascii="宋体" w:hAnsi="宋体"/>
          <w:sz w:val="24"/>
        </w:rPr>
      </w:pPr>
      <w:r>
        <w:rPr>
          <w:rFonts w:hint="eastAsia" w:ascii="宋体" w:hAnsi="宋体"/>
          <w:sz w:val="24"/>
        </w:rPr>
        <w:t xml:space="preserve">（9）已标价的工程量清单；</w:t>
      </w:r>
      <w:r/>
    </w:p>
    <w:p>
      <w:pPr>
        <w:pStyle w:val="1334"/>
        <w:rPr>
          <w:rFonts w:ascii="宋体" w:hAnsi="宋体"/>
          <w:sz w:val="24"/>
        </w:rPr>
      </w:pPr>
      <w:r>
        <w:rPr>
          <w:rFonts w:hint="eastAsia" w:ascii="宋体" w:hAnsi="宋体"/>
          <w:sz w:val="24"/>
        </w:rPr>
        <w:t xml:space="preserve">    （10）投标辅助材料；</w:t>
      </w:r>
      <w:r/>
    </w:p>
    <w:p>
      <w:pPr>
        <w:pStyle w:val="1334"/>
        <w:rPr>
          <w:rFonts w:ascii="宋体" w:hAnsi="宋体"/>
          <w:sz w:val="24"/>
        </w:rPr>
      </w:pPr>
      <w:r>
        <w:rPr>
          <w:rFonts w:hint="eastAsia" w:ascii="宋体" w:hAnsi="宋体"/>
          <w:sz w:val="24"/>
        </w:rPr>
        <w:t xml:space="preserve">    （11）经双方确认进入合同的其它文件。</w:t>
      </w:r>
      <w:r/>
    </w:p>
    <w:p>
      <w:pPr>
        <w:pStyle w:val="1334"/>
        <w:ind w:firstLine="420"/>
        <w:rPr>
          <w:rFonts w:ascii="宋体" w:hAnsi="宋体"/>
          <w:sz w:val="24"/>
        </w:rPr>
      </w:pPr>
      <w:r>
        <w:rPr>
          <w:rFonts w:ascii="宋体" w:hAnsi="宋体"/>
          <w:sz w:val="24"/>
        </w:rPr>
        <w:t xml:space="preserve">2. 上述文件互相补充和解释，如有不明确或不一致之处，以合同约定次序在先者为准。</w:t>
      </w:r>
      <w:r/>
    </w:p>
    <w:p>
      <w:pPr>
        <w:pStyle w:val="1334"/>
        <w:ind w:firstLine="420"/>
        <w:rPr>
          <w:rFonts w:ascii="宋体" w:hAnsi="宋体"/>
          <w:sz w:val="24"/>
        </w:rPr>
      </w:pPr>
      <w:r>
        <w:rPr>
          <w:rFonts w:ascii="宋体" w:hAnsi="宋体"/>
          <w:sz w:val="24"/>
        </w:rPr>
        <w:t xml:space="preserve">3. 签约合同价：人民币（大写）</w:t>
      </w:r>
      <w:r>
        <w:rPr>
          <w:rFonts w:hint="eastAsia" w:ascii="宋体" w:hAnsi="宋体"/>
          <w:sz w:val="24"/>
          <w:u w:val="single"/>
        </w:rPr>
        <w:t xml:space="preserve">       </w:t>
      </w:r>
      <w:r>
        <w:rPr>
          <w:rFonts w:ascii="宋体" w:hAnsi="宋体"/>
          <w:sz w:val="24"/>
        </w:rPr>
        <w:t xml:space="preserve">元（¥</w:t>
      </w:r>
      <w:r>
        <w:rPr>
          <w:rFonts w:hint="eastAsia" w:ascii="宋体" w:hAnsi="宋体"/>
          <w:sz w:val="24"/>
          <w:u w:val="single"/>
        </w:rPr>
        <w:t xml:space="preserve">       </w:t>
      </w:r>
      <w:r>
        <w:rPr>
          <w:rFonts w:ascii="宋体" w:hAnsi="宋体"/>
          <w:sz w:val="24"/>
        </w:rPr>
        <w:t xml:space="preserve">）。</w:t>
      </w:r>
      <w:r/>
    </w:p>
    <w:p>
      <w:pPr>
        <w:pStyle w:val="1334"/>
        <w:ind w:firstLine="420"/>
        <w:rPr>
          <w:rFonts w:ascii="宋体" w:hAnsi="宋体"/>
          <w:sz w:val="24"/>
          <w:u w:val="single"/>
        </w:rPr>
      </w:pPr>
      <w:r>
        <w:rPr>
          <w:rFonts w:ascii="宋体" w:hAnsi="宋体"/>
          <w:sz w:val="24"/>
        </w:rPr>
        <w:t xml:space="preserve">4. </w:t>
      </w:r>
      <w:r>
        <w:rPr>
          <w:rFonts w:hint="eastAsia" w:ascii="宋体" w:hAnsi="宋体"/>
          <w:sz w:val="24"/>
        </w:rPr>
        <w:t xml:space="preserve">承包人</w:t>
      </w:r>
      <w:r>
        <w:rPr>
          <w:rFonts w:ascii="宋体" w:hAnsi="宋体"/>
          <w:sz w:val="24"/>
        </w:rPr>
        <w:t xml:space="preserve">项目经理：</w:t>
      </w:r>
      <w:r>
        <w:rPr>
          <w:rFonts w:hint="eastAsia" w:ascii="宋体" w:hAnsi="宋体"/>
          <w:sz w:val="24"/>
          <w:u w:val="single"/>
        </w:rPr>
        <w:t xml:space="preserve">       </w:t>
      </w:r>
      <w:r>
        <w:rPr>
          <w:rFonts w:ascii="宋体" w:hAnsi="宋体"/>
          <w:sz w:val="24"/>
        </w:rPr>
        <w:t xml:space="preserve">。</w:t>
      </w:r>
      <w:r/>
    </w:p>
    <w:p>
      <w:pPr>
        <w:pStyle w:val="1334"/>
        <w:ind w:firstLine="420"/>
        <w:rPr>
          <w:rFonts w:ascii="宋体" w:hAnsi="宋体"/>
          <w:sz w:val="24"/>
        </w:rPr>
      </w:pPr>
      <w:r>
        <w:rPr>
          <w:rFonts w:ascii="宋体" w:hAnsi="宋体"/>
          <w:sz w:val="24"/>
        </w:rPr>
        <w:t xml:space="preserve">5. 工程质量符合</w:t>
      </w:r>
      <w:r>
        <w:rPr>
          <w:rFonts w:hint="eastAsia" w:ascii="宋体" w:hAnsi="宋体"/>
          <w:sz w:val="24"/>
          <w:u w:val="single"/>
        </w:rPr>
        <w:t xml:space="preserve">国家质量验收</w:t>
      </w:r>
      <w:r>
        <w:rPr>
          <w:rFonts w:ascii="宋体" w:hAnsi="宋体"/>
          <w:sz w:val="24"/>
        </w:rPr>
        <w:t xml:space="preserve">标准。</w:t>
      </w:r>
      <w:r/>
    </w:p>
    <w:p>
      <w:pPr>
        <w:pStyle w:val="1334"/>
        <w:ind w:firstLine="420"/>
        <w:rPr>
          <w:rFonts w:ascii="宋体" w:hAnsi="宋体"/>
          <w:sz w:val="24"/>
        </w:rPr>
      </w:pPr>
      <w:r>
        <w:rPr>
          <w:rFonts w:ascii="宋体" w:hAnsi="宋体"/>
          <w:sz w:val="24"/>
        </w:rPr>
        <w:t xml:space="preserve">6. 承包人承诺按合同约定承担工程的实施、完成及缺陷修复。</w:t>
      </w:r>
      <w:r/>
    </w:p>
    <w:p>
      <w:pPr>
        <w:pStyle w:val="1334"/>
        <w:ind w:firstLine="420"/>
        <w:rPr>
          <w:rFonts w:ascii="宋体" w:hAnsi="宋体"/>
          <w:sz w:val="24"/>
        </w:rPr>
      </w:pPr>
      <w:r>
        <w:rPr>
          <w:rFonts w:ascii="宋体" w:hAnsi="宋体"/>
          <w:sz w:val="24"/>
        </w:rPr>
        <w:t xml:space="preserve">7. 发包人承诺按合同约定的条件、时间和方式向承包人支付合同价款。</w:t>
      </w:r>
      <w:r/>
    </w:p>
    <w:p>
      <w:pPr>
        <w:pStyle w:val="1334"/>
        <w:ind w:firstLine="420"/>
        <w:rPr>
          <w:rFonts w:ascii="宋体" w:hAnsi="宋体"/>
          <w:sz w:val="24"/>
        </w:rPr>
      </w:pPr>
      <w:r>
        <w:rPr>
          <w:rFonts w:ascii="宋体" w:hAnsi="宋体"/>
          <w:sz w:val="24"/>
        </w:rPr>
        <w:t xml:space="preserve">8. 承包人</w:t>
      </w:r>
      <w:r>
        <w:rPr>
          <w:rFonts w:hint="eastAsia" w:ascii="宋体" w:hAnsi="宋体"/>
          <w:sz w:val="24"/>
        </w:rPr>
        <w:t xml:space="preserve">承诺执行</w:t>
      </w:r>
      <w:r>
        <w:rPr>
          <w:rFonts w:ascii="宋体" w:hAnsi="宋体"/>
          <w:sz w:val="24"/>
        </w:rPr>
        <w:t xml:space="preserve">监理人开工</w:t>
      </w:r>
      <w:r>
        <w:rPr>
          <w:rFonts w:hint="eastAsia" w:ascii="宋体" w:hAnsi="宋体"/>
          <w:sz w:val="24"/>
        </w:rPr>
        <w:t xml:space="preserve">通知</w:t>
      </w:r>
      <w:r>
        <w:rPr>
          <w:rFonts w:ascii="宋体" w:hAnsi="宋体"/>
          <w:sz w:val="24"/>
        </w:rPr>
        <w:t xml:space="preserve">，</w:t>
      </w:r>
      <w:r>
        <w:rPr>
          <w:rFonts w:hint="eastAsia" w:ascii="宋体" w:hAnsi="宋体"/>
          <w:sz w:val="24"/>
        </w:rPr>
        <w:t xml:space="preserve">计划</w:t>
      </w:r>
      <w:r>
        <w:rPr>
          <w:rFonts w:ascii="宋体" w:hAnsi="宋体"/>
          <w:sz w:val="24"/>
        </w:rPr>
        <w:t xml:space="preserve">工期为</w:t>
      </w:r>
      <w:r>
        <w:rPr>
          <w:rFonts w:hint="eastAsia" w:ascii="宋体" w:hAnsi="宋体"/>
          <w:sz w:val="24"/>
          <w:u w:val="single"/>
        </w:rPr>
        <w:t xml:space="preserve">       </w:t>
      </w:r>
      <w:r>
        <w:rPr>
          <w:rFonts w:ascii="宋体" w:hAnsi="宋体"/>
          <w:sz w:val="24"/>
        </w:rPr>
        <w:t xml:space="preserve">天。</w:t>
      </w:r>
      <w:r/>
    </w:p>
    <w:p>
      <w:pPr>
        <w:pStyle w:val="1334"/>
        <w:ind w:firstLine="420"/>
        <w:rPr>
          <w:rFonts w:ascii="宋体" w:hAnsi="宋体"/>
          <w:sz w:val="24"/>
        </w:rPr>
      </w:pPr>
      <w:r>
        <w:rPr>
          <w:rFonts w:ascii="宋体" w:hAnsi="宋体"/>
          <w:sz w:val="24"/>
        </w:rPr>
        <w:t xml:space="preserve">9. 本协议书一式</w:t>
      </w:r>
      <w:r>
        <w:rPr>
          <w:rFonts w:hint="eastAsia" w:ascii="宋体" w:hAnsi="宋体"/>
          <w:sz w:val="24"/>
          <w:u w:val="single"/>
        </w:rPr>
        <w:t xml:space="preserve">       </w:t>
      </w:r>
      <w:r>
        <w:rPr>
          <w:rFonts w:ascii="宋体" w:hAnsi="宋体"/>
          <w:sz w:val="24"/>
        </w:rPr>
        <w:t xml:space="preserve">份，合同双方各执</w:t>
      </w:r>
      <w:r>
        <w:rPr>
          <w:rFonts w:hint="eastAsia" w:ascii="宋体" w:hAnsi="宋体"/>
          <w:sz w:val="24"/>
          <w:u w:val="single"/>
        </w:rPr>
        <w:t xml:space="preserve">       </w:t>
      </w:r>
      <w:r>
        <w:rPr>
          <w:rFonts w:ascii="宋体" w:hAnsi="宋体"/>
          <w:sz w:val="24"/>
        </w:rPr>
        <w:t xml:space="preserve">份。</w:t>
      </w:r>
      <w:r/>
    </w:p>
    <w:p>
      <w:pPr>
        <w:pStyle w:val="1334"/>
        <w:ind w:firstLine="420"/>
        <w:rPr>
          <w:rFonts w:ascii="宋体" w:hAnsi="宋体"/>
          <w:sz w:val="24"/>
        </w:rPr>
      </w:pPr>
      <w:r>
        <w:rPr>
          <w:rFonts w:ascii="宋体" w:hAnsi="宋体"/>
          <w:sz w:val="24"/>
        </w:rPr>
        <w:t xml:space="preserve">10. 合同未尽事宜，双方另行签订补充协议。补充协议是合同的组成部分。</w:t>
      </w:r>
      <w:r/>
    </w:p>
    <w:p>
      <w:pPr>
        <w:pStyle w:val="1334"/>
        <w:rPr>
          <w:rFonts w:ascii="宋体" w:hAnsi="宋体"/>
          <w:sz w:val="24"/>
        </w:rPr>
      </w:pPr>
      <w:r>
        <w:rPr>
          <w:rFonts w:ascii="宋体" w:hAnsi="宋体"/>
          <w:sz w:val="24"/>
        </w:rPr>
        <w:t xml:space="preserve">发包人：</w:t>
      </w:r>
      <w:r>
        <w:rPr>
          <w:rFonts w:hint="eastAsia" w:ascii="宋体" w:hAnsi="宋体"/>
          <w:sz w:val="24"/>
          <w:u w:val="single"/>
        </w:rPr>
        <w:t xml:space="preserve">       </w:t>
      </w:r>
      <w:r>
        <w:rPr>
          <w:rFonts w:ascii="宋体" w:hAnsi="宋体"/>
          <w:sz w:val="24"/>
        </w:rPr>
        <w:t xml:space="preserve">（盖单位章）</w:t>
      </w:r>
      <w:r>
        <w:rPr>
          <w:rFonts w:hint="eastAsia" w:ascii="宋体" w:hAnsi="宋体"/>
          <w:sz w:val="24"/>
        </w:rPr>
        <w:t xml:space="preserve">             </w:t>
      </w:r>
      <w:r>
        <w:rPr>
          <w:rFonts w:ascii="宋体" w:hAnsi="宋体"/>
          <w:sz w:val="24"/>
        </w:rPr>
        <w:t xml:space="preserve">承包人：</w:t>
      </w:r>
      <w:r>
        <w:rPr>
          <w:rFonts w:hint="eastAsia" w:ascii="宋体" w:hAnsi="宋体"/>
          <w:sz w:val="24"/>
          <w:u w:val="single"/>
        </w:rPr>
        <w:t xml:space="preserve">       </w:t>
      </w:r>
      <w:r>
        <w:rPr>
          <w:rFonts w:ascii="宋体" w:hAnsi="宋体"/>
          <w:sz w:val="24"/>
        </w:rPr>
        <w:t xml:space="preserve">（盖单位章）</w:t>
      </w:r>
      <w:r/>
    </w:p>
    <w:p>
      <w:pPr>
        <w:pStyle w:val="1334"/>
        <w:rPr>
          <w:rFonts w:ascii="宋体" w:hAnsi="宋体"/>
          <w:sz w:val="24"/>
        </w:rPr>
      </w:pPr>
      <w:r>
        <w:rPr>
          <w:rFonts w:ascii="宋体" w:hAnsi="宋体"/>
          <w:sz w:val="24"/>
        </w:rPr>
        <w:t xml:space="preserve">法定代表人或其委托代理人：</w:t>
      </w:r>
      <w:r>
        <w:rPr>
          <w:rFonts w:hint="eastAsia" w:ascii="宋体" w:hAnsi="宋体"/>
          <w:sz w:val="24"/>
          <w:u w:val="single"/>
        </w:rPr>
        <w:t xml:space="preserve">    </w:t>
      </w:r>
      <w:r>
        <w:rPr>
          <w:rFonts w:ascii="宋体" w:hAnsi="宋体"/>
          <w:sz w:val="24"/>
        </w:rPr>
        <w:t xml:space="preserve">（签字）</w:t>
      </w:r>
      <w:r>
        <w:rPr>
          <w:rFonts w:hint="eastAsia" w:ascii="宋体" w:hAnsi="宋体"/>
          <w:sz w:val="24"/>
        </w:rPr>
        <w:t xml:space="preserve">   </w:t>
      </w:r>
      <w:r>
        <w:rPr>
          <w:rFonts w:ascii="宋体" w:hAnsi="宋体"/>
          <w:sz w:val="24"/>
        </w:rPr>
        <w:t xml:space="preserve">法定代表人或其委托代理人：</w:t>
      </w:r>
      <w:r>
        <w:rPr>
          <w:rFonts w:hint="eastAsia" w:ascii="宋体" w:hAnsi="宋体"/>
          <w:sz w:val="24"/>
          <w:u w:val="single"/>
        </w:rPr>
        <w:t xml:space="preserve">   </w:t>
      </w:r>
      <w:r>
        <w:rPr>
          <w:rFonts w:ascii="宋体" w:hAnsi="宋体"/>
          <w:sz w:val="24"/>
        </w:rPr>
        <w:t xml:space="preserve">（签字）</w:t>
      </w:r>
      <w:r/>
    </w:p>
    <w:p>
      <w:pPr>
        <w:ind w:firstLine="600"/>
        <w:jc w:val="left"/>
        <w:widowControl/>
        <w:rPr>
          <w:b/>
          <w:sz w:val="24"/>
          <w:szCs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  日</w:t>
      </w:r>
      <w:r>
        <w:rPr>
          <w:rFonts w:hint="eastAsia" w:ascii="宋体" w:hAnsi="宋体"/>
          <w:sz w:val="24"/>
        </w:rPr>
        <w:t xml:space="preserve">                             </w:t>
      </w:r>
      <w:r>
        <w:rPr>
          <w:rFonts w:ascii="宋体" w:hAnsi="宋体"/>
          <w:sz w:val="24"/>
        </w:rPr>
        <w:t xml:space="preserve">年</w:t>
      </w:r>
      <w:r>
        <w:rPr>
          <w:rFonts w:hint="eastAsia" w:ascii="宋体" w:hAnsi="宋体"/>
          <w:sz w:val="24"/>
        </w:rPr>
        <w:t xml:space="preserve">  </w:t>
      </w:r>
      <w:r>
        <w:rPr>
          <w:rFonts w:ascii="宋体" w:hAnsi="宋体"/>
          <w:sz w:val="24"/>
        </w:rPr>
        <w:t xml:space="preserve">月 日</w:t>
      </w:r>
      <w:r/>
    </w:p>
    <w:p>
      <w:pPr>
        <w:jc w:val="left"/>
        <w:widowControl/>
        <w:rPr>
          <w:b/>
          <w:sz w:val="24"/>
          <w:szCs w:val="24"/>
        </w:rPr>
      </w:pPr>
      <w:r>
        <w:rPr>
          <w:b/>
          <w:sz w:val="24"/>
        </w:rPr>
        <w:br w:type="page" w:clear="all"/>
      </w:r>
      <w:r/>
    </w:p>
    <w:p>
      <w:pPr>
        <w:pStyle w:val="1334"/>
        <w:jc w:val="center"/>
        <w:rPr>
          <w:b/>
          <w:sz w:val="24"/>
        </w:rPr>
      </w:pPr>
      <w:r>
        <w:rPr>
          <w:rFonts w:hint="eastAsia"/>
          <w:b/>
          <w:sz w:val="24"/>
        </w:rPr>
        <w:t xml:space="preserve">第</w:t>
      </w:r>
      <w:r>
        <w:rPr>
          <w:b/>
          <w:sz w:val="24"/>
        </w:rPr>
        <w:t xml:space="preserve">1</w:t>
      </w:r>
      <w:r>
        <w:rPr>
          <w:rFonts w:hint="eastAsia"/>
          <w:b/>
          <w:sz w:val="24"/>
        </w:rPr>
        <w:t xml:space="preserve">节　通用合同条款</w:t>
      </w:r>
      <w:r/>
    </w:p>
    <w:p>
      <w:pPr>
        <w:pStyle w:val="1334"/>
        <w:rPr>
          <w:b/>
          <w:sz w:val="24"/>
        </w:rPr>
      </w:pPr>
      <w:r/>
      <w:bookmarkStart w:id="56" w:name="第04章合同条款及格式0101"/>
      <w:r/>
      <w:bookmarkEnd w:id="56"/>
      <w:r>
        <w:rPr>
          <w:b/>
          <w:sz w:val="24"/>
        </w:rPr>
        <w:t xml:space="preserve">1</w:t>
      </w:r>
      <w:r>
        <w:rPr>
          <w:rFonts w:hint="eastAsia"/>
          <w:b/>
          <w:sz w:val="24"/>
        </w:rPr>
        <w:t xml:space="preserve">　一般约定</w:t>
      </w:r>
      <w:r/>
    </w:p>
    <w:p>
      <w:pPr>
        <w:pStyle w:val="1334"/>
        <w:numPr>
          <w:ilvl w:val="1"/>
          <w:numId w:val="6"/>
        </w:numPr>
        <w:rPr>
          <w:sz w:val="24"/>
        </w:rPr>
      </w:pPr>
      <w:r>
        <w:rPr>
          <w:rFonts w:hint="eastAsia"/>
          <w:sz w:val="24"/>
        </w:rPr>
        <w:t xml:space="preserve">词语定义</w:t>
      </w:r>
      <w:r/>
    </w:p>
    <w:p>
      <w:pPr>
        <w:pStyle w:val="1334"/>
        <w:ind w:left="480"/>
        <w:rPr>
          <w:sz w:val="24"/>
        </w:rPr>
      </w:pPr>
      <w:r>
        <w:rPr>
          <w:rFonts w:hint="eastAsia"/>
          <w:sz w:val="24"/>
        </w:rPr>
        <w:t xml:space="preserve">通用合同条款、专用合同条款中的下列词语应具有本款所赋予的含义。</w:t>
      </w:r>
      <w:r/>
    </w:p>
    <w:p>
      <w:pPr>
        <w:pStyle w:val="1334"/>
        <w:ind w:firstLine="315"/>
        <w:rPr>
          <w:sz w:val="24"/>
        </w:rPr>
      </w:pPr>
      <w:r>
        <w:rPr>
          <w:sz w:val="24"/>
        </w:rPr>
        <w:t xml:space="preserve">1.1.1</w:t>
      </w:r>
      <w:r>
        <w:rPr>
          <w:rFonts w:hint="eastAsia"/>
          <w:sz w:val="24"/>
        </w:rPr>
        <w:t xml:space="preserve">　合同</w:t>
      </w:r>
      <w:r/>
    </w:p>
    <w:p>
      <w:pPr>
        <w:pStyle w:val="1334"/>
        <w:ind w:firstLine="420"/>
        <w:rPr>
          <w:sz w:val="24"/>
        </w:rPr>
      </w:pPr>
      <w:r>
        <w:rPr>
          <w:sz w:val="24"/>
        </w:rPr>
        <w:t xml:space="preserve">1.1.1.1 </w:t>
      </w:r>
      <w:r>
        <w:rPr>
          <w:rFonts w:hint="eastAsia"/>
          <w:sz w:val="24"/>
        </w:rPr>
        <w:t xml:space="preserve">合同文件（或称合同）：指合同协议书、中标通知书、投标函及投标函附录、专用合同条款、通用合同条款、技术标准和要求、图纸、已标价工程量清单，以及其他合同文件。</w:t>
      </w:r>
      <w:r/>
    </w:p>
    <w:p>
      <w:pPr>
        <w:pStyle w:val="1334"/>
        <w:ind w:firstLine="420"/>
        <w:rPr>
          <w:sz w:val="24"/>
        </w:rPr>
      </w:pPr>
      <w:r>
        <w:rPr>
          <w:sz w:val="24"/>
        </w:rPr>
        <w:t xml:space="preserve">1.1.1.2 </w:t>
      </w:r>
      <w:r>
        <w:rPr>
          <w:rFonts w:hint="eastAsia"/>
          <w:sz w:val="24"/>
        </w:rPr>
        <w:t xml:space="preserve">合同协议书：指第</w:t>
      </w:r>
      <w:r>
        <w:rPr>
          <w:sz w:val="24"/>
        </w:rPr>
        <w:t xml:space="preserve">1.5</w:t>
      </w:r>
      <w:r>
        <w:rPr>
          <w:rFonts w:hint="eastAsia"/>
          <w:sz w:val="24"/>
        </w:rPr>
        <w:t xml:space="preserve">款所指的合同协议书。</w:t>
      </w:r>
      <w:r/>
    </w:p>
    <w:p>
      <w:pPr>
        <w:pStyle w:val="1334"/>
        <w:ind w:firstLine="420"/>
        <w:rPr>
          <w:sz w:val="24"/>
        </w:rPr>
      </w:pPr>
      <w:r>
        <w:rPr>
          <w:sz w:val="24"/>
        </w:rPr>
        <w:t xml:space="preserve">1.1.1.3 </w:t>
      </w:r>
      <w:r>
        <w:rPr>
          <w:rFonts w:hint="eastAsia"/>
          <w:sz w:val="24"/>
        </w:rPr>
        <w:t xml:space="preserve">中标通知书：指发包人通知承包人中标的函件。</w:t>
      </w:r>
      <w:r/>
    </w:p>
    <w:p>
      <w:pPr>
        <w:pStyle w:val="1334"/>
        <w:ind w:firstLine="420"/>
        <w:rPr>
          <w:dstrike/>
          <w:sz w:val="24"/>
        </w:rPr>
      </w:pPr>
      <w:r>
        <w:rPr>
          <w:sz w:val="24"/>
        </w:rPr>
        <w:t xml:space="preserve">1.1.1.4 </w:t>
      </w:r>
      <w:r>
        <w:rPr>
          <w:rFonts w:hint="eastAsia"/>
          <w:sz w:val="24"/>
        </w:rPr>
        <w:t xml:space="preserve">投标函：指构成合同文件组成部分的由承包人填写并签署的投标函。</w:t>
      </w:r>
      <w:r/>
    </w:p>
    <w:p>
      <w:pPr>
        <w:pStyle w:val="1334"/>
        <w:ind w:firstLine="420"/>
        <w:rPr>
          <w:sz w:val="24"/>
        </w:rPr>
      </w:pPr>
      <w:r>
        <w:rPr>
          <w:sz w:val="24"/>
        </w:rPr>
        <w:t xml:space="preserve">1.1.1.5 </w:t>
      </w:r>
      <w:r>
        <w:rPr>
          <w:rFonts w:hint="eastAsia"/>
          <w:sz w:val="24"/>
        </w:rPr>
        <w:t xml:space="preserve">投标函附录：指附在投标函后构成合同文件的投标函附录。</w:t>
      </w:r>
      <w:r/>
    </w:p>
    <w:p>
      <w:pPr>
        <w:pStyle w:val="1334"/>
        <w:ind w:firstLine="420"/>
        <w:rPr>
          <w:sz w:val="24"/>
        </w:rPr>
      </w:pPr>
      <w:r>
        <w:rPr>
          <w:sz w:val="24"/>
        </w:rPr>
        <w:t xml:space="preserve">1.1.1.6</w:t>
      </w:r>
      <w:r>
        <w:rPr>
          <w:rFonts w:hint="eastAsia"/>
          <w:sz w:val="24"/>
        </w:rPr>
        <w:t xml:space="preserve">　技术标准和要求：指构成合同文件组成部分的名为技术标准和要求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的文件，包括合同双方当事人约定对其所作的修改或补充。</w:t>
      </w:r>
      <w:r/>
    </w:p>
    <w:p>
      <w:pPr>
        <w:pStyle w:val="1334"/>
        <w:ind w:firstLine="420"/>
        <w:rPr>
          <w:sz w:val="24"/>
        </w:rPr>
      </w:pPr>
      <w:r>
        <w:rPr>
          <w:sz w:val="24"/>
        </w:rPr>
        <w:t xml:space="preserve">1.1.1.7</w:t>
      </w:r>
      <w:r>
        <w:rPr>
          <w:rFonts w:hint="eastAsia"/>
          <w:sz w:val="24"/>
        </w:rPr>
        <w:t xml:space="preserve">　图纸：指列入合同的招标图纸、投标图纸和发包人按合同约定向承包人提供的施工图纸和其它图纸</w:t>
      </w:r>
      <w:r>
        <w:rPr>
          <w:sz w:val="24"/>
        </w:rPr>
        <w:t xml:space="preserve">(</w:t>
      </w:r>
      <w:r>
        <w:rPr>
          <w:rFonts w:hint="eastAsia"/>
          <w:sz w:val="24"/>
        </w:rPr>
        <w:t xml:space="preserve">包括配套说明和有关资料</w:t>
      </w:r>
      <w:r>
        <w:rPr>
          <w:sz w:val="24"/>
        </w:rPr>
        <w:t xml:space="preserve">)</w:t>
      </w:r>
      <w:r>
        <w:rPr>
          <w:rFonts w:hint="eastAsia"/>
          <w:sz w:val="24"/>
        </w:rPr>
        <w:t xml:space="preserve">。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pStyle w:val="1334"/>
        <w:ind w:firstLine="420"/>
        <w:rPr>
          <w:sz w:val="24"/>
        </w:rPr>
      </w:pPr>
      <w:r>
        <w:rPr>
          <w:sz w:val="24"/>
        </w:rPr>
        <w:t xml:space="preserve">1.1.1.8 </w:t>
      </w:r>
      <w:r>
        <w:rPr>
          <w:rFonts w:hint="eastAsia"/>
          <w:sz w:val="24"/>
        </w:rPr>
        <w:t xml:space="preserve">已标价工程量清单：指构成合同文件组成部分的由承包人按照规定的格式和要求填写并标明价格的工程量清单。</w:t>
      </w:r>
      <w:r/>
    </w:p>
    <w:p>
      <w:pPr>
        <w:pStyle w:val="1334"/>
        <w:ind w:firstLine="420"/>
        <w:rPr>
          <w:sz w:val="24"/>
        </w:rPr>
      </w:pPr>
      <w:r>
        <w:rPr>
          <w:sz w:val="24"/>
        </w:rPr>
        <w:t xml:space="preserve">1.1.1.9 </w:t>
      </w:r>
      <w:r>
        <w:rPr>
          <w:rFonts w:hint="eastAsia"/>
          <w:sz w:val="24"/>
        </w:rPr>
        <w:t xml:space="preserve">其他合同文件：指经合同双方当事人确认构成合同文件的其他文件。</w:t>
      </w:r>
      <w:r/>
    </w:p>
    <w:p>
      <w:pPr>
        <w:pStyle w:val="1334"/>
        <w:ind w:firstLine="210"/>
        <w:rPr>
          <w:sz w:val="24"/>
        </w:rPr>
      </w:pPr>
      <w:r>
        <w:rPr>
          <w:sz w:val="24"/>
        </w:rPr>
        <w:t xml:space="preserve">1.1.2</w:t>
      </w:r>
      <w:r>
        <w:rPr>
          <w:rFonts w:hint="eastAsia"/>
          <w:sz w:val="24"/>
        </w:rPr>
        <w:t xml:space="preserve">　合同当事人和人员</w:t>
      </w:r>
      <w:r/>
    </w:p>
    <w:p>
      <w:pPr>
        <w:pStyle w:val="1334"/>
        <w:ind w:firstLine="420"/>
        <w:rPr>
          <w:sz w:val="24"/>
        </w:rPr>
      </w:pPr>
      <w:r>
        <w:rPr>
          <w:sz w:val="24"/>
        </w:rPr>
        <w:t xml:space="preserve">1.1.2.1 </w:t>
      </w:r>
      <w:r>
        <w:rPr>
          <w:rFonts w:hint="eastAsia"/>
          <w:sz w:val="24"/>
        </w:rPr>
        <w:t xml:space="preserve">合同当事人：指发包人和（或）承包人。</w:t>
      </w:r>
      <w:r/>
    </w:p>
    <w:p>
      <w:pPr>
        <w:pStyle w:val="1334"/>
        <w:ind w:firstLine="420"/>
        <w:rPr>
          <w:sz w:val="24"/>
        </w:rPr>
      </w:pPr>
      <w:r>
        <w:rPr>
          <w:sz w:val="24"/>
        </w:rPr>
        <w:t xml:space="preserve">1.1.2.2 </w:t>
      </w:r>
      <w:r>
        <w:rPr>
          <w:rFonts w:hint="eastAsia"/>
          <w:sz w:val="24"/>
        </w:rPr>
        <w:t xml:space="preserve">发包人：指专用合同条款中指明并与承包人在合同协议书中签字的当事人。</w:t>
      </w:r>
      <w:r/>
    </w:p>
    <w:p>
      <w:pPr>
        <w:pStyle w:val="1334"/>
        <w:ind w:firstLine="420"/>
        <w:rPr>
          <w:sz w:val="24"/>
        </w:rPr>
      </w:pPr>
      <w:r>
        <w:rPr>
          <w:sz w:val="24"/>
        </w:rPr>
        <w:t xml:space="preserve">1.1.2.3</w:t>
      </w:r>
      <w:r>
        <w:rPr>
          <w:rFonts w:hint="eastAsia"/>
          <w:sz w:val="24"/>
        </w:rPr>
        <w:t xml:space="preserve">　承包人：指专用合同条款中指明并与发包人在合同协议书中签字的当事人。</w:t>
      </w:r>
      <w:r/>
    </w:p>
    <w:p>
      <w:pPr>
        <w:pStyle w:val="1334"/>
        <w:ind w:firstLine="420"/>
        <w:rPr>
          <w:sz w:val="24"/>
        </w:rPr>
      </w:pPr>
      <w:r>
        <w:rPr>
          <w:sz w:val="24"/>
        </w:rPr>
        <w:t xml:space="preserve">1.1.2.4 </w:t>
      </w:r>
      <w:r>
        <w:rPr>
          <w:rFonts w:hint="eastAsia"/>
          <w:sz w:val="24"/>
        </w:rPr>
        <w:t xml:space="preserve">承包人项目经理：指承包人派驻施工场地的全权负责人。</w:t>
      </w:r>
      <w:r/>
    </w:p>
    <w:p>
      <w:pPr>
        <w:pStyle w:val="1334"/>
        <w:ind w:firstLine="420"/>
        <w:rPr>
          <w:sz w:val="24"/>
        </w:rPr>
      </w:pPr>
      <w:r>
        <w:rPr>
          <w:sz w:val="24"/>
        </w:rPr>
        <w:t xml:space="preserve">1.1.2.5</w:t>
      </w:r>
      <w:r>
        <w:rPr>
          <w:rFonts w:hint="eastAsia"/>
          <w:sz w:val="24"/>
        </w:rPr>
        <w:t xml:space="preserve">　分包人：指专用合同条款中指明的，从承包人处分包合同中某一部分工程，并与其签订分包合同的分包人。</w:t>
      </w:r>
      <w:r/>
    </w:p>
    <w:p>
      <w:pPr>
        <w:pStyle w:val="1334"/>
        <w:ind w:firstLine="420"/>
        <w:rPr>
          <w:sz w:val="24"/>
        </w:rPr>
      </w:pPr>
      <w:r>
        <w:rPr>
          <w:sz w:val="24"/>
        </w:rPr>
        <w:t xml:space="preserve">1.1.2.6 </w:t>
      </w:r>
      <w:r>
        <w:rPr>
          <w:rFonts w:hint="eastAsia"/>
          <w:sz w:val="24"/>
        </w:rPr>
        <w:t xml:space="preserve">监理人：指在专用合同条款中指明的，受发包人委托对合同履行实施管理的法人或其他组织。</w:t>
      </w:r>
      <w:r/>
    </w:p>
    <w:p>
      <w:pPr>
        <w:pStyle w:val="1334"/>
        <w:ind w:firstLine="420"/>
        <w:rPr>
          <w:sz w:val="24"/>
        </w:rPr>
      </w:pPr>
      <w:r>
        <w:rPr>
          <w:sz w:val="24"/>
        </w:rPr>
        <w:t xml:space="preserve">1.1.2.7 </w:t>
      </w:r>
      <w:r>
        <w:rPr>
          <w:rFonts w:hint="eastAsia"/>
          <w:sz w:val="24"/>
        </w:rPr>
        <w:t xml:space="preserve">总监理工程师（总监）：指由监理人委派常驻施工场地对合同履行实施管理的全权负责人。</w:t>
      </w:r>
      <w:r/>
    </w:p>
    <w:p>
      <w:pPr>
        <w:pStyle w:val="1334"/>
        <w:ind w:firstLine="210"/>
        <w:rPr>
          <w:sz w:val="24"/>
        </w:rPr>
      </w:pPr>
      <w:r>
        <w:rPr>
          <w:sz w:val="24"/>
        </w:rPr>
        <w:t xml:space="preserve">1.1.3</w:t>
      </w:r>
      <w:r>
        <w:rPr>
          <w:rFonts w:hint="eastAsia"/>
          <w:sz w:val="24"/>
        </w:rPr>
        <w:t xml:space="preserve">　工程和设备</w:t>
      </w:r>
      <w:r/>
    </w:p>
    <w:p>
      <w:pPr>
        <w:pStyle w:val="1334"/>
        <w:ind w:firstLine="420"/>
        <w:rPr>
          <w:sz w:val="24"/>
        </w:rPr>
      </w:pPr>
      <w:r>
        <w:rPr>
          <w:sz w:val="24"/>
        </w:rPr>
        <w:t xml:space="preserve">1.1.3.1 </w:t>
      </w:r>
      <w:r>
        <w:rPr>
          <w:rFonts w:hint="eastAsia"/>
          <w:sz w:val="24"/>
        </w:rPr>
        <w:t xml:space="preserve">工程：指永久工程和（或）临时工程。</w:t>
      </w:r>
      <w:r/>
    </w:p>
    <w:p>
      <w:pPr>
        <w:pStyle w:val="1334"/>
        <w:ind w:firstLine="420"/>
        <w:rPr>
          <w:sz w:val="24"/>
        </w:rPr>
      </w:pPr>
      <w:r>
        <w:rPr>
          <w:sz w:val="24"/>
        </w:rPr>
        <w:t xml:space="preserve">1.1.3.2 </w:t>
      </w:r>
      <w:r>
        <w:rPr>
          <w:rFonts w:hint="eastAsia"/>
          <w:sz w:val="24"/>
        </w:rPr>
        <w:t xml:space="preserve">永久工程：指按合同约定建造并移交给发包人的工程，包括工程设备。</w:t>
      </w:r>
      <w:r/>
    </w:p>
    <w:p>
      <w:pPr>
        <w:pStyle w:val="1334"/>
        <w:ind w:firstLine="420"/>
        <w:rPr>
          <w:sz w:val="24"/>
        </w:rPr>
      </w:pPr>
      <w:r>
        <w:rPr>
          <w:sz w:val="24"/>
        </w:rPr>
        <w:t xml:space="preserve">1.1.3.3 </w:t>
      </w:r>
      <w:r>
        <w:rPr>
          <w:rFonts w:hint="eastAsia"/>
          <w:sz w:val="24"/>
        </w:rPr>
        <w:t xml:space="preserve">临时工程：指为完成合同约定的永久工程所修建的各类临时性工程，不包括施工设备。</w:t>
      </w:r>
      <w:r/>
    </w:p>
    <w:p>
      <w:pPr>
        <w:pStyle w:val="1334"/>
        <w:ind w:firstLine="420"/>
        <w:rPr>
          <w:sz w:val="24"/>
        </w:rPr>
      </w:pPr>
      <w:r>
        <w:rPr>
          <w:sz w:val="24"/>
        </w:rPr>
        <w:t xml:space="preserve">1.1.3.4 </w:t>
      </w:r>
      <w:r>
        <w:rPr>
          <w:rFonts w:hint="eastAsia"/>
          <w:sz w:val="24"/>
        </w:rPr>
        <w:t xml:space="preserve">单位工程：指专用合同条款中指明特定范围的永久工程。</w:t>
      </w:r>
      <w:r/>
    </w:p>
    <w:p>
      <w:pPr>
        <w:pStyle w:val="1334"/>
        <w:ind w:firstLine="420"/>
        <w:rPr>
          <w:sz w:val="24"/>
        </w:rPr>
      </w:pPr>
      <w:r>
        <w:rPr>
          <w:sz w:val="24"/>
        </w:rPr>
        <w:t xml:space="preserve">1.1.3.5 </w:t>
      </w:r>
      <w:r>
        <w:rPr>
          <w:rFonts w:hint="eastAsia"/>
          <w:sz w:val="24"/>
        </w:rPr>
        <w:t xml:space="preserve">工程设备：指构成或计划构成永久工程一部分的机电设备、金属结构设备、仪器装置及其他类似的设备和装置。</w:t>
      </w:r>
      <w:r/>
    </w:p>
    <w:p>
      <w:pPr>
        <w:pStyle w:val="1334"/>
        <w:ind w:firstLine="420"/>
        <w:rPr>
          <w:sz w:val="24"/>
        </w:rPr>
      </w:pPr>
      <w:r>
        <w:rPr>
          <w:sz w:val="24"/>
        </w:rPr>
        <w:t xml:space="preserve">1.1.3.6 </w:t>
      </w:r>
      <w:r>
        <w:rPr>
          <w:rFonts w:hint="eastAsia"/>
          <w:sz w:val="24"/>
        </w:rPr>
        <w:t xml:space="preserve">施工设备：指为完成合同约定的各项工作所需的设备、器具和其他物品，不包括临时工程和材料。</w:t>
      </w:r>
      <w:r/>
    </w:p>
    <w:p>
      <w:pPr>
        <w:pStyle w:val="1334"/>
        <w:ind w:firstLine="420"/>
        <w:rPr>
          <w:sz w:val="24"/>
        </w:rPr>
      </w:pPr>
      <w:r>
        <w:rPr>
          <w:sz w:val="24"/>
        </w:rPr>
        <w:t xml:space="preserve">1.1.3.7 </w:t>
      </w:r>
      <w:r>
        <w:rPr>
          <w:rFonts w:hint="eastAsia"/>
          <w:sz w:val="24"/>
        </w:rPr>
        <w:t xml:space="preserve">临时设施：指为完成合同约定的各项工作所服务的临时性生产和生活设施。</w:t>
      </w:r>
      <w:r/>
    </w:p>
    <w:p>
      <w:pPr>
        <w:pStyle w:val="1334"/>
        <w:ind w:firstLine="420"/>
        <w:rPr>
          <w:sz w:val="24"/>
        </w:rPr>
      </w:pPr>
      <w:r>
        <w:rPr>
          <w:sz w:val="24"/>
        </w:rPr>
        <w:t xml:space="preserve">1.1.3.8 </w:t>
      </w:r>
      <w:r>
        <w:rPr>
          <w:rFonts w:hint="eastAsia"/>
          <w:sz w:val="24"/>
        </w:rPr>
        <w:t xml:space="preserve">承包人设备：指承包人自带的施工设备。</w:t>
      </w:r>
      <w:r/>
    </w:p>
    <w:p>
      <w:pPr>
        <w:pStyle w:val="1334"/>
        <w:ind w:firstLine="420"/>
        <w:rPr>
          <w:sz w:val="24"/>
        </w:rPr>
      </w:pPr>
      <w:r>
        <w:rPr>
          <w:sz w:val="24"/>
        </w:rPr>
        <w:t xml:space="preserve">1.1.3.9 </w:t>
      </w:r>
      <w:r>
        <w:rPr>
          <w:rFonts w:hint="eastAsia"/>
          <w:sz w:val="24"/>
        </w:rPr>
        <w:t xml:space="preserve">施工场地（或称工地、现场）：指用于合同工程施工的场所，以及在合同中指定作为施工场地组成部分的其他场所，包括永久占地和临时占地。</w:t>
      </w:r>
      <w:r/>
    </w:p>
    <w:p>
      <w:pPr>
        <w:pStyle w:val="1334"/>
        <w:ind w:firstLine="420"/>
        <w:rPr>
          <w:sz w:val="24"/>
        </w:rPr>
      </w:pPr>
      <w:r>
        <w:rPr>
          <w:sz w:val="24"/>
        </w:rPr>
        <w:t xml:space="preserve">1.1.3.10</w:t>
      </w:r>
      <w:r>
        <w:rPr>
          <w:rFonts w:hint="eastAsia"/>
          <w:sz w:val="24"/>
        </w:rPr>
        <w:t xml:space="preserve">　永久占地：指发包人为建设本合同工程永久征用的场地。</w:t>
      </w:r>
      <w:r/>
    </w:p>
    <w:p>
      <w:pPr>
        <w:pStyle w:val="1334"/>
        <w:rPr>
          <w:sz w:val="24"/>
        </w:rPr>
      </w:pPr>
      <w:r>
        <w:rPr>
          <w:rFonts w:hint="eastAsia"/>
          <w:sz w:val="24"/>
        </w:rPr>
        <w:t xml:space="preserve">　　</w:t>
      </w:r>
      <w:r>
        <w:rPr>
          <w:sz w:val="24"/>
        </w:rPr>
        <w:t xml:space="preserve">1.1.3.11</w:t>
      </w:r>
      <w:r>
        <w:rPr>
          <w:rFonts w:hint="eastAsia"/>
          <w:sz w:val="24"/>
        </w:rPr>
        <w:t xml:space="preserve">　临时占地：指发包人为建设本合同工程临时征用，承包人在完工后须按合同要求退还的场地。</w:t>
      </w:r>
      <w:r/>
    </w:p>
    <w:p>
      <w:pPr>
        <w:pStyle w:val="1334"/>
        <w:rPr>
          <w:sz w:val="24"/>
        </w:rPr>
      </w:pPr>
      <w:r>
        <w:rPr>
          <w:rFonts w:hint="eastAsia"/>
          <w:sz w:val="24"/>
        </w:rPr>
        <w:t xml:space="preserve">　</w:t>
      </w:r>
      <w:r>
        <w:rPr>
          <w:sz w:val="24"/>
        </w:rPr>
        <w:t xml:space="preserve">1.1.4</w:t>
      </w:r>
      <w:r>
        <w:rPr>
          <w:rFonts w:hint="eastAsia"/>
          <w:sz w:val="24"/>
        </w:rPr>
        <w:t xml:space="preserve">　日期</w:t>
      </w:r>
      <w:r/>
    </w:p>
    <w:p>
      <w:pPr>
        <w:pStyle w:val="1334"/>
        <w:ind w:firstLine="420"/>
        <w:rPr>
          <w:sz w:val="24"/>
        </w:rPr>
      </w:pPr>
      <w:r>
        <w:rPr>
          <w:sz w:val="24"/>
        </w:rPr>
        <w:t xml:space="preserve">1.1.4.1 </w:t>
      </w:r>
      <w:r>
        <w:rPr>
          <w:rFonts w:hint="eastAsia"/>
          <w:sz w:val="24"/>
        </w:rPr>
        <w:t xml:space="preserve">开工通知：指监理人按第</w:t>
      </w:r>
      <w:r>
        <w:rPr>
          <w:sz w:val="24"/>
        </w:rPr>
        <w:t xml:space="preserve">11.1</w:t>
      </w:r>
      <w:r>
        <w:rPr>
          <w:rFonts w:hint="eastAsia"/>
          <w:sz w:val="24"/>
        </w:rPr>
        <w:t xml:space="preserve">款通知承包人开工的函件。</w:t>
      </w:r>
      <w:r/>
    </w:p>
    <w:p>
      <w:pPr>
        <w:pStyle w:val="1334"/>
        <w:ind w:firstLine="420"/>
        <w:rPr>
          <w:sz w:val="24"/>
        </w:rPr>
      </w:pPr>
      <w:r>
        <w:rPr>
          <w:sz w:val="24"/>
        </w:rPr>
        <w:t xml:space="preserve">1.1.4.2 </w:t>
      </w:r>
      <w:r>
        <w:rPr>
          <w:rFonts w:hint="eastAsia"/>
          <w:sz w:val="24"/>
        </w:rPr>
        <w:t xml:space="preserve">开工日期：指监理人按第</w:t>
      </w:r>
      <w:r>
        <w:rPr>
          <w:sz w:val="24"/>
        </w:rPr>
        <w:t xml:space="preserve">11.1</w:t>
      </w:r>
      <w:r>
        <w:rPr>
          <w:rFonts w:hint="eastAsia"/>
          <w:sz w:val="24"/>
        </w:rPr>
        <w:t xml:space="preserve">款发出的开工通知中写明的开工日期。</w:t>
      </w:r>
      <w:r/>
    </w:p>
    <w:p>
      <w:pPr>
        <w:pStyle w:val="1334"/>
        <w:ind w:firstLine="420"/>
        <w:rPr>
          <w:sz w:val="24"/>
        </w:rPr>
      </w:pPr>
      <w:r>
        <w:rPr>
          <w:sz w:val="24"/>
        </w:rPr>
        <w:t xml:space="preserve">1.1.4.3</w:t>
      </w:r>
      <w:r>
        <w:rPr>
          <w:rFonts w:hint="eastAsia"/>
          <w:sz w:val="24"/>
        </w:rPr>
        <w:t xml:space="preserve">工期：指承包人在投标函中承诺的完成合同工程所需的期限，包括按第</w:t>
      </w:r>
      <w:r>
        <w:rPr>
          <w:sz w:val="24"/>
        </w:rPr>
        <w:t xml:space="preserve">11.3</w:t>
      </w:r>
      <w:r>
        <w:rPr>
          <w:rFonts w:hint="eastAsia"/>
          <w:sz w:val="24"/>
        </w:rPr>
        <w:t xml:space="preserve">款、第</w:t>
      </w:r>
      <w:r>
        <w:rPr>
          <w:sz w:val="24"/>
        </w:rPr>
        <w:t xml:space="preserve">11.4</w:t>
      </w:r>
      <w:r>
        <w:rPr>
          <w:rFonts w:hint="eastAsia"/>
          <w:sz w:val="24"/>
        </w:rPr>
        <w:t xml:space="preserve">款和第</w:t>
      </w:r>
      <w:r>
        <w:rPr>
          <w:sz w:val="24"/>
        </w:rPr>
        <w:t xml:space="preserve">11.6</w:t>
      </w:r>
      <w:r>
        <w:rPr>
          <w:rFonts w:hint="eastAsia"/>
          <w:sz w:val="24"/>
        </w:rPr>
        <w:t xml:space="preserve">款约定所作的变更。</w:t>
      </w:r>
      <w:r/>
    </w:p>
    <w:p>
      <w:pPr>
        <w:pStyle w:val="1334"/>
        <w:ind w:firstLine="420"/>
        <w:rPr>
          <w:sz w:val="24"/>
        </w:rPr>
      </w:pPr>
      <w:r>
        <w:rPr>
          <w:sz w:val="24"/>
        </w:rPr>
        <w:t xml:space="preserve">1.1.4.4</w:t>
      </w:r>
      <w:r>
        <w:rPr>
          <w:rFonts w:hint="eastAsia"/>
          <w:sz w:val="24"/>
        </w:rPr>
        <w:t xml:space="preserve">　竣工日期：即合同工程完工日期，指第</w:t>
      </w:r>
      <w:r>
        <w:rPr>
          <w:sz w:val="24"/>
        </w:rPr>
        <w:t xml:space="preserve">1.1.4.3</w:t>
      </w:r>
      <w:r>
        <w:rPr>
          <w:rFonts w:hint="eastAsia"/>
          <w:sz w:val="24"/>
        </w:rPr>
        <w:t xml:space="preserve">目约定工期届满时的日期。实际完工日期以合同工程完工证书中写明的日期为准。</w:t>
      </w:r>
      <w:r/>
    </w:p>
    <w:p>
      <w:pPr>
        <w:pStyle w:val="1334"/>
        <w:ind w:firstLine="420"/>
        <w:rPr>
          <w:sz w:val="24"/>
        </w:rPr>
      </w:pPr>
      <w:r>
        <w:rPr>
          <w:sz w:val="24"/>
        </w:rPr>
        <w:t xml:space="preserve">1.1.4.5</w:t>
      </w:r>
      <w:r>
        <w:rPr>
          <w:rFonts w:hint="eastAsia"/>
          <w:sz w:val="24"/>
        </w:rPr>
        <w:t xml:space="preserve">　缺陷责任期：即工程质量保修期，指履行第</w:t>
      </w:r>
      <w:r>
        <w:rPr>
          <w:sz w:val="24"/>
        </w:rPr>
        <w:t xml:space="preserve">19.2</w:t>
      </w:r>
      <w:r>
        <w:rPr>
          <w:rFonts w:hint="eastAsia"/>
          <w:sz w:val="24"/>
        </w:rPr>
        <w:t xml:space="preserve">款约定的缺陷责任的期限，包括根据第</w:t>
      </w:r>
      <w:r>
        <w:rPr>
          <w:sz w:val="24"/>
        </w:rPr>
        <w:t xml:space="preserve">19.3</w:t>
      </w:r>
      <w:r>
        <w:rPr>
          <w:rFonts w:hint="eastAsia"/>
          <w:sz w:val="24"/>
        </w:rPr>
        <w:t xml:space="preserve">款约定所作的延长，具体期限由专用合同条款约定。</w:t>
      </w:r>
      <w:r/>
    </w:p>
    <w:p>
      <w:pPr>
        <w:pStyle w:val="1334"/>
        <w:ind w:firstLine="420"/>
        <w:rPr>
          <w:sz w:val="24"/>
        </w:rPr>
      </w:pPr>
      <w:r>
        <w:rPr>
          <w:sz w:val="24"/>
        </w:rPr>
        <w:t xml:space="preserve">1.1.4.6 </w:t>
      </w:r>
      <w:r>
        <w:rPr>
          <w:rFonts w:hint="eastAsia"/>
          <w:sz w:val="24"/>
        </w:rPr>
        <w:t xml:space="preserve">基准日期：指投标截止时间前</w:t>
      </w:r>
      <w:r>
        <w:rPr>
          <w:sz w:val="24"/>
        </w:rPr>
        <w:t xml:space="preserve">28</w:t>
      </w:r>
      <w:r>
        <w:rPr>
          <w:rFonts w:hint="eastAsia"/>
          <w:sz w:val="24"/>
        </w:rPr>
        <w:t xml:space="preserve">天的日期。</w:t>
      </w:r>
      <w:r/>
    </w:p>
    <w:p>
      <w:pPr>
        <w:pStyle w:val="1334"/>
        <w:ind w:firstLine="420"/>
        <w:rPr>
          <w:sz w:val="24"/>
        </w:rPr>
      </w:pPr>
      <w:r>
        <w:rPr>
          <w:sz w:val="24"/>
        </w:rPr>
        <w:t xml:space="preserve">1.1.4.7 </w:t>
      </w:r>
      <w:r>
        <w:rPr>
          <w:rFonts w:hint="eastAsia"/>
          <w:sz w:val="24"/>
        </w:rPr>
        <w:t xml:space="preserve">天：除特别指明外，指日历天。合同中按天计算时间的，开始当天不计入，从次日开始计算。期限最后一天的截止时间为当天</w:t>
      </w:r>
      <w:r>
        <w:rPr>
          <w:sz w:val="24"/>
        </w:rPr>
        <w:t xml:space="preserve">24:00</w:t>
      </w:r>
      <w:r>
        <w:rPr>
          <w:rFonts w:hint="eastAsia"/>
          <w:sz w:val="24"/>
        </w:rPr>
        <w:t xml:space="preserve">。</w:t>
      </w:r>
      <w:r/>
    </w:p>
    <w:p>
      <w:pPr>
        <w:pStyle w:val="1334"/>
        <w:ind w:firstLine="315"/>
        <w:rPr>
          <w:sz w:val="24"/>
        </w:rPr>
      </w:pPr>
      <w:r>
        <w:rPr>
          <w:sz w:val="24"/>
        </w:rPr>
        <w:t xml:space="preserve">1.1.5 </w:t>
      </w:r>
      <w:r>
        <w:rPr>
          <w:rFonts w:hint="eastAsia"/>
          <w:sz w:val="24"/>
        </w:rPr>
        <w:t xml:space="preserve">合同价格和费用</w:t>
      </w:r>
      <w:r/>
    </w:p>
    <w:p>
      <w:pPr>
        <w:pStyle w:val="1334"/>
        <w:ind w:firstLine="420"/>
        <w:rPr>
          <w:sz w:val="24"/>
        </w:rPr>
      </w:pPr>
      <w:r>
        <w:rPr>
          <w:sz w:val="24"/>
        </w:rPr>
        <w:t xml:space="preserve">1.1.5.1 </w:t>
      </w:r>
      <w:r>
        <w:rPr>
          <w:rFonts w:hint="eastAsia"/>
          <w:sz w:val="24"/>
        </w:rPr>
        <w:t xml:space="preserve">签约合同价：指签定合同时合同协议书中写明的，包括了暂列金额、暂估价的合同总金额。</w:t>
      </w:r>
      <w:r/>
    </w:p>
    <w:p>
      <w:pPr>
        <w:pStyle w:val="1334"/>
        <w:ind w:firstLine="420"/>
        <w:rPr>
          <w:sz w:val="24"/>
        </w:rPr>
      </w:pPr>
      <w:r>
        <w:rPr>
          <w:sz w:val="24"/>
        </w:rPr>
        <w:t xml:space="preserve">1.1.5.2 </w:t>
      </w:r>
      <w:r>
        <w:rPr>
          <w:rFonts w:hint="eastAsia"/>
          <w:sz w:val="24"/>
        </w:rPr>
        <w:t xml:space="preserve">合同价格：指承包人按合同约定完成了包括缺陷责任期内的全部承包工作后，发包人应付给承包人的金额，包括在履行合同过程中按合同约定进行的变更和调整。</w:t>
      </w:r>
      <w:r/>
    </w:p>
    <w:p>
      <w:pPr>
        <w:pStyle w:val="1334"/>
        <w:ind w:firstLine="420"/>
        <w:rPr>
          <w:sz w:val="24"/>
        </w:rPr>
      </w:pPr>
      <w:r>
        <w:rPr>
          <w:sz w:val="24"/>
        </w:rPr>
        <w:t xml:space="preserve">1.1.5.3 </w:t>
      </w:r>
      <w:r>
        <w:rPr>
          <w:rFonts w:hint="eastAsia"/>
          <w:sz w:val="24"/>
        </w:rPr>
        <w:t xml:space="preserve">费用：指为履行合同所发生的或将要发生的所有合理开支，包括管理费和应分摊的其他费用，但不包括利润。</w:t>
      </w:r>
      <w:r/>
    </w:p>
    <w:p>
      <w:pPr>
        <w:pStyle w:val="1334"/>
        <w:ind w:firstLine="420"/>
        <w:rPr>
          <w:sz w:val="24"/>
        </w:rPr>
      </w:pPr>
      <w:r>
        <w:rPr>
          <w:sz w:val="24"/>
        </w:rPr>
        <w:t xml:space="preserve">1.1.5.4 </w:t>
      </w:r>
      <w:r>
        <w:rPr>
          <w:rFonts w:hint="eastAsia"/>
          <w:sz w:val="24"/>
        </w:rPr>
        <w:t xml:space="preserve">暂列金额：指已标价工程量清单中所列的暂列金额，用于在签订协议书时尚未确定或不可预见变更的施工及其所需材料、工程设备、服务等的金额，包括以计日工方式支付的金额。</w:t>
      </w:r>
      <w:r/>
    </w:p>
    <w:p>
      <w:pPr>
        <w:pStyle w:val="1334"/>
        <w:ind w:firstLine="420"/>
        <w:rPr>
          <w:sz w:val="24"/>
        </w:rPr>
      </w:pPr>
      <w:r>
        <w:rPr>
          <w:sz w:val="24"/>
        </w:rPr>
        <w:t xml:space="preserve">1.1.5.5</w:t>
      </w:r>
      <w:r>
        <w:rPr>
          <w:rFonts w:hint="eastAsia"/>
          <w:sz w:val="24"/>
        </w:rPr>
        <w:t xml:space="preserve">暂估价：指发包人在工程量清单中给定的用于支付必然发生但暂时不能确定价格的材料、设备以及专业工程的金额。</w:t>
      </w:r>
      <w:r/>
    </w:p>
    <w:p>
      <w:pPr>
        <w:pStyle w:val="1334"/>
        <w:ind w:left="420"/>
        <w:rPr>
          <w:sz w:val="24"/>
        </w:rPr>
      </w:pPr>
      <w:r>
        <w:rPr>
          <w:sz w:val="24"/>
        </w:rPr>
        <w:t xml:space="preserve">1.1.5.6 </w:t>
      </w:r>
      <w:r>
        <w:rPr>
          <w:rFonts w:hint="eastAsia"/>
          <w:sz w:val="24"/>
        </w:rPr>
        <w:t xml:space="preserve">计日工：指对零星工作采取的一种计价方式，按合同中的计日工子目及其单价计价付款。</w:t>
      </w:r>
      <w:r/>
    </w:p>
    <w:p>
      <w:pPr>
        <w:pStyle w:val="1334"/>
        <w:ind w:left="420"/>
        <w:rPr>
          <w:sz w:val="24"/>
        </w:rPr>
      </w:pPr>
      <w:r>
        <w:rPr>
          <w:sz w:val="24"/>
        </w:rPr>
        <w:t xml:space="preserve">1.1.5.7 </w:t>
      </w:r>
      <w:r>
        <w:rPr>
          <w:rFonts w:hint="eastAsia"/>
          <w:sz w:val="24"/>
        </w:rPr>
        <w:t xml:space="preserve">质量保证金（或称保留金）：指按第</w:t>
      </w:r>
      <w:r>
        <w:rPr>
          <w:sz w:val="24"/>
        </w:rPr>
        <w:t xml:space="preserve">17.4.1</w:t>
      </w:r>
      <w:r>
        <w:rPr>
          <w:rFonts w:hint="eastAsia"/>
          <w:sz w:val="24"/>
        </w:rPr>
        <w:t xml:space="preserve">项约定用于保证在缺陷责任期内履行缺陷修复义务的金额。</w:t>
      </w:r>
      <w:r/>
    </w:p>
    <w:p>
      <w:pPr>
        <w:pStyle w:val="1334"/>
        <w:ind w:firstLine="315"/>
        <w:rPr>
          <w:sz w:val="24"/>
        </w:rPr>
      </w:pPr>
      <w:r>
        <w:rPr>
          <w:sz w:val="24"/>
        </w:rPr>
        <w:t xml:space="preserve">1.1.6 </w:t>
      </w:r>
      <w:r>
        <w:rPr>
          <w:rFonts w:hint="eastAsia"/>
          <w:sz w:val="24"/>
        </w:rPr>
        <w:t xml:space="preserve">其他</w:t>
      </w:r>
      <w:r/>
    </w:p>
    <w:p>
      <w:pPr>
        <w:pStyle w:val="1334"/>
        <w:ind w:firstLine="420"/>
        <w:rPr>
          <w:sz w:val="24"/>
        </w:rPr>
      </w:pPr>
      <w:r>
        <w:rPr>
          <w:sz w:val="24"/>
        </w:rPr>
        <w:t xml:space="preserve">1.1.6.1 </w:t>
      </w:r>
      <w:r>
        <w:rPr>
          <w:rFonts w:hint="eastAsia"/>
          <w:sz w:val="24"/>
        </w:rPr>
        <w:t xml:space="preserve">书面形式：指合同文件、信函、电报、传真等可以有形地表现所载内容的形式。</w:t>
      </w:r>
      <w:bookmarkStart w:id="57" w:name="_Toc152045613"/>
      <w:r/>
      <w:bookmarkStart w:id="58" w:name="_Toc152042391"/>
      <w:r/>
      <w:bookmarkStart w:id="59" w:name="_Toc179632631"/>
      <w:r/>
      <w:bookmarkStart w:id="60" w:name="_Toc144974581"/>
      <w:r/>
      <w:r/>
    </w:p>
    <w:p>
      <w:pPr>
        <w:pStyle w:val="1334"/>
        <w:ind w:firstLine="210"/>
        <w:rPr>
          <w:sz w:val="24"/>
        </w:rPr>
      </w:pPr>
      <w:r>
        <w:rPr>
          <w:sz w:val="24"/>
        </w:rPr>
        <w:t xml:space="preserve">1.2 </w:t>
      </w:r>
      <w:r>
        <w:rPr>
          <w:rFonts w:hint="eastAsia"/>
          <w:sz w:val="24"/>
        </w:rPr>
        <w:t xml:space="preserve">语言文字</w:t>
      </w:r>
      <w:bookmarkEnd w:id="57"/>
      <w:r/>
      <w:bookmarkEnd w:id="58"/>
      <w:r/>
      <w:bookmarkEnd w:id="59"/>
      <w:r/>
      <w:bookmarkEnd w:id="60"/>
      <w:r/>
      <w:r/>
    </w:p>
    <w:p>
      <w:pPr>
        <w:pStyle w:val="1334"/>
        <w:ind w:firstLine="420"/>
        <w:rPr>
          <w:sz w:val="24"/>
        </w:rPr>
      </w:pPr>
      <w:r>
        <w:rPr>
          <w:rFonts w:hint="eastAsia"/>
          <w:sz w:val="24"/>
        </w:rPr>
        <w:t xml:space="preserve">除专用术语外，合同使用的语言文字为中文。必要时专用术语应附有中文注释。</w:t>
      </w:r>
      <w:bookmarkStart w:id="61" w:name="_Toc179632632"/>
      <w:r/>
      <w:bookmarkStart w:id="62" w:name="_Toc152045614"/>
      <w:r/>
      <w:bookmarkStart w:id="63" w:name="_Toc152042392"/>
      <w:r/>
      <w:bookmarkStart w:id="64" w:name="_Toc144974582"/>
      <w:r/>
      <w:r/>
    </w:p>
    <w:p>
      <w:pPr>
        <w:pStyle w:val="1334"/>
        <w:ind w:firstLine="210"/>
        <w:rPr>
          <w:sz w:val="24"/>
        </w:rPr>
      </w:pPr>
      <w:r>
        <w:rPr>
          <w:sz w:val="24"/>
        </w:rPr>
        <w:t xml:space="preserve">1.3 </w:t>
      </w:r>
      <w:r>
        <w:rPr>
          <w:rFonts w:hint="eastAsia"/>
          <w:sz w:val="24"/>
        </w:rPr>
        <w:t xml:space="preserve">法律</w:t>
      </w:r>
      <w:bookmarkEnd w:id="61"/>
      <w:r/>
      <w:bookmarkEnd w:id="62"/>
      <w:r/>
      <w:bookmarkEnd w:id="63"/>
      <w:r/>
      <w:bookmarkEnd w:id="64"/>
      <w:r/>
      <w:r/>
    </w:p>
    <w:p>
      <w:pPr>
        <w:pStyle w:val="1334"/>
        <w:ind w:firstLine="420"/>
        <w:rPr>
          <w:sz w:val="24"/>
        </w:rPr>
      </w:pPr>
      <w:r>
        <w:rPr>
          <w:rFonts w:hint="eastAsia"/>
          <w:sz w:val="24"/>
        </w:rPr>
        <w:t xml:space="preserve">适用于合同的法律包括中华人民共和国法律、行政法规、部门规章，以及工程所在地的地方法规、自治条例、单行条例和地方政府规章。</w:t>
      </w:r>
      <w:bookmarkStart w:id="65" w:name="_Toc144974583"/>
      <w:r/>
      <w:bookmarkStart w:id="66" w:name="_Toc179632633"/>
      <w:r/>
      <w:bookmarkStart w:id="67" w:name="_Toc152042393"/>
      <w:r/>
      <w:bookmarkStart w:id="68" w:name="_Toc152045615"/>
      <w:r/>
      <w:r/>
    </w:p>
    <w:p>
      <w:pPr>
        <w:pStyle w:val="1334"/>
        <w:ind w:firstLine="210"/>
        <w:rPr>
          <w:sz w:val="24"/>
        </w:rPr>
      </w:pPr>
      <w:r>
        <w:rPr>
          <w:sz w:val="24"/>
        </w:rPr>
        <w:t xml:space="preserve">1.4 </w:t>
      </w:r>
      <w:r>
        <w:rPr>
          <w:rFonts w:hint="eastAsia"/>
          <w:sz w:val="24"/>
        </w:rPr>
        <w:t xml:space="preserve">合同文件的优先顺序</w:t>
      </w:r>
      <w:bookmarkEnd w:id="65"/>
      <w:r/>
      <w:bookmarkEnd w:id="66"/>
      <w:r/>
      <w:bookmarkEnd w:id="67"/>
      <w:r/>
      <w:bookmarkEnd w:id="68"/>
      <w:r/>
      <w:r/>
    </w:p>
    <w:p>
      <w:pPr>
        <w:pStyle w:val="1334"/>
        <w:ind w:firstLine="420"/>
        <w:rPr>
          <w:sz w:val="24"/>
        </w:rPr>
      </w:pPr>
      <w:r>
        <w:rPr>
          <w:rFonts w:hint="eastAsia"/>
          <w:sz w:val="24"/>
        </w:rPr>
        <w:t xml:space="preserve">组成合同的各项文件应互相解释，互为说明。除专用合同条款另有约定外，解释合</w:t>
      </w:r>
      <w:r>
        <w:rPr>
          <w:rFonts w:hint="eastAsia"/>
          <w:sz w:val="24"/>
        </w:rPr>
        <w:t xml:space="preserve">同文件的优先顺序如下：</w:t>
      </w:r>
      <w:r/>
    </w:p>
    <w:p>
      <w:pPr>
        <w:pStyle w:val="1334"/>
        <w:ind w:firstLine="359"/>
        <w:rPr>
          <w:sz w:val="24"/>
        </w:rPr>
      </w:pPr>
      <w:r>
        <w:rPr>
          <w:rFonts w:hint="eastAsia"/>
          <w:sz w:val="24"/>
        </w:rPr>
        <w:t xml:space="preserve">（</w:t>
      </w:r>
      <w:r>
        <w:rPr>
          <w:sz w:val="24"/>
        </w:rPr>
        <w:t xml:space="preserve">1</w:t>
      </w:r>
      <w:r>
        <w:rPr>
          <w:rFonts w:hint="eastAsia"/>
          <w:sz w:val="24"/>
        </w:rPr>
        <w:t xml:space="preserve">）合同协议书；</w:t>
      </w:r>
      <w:r/>
    </w:p>
    <w:p>
      <w:pPr>
        <w:pStyle w:val="1334"/>
        <w:ind w:firstLine="359"/>
        <w:rPr>
          <w:sz w:val="24"/>
        </w:rPr>
      </w:pPr>
      <w:r>
        <w:rPr>
          <w:rFonts w:hint="eastAsia"/>
          <w:sz w:val="24"/>
        </w:rPr>
        <w:t xml:space="preserve">（</w:t>
      </w:r>
      <w:r>
        <w:rPr>
          <w:sz w:val="24"/>
        </w:rPr>
        <w:t xml:space="preserve">2</w:t>
      </w:r>
      <w:r>
        <w:rPr>
          <w:rFonts w:hint="eastAsia"/>
          <w:sz w:val="24"/>
        </w:rPr>
        <w:t xml:space="preserve">）中标通知书；</w:t>
      </w:r>
      <w:r/>
    </w:p>
    <w:p>
      <w:pPr>
        <w:pStyle w:val="1334"/>
        <w:ind w:firstLine="359"/>
        <w:rPr>
          <w:sz w:val="24"/>
        </w:rPr>
      </w:pPr>
      <w:r>
        <w:rPr>
          <w:rFonts w:hint="eastAsia"/>
          <w:sz w:val="24"/>
        </w:rPr>
        <w:t xml:space="preserve">（</w:t>
      </w:r>
      <w:r>
        <w:rPr>
          <w:sz w:val="24"/>
        </w:rPr>
        <w:t xml:space="preserve">3</w:t>
      </w:r>
      <w:r>
        <w:rPr>
          <w:rFonts w:hint="eastAsia"/>
          <w:sz w:val="24"/>
        </w:rPr>
        <w:t xml:space="preserve">）投标函及投标函附录；</w:t>
      </w:r>
      <w:r/>
    </w:p>
    <w:p>
      <w:pPr>
        <w:pStyle w:val="1334"/>
        <w:ind w:firstLine="359"/>
        <w:rPr>
          <w:sz w:val="24"/>
        </w:rPr>
      </w:pPr>
      <w:r>
        <w:rPr>
          <w:rFonts w:hint="eastAsia"/>
          <w:sz w:val="24"/>
        </w:rPr>
        <w:t xml:space="preserve">（</w:t>
      </w:r>
      <w:r>
        <w:rPr>
          <w:sz w:val="24"/>
        </w:rPr>
        <w:t xml:space="preserve">4</w:t>
      </w:r>
      <w:r>
        <w:rPr>
          <w:rFonts w:hint="eastAsia"/>
          <w:sz w:val="24"/>
        </w:rPr>
        <w:t xml:space="preserve">）专用合同条款；</w:t>
      </w:r>
      <w:r/>
    </w:p>
    <w:p>
      <w:pPr>
        <w:pStyle w:val="1334"/>
        <w:ind w:firstLine="359"/>
        <w:rPr>
          <w:sz w:val="24"/>
        </w:rPr>
      </w:pPr>
      <w:r>
        <w:rPr>
          <w:rFonts w:hint="eastAsia"/>
          <w:sz w:val="24"/>
        </w:rPr>
        <w:t xml:space="preserve">（</w:t>
      </w:r>
      <w:r>
        <w:rPr>
          <w:sz w:val="24"/>
        </w:rPr>
        <w:t xml:space="preserve">5</w:t>
      </w:r>
      <w:r>
        <w:rPr>
          <w:rFonts w:hint="eastAsia"/>
          <w:sz w:val="24"/>
        </w:rPr>
        <w:t xml:space="preserve">）通用合同条款；</w:t>
      </w:r>
      <w:r/>
    </w:p>
    <w:p>
      <w:pPr>
        <w:pStyle w:val="1334"/>
        <w:ind w:firstLine="359"/>
        <w:rPr>
          <w:sz w:val="24"/>
        </w:rPr>
      </w:pPr>
      <w:r>
        <w:rPr>
          <w:rFonts w:hint="eastAsia"/>
          <w:sz w:val="24"/>
        </w:rPr>
        <w:t xml:space="preserve">（</w:t>
      </w:r>
      <w:r>
        <w:rPr>
          <w:sz w:val="24"/>
        </w:rPr>
        <w:t xml:space="preserve">6</w:t>
      </w:r>
      <w:r>
        <w:rPr>
          <w:rFonts w:hint="eastAsia"/>
          <w:sz w:val="24"/>
        </w:rPr>
        <w:t xml:space="preserve">）技术标准和要求；</w:t>
      </w:r>
      <w:r/>
    </w:p>
    <w:p>
      <w:pPr>
        <w:pStyle w:val="1334"/>
        <w:ind w:firstLine="359"/>
        <w:rPr>
          <w:sz w:val="24"/>
        </w:rPr>
      </w:pPr>
      <w:r>
        <w:rPr>
          <w:rFonts w:hint="eastAsia"/>
          <w:sz w:val="24"/>
        </w:rPr>
        <w:t xml:space="preserve">（</w:t>
      </w:r>
      <w:r>
        <w:rPr>
          <w:sz w:val="24"/>
        </w:rPr>
        <w:t xml:space="preserve">7</w:t>
      </w:r>
      <w:r>
        <w:rPr>
          <w:rFonts w:hint="eastAsia"/>
          <w:sz w:val="24"/>
        </w:rPr>
        <w:t xml:space="preserve">）图纸；</w:t>
      </w:r>
      <w:r/>
    </w:p>
    <w:p>
      <w:pPr>
        <w:pStyle w:val="1334"/>
        <w:ind w:firstLine="359"/>
        <w:rPr>
          <w:sz w:val="24"/>
        </w:rPr>
      </w:pPr>
      <w:r>
        <w:rPr>
          <w:rFonts w:hint="eastAsia"/>
          <w:sz w:val="24"/>
        </w:rPr>
        <w:t xml:space="preserve">（</w:t>
      </w:r>
      <w:r>
        <w:rPr>
          <w:sz w:val="24"/>
        </w:rPr>
        <w:t xml:space="preserve">8</w:t>
      </w:r>
      <w:r>
        <w:rPr>
          <w:rFonts w:hint="eastAsia"/>
          <w:sz w:val="24"/>
        </w:rPr>
        <w:t xml:space="preserve">）已标价工程量清单；</w:t>
      </w:r>
      <w:r/>
    </w:p>
    <w:p>
      <w:pPr>
        <w:pStyle w:val="1334"/>
        <w:ind w:firstLine="420"/>
        <w:rPr>
          <w:sz w:val="24"/>
        </w:rPr>
      </w:pPr>
      <w:r>
        <w:rPr>
          <w:rFonts w:hint="eastAsia"/>
          <w:sz w:val="24"/>
        </w:rPr>
        <w:t xml:space="preserve">（</w:t>
      </w:r>
      <w:r>
        <w:rPr>
          <w:sz w:val="24"/>
        </w:rPr>
        <w:t xml:space="preserve">9</w:t>
      </w:r>
      <w:r>
        <w:rPr>
          <w:rFonts w:hint="eastAsia"/>
          <w:sz w:val="24"/>
        </w:rPr>
        <w:t xml:space="preserve">）其他合同文件。</w:t>
      </w:r>
      <w:bookmarkStart w:id="69" w:name="_Toc152045616"/>
      <w:r/>
      <w:bookmarkStart w:id="70" w:name="_Toc179632634"/>
      <w:r/>
      <w:bookmarkStart w:id="71" w:name="_Toc144974584"/>
      <w:r/>
      <w:bookmarkStart w:id="72" w:name="_Toc152042394"/>
      <w:r/>
      <w:r/>
    </w:p>
    <w:p>
      <w:pPr>
        <w:pStyle w:val="1334"/>
        <w:ind w:firstLine="210"/>
        <w:rPr>
          <w:sz w:val="24"/>
        </w:rPr>
      </w:pPr>
      <w:r>
        <w:rPr>
          <w:sz w:val="24"/>
        </w:rPr>
        <w:t xml:space="preserve">1.5 </w:t>
      </w:r>
      <w:r>
        <w:rPr>
          <w:rFonts w:hint="eastAsia"/>
          <w:sz w:val="24"/>
        </w:rPr>
        <w:t xml:space="preserve">合同协议书</w:t>
      </w:r>
      <w:bookmarkEnd w:id="69"/>
      <w:r/>
      <w:bookmarkEnd w:id="70"/>
      <w:r/>
      <w:bookmarkEnd w:id="71"/>
      <w:r/>
      <w:bookmarkEnd w:id="72"/>
      <w:r/>
      <w:r/>
    </w:p>
    <w:p>
      <w:pPr>
        <w:pStyle w:val="1334"/>
        <w:ind w:firstLine="420"/>
        <w:rPr>
          <w:sz w:val="24"/>
        </w:rPr>
      </w:pPr>
      <w:r>
        <w:rPr>
          <w:rFonts w:hint="eastAsia"/>
          <w:sz w:val="24"/>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pStyle w:val="1334"/>
        <w:ind w:firstLine="210"/>
        <w:rPr>
          <w:sz w:val="24"/>
        </w:rPr>
      </w:pPr>
      <w:r>
        <w:rPr>
          <w:sz w:val="24"/>
        </w:rPr>
        <w:t xml:space="preserve">1.6</w:t>
      </w:r>
      <w:r>
        <w:rPr>
          <w:rFonts w:hint="eastAsia"/>
          <w:sz w:val="24"/>
        </w:rPr>
        <w:t xml:space="preserve">　图纸和承包人文件</w:t>
      </w:r>
      <w:r/>
    </w:p>
    <w:p>
      <w:pPr>
        <w:pStyle w:val="1334"/>
        <w:rPr>
          <w:sz w:val="24"/>
        </w:rPr>
      </w:pPr>
      <w:r>
        <w:rPr>
          <w:rFonts w:hint="eastAsia"/>
          <w:sz w:val="24"/>
        </w:rPr>
        <w:t xml:space="preserve">　　</w:t>
      </w:r>
      <w:r>
        <w:rPr>
          <w:sz w:val="24"/>
        </w:rPr>
        <w:t xml:space="preserve">1.6.1</w:t>
      </w:r>
      <w:r>
        <w:rPr>
          <w:rFonts w:hint="eastAsia"/>
          <w:sz w:val="24"/>
        </w:rPr>
        <w:t xml:space="preserve">　图纸的提供</w:t>
      </w:r>
      <w:r/>
    </w:p>
    <w:p>
      <w:pPr>
        <w:pStyle w:val="1334"/>
        <w:rPr>
          <w:sz w:val="24"/>
        </w:rPr>
      </w:pPr>
      <w:r>
        <w:rPr>
          <w:rFonts w:hint="eastAsia"/>
          <w:sz w:val="24"/>
        </w:rPr>
        <w:t xml:space="preserve">　　发包人应按技术标准和要求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约定的期限和数量将施工图纸以及其它图纸</w:t>
      </w:r>
      <w:r>
        <w:rPr>
          <w:sz w:val="24"/>
        </w:rPr>
        <w:t xml:space="preserve">(</w:t>
      </w:r>
      <w:r>
        <w:rPr>
          <w:rFonts w:hint="eastAsia"/>
          <w:sz w:val="24"/>
        </w:rPr>
        <w:t xml:space="preserve">包括配套说明和有关资料</w:t>
      </w:r>
      <w:r>
        <w:rPr>
          <w:sz w:val="24"/>
        </w:rPr>
        <w:t xml:space="preserve">)</w:t>
      </w:r>
      <w:r>
        <w:rPr>
          <w:rFonts w:hint="eastAsia"/>
          <w:sz w:val="24"/>
        </w:rPr>
        <w:t xml:space="preserve">提供给承包人。由于发包人未按时提供图纸造成工期延误的，按第</w:t>
      </w:r>
      <w:r>
        <w:rPr>
          <w:sz w:val="24"/>
        </w:rPr>
        <w:t xml:space="preserve">11.3</w:t>
      </w:r>
      <w:r>
        <w:rPr>
          <w:rFonts w:hint="eastAsia"/>
          <w:sz w:val="24"/>
        </w:rPr>
        <w:t xml:space="preserve">款的约定办理。</w:t>
      </w:r>
      <w:r/>
    </w:p>
    <w:p>
      <w:pPr>
        <w:pStyle w:val="1334"/>
        <w:rPr>
          <w:sz w:val="24"/>
        </w:rPr>
      </w:pPr>
      <w:r>
        <w:rPr>
          <w:rFonts w:hint="eastAsia"/>
          <w:sz w:val="24"/>
        </w:rPr>
        <w:t xml:space="preserve">　　</w:t>
      </w:r>
      <w:r>
        <w:rPr>
          <w:sz w:val="24"/>
        </w:rPr>
        <w:t xml:space="preserve">1.6.2</w:t>
      </w:r>
      <w:r>
        <w:rPr>
          <w:rFonts w:hint="eastAsia"/>
          <w:sz w:val="24"/>
        </w:rPr>
        <w:t xml:space="preserve">　承包人提供的文件</w:t>
      </w:r>
      <w:r/>
    </w:p>
    <w:p>
      <w:pPr>
        <w:pStyle w:val="1334"/>
        <w:rPr>
          <w:sz w:val="24"/>
        </w:rPr>
      </w:pPr>
      <w:r>
        <w:rPr>
          <w:rFonts w:hint="eastAsia"/>
          <w:sz w:val="24"/>
        </w:rPr>
        <w:t xml:space="preserve">　　承包人提供的文件应按技术标准和要求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约定的期限和数量提供给监理人。监理人应按技术标准和要求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约定的期限批复承包人。</w:t>
      </w:r>
      <w:r/>
    </w:p>
    <w:p>
      <w:pPr>
        <w:pStyle w:val="1334"/>
        <w:rPr>
          <w:sz w:val="24"/>
        </w:rPr>
      </w:pPr>
      <w:r>
        <w:rPr>
          <w:rFonts w:hint="eastAsia"/>
          <w:sz w:val="24"/>
        </w:rPr>
        <w:t xml:space="preserve">　　</w:t>
      </w:r>
      <w:r>
        <w:rPr>
          <w:sz w:val="24"/>
        </w:rPr>
        <w:t xml:space="preserve">1.6.3</w:t>
      </w:r>
      <w:r>
        <w:rPr>
          <w:rFonts w:hint="eastAsia"/>
          <w:sz w:val="24"/>
        </w:rPr>
        <w:t xml:space="preserve">　图纸的修改</w:t>
      </w:r>
      <w:r/>
    </w:p>
    <w:p>
      <w:pPr>
        <w:pStyle w:val="1334"/>
        <w:ind w:firstLine="420"/>
        <w:rPr>
          <w:sz w:val="24"/>
        </w:rPr>
      </w:pPr>
      <w:r>
        <w:rPr>
          <w:rFonts w:hint="eastAsia"/>
          <w:sz w:val="24"/>
        </w:rPr>
        <w:t xml:space="preserve">设计人需要对已发给承包人的施工图纸进行修改时，监理人应在技术标准和要求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约定的期限内签发施工图纸的修改图给承包人。承包人应按技术标准和要求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的约定编制一份承包人实施计划提交监理人批准后执行。</w:t>
      </w:r>
      <w:r/>
    </w:p>
    <w:p>
      <w:pPr>
        <w:pStyle w:val="1334"/>
        <w:ind w:firstLine="420"/>
        <w:rPr>
          <w:sz w:val="24"/>
        </w:rPr>
      </w:pPr>
      <w:r>
        <w:rPr>
          <w:sz w:val="24"/>
        </w:rPr>
        <w:t xml:space="preserve">1.6.4 </w:t>
      </w:r>
      <w:r>
        <w:rPr>
          <w:rFonts w:hint="eastAsia"/>
          <w:sz w:val="24"/>
        </w:rPr>
        <w:t xml:space="preserve">图纸的错误</w:t>
      </w:r>
      <w:r/>
    </w:p>
    <w:p>
      <w:pPr>
        <w:pStyle w:val="1334"/>
        <w:ind w:firstLine="420"/>
        <w:rPr>
          <w:sz w:val="24"/>
        </w:rPr>
      </w:pPr>
      <w:r>
        <w:rPr>
          <w:rFonts w:hint="eastAsia"/>
          <w:sz w:val="24"/>
        </w:rPr>
        <w:t xml:space="preserve">承包人发现发包人提供的图纸存在明显错误或疏忽，应及时通知监理人。</w:t>
      </w:r>
      <w:r/>
    </w:p>
    <w:p>
      <w:pPr>
        <w:pStyle w:val="1334"/>
        <w:ind w:firstLine="420"/>
        <w:rPr>
          <w:sz w:val="24"/>
        </w:rPr>
      </w:pPr>
      <w:r>
        <w:rPr>
          <w:sz w:val="24"/>
        </w:rPr>
        <w:t xml:space="preserve">1.6.5 </w:t>
      </w:r>
      <w:r>
        <w:rPr>
          <w:rFonts w:hint="eastAsia"/>
          <w:sz w:val="24"/>
        </w:rPr>
        <w:t xml:space="preserve">图纸和承包人文件的保管</w:t>
      </w:r>
      <w:r/>
    </w:p>
    <w:p>
      <w:pPr>
        <w:pStyle w:val="1334"/>
        <w:ind w:firstLine="420"/>
        <w:rPr>
          <w:sz w:val="24"/>
        </w:rPr>
      </w:pPr>
      <w:r>
        <w:rPr>
          <w:rFonts w:hint="eastAsia"/>
          <w:sz w:val="24"/>
        </w:rPr>
        <w:t xml:space="preserve">监理人和承包人均应在施工场地各保存一套完整的包含第</w:t>
      </w:r>
      <w:r>
        <w:rPr>
          <w:sz w:val="24"/>
        </w:rPr>
        <w:t xml:space="preserve">1.6.1</w:t>
      </w:r>
      <w:r>
        <w:rPr>
          <w:rFonts w:hint="eastAsia"/>
          <w:sz w:val="24"/>
        </w:rPr>
        <w:t xml:space="preserve">项、第</w:t>
      </w:r>
      <w:r>
        <w:rPr>
          <w:sz w:val="24"/>
        </w:rPr>
        <w:t xml:space="preserve">1.6.2</w:t>
      </w:r>
      <w:r>
        <w:rPr>
          <w:rFonts w:hint="eastAsia"/>
          <w:sz w:val="24"/>
        </w:rPr>
        <w:t xml:space="preserve">项、第</w:t>
      </w:r>
      <w:r>
        <w:rPr>
          <w:sz w:val="24"/>
        </w:rPr>
        <w:t xml:space="preserve">1.6.3</w:t>
      </w:r>
      <w:r>
        <w:rPr>
          <w:rFonts w:hint="eastAsia"/>
          <w:sz w:val="24"/>
        </w:rPr>
        <w:t xml:space="preserve">项约定内容的图纸和承包人文件。</w:t>
      </w:r>
      <w:r/>
    </w:p>
    <w:p>
      <w:pPr>
        <w:pStyle w:val="1334"/>
        <w:rPr>
          <w:sz w:val="24"/>
        </w:rPr>
      </w:pPr>
      <w:r>
        <w:rPr>
          <w:rFonts w:hint="eastAsia"/>
          <w:sz w:val="24"/>
        </w:rPr>
        <w:t xml:space="preserve">　</w:t>
      </w:r>
      <w:r>
        <w:rPr>
          <w:sz w:val="24"/>
        </w:rPr>
        <w:t xml:space="preserve">1.7</w:t>
      </w:r>
      <w:r>
        <w:rPr>
          <w:rFonts w:hint="eastAsia"/>
          <w:sz w:val="24"/>
        </w:rPr>
        <w:t xml:space="preserve">　联络</w:t>
      </w:r>
      <w:r/>
    </w:p>
    <w:p>
      <w:pPr>
        <w:pStyle w:val="1334"/>
        <w:ind w:firstLine="420"/>
        <w:rPr>
          <w:sz w:val="24"/>
        </w:rPr>
      </w:pPr>
      <w:r>
        <w:rPr>
          <w:sz w:val="24"/>
        </w:rPr>
        <w:t xml:space="preserve">1.7.1 </w:t>
      </w:r>
      <w:r>
        <w:rPr>
          <w:rFonts w:hint="eastAsia"/>
          <w:sz w:val="24"/>
        </w:rPr>
        <w:t xml:space="preserve">与合同有关的通知、批准、证明、证书、指示、要求、请求、同意、意见、确定和决定等，均应采用书面形式。</w:t>
      </w:r>
      <w:r/>
    </w:p>
    <w:p>
      <w:pPr>
        <w:pStyle w:val="1334"/>
        <w:rPr>
          <w:sz w:val="24"/>
        </w:rPr>
      </w:pPr>
      <w:r>
        <w:rPr>
          <w:rFonts w:hint="eastAsia"/>
          <w:sz w:val="24"/>
        </w:rPr>
        <w:t xml:space="preserve">　　</w:t>
      </w:r>
      <w:r>
        <w:rPr>
          <w:sz w:val="24"/>
        </w:rPr>
        <w:t xml:space="preserve">1.7.2</w:t>
      </w:r>
      <w:r>
        <w:rPr>
          <w:rFonts w:hint="eastAsia"/>
          <w:sz w:val="24"/>
        </w:rPr>
        <w:t xml:space="preserve">　第</w:t>
      </w:r>
      <w:r>
        <w:rPr>
          <w:sz w:val="24"/>
        </w:rPr>
        <w:t xml:space="preserve">1.7.1</w:t>
      </w:r>
      <w:r>
        <w:rPr>
          <w:rFonts w:hint="eastAsia"/>
          <w:sz w:val="24"/>
        </w:rPr>
        <w:t xml:space="preserve">项中的通知、批准、证明、证书、指示、要求、请求、同意、意见、确定和决定等来往函件，均应在合同约定的期限内送达指定地点和接收人，并办理签收手续。来往函件的送达期限在技术标准和要求</w:t>
      </w:r>
      <w:r>
        <w:rPr>
          <w:sz w:val="24"/>
        </w:rPr>
        <w:t xml:space="preserve">(</w:t>
      </w:r>
      <w:r>
        <w:rPr>
          <w:rFonts w:hint="eastAsia"/>
          <w:sz w:val="24"/>
        </w:rPr>
        <w:t xml:space="preserve">合同技术条款</w:t>
      </w:r>
      <w:r>
        <w:rPr>
          <w:sz w:val="24"/>
        </w:rPr>
        <w:t xml:space="preserve">)</w:t>
      </w:r>
      <w:r>
        <w:rPr>
          <w:rFonts w:hint="eastAsia"/>
          <w:sz w:val="24"/>
        </w:rPr>
        <w:t xml:space="preserve">中约定，送达地点在专用合同条款中约定。</w:t>
      </w:r>
      <w:r/>
    </w:p>
    <w:p>
      <w:pPr>
        <w:pStyle w:val="1334"/>
        <w:ind w:firstLine="420"/>
        <w:rPr>
          <w:sz w:val="24"/>
        </w:rPr>
      </w:pPr>
      <w:r>
        <w:rPr>
          <w:sz w:val="24"/>
        </w:rPr>
        <w:t xml:space="preserve">1.7.3</w:t>
      </w:r>
      <w:r>
        <w:rPr>
          <w:rFonts w:hint="eastAsia"/>
          <w:sz w:val="24"/>
        </w:rPr>
        <w:t xml:space="preserve">　来往函件均应按合同约定的期限及时发出和答复，不得无故扣压和拖延，亦不得拒收。否则，由此造成的后果由责任方负责。</w:t>
      </w:r>
      <w:bookmarkStart w:id="73" w:name="_Toc152045619"/>
      <w:r/>
      <w:bookmarkStart w:id="74" w:name="_Toc179632637"/>
      <w:r/>
      <w:bookmarkStart w:id="75" w:name="_Toc152042397"/>
      <w:r/>
      <w:bookmarkStart w:id="76" w:name="_Toc144974587"/>
      <w:r/>
      <w:r/>
    </w:p>
    <w:p>
      <w:pPr>
        <w:pStyle w:val="1334"/>
        <w:ind w:firstLine="420"/>
        <w:rPr>
          <w:sz w:val="24"/>
        </w:rPr>
      </w:pPr>
      <w:r>
        <w:rPr>
          <w:sz w:val="24"/>
        </w:rPr>
        <w:t xml:space="preserve">1.8 </w:t>
      </w:r>
      <w:r>
        <w:rPr>
          <w:rFonts w:hint="eastAsia"/>
          <w:sz w:val="24"/>
        </w:rPr>
        <w:t xml:space="preserve">转让</w:t>
      </w:r>
      <w:bookmarkEnd w:id="73"/>
      <w:r/>
      <w:bookmarkEnd w:id="74"/>
      <w:r/>
      <w:bookmarkEnd w:id="75"/>
      <w:r/>
      <w:bookmarkEnd w:id="76"/>
      <w:r/>
      <w:r/>
    </w:p>
    <w:p>
      <w:pPr>
        <w:pStyle w:val="1334"/>
        <w:ind w:firstLine="420"/>
        <w:rPr>
          <w:sz w:val="24"/>
        </w:rPr>
      </w:pPr>
      <w:r>
        <w:rPr>
          <w:rFonts w:hint="eastAsia"/>
          <w:sz w:val="24"/>
        </w:rPr>
        <w:t xml:space="preserve">除合同另有约定外，未经对方当事人同意，一方当事人不得将合同权利全部或部分转让给第三人，也不得全部或部分转移合同义务。</w:t>
      </w:r>
      <w:bookmarkStart w:id="77" w:name="_Toc144974588"/>
      <w:r/>
      <w:bookmarkStart w:id="78" w:name="_Toc179632638"/>
      <w:r/>
      <w:bookmarkStart w:id="79" w:name="_Toc152042398"/>
      <w:r/>
      <w:bookmarkStart w:id="80" w:name="_Toc152045620"/>
      <w:r/>
      <w:r/>
    </w:p>
    <w:p>
      <w:pPr>
        <w:pStyle w:val="1334"/>
        <w:ind w:firstLine="420"/>
        <w:rPr>
          <w:sz w:val="24"/>
        </w:rPr>
      </w:pPr>
      <w:r>
        <w:rPr>
          <w:sz w:val="24"/>
        </w:rPr>
        <w:t xml:space="preserve">1.9 </w:t>
      </w:r>
      <w:r>
        <w:rPr>
          <w:rFonts w:hint="eastAsia"/>
          <w:sz w:val="24"/>
        </w:rPr>
        <w:t xml:space="preserve">严禁贿赂</w:t>
      </w:r>
      <w:bookmarkEnd w:id="77"/>
      <w:r/>
      <w:bookmarkEnd w:id="78"/>
      <w:r/>
      <w:bookmarkEnd w:id="79"/>
      <w:r/>
      <w:bookmarkEnd w:id="80"/>
      <w:r/>
      <w:r/>
    </w:p>
    <w:p>
      <w:pPr>
        <w:pStyle w:val="1334"/>
        <w:ind w:firstLine="420"/>
        <w:rPr>
          <w:sz w:val="24"/>
        </w:rPr>
      </w:pPr>
      <w:r>
        <w:rPr>
          <w:rFonts w:hint="eastAsia"/>
          <w:sz w:val="24"/>
        </w:rPr>
        <w:t xml:space="preserve">合同双方当事人不得以贿赂或变相贿赂的方式，谋取不当利益或损害对方权益。因贿赂造成对方损失的，行为人应赔偿损失，并承担相应的法律责任。</w:t>
      </w:r>
      <w:bookmarkStart w:id="81" w:name="_Toc152045621"/>
      <w:r/>
      <w:bookmarkStart w:id="82" w:name="_Toc179632639"/>
      <w:r/>
      <w:bookmarkStart w:id="83" w:name="_Toc152042399"/>
      <w:r/>
      <w:bookmarkStart w:id="84" w:name="_Toc144974589"/>
      <w:r/>
      <w:r/>
    </w:p>
    <w:p>
      <w:pPr>
        <w:pStyle w:val="1334"/>
        <w:ind w:firstLine="420"/>
        <w:rPr>
          <w:sz w:val="24"/>
        </w:rPr>
      </w:pPr>
      <w:r>
        <w:rPr>
          <w:sz w:val="24"/>
        </w:rPr>
        <w:t xml:space="preserve">1.10 </w:t>
      </w:r>
      <w:r>
        <w:rPr>
          <w:rFonts w:hint="eastAsia"/>
          <w:sz w:val="24"/>
        </w:rPr>
        <w:t xml:space="preserve">化石、文物</w:t>
      </w:r>
      <w:bookmarkEnd w:id="81"/>
      <w:r/>
      <w:bookmarkEnd w:id="82"/>
      <w:r/>
      <w:bookmarkEnd w:id="83"/>
      <w:r/>
      <w:bookmarkEnd w:id="84"/>
      <w:r/>
      <w:r/>
    </w:p>
    <w:p>
      <w:pPr>
        <w:pStyle w:val="1334"/>
        <w:ind w:firstLine="420"/>
        <w:rPr>
          <w:sz w:val="24"/>
        </w:rPr>
      </w:pPr>
      <w:r>
        <w:rPr>
          <w:sz w:val="24"/>
        </w:rPr>
        <w:t xml:space="preserve">1.10.1 </w:t>
      </w:r>
      <w:r>
        <w:rPr>
          <w:rFonts w:hint="eastAsia"/>
          <w:sz w:val="24"/>
        </w:rP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pStyle w:val="1334"/>
        <w:ind w:firstLine="420"/>
        <w:rPr>
          <w:sz w:val="24"/>
        </w:rPr>
      </w:pPr>
      <w:r>
        <w:rPr>
          <w:sz w:val="24"/>
        </w:rPr>
        <w:t xml:space="preserve">1.10.2 </w:t>
      </w:r>
      <w:r>
        <w:rPr>
          <w:rFonts w:hint="eastAsia"/>
          <w:sz w:val="24"/>
        </w:rPr>
        <w:t xml:space="preserve">承包人发现文物后不及时报告或隐瞒不报，致使文物丢失或损坏的，应赔偿损失，并承担相应的法律责任。</w:t>
      </w:r>
      <w:r/>
    </w:p>
    <w:p>
      <w:pPr>
        <w:pStyle w:val="1334"/>
        <w:ind w:firstLine="420"/>
        <w:rPr>
          <w:sz w:val="24"/>
        </w:rPr>
      </w:pPr>
      <w:r>
        <w:rPr>
          <w:sz w:val="24"/>
        </w:rPr>
        <w:t xml:space="preserve">1.11</w:t>
      </w:r>
      <w:r>
        <w:rPr>
          <w:rFonts w:hint="eastAsia"/>
          <w:sz w:val="24"/>
        </w:rPr>
        <w:t xml:space="preserve">　专利技术</w:t>
      </w:r>
      <w:r/>
    </w:p>
    <w:p>
      <w:pPr>
        <w:pStyle w:val="1334"/>
        <w:ind w:firstLine="420"/>
        <w:rPr>
          <w:sz w:val="24"/>
        </w:rPr>
      </w:pPr>
      <w:r>
        <w:rPr>
          <w:sz w:val="24"/>
        </w:rPr>
        <w:t xml:space="preserve">1.11.1 </w:t>
      </w:r>
      <w:r>
        <w:rPr>
          <w:rFonts w:hint="eastAsia"/>
          <w:sz w:val="24"/>
        </w:rPr>
        <w:t xml:space="preserve">承包人在使用任何材料、承包人设备、工程设备或采用施工工艺时，因侵犯专利权或其他知识产权所引起的责任，由承包人承担，但由于遵照发包人提供的设计或技术标准和要求引起的除外。</w:t>
      </w:r>
      <w:r/>
    </w:p>
    <w:p>
      <w:pPr>
        <w:pStyle w:val="1334"/>
        <w:ind w:firstLine="420"/>
        <w:rPr>
          <w:sz w:val="24"/>
        </w:rPr>
      </w:pPr>
      <w:r>
        <w:rPr>
          <w:sz w:val="24"/>
        </w:rPr>
        <w:t xml:space="preserve">1.11.2 </w:t>
      </w:r>
      <w:r>
        <w:rPr>
          <w:rFonts w:hint="eastAsia"/>
          <w:sz w:val="24"/>
        </w:rPr>
        <w:t xml:space="preserve">承包人在投标文件中采用专利技术的，专利技术的使用费包含在投标报价内。</w:t>
      </w:r>
      <w:r/>
    </w:p>
    <w:p>
      <w:pPr>
        <w:pStyle w:val="1334"/>
        <w:ind w:firstLine="420"/>
        <w:rPr>
          <w:sz w:val="24"/>
        </w:rPr>
      </w:pPr>
      <w:r>
        <w:rPr>
          <w:sz w:val="24"/>
        </w:rPr>
        <w:t xml:space="preserve">1.11.3 </w:t>
      </w:r>
      <w:r>
        <w:rPr>
          <w:rFonts w:hint="eastAsia"/>
          <w:sz w:val="24"/>
        </w:rPr>
        <w:t xml:space="preserve">承包人的技术秘密和声明需要保密的资料和信息，发包人和监理人不得为合同以外的目的泄露给他人。</w:t>
      </w:r>
      <w:r/>
    </w:p>
    <w:p>
      <w:pPr>
        <w:pStyle w:val="1334"/>
        <w:ind w:firstLine="420"/>
        <w:rPr>
          <w:sz w:val="24"/>
        </w:rPr>
      </w:pPr>
      <w:r>
        <w:rPr>
          <w:sz w:val="24"/>
        </w:rPr>
        <w:t xml:space="preserve">1.11.4</w:t>
      </w:r>
      <w:r>
        <w:rPr>
          <w:rFonts w:hint="eastAsia"/>
          <w:sz w:val="24"/>
        </w:rPr>
        <w:t xml:space="preserve">　合同实施过程中，发包人要求承包人采用专利技术的，发包人应办理相应的使用手续，承包人应按发包人约定的条件使用，并承担使用专利技术的相关试验工作，所需费用由发包人承担。</w:t>
      </w:r>
      <w:bookmarkStart w:id="85" w:name="_Toc152045623"/>
      <w:r/>
      <w:bookmarkStart w:id="86" w:name="_Toc152042401"/>
      <w:r/>
      <w:bookmarkStart w:id="87" w:name="_Toc144974591"/>
      <w:r/>
      <w:bookmarkStart w:id="88" w:name="_Toc179632641"/>
      <w:r/>
      <w:bookmarkEnd w:id="85"/>
      <w:r/>
      <w:bookmarkEnd w:id="86"/>
      <w:r/>
      <w:bookmarkEnd w:id="87"/>
      <w:r/>
      <w:bookmarkEnd w:id="88"/>
      <w:r/>
      <w:r/>
    </w:p>
    <w:p>
      <w:pPr>
        <w:pStyle w:val="1334"/>
        <w:ind w:firstLine="420"/>
        <w:rPr>
          <w:sz w:val="24"/>
        </w:rPr>
      </w:pPr>
      <w:r>
        <w:rPr>
          <w:sz w:val="24"/>
        </w:rPr>
        <w:t xml:space="preserve">1.12 </w:t>
      </w:r>
      <w:r>
        <w:rPr>
          <w:rFonts w:hint="eastAsia"/>
          <w:sz w:val="24"/>
        </w:rPr>
        <w:t xml:space="preserve">图纸和文件的保密</w:t>
      </w:r>
      <w:r/>
    </w:p>
    <w:p>
      <w:pPr>
        <w:pStyle w:val="1334"/>
        <w:ind w:firstLine="420"/>
        <w:rPr>
          <w:sz w:val="24"/>
        </w:rPr>
      </w:pPr>
      <w:r>
        <w:rPr>
          <w:sz w:val="24"/>
        </w:rPr>
        <w:t xml:space="preserve">1.12.1 </w:t>
      </w:r>
      <w:r>
        <w:rPr>
          <w:rFonts w:hint="eastAsia"/>
          <w:sz w:val="24"/>
        </w:rPr>
        <w:t xml:space="preserve">发包人提供的图纸和文件，未经发包人同意，承包人不得为合同以外的目的泄露给他人或公开发表与引用。</w:t>
      </w:r>
      <w:r/>
    </w:p>
    <w:p>
      <w:pPr>
        <w:pStyle w:val="1334"/>
        <w:ind w:firstLine="420"/>
        <w:rPr>
          <w:sz w:val="24"/>
        </w:rPr>
      </w:pPr>
      <w:r>
        <w:rPr>
          <w:sz w:val="24"/>
        </w:rPr>
        <w:t xml:space="preserve">1.12.2 </w:t>
      </w:r>
      <w:r>
        <w:rPr>
          <w:rFonts w:hint="eastAsia"/>
          <w:sz w:val="24"/>
        </w:rPr>
        <w:t xml:space="preserve">承包人提供的文件，未经承包人同意，发包人和监理人不得为合同以外的目的泄露给他人或公开发表与引用。</w:t>
      </w:r>
      <w:r/>
    </w:p>
    <w:p>
      <w:pPr>
        <w:pStyle w:val="1334"/>
        <w:rPr>
          <w:b/>
          <w:sz w:val="24"/>
        </w:rPr>
      </w:pPr>
      <w:r/>
      <w:bookmarkStart w:id="89" w:name="第04章合同条款及格式0102"/>
      <w:r/>
      <w:bookmarkEnd w:id="89"/>
      <w:r>
        <w:rPr>
          <w:b/>
          <w:sz w:val="24"/>
        </w:rPr>
        <w:t xml:space="preserve">2</w:t>
      </w:r>
      <w:r>
        <w:rPr>
          <w:rFonts w:hint="eastAsia"/>
          <w:b/>
          <w:sz w:val="24"/>
        </w:rPr>
        <w:t xml:space="preserve">　发包人义务</w:t>
      </w:r>
      <w:bookmarkStart w:id="90" w:name="_Toc144974593"/>
      <w:r/>
      <w:bookmarkStart w:id="91" w:name="_Toc152042403"/>
      <w:r/>
      <w:bookmarkStart w:id="92" w:name="_Toc179632643"/>
      <w:r/>
      <w:bookmarkStart w:id="93" w:name="_Toc152045625"/>
      <w:r/>
      <w:r/>
    </w:p>
    <w:p>
      <w:pPr>
        <w:pStyle w:val="1334"/>
        <w:ind w:firstLine="210"/>
        <w:rPr>
          <w:b/>
          <w:sz w:val="24"/>
        </w:rPr>
      </w:pPr>
      <w:r>
        <w:rPr>
          <w:sz w:val="24"/>
        </w:rPr>
        <w:t xml:space="preserve">2.1 </w:t>
      </w:r>
      <w:r>
        <w:rPr>
          <w:rFonts w:hint="eastAsia"/>
          <w:sz w:val="24"/>
        </w:rPr>
        <w:t xml:space="preserve">遵守法律</w:t>
      </w:r>
      <w:bookmarkEnd w:id="90"/>
      <w:r/>
      <w:bookmarkEnd w:id="91"/>
      <w:r/>
      <w:bookmarkEnd w:id="92"/>
      <w:r/>
      <w:bookmarkEnd w:id="93"/>
      <w:r/>
      <w:r/>
    </w:p>
    <w:p>
      <w:pPr>
        <w:pStyle w:val="1334"/>
        <w:ind w:firstLine="420"/>
        <w:rPr>
          <w:sz w:val="24"/>
        </w:rPr>
      </w:pPr>
      <w:r>
        <w:rPr>
          <w:rFonts w:hint="eastAsia"/>
          <w:sz w:val="24"/>
        </w:rPr>
        <w:t xml:space="preserve">发包人在履行合同过程中应遵守法律，并保证承包人免于承担因发包人违反法律而引起的任何责任。</w:t>
      </w:r>
      <w:bookmarkStart w:id="94" w:name="_Toc144974594"/>
      <w:r/>
      <w:bookmarkStart w:id="95" w:name="_Toc179632644"/>
      <w:r/>
      <w:bookmarkStart w:id="96" w:name="_Toc152045626"/>
      <w:r/>
      <w:bookmarkStart w:id="97" w:name="_Toc152042404"/>
      <w:r/>
      <w:r/>
    </w:p>
    <w:p>
      <w:pPr>
        <w:pStyle w:val="1334"/>
        <w:ind w:firstLine="210"/>
        <w:rPr>
          <w:sz w:val="24"/>
        </w:rPr>
      </w:pPr>
      <w:r>
        <w:rPr>
          <w:sz w:val="24"/>
        </w:rPr>
        <w:t xml:space="preserve">2.2 </w:t>
      </w:r>
      <w:r>
        <w:rPr>
          <w:rFonts w:hint="eastAsia"/>
          <w:sz w:val="24"/>
        </w:rPr>
        <w:t xml:space="preserve">发出开工通知</w:t>
      </w:r>
      <w:bookmarkEnd w:id="94"/>
      <w:r/>
      <w:bookmarkEnd w:id="95"/>
      <w:r/>
      <w:bookmarkEnd w:id="96"/>
      <w:r/>
      <w:bookmarkEnd w:id="97"/>
      <w:r/>
      <w:r/>
    </w:p>
    <w:p>
      <w:pPr>
        <w:pStyle w:val="1334"/>
        <w:ind w:firstLine="420"/>
        <w:rPr>
          <w:sz w:val="24"/>
        </w:rPr>
      </w:pPr>
      <w:r>
        <w:rPr>
          <w:rFonts w:hint="eastAsia"/>
          <w:sz w:val="24"/>
        </w:rPr>
        <w:t xml:space="preserve">发包人应委托监理人按第</w:t>
      </w:r>
      <w:r>
        <w:rPr>
          <w:sz w:val="24"/>
        </w:rPr>
        <w:t xml:space="preserve">11.1</w:t>
      </w:r>
      <w:r>
        <w:rPr>
          <w:rFonts w:hint="eastAsia"/>
          <w:sz w:val="24"/>
        </w:rPr>
        <w:t xml:space="preserve">款的约定向承包人发出开工通知。</w:t>
      </w:r>
      <w:r/>
    </w:p>
    <w:p>
      <w:pPr>
        <w:pStyle w:val="1334"/>
        <w:rPr>
          <w:sz w:val="24"/>
        </w:rPr>
      </w:pPr>
      <w:r>
        <w:rPr>
          <w:rFonts w:hint="eastAsia"/>
          <w:sz w:val="24"/>
        </w:rPr>
        <w:t xml:space="preserve">　</w:t>
      </w:r>
      <w:r>
        <w:rPr>
          <w:sz w:val="24"/>
        </w:rPr>
        <w:t xml:space="preserve">2.3</w:t>
      </w:r>
      <w:r>
        <w:rPr>
          <w:rFonts w:hint="eastAsia"/>
          <w:sz w:val="24"/>
        </w:rPr>
        <w:t xml:space="preserve">提供施工场地</w:t>
      </w:r>
      <w:r/>
    </w:p>
    <w:p>
      <w:pPr>
        <w:pStyle w:val="1334"/>
        <w:rPr>
          <w:sz w:val="24"/>
        </w:rPr>
      </w:pPr>
      <w:r>
        <w:rPr>
          <w:rFonts w:hint="eastAsia"/>
          <w:sz w:val="24"/>
        </w:rPr>
        <w:t xml:space="preserve">　　</w:t>
      </w:r>
      <w:r>
        <w:rPr>
          <w:sz w:val="24"/>
        </w:rPr>
        <w:t xml:space="preserve">2.3.1</w:t>
      </w:r>
      <w:r>
        <w:rPr>
          <w:rFonts w:hint="eastAsia"/>
          <w:sz w:val="24"/>
        </w:rPr>
        <w:t xml:space="preserve">　发包人应在合同双方签订合同协议书后的</w:t>
      </w:r>
      <w:r>
        <w:rPr>
          <w:sz w:val="24"/>
        </w:rPr>
        <w:t xml:space="preserve">14</w:t>
      </w:r>
      <w:r>
        <w:rPr>
          <w:rFonts w:hint="eastAsia"/>
          <w:sz w:val="24"/>
        </w:rPr>
        <w:t xml:space="preserve">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pStyle w:val="1334"/>
        <w:rPr>
          <w:sz w:val="24"/>
        </w:rPr>
      </w:pPr>
      <w:r>
        <w:rPr>
          <w:rFonts w:hint="eastAsia"/>
          <w:sz w:val="24"/>
        </w:rPr>
        <w:t xml:space="preserve">　　</w:t>
      </w:r>
      <w:r>
        <w:rPr>
          <w:sz w:val="24"/>
        </w:rPr>
        <w:t xml:space="preserve">2.3.2</w:t>
      </w:r>
      <w:r>
        <w:rPr>
          <w:rFonts w:hint="eastAsia"/>
          <w:sz w:val="24"/>
        </w:rPr>
        <w:t xml:space="preserve">　发包人提供的施工用地范围在专用合同条款中约定。</w:t>
      </w:r>
      <w:r/>
    </w:p>
    <w:p>
      <w:pPr>
        <w:pStyle w:val="1334"/>
        <w:ind w:firstLine="420"/>
        <w:rPr>
          <w:sz w:val="24"/>
        </w:rPr>
      </w:pPr>
      <w:r>
        <w:rPr>
          <w:sz w:val="24"/>
        </w:rPr>
        <w:t xml:space="preserve">2.3.3</w:t>
      </w:r>
      <w:r>
        <w:rPr>
          <w:rFonts w:hint="eastAsia"/>
          <w:sz w:val="24"/>
        </w:rPr>
        <w:t xml:space="preserve">　除专用合同条款另有约定外，发包人应按技术标准和要求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的约定，向承包人提供施工场地内的工程地质图纸和报告，以及地下障碍物图纸等施工场地有关资料，并保证资料的真实、准确、完整。</w:t>
      </w:r>
      <w:bookmarkStart w:id="98" w:name="_Toc152042406"/>
      <w:r/>
      <w:bookmarkStart w:id="99" w:name="_Toc179632646"/>
      <w:r/>
      <w:bookmarkStart w:id="100" w:name="_Toc152045628"/>
      <w:r/>
      <w:bookmarkStart w:id="101" w:name="_Toc144974596"/>
      <w:r/>
      <w:r/>
    </w:p>
    <w:p>
      <w:pPr>
        <w:pStyle w:val="1334"/>
        <w:ind w:firstLine="210"/>
        <w:rPr>
          <w:sz w:val="24"/>
        </w:rPr>
      </w:pPr>
      <w:r>
        <w:rPr>
          <w:sz w:val="24"/>
        </w:rPr>
        <w:t xml:space="preserve">2.4 </w:t>
      </w:r>
      <w:r>
        <w:rPr>
          <w:rFonts w:hint="eastAsia"/>
          <w:sz w:val="24"/>
        </w:rPr>
        <w:t xml:space="preserve">协助承包人办理证件和批件</w:t>
      </w:r>
      <w:bookmarkEnd w:id="98"/>
      <w:r/>
      <w:bookmarkEnd w:id="99"/>
      <w:r/>
      <w:bookmarkEnd w:id="100"/>
      <w:r/>
      <w:bookmarkEnd w:id="101"/>
      <w:r/>
      <w:r/>
    </w:p>
    <w:p>
      <w:pPr>
        <w:pStyle w:val="1334"/>
        <w:ind w:firstLine="420"/>
        <w:rPr>
          <w:sz w:val="24"/>
        </w:rPr>
      </w:pPr>
      <w:r>
        <w:rPr>
          <w:rFonts w:hint="eastAsia"/>
          <w:sz w:val="24"/>
        </w:rPr>
        <w:t xml:space="preserve">发包人应协助承包人办理法律规定的有关施工证件和批件。</w:t>
      </w:r>
      <w:bookmarkStart w:id="102" w:name="_Toc152045629"/>
      <w:r/>
      <w:bookmarkStart w:id="103" w:name="_Toc152042407"/>
      <w:r/>
      <w:bookmarkStart w:id="104" w:name="_Toc144974597"/>
      <w:r/>
      <w:bookmarkStart w:id="105" w:name="_Toc179632647"/>
      <w:r/>
      <w:r/>
    </w:p>
    <w:p>
      <w:pPr>
        <w:pStyle w:val="1334"/>
        <w:ind w:firstLine="210"/>
        <w:rPr>
          <w:sz w:val="24"/>
        </w:rPr>
      </w:pPr>
      <w:r>
        <w:rPr>
          <w:sz w:val="24"/>
        </w:rPr>
        <w:t xml:space="preserve">2.5 </w:t>
      </w:r>
      <w:r>
        <w:rPr>
          <w:rFonts w:hint="eastAsia"/>
          <w:sz w:val="24"/>
        </w:rPr>
        <w:t xml:space="preserve">组织设计交底</w:t>
      </w:r>
      <w:bookmarkEnd w:id="102"/>
      <w:r/>
      <w:bookmarkEnd w:id="103"/>
      <w:r/>
      <w:bookmarkEnd w:id="104"/>
      <w:r/>
      <w:bookmarkEnd w:id="105"/>
      <w:r/>
      <w:r/>
    </w:p>
    <w:p>
      <w:pPr>
        <w:pStyle w:val="1334"/>
        <w:ind w:firstLine="420"/>
        <w:rPr>
          <w:sz w:val="24"/>
        </w:rPr>
      </w:pPr>
      <w:r>
        <w:rPr>
          <w:rFonts w:hint="eastAsia"/>
          <w:sz w:val="24"/>
        </w:rPr>
        <w:t xml:space="preserve">发包人应根据合同进度计划，组织设计单位向承包人进行设计交底。</w:t>
      </w:r>
      <w:bookmarkStart w:id="106" w:name="_Toc144974598"/>
      <w:r/>
      <w:bookmarkStart w:id="107" w:name="_Toc152045630"/>
      <w:r/>
      <w:bookmarkStart w:id="108" w:name="_Toc179632648"/>
      <w:r/>
      <w:bookmarkStart w:id="109" w:name="_Toc152042408"/>
      <w:r/>
      <w:r/>
    </w:p>
    <w:p>
      <w:pPr>
        <w:pStyle w:val="1334"/>
        <w:ind w:firstLine="210"/>
        <w:rPr>
          <w:sz w:val="24"/>
        </w:rPr>
      </w:pPr>
      <w:r>
        <w:rPr>
          <w:sz w:val="24"/>
        </w:rPr>
        <w:t xml:space="preserve">2.6 </w:t>
      </w:r>
      <w:r>
        <w:rPr>
          <w:rFonts w:hint="eastAsia"/>
          <w:sz w:val="24"/>
        </w:rPr>
        <w:t xml:space="preserve">支付合同价款</w:t>
      </w:r>
      <w:bookmarkEnd w:id="106"/>
      <w:r/>
      <w:bookmarkEnd w:id="107"/>
      <w:r/>
      <w:bookmarkEnd w:id="108"/>
      <w:r/>
      <w:bookmarkEnd w:id="109"/>
      <w:r/>
      <w:r/>
    </w:p>
    <w:p>
      <w:pPr>
        <w:pStyle w:val="1334"/>
        <w:ind w:firstLine="420"/>
        <w:rPr>
          <w:sz w:val="24"/>
        </w:rPr>
      </w:pPr>
      <w:r>
        <w:rPr>
          <w:rFonts w:hint="eastAsia"/>
          <w:sz w:val="24"/>
        </w:rPr>
        <w:t xml:space="preserve">发包人应按合同约定向承包人及时支付合同价款。</w:t>
      </w:r>
      <w:r/>
    </w:p>
    <w:p>
      <w:pPr>
        <w:pStyle w:val="1334"/>
        <w:rPr>
          <w:sz w:val="24"/>
        </w:rPr>
      </w:pPr>
      <w:r>
        <w:rPr>
          <w:rFonts w:hint="eastAsia"/>
          <w:sz w:val="24"/>
        </w:rPr>
        <w:t xml:space="preserve">　</w:t>
      </w:r>
      <w:r>
        <w:rPr>
          <w:sz w:val="24"/>
        </w:rPr>
        <w:t xml:space="preserve">2.7</w:t>
      </w:r>
      <w:r>
        <w:rPr>
          <w:rFonts w:hint="eastAsia"/>
          <w:sz w:val="24"/>
        </w:rPr>
        <w:t xml:space="preserve">　组织竣工验收</w:t>
      </w:r>
      <w:r>
        <w:rPr>
          <w:sz w:val="24"/>
        </w:rPr>
        <w:t xml:space="preserve">(</w:t>
      </w:r>
      <w:r>
        <w:rPr>
          <w:rFonts w:hint="eastAsia"/>
          <w:sz w:val="24"/>
        </w:rPr>
        <w:t xml:space="preserve">组织法人验收</w:t>
      </w:r>
      <w:r>
        <w:rPr>
          <w:sz w:val="24"/>
        </w:rPr>
        <w:t xml:space="preserve">)</w:t>
      </w:r>
      <w:r/>
    </w:p>
    <w:p>
      <w:pPr>
        <w:pStyle w:val="1334"/>
        <w:rPr>
          <w:sz w:val="24"/>
        </w:rPr>
      </w:pPr>
      <w:r>
        <w:rPr>
          <w:rFonts w:hint="eastAsia"/>
          <w:sz w:val="24"/>
        </w:rPr>
        <w:t xml:space="preserve">　　发包人应按合同约定及时组织法人验收。</w:t>
      </w:r>
      <w:r/>
    </w:p>
    <w:p>
      <w:pPr>
        <w:pStyle w:val="1334"/>
        <w:rPr>
          <w:sz w:val="24"/>
        </w:rPr>
      </w:pPr>
      <w:r>
        <w:rPr>
          <w:rFonts w:hint="eastAsia"/>
          <w:sz w:val="24"/>
        </w:rPr>
        <w:t xml:space="preserve">　</w:t>
      </w:r>
      <w:r>
        <w:rPr>
          <w:sz w:val="24"/>
        </w:rPr>
        <w:t xml:space="preserve">2.8</w:t>
      </w:r>
      <w:r>
        <w:rPr>
          <w:rFonts w:hint="eastAsia"/>
          <w:sz w:val="24"/>
        </w:rPr>
        <w:t xml:space="preserve">　其它义务</w:t>
      </w:r>
      <w:r/>
    </w:p>
    <w:p>
      <w:pPr>
        <w:pStyle w:val="1334"/>
        <w:rPr>
          <w:sz w:val="24"/>
        </w:rPr>
      </w:pPr>
      <w:r>
        <w:rPr>
          <w:rFonts w:hint="eastAsia"/>
          <w:sz w:val="24"/>
        </w:rPr>
        <w:t xml:space="preserve">　　其它义务在专用合同条款中补充约定。</w:t>
      </w:r>
      <w:r/>
    </w:p>
    <w:p>
      <w:pPr>
        <w:pStyle w:val="1334"/>
        <w:rPr>
          <w:b/>
          <w:sz w:val="24"/>
        </w:rPr>
      </w:pPr>
      <w:r/>
      <w:bookmarkStart w:id="110" w:name="第04章合同条款及格式0103"/>
      <w:r/>
      <w:bookmarkEnd w:id="110"/>
      <w:r>
        <w:rPr>
          <w:b/>
          <w:sz w:val="24"/>
        </w:rPr>
        <w:t xml:space="preserve">3</w:t>
      </w:r>
      <w:r>
        <w:rPr>
          <w:rFonts w:hint="eastAsia"/>
          <w:b/>
          <w:sz w:val="24"/>
        </w:rPr>
        <w:t xml:space="preserve">　监理人</w:t>
      </w:r>
      <w:r/>
    </w:p>
    <w:p>
      <w:pPr>
        <w:pStyle w:val="1334"/>
        <w:rPr>
          <w:sz w:val="24"/>
        </w:rPr>
      </w:pPr>
      <w:r>
        <w:rPr>
          <w:rFonts w:hint="eastAsia"/>
          <w:sz w:val="24"/>
        </w:rPr>
        <w:t xml:space="preserve">　</w:t>
      </w:r>
      <w:r>
        <w:rPr>
          <w:sz w:val="24"/>
        </w:rPr>
        <w:t xml:space="preserve">3.1</w:t>
      </w:r>
      <w:r>
        <w:rPr>
          <w:rFonts w:hint="eastAsia"/>
          <w:sz w:val="24"/>
        </w:rPr>
        <w:t xml:space="preserve">　监理人的职责和权力</w:t>
      </w:r>
      <w:r/>
    </w:p>
    <w:p>
      <w:pPr>
        <w:pStyle w:val="1334"/>
        <w:ind w:firstLine="420"/>
        <w:rPr>
          <w:sz w:val="24"/>
        </w:rPr>
      </w:pPr>
      <w:r>
        <w:rPr>
          <w:sz w:val="24"/>
        </w:rPr>
        <w:t xml:space="preserve">3.1.1</w:t>
      </w:r>
      <w:r>
        <w:rPr>
          <w:rFonts w:hint="eastAsia"/>
          <w:sz w:val="24"/>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rPr>
          <w:sz w:val="24"/>
        </w:rPr>
        <w:t xml:space="preserve">15</w:t>
      </w:r>
      <w:r>
        <w:rPr>
          <w:rFonts w:hint="eastAsia"/>
          <w:sz w:val="24"/>
        </w:rPr>
        <w:t xml:space="preserve">条的约定增加相应的费用，并通知承包人。</w:t>
      </w:r>
      <w:r/>
    </w:p>
    <w:p>
      <w:pPr>
        <w:pStyle w:val="1334"/>
        <w:ind w:firstLine="420"/>
        <w:rPr>
          <w:sz w:val="24"/>
        </w:rPr>
      </w:pPr>
      <w:r>
        <w:rPr>
          <w:sz w:val="24"/>
        </w:rPr>
        <w:t xml:space="preserve">3.1.2 </w:t>
      </w:r>
      <w:r>
        <w:rPr>
          <w:rFonts w:hint="eastAsia"/>
          <w:sz w:val="24"/>
        </w:rPr>
        <w:t xml:space="preserve">监理人发出的任何指示应视为已得到发包人的批准，但监理人无权免除或变更合同约定的发包人和承包人的权利、义务和责任。</w:t>
      </w:r>
      <w:r/>
    </w:p>
    <w:p>
      <w:pPr>
        <w:pStyle w:val="1334"/>
        <w:ind w:firstLine="420"/>
        <w:rPr>
          <w:sz w:val="24"/>
        </w:rPr>
      </w:pPr>
      <w:r>
        <w:rPr>
          <w:sz w:val="24"/>
        </w:rPr>
        <w:t xml:space="preserve">3.1.3 </w:t>
      </w:r>
      <w:r>
        <w:rPr>
          <w:rFonts w:hint="eastAsia"/>
          <w:sz w:val="24"/>
        </w:rPr>
        <w:t xml:space="preserve">合同约定应由承包人承担的义务和责任，不因监理人对承包人提交文件的审查或批准，对工程、材料和设备的检查和检验，以及为实施监理作出的指示等职务行为而减轻或解除。</w:t>
      </w:r>
      <w:bookmarkStart w:id="111" w:name="_Toc152045635"/>
      <w:r/>
      <w:bookmarkStart w:id="112" w:name="_Toc179632653"/>
      <w:r/>
      <w:bookmarkStart w:id="113" w:name="_Toc144974603"/>
      <w:r/>
      <w:bookmarkStart w:id="114" w:name="_Toc152042413"/>
      <w:r/>
      <w:r/>
    </w:p>
    <w:p>
      <w:pPr>
        <w:pStyle w:val="1334"/>
        <w:ind w:firstLine="210"/>
        <w:rPr>
          <w:sz w:val="24"/>
        </w:rPr>
      </w:pPr>
      <w:r>
        <w:rPr>
          <w:sz w:val="24"/>
        </w:rPr>
        <w:t xml:space="preserve">3.2 </w:t>
      </w:r>
      <w:r>
        <w:rPr>
          <w:rFonts w:hint="eastAsia"/>
          <w:sz w:val="24"/>
        </w:rPr>
        <w:t xml:space="preserve">总监理工程师</w:t>
      </w:r>
      <w:bookmarkEnd w:id="111"/>
      <w:r/>
      <w:bookmarkEnd w:id="112"/>
      <w:r/>
      <w:bookmarkEnd w:id="113"/>
      <w:r/>
      <w:bookmarkEnd w:id="114"/>
      <w:r/>
      <w:r/>
    </w:p>
    <w:p>
      <w:pPr>
        <w:pStyle w:val="1334"/>
        <w:ind w:firstLine="420"/>
        <w:rPr>
          <w:sz w:val="24"/>
        </w:rPr>
      </w:pPr>
      <w:r>
        <w:rPr>
          <w:rFonts w:hint="eastAsia"/>
          <w:sz w:val="24"/>
        </w:rPr>
        <w:t xml:space="preserve">发包人应在发出开工通知前将总监理工程师的任命通知承包人。总监理工程师更换时，应在调离</w:t>
      </w:r>
      <w:r>
        <w:rPr>
          <w:sz w:val="24"/>
        </w:rPr>
        <w:t xml:space="preserve">14</w:t>
      </w:r>
      <w:r>
        <w:rPr>
          <w:rFonts w:hint="eastAsia"/>
          <w:sz w:val="24"/>
        </w:rPr>
        <w:t xml:space="preserve">天前通知承包人。总监理工程师短期离开施工场地的，应委派代表代行其职责，并通知承包人。</w:t>
      </w:r>
      <w:bookmarkStart w:id="115" w:name="_Toc152045636"/>
      <w:r/>
      <w:bookmarkStart w:id="116" w:name="_Toc152042414"/>
      <w:r/>
      <w:bookmarkStart w:id="117" w:name="_Toc179632654"/>
      <w:r/>
      <w:bookmarkStart w:id="118" w:name="_Toc144974604"/>
      <w:r/>
      <w:r/>
    </w:p>
    <w:p>
      <w:pPr>
        <w:pStyle w:val="1334"/>
        <w:ind w:firstLine="420"/>
        <w:rPr>
          <w:sz w:val="24"/>
        </w:rPr>
      </w:pPr>
      <w:r>
        <w:rPr>
          <w:sz w:val="24"/>
        </w:rPr>
        <w:t xml:space="preserve">3.3 </w:t>
      </w:r>
      <w:r>
        <w:rPr>
          <w:rFonts w:hint="eastAsia"/>
          <w:sz w:val="24"/>
        </w:rPr>
        <w:t xml:space="preserve">监理人员</w:t>
      </w:r>
      <w:bookmarkEnd w:id="115"/>
      <w:r/>
      <w:bookmarkEnd w:id="116"/>
      <w:r/>
      <w:bookmarkEnd w:id="117"/>
      <w:r/>
      <w:bookmarkEnd w:id="118"/>
      <w:r/>
      <w:r/>
    </w:p>
    <w:p>
      <w:pPr>
        <w:pStyle w:val="1334"/>
        <w:ind w:firstLine="420"/>
        <w:rPr>
          <w:sz w:val="24"/>
        </w:rPr>
      </w:pPr>
      <w:r>
        <w:rPr>
          <w:sz w:val="24"/>
        </w:rPr>
        <w:t xml:space="preserve">3.3.1 </w:t>
      </w:r>
      <w:r>
        <w:rPr>
          <w:rFonts w:hint="eastAsia"/>
          <w:sz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pStyle w:val="1334"/>
        <w:ind w:firstLine="420"/>
        <w:rPr>
          <w:sz w:val="24"/>
        </w:rPr>
      </w:pPr>
      <w:r>
        <w:rPr>
          <w:sz w:val="24"/>
        </w:rPr>
        <w:t xml:space="preserve">3.3.2 </w:t>
      </w:r>
      <w:r>
        <w:rPr>
          <w:rFonts w:hint="eastAsia"/>
          <w:sz w:val="24"/>
        </w:rPr>
        <w:t xml:space="preserve">监理人员对承包人的任何工作、工程或其采用的材料和工程设备未在约定的或合理的期限内提出否定意见的，视为已获批准，但不影响监理人在以后拒绝该项工作、工程、材料或工程设备的权利。</w:t>
      </w:r>
      <w:r/>
    </w:p>
    <w:p>
      <w:pPr>
        <w:pStyle w:val="1334"/>
        <w:ind w:firstLine="420"/>
        <w:rPr>
          <w:sz w:val="24"/>
        </w:rPr>
      </w:pPr>
      <w:r>
        <w:rPr>
          <w:sz w:val="24"/>
        </w:rPr>
        <w:t xml:space="preserve">3.3.3 </w:t>
      </w:r>
      <w:r>
        <w:rPr>
          <w:rFonts w:hint="eastAsia"/>
          <w:sz w:val="24"/>
        </w:rPr>
        <w:t xml:space="preserve">承包人对总监理工程师授权的监理人员发出的指示有疑问的，可向总监理工程师提出书面异议，总监理工程师应在</w:t>
      </w:r>
      <w:r>
        <w:rPr>
          <w:sz w:val="24"/>
        </w:rPr>
        <w:t xml:space="preserve">48</w:t>
      </w:r>
      <w:r>
        <w:rPr>
          <w:rFonts w:hint="eastAsia"/>
          <w:sz w:val="24"/>
        </w:rPr>
        <w:t xml:space="preserve">小时内对该指示予以确认、更改或撤销。</w:t>
      </w:r>
      <w:r/>
    </w:p>
    <w:p>
      <w:pPr>
        <w:pStyle w:val="1334"/>
        <w:ind w:firstLine="420"/>
        <w:rPr>
          <w:sz w:val="24"/>
        </w:rPr>
      </w:pPr>
      <w:r>
        <w:rPr>
          <w:sz w:val="24"/>
        </w:rPr>
        <w:t xml:space="preserve">3.3.4 </w:t>
      </w:r>
      <w:r>
        <w:rPr>
          <w:rFonts w:hint="eastAsia"/>
          <w:sz w:val="24"/>
        </w:rPr>
        <w:t xml:space="preserve">除专用合同条款另有约定外，总监理工程师不应将第</w:t>
      </w:r>
      <w:r>
        <w:rPr>
          <w:sz w:val="24"/>
        </w:rPr>
        <w:t xml:space="preserve">3.5</w:t>
      </w:r>
      <w:r>
        <w:rPr>
          <w:rFonts w:hint="eastAsia"/>
          <w:sz w:val="24"/>
        </w:rPr>
        <w:t xml:space="preserve">款约定应由总监理工程师作出确定的权力授权或委托给其他监理人员。</w:t>
      </w:r>
      <w:bookmarkStart w:id="119" w:name="_Toc152045637"/>
      <w:r/>
      <w:bookmarkStart w:id="120" w:name="_Toc144974605"/>
      <w:r/>
      <w:bookmarkStart w:id="121" w:name="_Toc152042415"/>
      <w:r/>
      <w:bookmarkStart w:id="122" w:name="_Toc179632655"/>
      <w:r/>
      <w:r/>
    </w:p>
    <w:p>
      <w:pPr>
        <w:pStyle w:val="1334"/>
        <w:ind w:firstLine="210"/>
        <w:rPr>
          <w:sz w:val="24"/>
        </w:rPr>
      </w:pPr>
      <w:r>
        <w:rPr>
          <w:sz w:val="24"/>
        </w:rPr>
        <w:t xml:space="preserve">3.4 </w:t>
      </w:r>
      <w:r>
        <w:rPr>
          <w:rFonts w:hint="eastAsia"/>
          <w:sz w:val="24"/>
        </w:rPr>
        <w:t xml:space="preserve">监理人的指示</w:t>
      </w:r>
      <w:bookmarkEnd w:id="119"/>
      <w:r/>
      <w:bookmarkEnd w:id="120"/>
      <w:r/>
      <w:bookmarkEnd w:id="121"/>
      <w:r/>
      <w:bookmarkEnd w:id="122"/>
      <w:r/>
      <w:r/>
    </w:p>
    <w:p>
      <w:pPr>
        <w:pStyle w:val="1334"/>
        <w:ind w:firstLine="420"/>
        <w:rPr>
          <w:sz w:val="24"/>
        </w:rPr>
      </w:pPr>
      <w:r>
        <w:rPr>
          <w:sz w:val="24"/>
        </w:rPr>
        <w:t xml:space="preserve">3.4.1 </w:t>
      </w:r>
      <w:r>
        <w:rPr>
          <w:rFonts w:hint="eastAsia"/>
          <w:sz w:val="24"/>
        </w:rPr>
        <w:t xml:space="preserve">监理人应按第</w:t>
      </w:r>
      <w:r>
        <w:rPr>
          <w:sz w:val="24"/>
        </w:rPr>
        <w:t xml:space="preserve">3.1</w:t>
      </w:r>
      <w:r>
        <w:rPr>
          <w:rFonts w:hint="eastAsia"/>
          <w:sz w:val="24"/>
        </w:rPr>
        <w:t xml:space="preserve">款的约定向承包人发出指示，监理人的指示应盖有监理人授权的施工场地机构章，并由总监理工程师或总监理工程师按第</w:t>
      </w:r>
      <w:r>
        <w:rPr>
          <w:sz w:val="24"/>
        </w:rPr>
        <w:t xml:space="preserve">3.3.1</w:t>
      </w:r>
      <w:r>
        <w:rPr>
          <w:rFonts w:hint="eastAsia"/>
          <w:sz w:val="24"/>
        </w:rPr>
        <w:t xml:space="preserve">项约定授权的监理人员签字。</w:t>
      </w:r>
      <w:r/>
    </w:p>
    <w:p>
      <w:pPr>
        <w:pStyle w:val="1334"/>
        <w:ind w:firstLine="420"/>
        <w:rPr>
          <w:sz w:val="24"/>
        </w:rPr>
      </w:pPr>
      <w:r>
        <w:rPr>
          <w:sz w:val="24"/>
        </w:rPr>
        <w:t xml:space="preserve">3.4.2 </w:t>
      </w:r>
      <w:r>
        <w:rPr>
          <w:rFonts w:hint="eastAsia"/>
          <w:sz w:val="24"/>
        </w:rPr>
        <w:t xml:space="preserve">承包人收到监理人按第</w:t>
      </w:r>
      <w:r>
        <w:rPr>
          <w:sz w:val="24"/>
        </w:rPr>
        <w:t xml:space="preserve">3.4.1</w:t>
      </w:r>
      <w:r>
        <w:rPr>
          <w:rFonts w:hint="eastAsia"/>
          <w:sz w:val="24"/>
        </w:rPr>
        <w:t xml:space="preserve">项作出的指示后应遵照执行。指示构成变更的，应按第</w:t>
      </w:r>
      <w:r>
        <w:rPr>
          <w:sz w:val="24"/>
        </w:rPr>
        <w:t xml:space="preserve">15</w:t>
      </w:r>
      <w:r>
        <w:rPr>
          <w:rFonts w:hint="eastAsia"/>
          <w:sz w:val="24"/>
        </w:rPr>
        <w:t xml:space="preserve">条处理。</w:t>
      </w:r>
      <w:r/>
    </w:p>
    <w:p>
      <w:pPr>
        <w:pStyle w:val="1334"/>
        <w:ind w:firstLine="420"/>
        <w:rPr>
          <w:sz w:val="24"/>
        </w:rPr>
      </w:pPr>
      <w:r>
        <w:rPr>
          <w:sz w:val="24"/>
        </w:rPr>
        <w:t xml:space="preserve">3.4.3 </w:t>
      </w:r>
      <w:r>
        <w:rPr>
          <w:rFonts w:hint="eastAsia"/>
          <w:sz w:val="24"/>
        </w:rPr>
        <w:t xml:space="preserve">在紧急情况下，总监理工程师或被授权的监理人员可以当场签发临时书面指示，承包人应遵照执行。承包人应在收到上述临时书面指示后</w:t>
      </w:r>
      <w:r>
        <w:rPr>
          <w:sz w:val="24"/>
        </w:rPr>
        <w:t xml:space="preserve">24</w:t>
      </w:r>
      <w:r>
        <w:rPr>
          <w:rFonts w:hint="eastAsia"/>
          <w:sz w:val="24"/>
        </w:rPr>
        <w:t xml:space="preserve">小时内，向监理人发出书面确认函。监理人在收到书面确认函后</w:t>
      </w:r>
      <w:r>
        <w:rPr>
          <w:sz w:val="24"/>
        </w:rPr>
        <w:t xml:space="preserve">24</w:t>
      </w:r>
      <w:r>
        <w:rPr>
          <w:rFonts w:hint="eastAsia"/>
          <w:sz w:val="24"/>
        </w:rPr>
        <w:t xml:space="preserve">小时内未予答复的，该书面确认函应被视为监理人的正式指示。</w:t>
      </w:r>
      <w:r/>
    </w:p>
    <w:p>
      <w:pPr>
        <w:pStyle w:val="1334"/>
        <w:ind w:firstLine="420"/>
        <w:rPr>
          <w:sz w:val="24"/>
        </w:rPr>
      </w:pPr>
      <w:r>
        <w:rPr>
          <w:sz w:val="24"/>
        </w:rPr>
        <w:t xml:space="preserve">3.4.4 </w:t>
      </w:r>
      <w:r>
        <w:rPr>
          <w:rFonts w:hint="eastAsia"/>
          <w:sz w:val="24"/>
        </w:rPr>
        <w:t xml:space="preserve">除合同另有约定外，承包人只从总监理工程师或按第</w:t>
      </w:r>
      <w:r>
        <w:rPr>
          <w:sz w:val="24"/>
        </w:rPr>
        <w:t xml:space="preserve">3.3.1</w:t>
      </w:r>
      <w:r>
        <w:rPr>
          <w:rFonts w:hint="eastAsia"/>
          <w:sz w:val="24"/>
        </w:rPr>
        <w:t xml:space="preserve">项被授权的监理人员处取得指示。</w:t>
      </w:r>
      <w:r/>
    </w:p>
    <w:p>
      <w:pPr>
        <w:pStyle w:val="1334"/>
        <w:ind w:firstLine="420"/>
        <w:rPr>
          <w:sz w:val="24"/>
        </w:rPr>
      </w:pPr>
      <w:r>
        <w:rPr>
          <w:sz w:val="24"/>
        </w:rPr>
        <w:t xml:space="preserve">3.4.5 </w:t>
      </w:r>
      <w:r>
        <w:rPr>
          <w:rFonts w:hint="eastAsia"/>
          <w:sz w:val="24"/>
        </w:rPr>
        <w:t xml:space="preserve">由于监理人未能按合同约定发出指示、指示延误或指示错误而导致承包人费用增加和（或）工期延误的，由发包人承担赔偿责任。</w:t>
      </w:r>
      <w:bookmarkStart w:id="123" w:name="_Toc152042416"/>
      <w:r/>
      <w:bookmarkStart w:id="124" w:name="_Toc144974606"/>
      <w:r/>
      <w:bookmarkStart w:id="125" w:name="_Toc152045638"/>
      <w:r/>
      <w:bookmarkStart w:id="126" w:name="_Toc179632656"/>
      <w:r/>
      <w:r/>
    </w:p>
    <w:p>
      <w:pPr>
        <w:pStyle w:val="1334"/>
        <w:ind w:firstLine="210"/>
        <w:rPr>
          <w:sz w:val="24"/>
        </w:rPr>
      </w:pPr>
      <w:r>
        <w:rPr>
          <w:sz w:val="24"/>
        </w:rPr>
        <w:t xml:space="preserve">3.5 </w:t>
      </w:r>
      <w:r>
        <w:rPr>
          <w:rFonts w:hint="eastAsia"/>
          <w:sz w:val="24"/>
        </w:rPr>
        <w:t xml:space="preserve">商定或确定</w:t>
      </w:r>
      <w:bookmarkEnd w:id="123"/>
      <w:r/>
      <w:bookmarkEnd w:id="124"/>
      <w:r/>
      <w:bookmarkEnd w:id="125"/>
      <w:r/>
      <w:bookmarkEnd w:id="126"/>
      <w:r/>
      <w:r/>
    </w:p>
    <w:p>
      <w:pPr>
        <w:pStyle w:val="1334"/>
        <w:ind w:firstLine="420"/>
        <w:rPr>
          <w:sz w:val="24"/>
        </w:rPr>
      </w:pPr>
      <w:r>
        <w:rPr>
          <w:sz w:val="24"/>
        </w:rPr>
        <w:t xml:space="preserve">3.5.1</w:t>
      </w:r>
      <w:r>
        <w:rPr>
          <w:rFonts w:hint="eastAsia"/>
          <w:sz w:val="24"/>
        </w:rPr>
        <w:t xml:space="preserve">合同约定总监理工程师应按照本款对任何事项进行商定或确定时，总监理工程师应与合同当事人协商，尽量达成一致。不能达成一致的，总监理工程师应认真研究后审慎确定。</w:t>
      </w:r>
      <w:r/>
    </w:p>
    <w:p>
      <w:pPr>
        <w:pStyle w:val="1334"/>
        <w:ind w:firstLine="420"/>
        <w:rPr>
          <w:sz w:val="24"/>
        </w:rPr>
      </w:pPr>
      <w:r>
        <w:rPr>
          <w:sz w:val="24"/>
        </w:rPr>
        <w:t xml:space="preserve">3.5.2 </w:t>
      </w:r>
      <w:r>
        <w:rPr>
          <w:rFonts w:hint="eastAsia"/>
          <w:sz w:val="24"/>
        </w:rPr>
        <w:t xml:space="preserve">总监理工程师应将商定或确定的事项通知合同当事人，并附详细依据。对总监理工程师的确定有异议的，构成争议，按照第</w:t>
      </w:r>
      <w:r>
        <w:rPr>
          <w:sz w:val="24"/>
        </w:rPr>
        <w:t xml:space="preserve">24</w:t>
      </w:r>
      <w:r>
        <w:rPr>
          <w:rFonts w:hint="eastAsia"/>
          <w:sz w:val="24"/>
        </w:rPr>
        <w:t xml:space="preserve">条的约定处理。在争议解决前，双方应暂按总监理工程师的确定执行，按照第</w:t>
      </w:r>
      <w:r>
        <w:rPr>
          <w:sz w:val="24"/>
        </w:rPr>
        <w:t xml:space="preserve">24</w:t>
      </w:r>
      <w:r>
        <w:rPr>
          <w:rFonts w:hint="eastAsia"/>
          <w:sz w:val="24"/>
        </w:rPr>
        <w:t xml:space="preserve">条的约定对总监理工程师的确定作出修改的，按修改后的结果执行。</w:t>
      </w:r>
      <w:r/>
    </w:p>
    <w:p>
      <w:pPr>
        <w:pStyle w:val="1334"/>
        <w:rPr>
          <w:b/>
          <w:sz w:val="24"/>
        </w:rPr>
      </w:pPr>
      <w:r/>
      <w:bookmarkStart w:id="127" w:name="第04章合同条款及格式0104"/>
      <w:r/>
      <w:bookmarkEnd w:id="127"/>
      <w:r>
        <w:rPr>
          <w:b/>
          <w:sz w:val="24"/>
        </w:rPr>
        <w:t xml:space="preserve">4</w:t>
      </w:r>
      <w:r>
        <w:rPr>
          <w:rFonts w:hint="eastAsia"/>
          <w:b/>
          <w:sz w:val="24"/>
        </w:rPr>
        <w:t xml:space="preserve">　承包人</w:t>
      </w:r>
      <w:r/>
    </w:p>
    <w:p>
      <w:pPr>
        <w:pStyle w:val="1334"/>
        <w:rPr>
          <w:sz w:val="24"/>
        </w:rPr>
      </w:pPr>
      <w:r>
        <w:rPr>
          <w:rFonts w:hint="eastAsia"/>
          <w:sz w:val="24"/>
        </w:rPr>
        <w:t xml:space="preserve">　</w:t>
      </w:r>
      <w:r>
        <w:rPr>
          <w:sz w:val="24"/>
        </w:rPr>
        <w:t xml:space="preserve">4.1</w:t>
      </w:r>
      <w:r>
        <w:rPr>
          <w:rFonts w:hint="eastAsia"/>
          <w:sz w:val="24"/>
        </w:rPr>
        <w:t xml:space="preserve">　承包人的一般义务</w:t>
      </w:r>
      <w:r/>
    </w:p>
    <w:p>
      <w:pPr>
        <w:pStyle w:val="1334"/>
        <w:ind w:firstLine="420"/>
        <w:rPr>
          <w:sz w:val="24"/>
        </w:rPr>
      </w:pPr>
      <w:r>
        <w:rPr>
          <w:sz w:val="24"/>
        </w:rPr>
        <w:t xml:space="preserve">4.1.1 </w:t>
      </w:r>
      <w:r>
        <w:rPr>
          <w:rFonts w:hint="eastAsia"/>
          <w:sz w:val="24"/>
        </w:rPr>
        <w:t xml:space="preserve">遵守法律</w:t>
      </w:r>
      <w:r/>
    </w:p>
    <w:p>
      <w:pPr>
        <w:pStyle w:val="1334"/>
        <w:ind w:firstLine="420"/>
        <w:rPr>
          <w:sz w:val="24"/>
        </w:rPr>
      </w:pPr>
      <w:r>
        <w:rPr>
          <w:rFonts w:hint="eastAsia"/>
          <w:sz w:val="24"/>
        </w:rPr>
        <w:t xml:space="preserve">承包人在履行合同过程中应遵守法律，并保证发包人免于承担因承包人违反法律而引起的任何责任。</w:t>
      </w:r>
      <w:r/>
    </w:p>
    <w:p>
      <w:pPr>
        <w:pStyle w:val="1334"/>
        <w:ind w:firstLine="420"/>
        <w:rPr>
          <w:sz w:val="24"/>
        </w:rPr>
      </w:pPr>
      <w:r>
        <w:rPr>
          <w:sz w:val="24"/>
        </w:rPr>
        <w:t xml:space="preserve">4.1.2 </w:t>
      </w:r>
      <w:r>
        <w:rPr>
          <w:rFonts w:hint="eastAsia"/>
          <w:sz w:val="24"/>
        </w:rPr>
        <w:t xml:space="preserve">依法纳税</w:t>
      </w:r>
      <w:r/>
    </w:p>
    <w:p>
      <w:pPr>
        <w:pStyle w:val="1334"/>
        <w:ind w:firstLine="420"/>
        <w:rPr>
          <w:sz w:val="24"/>
        </w:rPr>
      </w:pPr>
      <w:r>
        <w:rPr>
          <w:rFonts w:hint="eastAsia"/>
          <w:sz w:val="24"/>
        </w:rPr>
        <w:t xml:space="preserve">承包人应按有关法律规定纳税，应缴纳的税金包括在合同价格内。</w:t>
      </w:r>
      <w:r/>
    </w:p>
    <w:p>
      <w:pPr>
        <w:pStyle w:val="1334"/>
        <w:rPr>
          <w:sz w:val="24"/>
        </w:rPr>
      </w:pPr>
      <w:r>
        <w:rPr>
          <w:rFonts w:hint="eastAsia"/>
          <w:sz w:val="24"/>
        </w:rPr>
        <w:t xml:space="preserve">　　</w:t>
      </w:r>
      <w:r>
        <w:rPr>
          <w:sz w:val="24"/>
        </w:rPr>
        <w:t xml:space="preserve">4.1.3</w:t>
      </w:r>
      <w:r>
        <w:rPr>
          <w:rFonts w:hint="eastAsia"/>
          <w:sz w:val="24"/>
        </w:rPr>
        <w:t xml:space="preserve">　完成各项承包工作</w:t>
      </w:r>
      <w:r/>
    </w:p>
    <w:p>
      <w:pPr>
        <w:pStyle w:val="1334"/>
        <w:ind w:firstLine="420"/>
        <w:rPr>
          <w:sz w:val="24"/>
        </w:rPr>
      </w:pPr>
      <w:r>
        <w:rPr>
          <w:rFonts w:hint="eastAsia"/>
          <w:sz w:val="24"/>
        </w:rPr>
        <w:t xml:space="preserve">承包人应按合同约定以及监理人根据第</w:t>
      </w:r>
      <w:r>
        <w:rPr>
          <w:sz w:val="24"/>
        </w:rPr>
        <w:t xml:space="preserve">3.4</w:t>
      </w:r>
      <w:r>
        <w:rPr>
          <w:rFonts w:hint="eastAsia"/>
          <w:sz w:val="24"/>
        </w:rPr>
        <w:t xml:space="preserve">款作出的指示，实施、完成全部工程，并修补工程中的任何缺陷。除第</w:t>
      </w:r>
      <w:r>
        <w:rPr>
          <w:sz w:val="24"/>
        </w:rPr>
        <w:t xml:space="preserve">5.2</w:t>
      </w:r>
      <w:r>
        <w:rPr>
          <w:rFonts w:hint="eastAsia"/>
          <w:sz w:val="24"/>
        </w:rPr>
        <w:t xml:space="preserve">款、第</w:t>
      </w:r>
      <w:r>
        <w:rPr>
          <w:sz w:val="24"/>
        </w:rPr>
        <w:t xml:space="preserve">6.2</w:t>
      </w:r>
      <w:r>
        <w:rPr>
          <w:rFonts w:hint="eastAsia"/>
          <w:sz w:val="24"/>
        </w:rPr>
        <w:t xml:space="preserve">款另有约定外，承包人应提供为完成合同工作所需的劳务、材料、施工设备、工程设备和其它物品，并按合同约定负责临时设施的设计、建造、运行、维护、管理和拆除。</w:t>
      </w:r>
      <w:r/>
    </w:p>
    <w:p>
      <w:pPr>
        <w:pStyle w:val="1334"/>
        <w:ind w:firstLine="420"/>
        <w:rPr>
          <w:sz w:val="24"/>
        </w:rPr>
      </w:pPr>
      <w:r>
        <w:rPr>
          <w:sz w:val="24"/>
        </w:rPr>
        <w:t xml:space="preserve">4.1.4 </w:t>
      </w:r>
      <w:r>
        <w:rPr>
          <w:rFonts w:hint="eastAsia"/>
          <w:sz w:val="24"/>
        </w:rPr>
        <w:t xml:space="preserve">对施工作业和施工方法的完备性负责</w:t>
      </w:r>
      <w:r/>
    </w:p>
    <w:p>
      <w:pPr>
        <w:pStyle w:val="1334"/>
        <w:ind w:firstLine="420"/>
        <w:rPr>
          <w:sz w:val="24"/>
        </w:rPr>
      </w:pPr>
      <w:r>
        <w:rPr>
          <w:rFonts w:hint="eastAsia"/>
          <w:sz w:val="24"/>
        </w:rPr>
        <w:t xml:space="preserve">承包人应按合同约定的工作内容和施工进度要求，编制施工组织设计和施工措施计划，并对所有施工作业和施工方法的完备性和安全可靠性负责。</w:t>
      </w:r>
      <w:r/>
    </w:p>
    <w:p>
      <w:pPr>
        <w:pStyle w:val="1334"/>
        <w:ind w:firstLine="420"/>
        <w:rPr>
          <w:sz w:val="24"/>
        </w:rPr>
      </w:pPr>
      <w:r>
        <w:rPr>
          <w:sz w:val="24"/>
        </w:rPr>
        <w:t xml:space="preserve">4.1.5 </w:t>
      </w:r>
      <w:r>
        <w:rPr>
          <w:rFonts w:hint="eastAsia"/>
          <w:sz w:val="24"/>
        </w:rPr>
        <w:t xml:space="preserve">保证工程施工和人员的安全</w:t>
      </w:r>
      <w:r/>
    </w:p>
    <w:p>
      <w:pPr>
        <w:pStyle w:val="1334"/>
        <w:ind w:firstLine="420"/>
        <w:rPr>
          <w:sz w:val="24"/>
        </w:rPr>
      </w:pPr>
      <w:r>
        <w:rPr>
          <w:rFonts w:hint="eastAsia"/>
          <w:sz w:val="24"/>
        </w:rPr>
        <w:t xml:space="preserve">承包人应按第</w:t>
      </w:r>
      <w:r>
        <w:rPr>
          <w:sz w:val="24"/>
        </w:rPr>
        <w:t xml:space="preserve">9.2</w:t>
      </w:r>
      <w:r>
        <w:rPr>
          <w:rFonts w:hint="eastAsia"/>
          <w:sz w:val="24"/>
        </w:rPr>
        <w:t xml:space="preserve">款约定采取施工安全措施，确保工程及其人员、材料、设备和设施的安全，防止因工程施工造成的人身伤害和财产损失。</w:t>
      </w:r>
      <w:r/>
    </w:p>
    <w:p>
      <w:pPr>
        <w:pStyle w:val="1334"/>
        <w:ind w:firstLine="420"/>
        <w:rPr>
          <w:sz w:val="24"/>
        </w:rPr>
      </w:pPr>
      <w:r>
        <w:rPr>
          <w:sz w:val="24"/>
        </w:rPr>
        <w:t xml:space="preserve">4.1.6 </w:t>
      </w:r>
      <w:r>
        <w:rPr>
          <w:rFonts w:hint="eastAsia"/>
          <w:sz w:val="24"/>
        </w:rPr>
        <w:t xml:space="preserve">负责施工场地及其周边环境与生态的保护工作</w:t>
      </w:r>
      <w:r/>
    </w:p>
    <w:p>
      <w:pPr>
        <w:pStyle w:val="1334"/>
        <w:ind w:firstLine="420"/>
        <w:rPr>
          <w:sz w:val="24"/>
        </w:rPr>
      </w:pPr>
      <w:r>
        <w:rPr>
          <w:rFonts w:hint="eastAsia"/>
          <w:sz w:val="24"/>
        </w:rPr>
        <w:t xml:space="preserve">承包人应按照第</w:t>
      </w:r>
      <w:r>
        <w:rPr>
          <w:sz w:val="24"/>
        </w:rPr>
        <w:t xml:space="preserve">9.4</w:t>
      </w:r>
      <w:r>
        <w:rPr>
          <w:rFonts w:hint="eastAsia"/>
          <w:sz w:val="24"/>
        </w:rPr>
        <w:t xml:space="preserve">款约定负责施工场地及其周边环境与生态的保护工作。</w:t>
      </w:r>
      <w:r/>
    </w:p>
    <w:p>
      <w:pPr>
        <w:pStyle w:val="1334"/>
        <w:ind w:firstLine="420"/>
        <w:rPr>
          <w:sz w:val="24"/>
        </w:rPr>
      </w:pPr>
      <w:r>
        <w:rPr>
          <w:sz w:val="24"/>
        </w:rPr>
        <w:t xml:space="preserve">4.1.7 </w:t>
      </w:r>
      <w:r>
        <w:rPr>
          <w:rFonts w:hint="eastAsia"/>
          <w:sz w:val="24"/>
        </w:rPr>
        <w:t xml:space="preserve">避免施工对公众与他人的利益造成损害</w:t>
      </w:r>
      <w:r/>
    </w:p>
    <w:p>
      <w:pPr>
        <w:pStyle w:val="1334"/>
        <w:ind w:firstLine="420"/>
        <w:rPr>
          <w:sz w:val="24"/>
        </w:rPr>
      </w:pPr>
      <w:r>
        <w:rPr>
          <w:rFonts w:hint="eastAsia"/>
          <w:sz w:val="24"/>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1334"/>
        <w:ind w:firstLine="420"/>
        <w:rPr>
          <w:sz w:val="24"/>
        </w:rPr>
      </w:pPr>
      <w:r>
        <w:rPr>
          <w:sz w:val="24"/>
        </w:rPr>
        <w:t xml:space="preserve">4.1.8 </w:t>
      </w:r>
      <w:r>
        <w:rPr>
          <w:rFonts w:hint="eastAsia"/>
          <w:sz w:val="24"/>
        </w:rPr>
        <w:t xml:space="preserve">为他人提供方便</w:t>
      </w:r>
      <w:r/>
    </w:p>
    <w:p>
      <w:pPr>
        <w:pStyle w:val="1334"/>
        <w:ind w:firstLine="420"/>
        <w:rPr>
          <w:sz w:val="24"/>
        </w:rPr>
      </w:pPr>
      <w:r>
        <w:rPr>
          <w:rFonts w:hint="eastAsia"/>
          <w:sz w:val="24"/>
        </w:rPr>
        <w:t xml:space="preserve">承包人应按监理人的指示为他人在施工场地或附近实施与工程有关的其他各项工作提供可能的条件。除合同另有约定外，提供有关条件的内容和可能发生的费用，由监理人按第</w:t>
      </w:r>
      <w:r>
        <w:rPr>
          <w:sz w:val="24"/>
        </w:rPr>
        <w:t xml:space="preserve">3.5</w:t>
      </w:r>
      <w:r>
        <w:rPr>
          <w:rFonts w:hint="eastAsia"/>
          <w:sz w:val="24"/>
        </w:rPr>
        <w:t xml:space="preserve">款商定或确定。</w:t>
      </w:r>
      <w:r/>
    </w:p>
    <w:p>
      <w:pPr>
        <w:pStyle w:val="1334"/>
        <w:ind w:firstLine="420"/>
        <w:rPr>
          <w:sz w:val="24"/>
        </w:rPr>
      </w:pPr>
      <w:r>
        <w:rPr>
          <w:sz w:val="24"/>
        </w:rPr>
        <w:t xml:space="preserve">4.1.9</w:t>
      </w:r>
      <w:r>
        <w:rPr>
          <w:rFonts w:hint="eastAsia"/>
          <w:sz w:val="24"/>
        </w:rPr>
        <w:t xml:space="preserve">　工程的维护和照管</w:t>
      </w:r>
      <w:r/>
    </w:p>
    <w:p>
      <w:pPr>
        <w:pStyle w:val="1334"/>
        <w:rPr>
          <w:sz w:val="24"/>
        </w:rPr>
      </w:pPr>
      <w:r>
        <w:rPr>
          <w:rFonts w:hint="eastAsia"/>
          <w:sz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pStyle w:val="1334"/>
        <w:rPr>
          <w:sz w:val="24"/>
        </w:rPr>
      </w:pPr>
      <w:r>
        <w:rPr>
          <w:rFonts w:hint="eastAsia"/>
          <w:sz w:val="24"/>
        </w:rPr>
        <w:t xml:space="preserve">　　</w:t>
      </w:r>
      <w:r>
        <w:rPr>
          <w:sz w:val="24"/>
        </w:rPr>
        <w:t xml:space="preserve">4.1.10</w:t>
      </w:r>
      <w:r>
        <w:rPr>
          <w:rFonts w:hint="eastAsia"/>
          <w:sz w:val="24"/>
        </w:rPr>
        <w:t xml:space="preserve">　其它义务</w:t>
      </w:r>
      <w:r/>
    </w:p>
    <w:p>
      <w:pPr>
        <w:pStyle w:val="1334"/>
        <w:rPr>
          <w:sz w:val="24"/>
        </w:rPr>
      </w:pPr>
      <w:r>
        <w:rPr>
          <w:rFonts w:hint="eastAsia"/>
          <w:sz w:val="24"/>
        </w:rPr>
        <w:t xml:space="preserve">　　其它义务在专用合同条款中补充约定。</w:t>
      </w:r>
      <w:r/>
    </w:p>
    <w:p>
      <w:pPr>
        <w:pStyle w:val="1334"/>
        <w:rPr>
          <w:sz w:val="24"/>
        </w:rPr>
      </w:pPr>
      <w:r>
        <w:rPr>
          <w:rFonts w:hint="eastAsia"/>
          <w:sz w:val="24"/>
        </w:rPr>
        <w:t xml:space="preserve">　</w:t>
      </w:r>
      <w:r>
        <w:rPr>
          <w:sz w:val="24"/>
        </w:rPr>
        <w:t xml:space="preserve">4.2</w:t>
      </w:r>
      <w:r>
        <w:rPr>
          <w:rFonts w:hint="eastAsia"/>
          <w:sz w:val="24"/>
        </w:rPr>
        <w:t xml:space="preserve">　履约担保</w:t>
      </w:r>
      <w:r/>
    </w:p>
    <w:p>
      <w:pPr>
        <w:pStyle w:val="1334"/>
        <w:rPr>
          <w:sz w:val="24"/>
        </w:rPr>
      </w:pPr>
      <w:r>
        <w:rPr>
          <w:rFonts w:hint="eastAsia"/>
          <w:sz w:val="24"/>
        </w:rPr>
        <w:t xml:space="preserve">　　承包人应保证其履约担保在发包人颁发合同工程完工证书前一直有效。发包人应在合同工程完工证书颁发后</w:t>
      </w:r>
      <w:r>
        <w:rPr>
          <w:sz w:val="24"/>
        </w:rPr>
        <w:t xml:space="preserve">28</w:t>
      </w:r>
      <w:r>
        <w:rPr>
          <w:rFonts w:hint="eastAsia"/>
          <w:sz w:val="24"/>
        </w:rPr>
        <w:t xml:space="preserve">天内将履约担保退还给承包人。</w:t>
      </w:r>
      <w:r/>
    </w:p>
    <w:p>
      <w:pPr>
        <w:pStyle w:val="1334"/>
        <w:rPr>
          <w:sz w:val="24"/>
        </w:rPr>
      </w:pPr>
      <w:r>
        <w:rPr>
          <w:rFonts w:hint="eastAsia"/>
          <w:sz w:val="24"/>
        </w:rPr>
        <w:t xml:space="preserve">　</w:t>
      </w:r>
      <w:r>
        <w:rPr>
          <w:sz w:val="24"/>
        </w:rPr>
        <w:t xml:space="preserve">4.3</w:t>
      </w:r>
      <w:r>
        <w:rPr>
          <w:rFonts w:hint="eastAsia"/>
          <w:sz w:val="24"/>
        </w:rPr>
        <w:t xml:space="preserve">　分包</w:t>
      </w:r>
      <w:r/>
    </w:p>
    <w:p>
      <w:pPr>
        <w:pStyle w:val="1334"/>
        <w:ind w:firstLine="420"/>
        <w:rPr>
          <w:sz w:val="24"/>
        </w:rPr>
      </w:pPr>
      <w:r>
        <w:rPr>
          <w:sz w:val="24"/>
        </w:rPr>
        <w:t xml:space="preserve">4.3.1 </w:t>
      </w:r>
      <w:r>
        <w:rPr>
          <w:rFonts w:hint="eastAsia"/>
          <w:sz w:val="24"/>
        </w:rPr>
        <w:t xml:space="preserve">承包人不得将其承包的全部工程转包给第三人，或将其承包的全部工程肢解后以分包的名义转包给第三人。</w:t>
      </w:r>
      <w:r/>
    </w:p>
    <w:p>
      <w:pPr>
        <w:pStyle w:val="1334"/>
        <w:ind w:firstLine="420"/>
        <w:rPr>
          <w:sz w:val="24"/>
        </w:rPr>
      </w:pPr>
      <w:r>
        <w:rPr>
          <w:sz w:val="24"/>
        </w:rPr>
        <w:t xml:space="preserve">4.3.2 </w:t>
      </w:r>
      <w:r>
        <w:rPr>
          <w:rFonts w:hint="eastAsia"/>
          <w:sz w:val="24"/>
        </w:rPr>
        <w:t xml:space="preserve">承包人不得将工程主体、关键性工作分包给第三人。除专用合同条款另有约定外，未经发包人同意，承包人不得将工程的其他部分或工作分包给第三人。</w:t>
      </w:r>
      <w:r/>
    </w:p>
    <w:p>
      <w:pPr>
        <w:pStyle w:val="1334"/>
        <w:ind w:firstLine="420"/>
        <w:rPr>
          <w:sz w:val="24"/>
        </w:rPr>
      </w:pPr>
      <w:r>
        <w:rPr>
          <w:sz w:val="24"/>
        </w:rPr>
        <w:t xml:space="preserve">4.3.3 </w:t>
      </w:r>
      <w:r>
        <w:rPr>
          <w:rFonts w:hint="eastAsia"/>
          <w:sz w:val="24"/>
        </w:rPr>
        <w:t xml:space="preserve">分包人的资格能力应与其分包工程的标准和规模相适应。</w:t>
      </w:r>
      <w:r/>
    </w:p>
    <w:p>
      <w:pPr>
        <w:pStyle w:val="1334"/>
        <w:ind w:firstLine="420"/>
        <w:rPr>
          <w:sz w:val="24"/>
        </w:rPr>
      </w:pPr>
      <w:r>
        <w:rPr>
          <w:sz w:val="24"/>
        </w:rPr>
        <w:t xml:space="preserve">4.3.4 </w:t>
      </w:r>
      <w:r>
        <w:rPr>
          <w:rFonts w:hint="eastAsia"/>
          <w:sz w:val="24"/>
        </w:rPr>
        <w:t xml:space="preserve">按投标函附录约定分包工程的，承包人应向发包人和监理人提交分包合同副本。</w:t>
      </w:r>
      <w:r/>
    </w:p>
    <w:p>
      <w:pPr>
        <w:pStyle w:val="1334"/>
        <w:ind w:firstLine="420"/>
        <w:rPr>
          <w:sz w:val="24"/>
        </w:rPr>
      </w:pPr>
      <w:r>
        <w:rPr>
          <w:sz w:val="24"/>
        </w:rPr>
        <w:t xml:space="preserve">4.3.5 </w:t>
      </w:r>
      <w:r>
        <w:rPr>
          <w:rFonts w:hint="eastAsia"/>
          <w:sz w:val="24"/>
        </w:rPr>
        <w:t xml:space="preserve">承包人应与分包人就分包工程向发包人承担连带责任。</w:t>
      </w:r>
      <w:r/>
    </w:p>
    <w:p>
      <w:pPr>
        <w:pStyle w:val="1334"/>
        <w:rPr>
          <w:sz w:val="24"/>
        </w:rPr>
      </w:pPr>
      <w:r>
        <w:rPr>
          <w:rFonts w:hint="eastAsia"/>
          <w:sz w:val="24"/>
        </w:rPr>
        <w:t xml:space="preserve">　　</w:t>
      </w:r>
      <w:r>
        <w:rPr>
          <w:sz w:val="24"/>
        </w:rPr>
        <w:t xml:space="preserve">4.3.6</w:t>
      </w:r>
      <w:r>
        <w:rPr>
          <w:rFonts w:hint="eastAsia"/>
          <w:sz w:val="24"/>
        </w:rPr>
        <w:t xml:space="preserve">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pStyle w:val="1334"/>
        <w:rPr>
          <w:sz w:val="24"/>
        </w:rPr>
      </w:pPr>
      <w:r>
        <w:rPr>
          <w:rFonts w:hint="eastAsia"/>
          <w:sz w:val="24"/>
        </w:rPr>
        <w:t xml:space="preserve">　　</w:t>
      </w:r>
      <w:r>
        <w:rPr>
          <w:sz w:val="24"/>
        </w:rPr>
        <w:t xml:space="preserve">4.3.7</w:t>
      </w:r>
      <w:r>
        <w:rPr>
          <w:rFonts w:hint="eastAsia"/>
          <w:sz w:val="24"/>
        </w:rPr>
        <w:t xml:space="preserve">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pStyle w:val="1334"/>
        <w:rPr>
          <w:sz w:val="24"/>
        </w:rPr>
      </w:pPr>
      <w:r>
        <w:rPr>
          <w:rFonts w:hint="eastAsia"/>
          <w:sz w:val="24"/>
        </w:rPr>
        <w:t xml:space="preserve">　　由指定分包人造成的与其分包工作有关的一切索赔、诉讼和损失赔偿由指定分包人直接对发包人负责，承包人不对此承担责任。</w:t>
      </w:r>
      <w:r/>
    </w:p>
    <w:p>
      <w:pPr>
        <w:pStyle w:val="1334"/>
        <w:rPr>
          <w:sz w:val="24"/>
        </w:rPr>
      </w:pPr>
      <w:r>
        <w:rPr>
          <w:rFonts w:hint="eastAsia"/>
          <w:sz w:val="24"/>
        </w:rPr>
        <w:t xml:space="preserve">　　</w:t>
      </w:r>
      <w:r>
        <w:rPr>
          <w:sz w:val="24"/>
        </w:rPr>
        <w:t xml:space="preserve">4.3.8</w:t>
      </w:r>
      <w:r>
        <w:rPr>
          <w:rFonts w:hint="eastAsia"/>
          <w:sz w:val="24"/>
        </w:rPr>
        <w:t xml:space="preserve">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pStyle w:val="1334"/>
        <w:rPr>
          <w:sz w:val="24"/>
        </w:rPr>
      </w:pPr>
      <w:r>
        <w:rPr>
          <w:rFonts w:hint="eastAsia"/>
          <w:sz w:val="24"/>
        </w:rPr>
        <w:t xml:space="preserve">　　</w:t>
      </w:r>
      <w:r>
        <w:rPr>
          <w:sz w:val="24"/>
        </w:rPr>
        <w:t xml:space="preserve">4.3.9</w:t>
      </w:r>
      <w:r>
        <w:rPr>
          <w:rFonts w:hint="eastAsia"/>
          <w:sz w:val="24"/>
        </w:rPr>
        <w:t xml:space="preserve">　除第</w:t>
      </w:r>
      <w:r>
        <w:rPr>
          <w:sz w:val="24"/>
        </w:rPr>
        <w:t xml:space="preserve">4.3.7</w:t>
      </w:r>
      <w:r>
        <w:rPr>
          <w:rFonts w:hint="eastAsia"/>
          <w:sz w:val="24"/>
        </w:rPr>
        <w:t xml:space="preserve">项规定的指定分包外，承包人对其分包项目的实施以及分包人的行为向发包人负全部责任。承包人应对分包项目的工程进度、质量、安全、计量和验收等实施监督和管理。</w:t>
      </w:r>
      <w:r/>
    </w:p>
    <w:p>
      <w:pPr>
        <w:pStyle w:val="1334"/>
        <w:ind w:firstLine="420"/>
        <w:rPr>
          <w:sz w:val="24"/>
        </w:rPr>
      </w:pPr>
      <w:r>
        <w:rPr>
          <w:sz w:val="24"/>
        </w:rPr>
        <w:t xml:space="preserve">4.3.10</w:t>
      </w:r>
      <w:r>
        <w:rPr>
          <w:rFonts w:hint="eastAsia"/>
          <w:sz w:val="24"/>
        </w:rPr>
        <w:t xml:space="preserve">　分包人应按专用合同条款的约定设立项目管理机构组织管理分包工程的施工活动。</w:t>
      </w:r>
      <w:bookmarkStart w:id="128" w:name="_Toc144974611"/>
      <w:r/>
      <w:bookmarkStart w:id="129" w:name="_Toc152045643"/>
      <w:r/>
      <w:bookmarkStart w:id="130" w:name="_Toc152042421"/>
      <w:r/>
      <w:bookmarkStart w:id="131" w:name="_Toc179632661"/>
      <w:r/>
      <w:r/>
    </w:p>
    <w:p>
      <w:pPr>
        <w:pStyle w:val="1334"/>
        <w:ind w:firstLine="210"/>
        <w:rPr>
          <w:sz w:val="24"/>
        </w:rPr>
      </w:pPr>
      <w:r>
        <w:rPr>
          <w:sz w:val="24"/>
        </w:rPr>
        <w:t xml:space="preserve">4.4 </w:t>
      </w:r>
      <w:r>
        <w:rPr>
          <w:rFonts w:hint="eastAsia"/>
          <w:sz w:val="24"/>
        </w:rPr>
        <w:t xml:space="preserve">联合体</w:t>
      </w:r>
      <w:bookmarkEnd w:id="128"/>
      <w:r/>
      <w:bookmarkEnd w:id="129"/>
      <w:r/>
      <w:bookmarkEnd w:id="130"/>
      <w:r/>
      <w:bookmarkEnd w:id="131"/>
      <w:r/>
      <w:r/>
    </w:p>
    <w:p>
      <w:pPr>
        <w:pStyle w:val="1334"/>
        <w:ind w:firstLine="420"/>
        <w:rPr>
          <w:sz w:val="24"/>
        </w:rPr>
      </w:pPr>
      <w:r>
        <w:rPr>
          <w:sz w:val="24"/>
        </w:rPr>
        <w:t xml:space="preserve">4.4.1 </w:t>
      </w:r>
      <w:r>
        <w:rPr>
          <w:rFonts w:hint="eastAsia"/>
          <w:sz w:val="24"/>
        </w:rPr>
        <w:t xml:space="preserve">联合体各方应共同与发包人签订合同协议书。联合体各方应为履行合同承担连带责任。</w:t>
      </w:r>
      <w:r/>
    </w:p>
    <w:p>
      <w:pPr>
        <w:pStyle w:val="1334"/>
        <w:ind w:firstLine="420"/>
        <w:rPr>
          <w:sz w:val="24"/>
        </w:rPr>
      </w:pPr>
      <w:r>
        <w:rPr>
          <w:sz w:val="24"/>
        </w:rPr>
        <w:t xml:space="preserve">4.4.2 </w:t>
      </w:r>
      <w:r>
        <w:rPr>
          <w:rFonts w:hint="eastAsia"/>
          <w:sz w:val="24"/>
        </w:rPr>
        <w:t xml:space="preserve">联合体协议经发包人确认后作为合同附件。在履行合同过程中，未经发包人同意，不得修改联合体协议。</w:t>
      </w:r>
      <w:r/>
    </w:p>
    <w:p>
      <w:pPr>
        <w:pStyle w:val="1334"/>
        <w:ind w:firstLine="420"/>
        <w:rPr>
          <w:sz w:val="24"/>
        </w:rPr>
      </w:pPr>
      <w:r>
        <w:rPr>
          <w:sz w:val="24"/>
        </w:rPr>
        <w:t xml:space="preserve">4.4.3 </w:t>
      </w:r>
      <w:r>
        <w:rPr>
          <w:rFonts w:hint="eastAsia"/>
          <w:sz w:val="24"/>
        </w:rPr>
        <w:t xml:space="preserve">联合体牵头人负责与发包人和监理人联系，并接受指示，负责组织联合体各成员全面履行合同。</w:t>
      </w:r>
      <w:bookmarkStart w:id="132" w:name="_Toc179632662"/>
      <w:r/>
      <w:bookmarkStart w:id="133" w:name="_Toc152045644"/>
      <w:r/>
      <w:bookmarkStart w:id="134" w:name="_Toc152042422"/>
      <w:r/>
      <w:bookmarkStart w:id="135" w:name="_Toc144974612"/>
      <w:r/>
      <w:r/>
    </w:p>
    <w:p>
      <w:pPr>
        <w:pStyle w:val="1334"/>
        <w:ind w:firstLine="210"/>
        <w:rPr>
          <w:sz w:val="24"/>
        </w:rPr>
      </w:pPr>
      <w:r>
        <w:rPr>
          <w:sz w:val="24"/>
        </w:rPr>
        <w:t xml:space="preserve">4.5 </w:t>
      </w:r>
      <w:r>
        <w:rPr>
          <w:rFonts w:hint="eastAsia"/>
          <w:sz w:val="24"/>
        </w:rPr>
        <w:t xml:space="preserve">承包人项目经理</w:t>
      </w:r>
      <w:bookmarkEnd w:id="132"/>
      <w:r/>
      <w:bookmarkEnd w:id="133"/>
      <w:r/>
      <w:bookmarkEnd w:id="134"/>
      <w:r/>
      <w:bookmarkEnd w:id="135"/>
      <w:r/>
      <w:r/>
    </w:p>
    <w:p>
      <w:pPr>
        <w:pStyle w:val="1334"/>
        <w:ind w:firstLine="420"/>
        <w:rPr>
          <w:sz w:val="24"/>
        </w:rPr>
      </w:pPr>
      <w:r>
        <w:rPr>
          <w:sz w:val="24"/>
        </w:rPr>
        <w:t xml:space="preserve">4.5.1</w:t>
      </w:r>
      <w:r>
        <w:rPr>
          <w:rFonts w:hint="eastAsia"/>
          <w:sz w:val="24"/>
        </w:rPr>
        <w:t xml:space="preserve">承包人应按合同约定指派项目经理，并在约定的期限内到职。承包人更换项目经理应事先征得发包人同意，并应在更换</w:t>
      </w:r>
      <w:r>
        <w:rPr>
          <w:sz w:val="24"/>
        </w:rPr>
        <w:t xml:space="preserve">14</w:t>
      </w:r>
      <w:r>
        <w:rPr>
          <w:rFonts w:hint="eastAsia"/>
          <w:sz w:val="24"/>
        </w:rPr>
        <w:t xml:space="preserve">天前通知发包人和监理人。承包人项目经理短期离开施工场地，应事先征得监理人同意，并委派代表代行其职责。</w:t>
      </w:r>
      <w:r/>
    </w:p>
    <w:p>
      <w:pPr>
        <w:pStyle w:val="1334"/>
        <w:ind w:firstLine="420"/>
        <w:rPr>
          <w:sz w:val="24"/>
        </w:rPr>
      </w:pPr>
      <w:r>
        <w:rPr>
          <w:sz w:val="24"/>
        </w:rPr>
        <w:t xml:space="preserve">4.5.2 </w:t>
      </w:r>
      <w:r>
        <w:rPr>
          <w:rFonts w:hint="eastAsia"/>
          <w:sz w:val="24"/>
        </w:rPr>
        <w:t xml:space="preserve">承包人项目经理应按合同约定以及监理人按第</w:t>
      </w:r>
      <w:r>
        <w:rPr>
          <w:sz w:val="24"/>
        </w:rPr>
        <w:t xml:space="preserve">3.4</w:t>
      </w:r>
      <w:r>
        <w:rPr>
          <w:rFonts w:hint="eastAsia"/>
          <w:sz w:val="24"/>
        </w:rPr>
        <w:t xml:space="preserve">款作出的指示，负责组织合</w:t>
      </w:r>
      <w:r>
        <w:rPr>
          <w:rFonts w:hint="eastAsia"/>
          <w:sz w:val="24"/>
        </w:rPr>
        <w:t xml:space="preserve">同工程的实施。在情况紧急且无法与监理人取得联系时，可采取保证工程和人员生命财产安全的紧急措施，并在采取措施后</w:t>
      </w:r>
      <w:r>
        <w:rPr>
          <w:sz w:val="24"/>
        </w:rPr>
        <w:t xml:space="preserve">24</w:t>
      </w:r>
      <w:r>
        <w:rPr>
          <w:rFonts w:hint="eastAsia"/>
          <w:sz w:val="24"/>
        </w:rPr>
        <w:t xml:space="preserve">小时内向监理人提交书面报告。</w:t>
      </w:r>
      <w:r/>
    </w:p>
    <w:p>
      <w:pPr>
        <w:pStyle w:val="1334"/>
        <w:ind w:firstLine="420"/>
        <w:rPr>
          <w:sz w:val="24"/>
        </w:rPr>
      </w:pPr>
      <w:r>
        <w:rPr>
          <w:sz w:val="24"/>
        </w:rPr>
        <w:t xml:space="preserve">4.5.3</w:t>
      </w:r>
      <w:r>
        <w:rPr>
          <w:rFonts w:hint="eastAsia"/>
          <w:sz w:val="24"/>
        </w:rPr>
        <w:t xml:space="preserve">承包人为履行合同发出的一切函件均应盖有承包人授权的施工场地管理机构章，并由承包人项目经理或其授权代表签字。</w:t>
      </w:r>
      <w:r/>
    </w:p>
    <w:p>
      <w:pPr>
        <w:pStyle w:val="1334"/>
        <w:ind w:firstLine="420"/>
        <w:rPr>
          <w:sz w:val="24"/>
        </w:rPr>
      </w:pPr>
      <w:r>
        <w:rPr>
          <w:sz w:val="24"/>
        </w:rPr>
        <w:t xml:space="preserve">4.5.4 </w:t>
      </w:r>
      <w:r>
        <w:rPr>
          <w:rFonts w:hint="eastAsia"/>
          <w:sz w:val="24"/>
        </w:rPr>
        <w:t xml:space="preserve">承包人项目经理可以授权其下属人员履行其某项职责，但事先应将这些人员的姓名和授权范围通知监理人。</w:t>
      </w:r>
      <w:bookmarkStart w:id="136" w:name="_Toc152045645"/>
      <w:r/>
      <w:bookmarkStart w:id="137" w:name="_Toc152042423"/>
      <w:r/>
      <w:bookmarkStart w:id="138" w:name="_Toc179632663"/>
      <w:r/>
      <w:bookmarkStart w:id="139" w:name="_Toc144974613"/>
      <w:r/>
      <w:r/>
    </w:p>
    <w:p>
      <w:pPr>
        <w:pStyle w:val="1334"/>
        <w:ind w:firstLine="210"/>
        <w:rPr>
          <w:sz w:val="24"/>
        </w:rPr>
      </w:pPr>
      <w:r>
        <w:rPr>
          <w:sz w:val="24"/>
        </w:rPr>
        <w:t xml:space="preserve">4.6 </w:t>
      </w:r>
      <w:r>
        <w:rPr>
          <w:rFonts w:hint="eastAsia"/>
          <w:sz w:val="24"/>
        </w:rPr>
        <w:t xml:space="preserve">承包人人员的管理</w:t>
      </w:r>
      <w:bookmarkEnd w:id="136"/>
      <w:r/>
      <w:bookmarkEnd w:id="137"/>
      <w:r/>
      <w:bookmarkEnd w:id="138"/>
      <w:r/>
      <w:bookmarkEnd w:id="139"/>
      <w:r/>
      <w:r/>
    </w:p>
    <w:p>
      <w:pPr>
        <w:pStyle w:val="1334"/>
        <w:ind w:firstLine="420"/>
        <w:rPr>
          <w:sz w:val="24"/>
        </w:rPr>
      </w:pPr>
      <w:r>
        <w:rPr>
          <w:sz w:val="24"/>
        </w:rPr>
        <w:t xml:space="preserve">4.6.1 </w:t>
      </w:r>
      <w:r>
        <w:rPr>
          <w:rFonts w:hint="eastAsia"/>
          <w:sz w:val="24"/>
        </w:rPr>
        <w:t xml:space="preserve">承包人应在接到开工通知后</w:t>
      </w:r>
      <w:r>
        <w:rPr>
          <w:sz w:val="24"/>
        </w:rPr>
        <w:t xml:space="preserve">28</w:t>
      </w:r>
      <w:r>
        <w:rPr>
          <w:rFonts w:hint="eastAsia"/>
          <w:sz w:val="24"/>
        </w:rPr>
        <w:t xml:space="preserve">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pStyle w:val="1334"/>
        <w:ind w:firstLine="420"/>
        <w:rPr>
          <w:sz w:val="24"/>
        </w:rPr>
      </w:pPr>
      <w:r>
        <w:rPr>
          <w:sz w:val="24"/>
        </w:rPr>
        <w:t xml:space="preserve">4.6.2 </w:t>
      </w:r>
      <w:r>
        <w:rPr>
          <w:rFonts w:hint="eastAsia"/>
          <w:sz w:val="24"/>
        </w:rPr>
        <w:t xml:space="preserve">为完成合同约定的各项工作，承包人应向施工场地派遣或雇佣足够数量的下列人员：</w:t>
      </w:r>
      <w:r/>
    </w:p>
    <w:p>
      <w:pPr>
        <w:pStyle w:val="1334"/>
        <w:ind w:firstLine="240"/>
        <w:rPr>
          <w:sz w:val="24"/>
        </w:rPr>
      </w:pPr>
      <w:r>
        <w:rPr>
          <w:rFonts w:hint="eastAsia"/>
          <w:sz w:val="24"/>
        </w:rPr>
        <w:t xml:space="preserve">（</w:t>
      </w:r>
      <w:r>
        <w:rPr>
          <w:sz w:val="24"/>
        </w:rPr>
        <w:t xml:space="preserve">1</w:t>
      </w:r>
      <w:r>
        <w:rPr>
          <w:rFonts w:hint="eastAsia"/>
          <w:sz w:val="24"/>
        </w:rPr>
        <w:t xml:space="preserve">）具有相应资格的专业技工和合格的普工；</w:t>
      </w:r>
      <w:r/>
    </w:p>
    <w:p>
      <w:pPr>
        <w:pStyle w:val="1334"/>
        <w:ind w:firstLine="240"/>
        <w:rPr>
          <w:sz w:val="24"/>
        </w:rPr>
      </w:pPr>
      <w:r>
        <w:rPr>
          <w:rFonts w:hint="eastAsia"/>
          <w:sz w:val="24"/>
        </w:rPr>
        <w:t xml:space="preserve">（</w:t>
      </w:r>
      <w:r>
        <w:rPr>
          <w:sz w:val="24"/>
        </w:rPr>
        <w:t xml:space="preserve">2</w:t>
      </w:r>
      <w:r>
        <w:rPr>
          <w:rFonts w:hint="eastAsia"/>
          <w:sz w:val="24"/>
        </w:rPr>
        <w:t xml:space="preserve">）具有相应施工经验的技术人员；</w:t>
      </w:r>
      <w:r/>
    </w:p>
    <w:p>
      <w:pPr>
        <w:pStyle w:val="1334"/>
        <w:ind w:firstLine="240"/>
        <w:rPr>
          <w:sz w:val="24"/>
        </w:rPr>
      </w:pPr>
      <w:r>
        <w:rPr>
          <w:rFonts w:hint="eastAsia"/>
          <w:sz w:val="24"/>
        </w:rPr>
        <w:t xml:space="preserve">（</w:t>
      </w:r>
      <w:r>
        <w:rPr>
          <w:sz w:val="24"/>
        </w:rPr>
        <w:t xml:space="preserve">3</w:t>
      </w:r>
      <w:r>
        <w:rPr>
          <w:rFonts w:hint="eastAsia"/>
          <w:sz w:val="24"/>
        </w:rPr>
        <w:t xml:space="preserve">）具有相应岗位资格的各级管理人员。</w:t>
      </w:r>
      <w:r/>
    </w:p>
    <w:p>
      <w:pPr>
        <w:pStyle w:val="1334"/>
        <w:ind w:firstLine="420"/>
        <w:rPr>
          <w:sz w:val="24"/>
        </w:rPr>
      </w:pPr>
      <w:r>
        <w:rPr>
          <w:sz w:val="24"/>
        </w:rPr>
        <w:t xml:space="preserve">4.6.3 </w:t>
      </w:r>
      <w:r>
        <w:rPr>
          <w:rFonts w:hint="eastAsia"/>
          <w:sz w:val="24"/>
        </w:rPr>
        <w:t xml:space="preserve">承包人安排在施工场地的主要管理人员和技术骨干应相对稳定。承包人更换主要管理人员和技术骨干时，应取得监理人的同意。</w:t>
      </w:r>
      <w:r/>
    </w:p>
    <w:p>
      <w:pPr>
        <w:pStyle w:val="1334"/>
        <w:ind w:firstLine="420"/>
        <w:rPr>
          <w:sz w:val="24"/>
        </w:rPr>
      </w:pPr>
      <w:r>
        <w:rPr>
          <w:sz w:val="24"/>
        </w:rPr>
        <w:t xml:space="preserve">4.6.4 </w:t>
      </w:r>
      <w:r>
        <w:rPr>
          <w:rFonts w:hint="eastAsia"/>
          <w:sz w:val="24"/>
        </w:rPr>
        <w:t xml:space="preserve">特殊岗位的工作人员均应持有相应的资格证明，监理人有权随时检查。监理人认为有必要时，可进行现场考核。</w:t>
      </w:r>
      <w:bookmarkStart w:id="140" w:name="_Toc152042424"/>
      <w:r/>
      <w:bookmarkStart w:id="141" w:name="_Toc179632664"/>
      <w:r/>
      <w:bookmarkStart w:id="142" w:name="_Toc144974614"/>
      <w:r/>
      <w:bookmarkStart w:id="143" w:name="_Toc152045646"/>
      <w:r/>
      <w:r/>
    </w:p>
    <w:p>
      <w:pPr>
        <w:pStyle w:val="1334"/>
        <w:ind w:firstLine="210"/>
        <w:rPr>
          <w:sz w:val="24"/>
        </w:rPr>
      </w:pPr>
      <w:r>
        <w:rPr>
          <w:sz w:val="24"/>
        </w:rPr>
        <w:t xml:space="preserve">4.7 </w:t>
      </w:r>
      <w:r>
        <w:rPr>
          <w:rFonts w:hint="eastAsia"/>
          <w:sz w:val="24"/>
        </w:rPr>
        <w:t xml:space="preserve">撤换承包人项目经理和其他人员</w:t>
      </w:r>
      <w:bookmarkEnd w:id="140"/>
      <w:r/>
      <w:bookmarkEnd w:id="141"/>
      <w:r/>
      <w:bookmarkEnd w:id="142"/>
      <w:r/>
      <w:bookmarkEnd w:id="143"/>
      <w:r/>
      <w:r/>
    </w:p>
    <w:p>
      <w:pPr>
        <w:pStyle w:val="1334"/>
        <w:ind w:firstLine="420"/>
        <w:rPr>
          <w:sz w:val="24"/>
        </w:rPr>
      </w:pPr>
      <w:r>
        <w:rPr>
          <w:rFonts w:hint="eastAsia"/>
          <w:sz w:val="24"/>
        </w:rPr>
        <w:t xml:space="preserve">承包人应对其项目经理和其他人员进行有效管理。监理人要求撤换不能胜任本职工作、行为不端或玩忽职守的承包人项目经理和其他人员的，承包人应予以撤换。</w:t>
      </w:r>
      <w:bookmarkStart w:id="144" w:name="_Toc179632665"/>
      <w:r/>
      <w:bookmarkStart w:id="145" w:name="_Toc152042425"/>
      <w:r/>
      <w:bookmarkStart w:id="146" w:name="_Toc144974615"/>
      <w:r/>
      <w:bookmarkStart w:id="147" w:name="_Toc152045647"/>
      <w:r/>
      <w:r/>
    </w:p>
    <w:p>
      <w:pPr>
        <w:pStyle w:val="1334"/>
        <w:ind w:firstLine="210"/>
        <w:rPr>
          <w:sz w:val="24"/>
        </w:rPr>
      </w:pPr>
      <w:r>
        <w:rPr>
          <w:sz w:val="24"/>
        </w:rPr>
        <w:t xml:space="preserve">4.8 </w:t>
      </w:r>
      <w:r>
        <w:rPr>
          <w:rFonts w:hint="eastAsia"/>
          <w:sz w:val="24"/>
        </w:rPr>
        <w:t xml:space="preserve">保障承包人人员的合法权益</w:t>
      </w:r>
      <w:bookmarkEnd w:id="144"/>
      <w:r/>
      <w:bookmarkEnd w:id="145"/>
      <w:r/>
      <w:bookmarkEnd w:id="146"/>
      <w:r/>
      <w:bookmarkEnd w:id="147"/>
      <w:r/>
      <w:r/>
    </w:p>
    <w:p>
      <w:pPr>
        <w:pStyle w:val="1334"/>
        <w:ind w:firstLine="420"/>
        <w:rPr>
          <w:sz w:val="24"/>
        </w:rPr>
      </w:pPr>
      <w:r>
        <w:rPr>
          <w:sz w:val="24"/>
        </w:rPr>
        <w:t xml:space="preserve">4.8.1 </w:t>
      </w:r>
      <w:r>
        <w:rPr>
          <w:rFonts w:hint="eastAsia"/>
          <w:sz w:val="24"/>
        </w:rPr>
        <w:t xml:space="preserve">承包人应与其雇佣的人员签订劳动合同，并按时发放工资。</w:t>
      </w:r>
      <w:r/>
    </w:p>
    <w:p>
      <w:pPr>
        <w:pStyle w:val="1334"/>
        <w:ind w:firstLine="420"/>
        <w:rPr>
          <w:sz w:val="24"/>
        </w:rPr>
      </w:pPr>
      <w:r>
        <w:rPr>
          <w:sz w:val="24"/>
        </w:rPr>
        <w:t xml:space="preserve">4.8.2 </w:t>
      </w:r>
      <w:r>
        <w:rPr>
          <w:rFonts w:hint="eastAsia"/>
          <w:sz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pStyle w:val="1334"/>
        <w:ind w:firstLine="420"/>
        <w:rPr>
          <w:sz w:val="24"/>
        </w:rPr>
      </w:pPr>
      <w:r>
        <w:rPr>
          <w:sz w:val="24"/>
        </w:rPr>
        <w:t xml:space="preserve">4.8.3 </w:t>
      </w:r>
      <w:r>
        <w:rPr>
          <w:rFonts w:hint="eastAsia"/>
          <w:sz w:val="24"/>
        </w:rPr>
        <w:t xml:space="preserve">承包人应为其雇佣人员提供必要的食宿条件，以及符合环境保护和卫生要求的生活环境，在远离城镇的施工场地，还应配备必要的伤病防治和急救的医务人员与医疗设施。</w:t>
      </w:r>
      <w:r/>
    </w:p>
    <w:p>
      <w:pPr>
        <w:pStyle w:val="1334"/>
        <w:ind w:firstLine="420"/>
        <w:rPr>
          <w:sz w:val="24"/>
        </w:rPr>
      </w:pPr>
      <w:r>
        <w:rPr>
          <w:sz w:val="24"/>
        </w:rPr>
        <w:t xml:space="preserve">4.8.4 </w:t>
      </w:r>
      <w:r>
        <w:rPr>
          <w:rFonts w:hint="eastAsia"/>
          <w:sz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pStyle w:val="1334"/>
        <w:ind w:firstLine="420"/>
        <w:rPr>
          <w:sz w:val="24"/>
        </w:rPr>
      </w:pPr>
      <w:r>
        <w:rPr>
          <w:sz w:val="24"/>
        </w:rPr>
        <w:t xml:space="preserve">4.8.5 </w:t>
      </w:r>
      <w:r>
        <w:rPr>
          <w:rFonts w:hint="eastAsia"/>
          <w:sz w:val="24"/>
        </w:rPr>
        <w:t xml:space="preserve">承包人应按有关法律规定和合同约定，为其雇佣人员办理保险。</w:t>
      </w:r>
      <w:r/>
    </w:p>
    <w:p>
      <w:pPr>
        <w:pStyle w:val="1334"/>
        <w:ind w:firstLine="420"/>
        <w:rPr>
          <w:sz w:val="24"/>
        </w:rPr>
      </w:pPr>
      <w:r>
        <w:rPr>
          <w:sz w:val="24"/>
        </w:rPr>
        <w:t xml:space="preserve">4.8.6 </w:t>
      </w:r>
      <w:r>
        <w:rPr>
          <w:rFonts w:hint="eastAsia"/>
          <w:sz w:val="24"/>
        </w:rPr>
        <w:t xml:space="preserve">承包人应负责处理其雇佣人员因工伤亡事故的善后事宜。</w:t>
      </w:r>
      <w:bookmarkStart w:id="148" w:name="_Toc152042426"/>
      <w:r/>
      <w:bookmarkStart w:id="149" w:name="_Toc152045648"/>
      <w:r/>
      <w:bookmarkStart w:id="150" w:name="_Toc144974616"/>
      <w:r/>
      <w:bookmarkStart w:id="151" w:name="_Toc179632666"/>
      <w:r/>
      <w:r/>
    </w:p>
    <w:p>
      <w:pPr>
        <w:pStyle w:val="1334"/>
        <w:ind w:firstLine="210"/>
        <w:rPr>
          <w:sz w:val="24"/>
        </w:rPr>
      </w:pPr>
      <w:r>
        <w:rPr>
          <w:sz w:val="24"/>
        </w:rPr>
        <w:t xml:space="preserve">4.9 </w:t>
      </w:r>
      <w:r>
        <w:rPr>
          <w:rFonts w:hint="eastAsia"/>
          <w:sz w:val="24"/>
        </w:rPr>
        <w:t xml:space="preserve">工程价款应专款专用</w:t>
      </w:r>
      <w:bookmarkEnd w:id="148"/>
      <w:r/>
      <w:bookmarkEnd w:id="149"/>
      <w:r/>
      <w:bookmarkEnd w:id="150"/>
      <w:r/>
      <w:bookmarkEnd w:id="151"/>
      <w:r/>
      <w:r/>
    </w:p>
    <w:p>
      <w:pPr>
        <w:pStyle w:val="1334"/>
        <w:ind w:firstLine="420"/>
        <w:rPr>
          <w:sz w:val="24"/>
        </w:rPr>
      </w:pPr>
      <w:r>
        <w:rPr>
          <w:rFonts w:hint="eastAsia"/>
          <w:sz w:val="24"/>
        </w:rPr>
        <w:t xml:space="preserve">发包人按合同约定支付给承包人的各项价款应专用于合同工程。</w:t>
      </w:r>
      <w:r/>
    </w:p>
    <w:p>
      <w:pPr>
        <w:pStyle w:val="1334"/>
        <w:ind w:firstLine="210"/>
        <w:rPr>
          <w:sz w:val="24"/>
        </w:rPr>
      </w:pPr>
      <w:r/>
      <w:bookmarkStart w:id="152" w:name="_Toc152042427"/>
      <w:r/>
      <w:bookmarkStart w:id="153" w:name="_Toc152045649"/>
      <w:r/>
      <w:bookmarkStart w:id="154" w:name="_Toc179632667"/>
      <w:r/>
      <w:bookmarkStart w:id="155" w:name="_Toc144974617"/>
      <w:r>
        <w:rPr>
          <w:sz w:val="24"/>
        </w:rPr>
        <w:t xml:space="preserve">4.10 </w:t>
      </w:r>
      <w:r>
        <w:rPr>
          <w:rFonts w:hint="eastAsia"/>
          <w:sz w:val="24"/>
        </w:rPr>
        <w:t xml:space="preserve">承包人现场查勘</w:t>
      </w:r>
      <w:bookmarkEnd w:id="152"/>
      <w:r/>
      <w:bookmarkEnd w:id="153"/>
      <w:r/>
      <w:bookmarkEnd w:id="154"/>
      <w:r/>
      <w:bookmarkEnd w:id="155"/>
      <w:r/>
      <w:r/>
    </w:p>
    <w:p>
      <w:pPr>
        <w:pStyle w:val="1334"/>
        <w:ind w:firstLine="420"/>
        <w:rPr>
          <w:sz w:val="24"/>
        </w:rPr>
      </w:pPr>
      <w:r>
        <w:rPr>
          <w:sz w:val="24"/>
        </w:rPr>
        <w:t xml:space="preserve">4.10.1 </w:t>
      </w:r>
      <w:r>
        <w:rPr>
          <w:rFonts w:hint="eastAsia"/>
          <w:sz w:val="24"/>
        </w:rPr>
        <w:t xml:space="preserve">发包人应将其持有的现场地质勘探资料、水文气象资料提供给承包人，并对其准确性负责。但承包人应对其阅读上述有关资料后所作出的解释和推断负责。</w:t>
      </w:r>
      <w:r/>
    </w:p>
    <w:p>
      <w:pPr>
        <w:pStyle w:val="1334"/>
        <w:ind w:firstLine="420"/>
        <w:rPr>
          <w:sz w:val="24"/>
        </w:rPr>
      </w:pPr>
      <w:r>
        <w:rPr>
          <w:sz w:val="24"/>
        </w:rPr>
        <w:t xml:space="preserve">4.10.2 </w:t>
      </w:r>
      <w:r>
        <w:rPr>
          <w:rFonts w:hint="eastAsia"/>
          <w:sz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pStyle w:val="1334"/>
        <w:rPr>
          <w:sz w:val="24"/>
        </w:rPr>
      </w:pPr>
      <w:r>
        <w:rPr>
          <w:rFonts w:hint="eastAsia"/>
          <w:sz w:val="24"/>
        </w:rPr>
        <w:t xml:space="preserve">　</w:t>
      </w:r>
      <w:r>
        <w:rPr>
          <w:sz w:val="24"/>
        </w:rPr>
        <w:t xml:space="preserve">4.11</w:t>
      </w:r>
      <w:r>
        <w:rPr>
          <w:rFonts w:hint="eastAsia"/>
          <w:sz w:val="24"/>
        </w:rPr>
        <w:t xml:space="preserve">　不利物质条件</w:t>
      </w:r>
      <w:r/>
    </w:p>
    <w:p>
      <w:pPr>
        <w:pStyle w:val="1334"/>
        <w:rPr>
          <w:sz w:val="24"/>
        </w:rPr>
      </w:pPr>
      <w:r>
        <w:rPr>
          <w:rFonts w:hint="eastAsia"/>
          <w:sz w:val="24"/>
        </w:rPr>
        <w:t xml:space="preserve">　　</w:t>
      </w:r>
      <w:r>
        <w:rPr>
          <w:sz w:val="24"/>
        </w:rPr>
        <w:t xml:space="preserve">4.11.1</w:t>
      </w:r>
      <w:r>
        <w:rPr>
          <w:rFonts w:hint="eastAsia"/>
          <w:sz w:val="24"/>
        </w:rPr>
        <w:t xml:space="preserve">　除专用合同条款另有约定外，不利物质条件是指在施工中遭遇不可预见的外界障碍或自然条件造成施工受阻。</w:t>
      </w:r>
      <w:r/>
    </w:p>
    <w:p>
      <w:pPr>
        <w:pStyle w:val="1334"/>
        <w:rPr>
          <w:sz w:val="24"/>
        </w:rPr>
      </w:pPr>
      <w:r>
        <w:rPr>
          <w:rFonts w:hint="eastAsia"/>
          <w:sz w:val="24"/>
        </w:rPr>
        <w:t xml:space="preserve">　　</w:t>
      </w:r>
      <w:r>
        <w:rPr>
          <w:sz w:val="24"/>
        </w:rPr>
        <w:t xml:space="preserve">4.11.2</w:t>
      </w:r>
      <w:r>
        <w:rPr>
          <w:rFonts w:hint="eastAsia"/>
          <w:sz w:val="24"/>
        </w:rPr>
        <w:t xml:space="preserve">　承包人遇到不利物质条件时，应采取适应不利物质条件的合理措施继续施工，并及时通知监理人。承包人有权根据第</w:t>
      </w:r>
      <w:r>
        <w:rPr>
          <w:sz w:val="24"/>
        </w:rPr>
        <w:t xml:space="preserve">23.1</w:t>
      </w:r>
      <w:r>
        <w:rPr>
          <w:rFonts w:hint="eastAsia"/>
          <w:sz w:val="24"/>
        </w:rPr>
        <w:t xml:space="preserve">款的约定，要求延长工期及增加费用。监理人收到此类要求后，应在分析上述外界障碍或自然条件是否不可预见及不可预见程度的基础上，按照通用合同条款第</w:t>
      </w:r>
      <w:r>
        <w:rPr>
          <w:sz w:val="24"/>
        </w:rPr>
        <w:t xml:space="preserve">15</w:t>
      </w:r>
      <w:r>
        <w:rPr>
          <w:rFonts w:hint="eastAsia"/>
          <w:sz w:val="24"/>
        </w:rPr>
        <w:t xml:space="preserve">条的约定办理。</w:t>
      </w:r>
      <w:r/>
    </w:p>
    <w:p>
      <w:pPr>
        <w:pStyle w:val="1334"/>
        <w:rPr>
          <w:b/>
          <w:sz w:val="24"/>
        </w:rPr>
      </w:pPr>
      <w:r/>
      <w:bookmarkStart w:id="156" w:name="第04章合同条款及格式0105"/>
      <w:r/>
      <w:bookmarkEnd w:id="156"/>
      <w:r>
        <w:rPr>
          <w:b/>
          <w:sz w:val="24"/>
        </w:rPr>
        <w:t xml:space="preserve">5</w:t>
      </w:r>
      <w:r>
        <w:rPr>
          <w:rFonts w:hint="eastAsia"/>
          <w:b/>
          <w:sz w:val="24"/>
        </w:rPr>
        <w:t xml:space="preserve">　材料和工程设备</w:t>
      </w:r>
      <w:r/>
    </w:p>
    <w:p>
      <w:pPr>
        <w:pStyle w:val="1334"/>
        <w:rPr>
          <w:sz w:val="24"/>
        </w:rPr>
      </w:pPr>
      <w:r>
        <w:rPr>
          <w:rFonts w:hint="eastAsia"/>
          <w:sz w:val="24"/>
        </w:rPr>
        <w:t xml:space="preserve">　</w:t>
      </w:r>
      <w:r>
        <w:rPr>
          <w:sz w:val="24"/>
        </w:rPr>
        <w:t xml:space="preserve">5.1</w:t>
      </w:r>
      <w:r>
        <w:rPr>
          <w:rFonts w:hint="eastAsia"/>
          <w:sz w:val="24"/>
        </w:rPr>
        <w:t xml:space="preserve">　承包人提供的材料和工程设备</w:t>
      </w:r>
      <w:r/>
    </w:p>
    <w:p>
      <w:pPr>
        <w:pStyle w:val="1334"/>
        <w:ind w:firstLine="420"/>
        <w:rPr>
          <w:sz w:val="24"/>
        </w:rPr>
      </w:pPr>
      <w:r>
        <w:rPr>
          <w:sz w:val="24"/>
        </w:rPr>
        <w:t xml:space="preserve">5.1.1</w:t>
      </w:r>
      <w:r>
        <w:rPr>
          <w:rFonts w:hint="eastAsia"/>
          <w:sz w:val="24"/>
        </w:rPr>
        <w:t xml:space="preserve">　除第</w:t>
      </w:r>
      <w:r>
        <w:rPr>
          <w:sz w:val="24"/>
        </w:rPr>
        <w:t xml:space="preserve">5.2</w:t>
      </w:r>
      <w:r>
        <w:rPr>
          <w:rFonts w:hint="eastAsia"/>
          <w:sz w:val="24"/>
        </w:rPr>
        <w:t xml:space="preserve">款约定由发包人提供的材料和工程设备外，承包人负责采购、运输和保管完成本合同工作所需的材料和工程设备。承包人应对其采购的材料和工程设备负责。</w:t>
      </w:r>
      <w:r/>
    </w:p>
    <w:p>
      <w:pPr>
        <w:pStyle w:val="1334"/>
        <w:ind w:firstLine="420"/>
        <w:rPr>
          <w:sz w:val="24"/>
        </w:rPr>
      </w:pPr>
      <w:r>
        <w:rPr>
          <w:sz w:val="24"/>
        </w:rPr>
        <w:t xml:space="preserve">5.1.2 </w:t>
      </w:r>
      <w:r>
        <w:rPr>
          <w:rFonts w:hint="eastAsia"/>
          <w:sz w:val="24"/>
        </w:rPr>
        <w:t xml:space="preserve">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pStyle w:val="1334"/>
        <w:ind w:firstLine="420"/>
        <w:rPr>
          <w:sz w:val="24"/>
        </w:rPr>
      </w:pPr>
      <w:r>
        <w:rPr>
          <w:sz w:val="24"/>
        </w:rPr>
        <w:t xml:space="preserve">5.1.3</w:t>
      </w:r>
      <w:r>
        <w:rPr>
          <w:rFonts w:hint="eastAsia"/>
          <w:sz w:val="24"/>
        </w:rP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1334"/>
        <w:rPr>
          <w:sz w:val="24"/>
        </w:rPr>
      </w:pPr>
      <w:r>
        <w:rPr>
          <w:rFonts w:hint="eastAsia"/>
          <w:sz w:val="24"/>
        </w:rPr>
        <w:t xml:space="preserve">　</w:t>
      </w:r>
      <w:r>
        <w:rPr>
          <w:sz w:val="24"/>
        </w:rPr>
        <w:t xml:space="preserve">5.2</w:t>
      </w:r>
      <w:r>
        <w:rPr>
          <w:rFonts w:hint="eastAsia"/>
          <w:sz w:val="24"/>
        </w:rPr>
        <w:t xml:space="preserve">　发包人提供的材料和工程设备</w:t>
      </w:r>
      <w:r/>
    </w:p>
    <w:p>
      <w:pPr>
        <w:pStyle w:val="1334"/>
        <w:ind w:firstLine="420"/>
        <w:rPr>
          <w:sz w:val="24"/>
        </w:rPr>
      </w:pPr>
      <w:r>
        <w:rPr>
          <w:sz w:val="24"/>
        </w:rPr>
        <w:t xml:space="preserve">5.2.1 </w:t>
      </w:r>
      <w:r>
        <w:rPr>
          <w:rFonts w:hint="eastAsia"/>
          <w:sz w:val="24"/>
        </w:rPr>
        <w:t xml:space="preserve">发包人提供的材料和工程设备，应在专用合同条款中写明材料和工程设备的名称、规格、数量、价格、交货方式、交货地点和计划交货日期等。</w:t>
      </w:r>
      <w:r/>
    </w:p>
    <w:p>
      <w:pPr>
        <w:pStyle w:val="1334"/>
        <w:ind w:firstLine="420"/>
        <w:rPr>
          <w:sz w:val="24"/>
        </w:rPr>
      </w:pPr>
      <w:r>
        <w:rPr>
          <w:sz w:val="24"/>
        </w:rPr>
        <w:t xml:space="preserve">5.2.2 </w:t>
      </w:r>
      <w:r>
        <w:rPr>
          <w:rFonts w:hint="eastAsia"/>
          <w:sz w:val="24"/>
        </w:rPr>
        <w:t xml:space="preserve">承包人应根据合同进度计划的安排，向监理人报送要求发包人交货的日期计划。发包人应按照监理人与合同双方当事人商定的交货日期，向承包人提交材料和工程设备。</w:t>
      </w:r>
      <w:r/>
    </w:p>
    <w:p>
      <w:pPr>
        <w:pStyle w:val="1334"/>
        <w:ind w:firstLine="420"/>
        <w:rPr>
          <w:sz w:val="24"/>
        </w:rPr>
      </w:pPr>
      <w:r>
        <w:rPr>
          <w:sz w:val="24"/>
        </w:rPr>
        <w:t xml:space="preserve">5.2.3</w:t>
      </w:r>
      <w:r>
        <w:rPr>
          <w:rFonts w:hint="eastAsia"/>
          <w:sz w:val="24"/>
        </w:rPr>
        <w:t xml:space="preserve">　发包人应在材料和工程设备到货</w:t>
      </w:r>
      <w:r>
        <w:rPr>
          <w:sz w:val="24"/>
        </w:rPr>
        <w:t xml:space="preserve">7</w:t>
      </w:r>
      <w:r>
        <w:rPr>
          <w:rFonts w:hint="eastAsia"/>
          <w:sz w:val="24"/>
        </w:rPr>
        <w:t xml:space="preserve">天前通知承包人，承包人应会同监理人在约定的时间内，赴交货地点共同进行验收。发包人提供的材料和工程设备运至交货地点验收后，由承包人负责接收、卸货、运输和保管。</w:t>
      </w:r>
      <w:r/>
    </w:p>
    <w:p>
      <w:pPr>
        <w:pStyle w:val="1334"/>
        <w:ind w:firstLine="420"/>
        <w:rPr>
          <w:sz w:val="24"/>
        </w:rPr>
      </w:pPr>
      <w:r>
        <w:rPr>
          <w:sz w:val="24"/>
        </w:rPr>
        <w:t xml:space="preserve">5.2.4 </w:t>
      </w:r>
      <w:r>
        <w:rPr>
          <w:rFonts w:hint="eastAsia"/>
          <w:sz w:val="24"/>
        </w:rPr>
        <w:t xml:space="preserve">发包人要求向承包人提前交货的，承包人不得拒绝，但发包人应承担承包人由此增加的费用。</w:t>
      </w:r>
      <w:r/>
    </w:p>
    <w:p>
      <w:pPr>
        <w:pStyle w:val="1334"/>
        <w:ind w:firstLine="420"/>
        <w:rPr>
          <w:sz w:val="24"/>
        </w:rPr>
      </w:pPr>
      <w:r>
        <w:rPr>
          <w:sz w:val="24"/>
        </w:rPr>
        <w:t xml:space="preserve">5.2.5 </w:t>
      </w:r>
      <w:r>
        <w:rPr>
          <w:rFonts w:hint="eastAsia"/>
          <w:sz w:val="24"/>
        </w:rPr>
        <w:t xml:space="preserve">承包人要求更改交货日期或地点的，应事先报请监理人批准。由于承包人要求更改交货时间或地点所增加的费用和（或）工期延误由承包人承担。</w:t>
      </w:r>
      <w:r/>
    </w:p>
    <w:p>
      <w:pPr>
        <w:pStyle w:val="1334"/>
        <w:ind w:firstLine="420"/>
        <w:rPr>
          <w:sz w:val="24"/>
        </w:rPr>
      </w:pPr>
      <w:r>
        <w:rPr>
          <w:sz w:val="24"/>
        </w:rPr>
        <w:t xml:space="preserve">5.2.6 </w:t>
      </w:r>
      <w:r>
        <w:rPr>
          <w:rFonts w:hint="eastAsia"/>
          <w:sz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bookmarkStart w:id="157" w:name="_Toc152042432"/>
      <w:r/>
      <w:bookmarkStart w:id="158" w:name="_Toc152045654"/>
      <w:r/>
      <w:bookmarkStart w:id="159" w:name="_Toc144974622"/>
      <w:r/>
      <w:bookmarkStart w:id="160" w:name="_Toc179632672"/>
      <w:r/>
      <w:r/>
    </w:p>
    <w:p>
      <w:pPr>
        <w:pStyle w:val="1334"/>
        <w:ind w:firstLine="210"/>
        <w:rPr>
          <w:sz w:val="24"/>
        </w:rPr>
      </w:pPr>
      <w:r>
        <w:rPr>
          <w:sz w:val="24"/>
        </w:rPr>
        <w:t xml:space="preserve">5.3 </w:t>
      </w:r>
      <w:r>
        <w:rPr>
          <w:rFonts w:hint="eastAsia"/>
          <w:sz w:val="24"/>
        </w:rPr>
        <w:t xml:space="preserve">材料和工程设备专用于合同工程</w:t>
      </w:r>
      <w:bookmarkEnd w:id="157"/>
      <w:r/>
      <w:bookmarkEnd w:id="158"/>
      <w:r/>
      <w:bookmarkEnd w:id="159"/>
      <w:r/>
      <w:bookmarkEnd w:id="160"/>
      <w:r/>
      <w:r/>
    </w:p>
    <w:p>
      <w:pPr>
        <w:pStyle w:val="1334"/>
        <w:ind w:firstLine="420"/>
        <w:rPr>
          <w:sz w:val="24"/>
        </w:rPr>
      </w:pPr>
      <w:r>
        <w:rPr>
          <w:sz w:val="24"/>
        </w:rPr>
        <w:t xml:space="preserve">5.3.1</w:t>
      </w:r>
      <w:r>
        <w:rPr>
          <w:rFonts w:hint="eastAsia"/>
          <w:sz w:val="24"/>
        </w:rPr>
        <w:t xml:space="preserve">运入施工场地的材料、工程设备，包括备品备件、安装专用工器具与随机资料，必须专用于合同工程，未经监理人同意，承包人不得运出施工场地或挪作他用。</w:t>
      </w:r>
      <w:r/>
    </w:p>
    <w:p>
      <w:pPr>
        <w:pStyle w:val="1334"/>
        <w:ind w:firstLine="420"/>
        <w:rPr>
          <w:sz w:val="24"/>
        </w:rPr>
      </w:pPr>
      <w:r>
        <w:rPr>
          <w:sz w:val="24"/>
        </w:rPr>
        <w:t xml:space="preserve">5.3.2 </w:t>
      </w:r>
      <w:r>
        <w:rPr>
          <w:rFonts w:hint="eastAsia"/>
          <w:sz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bookmarkStart w:id="161" w:name="_Toc152042433"/>
      <w:r/>
      <w:bookmarkStart w:id="162" w:name="_Toc179632673"/>
      <w:r/>
      <w:bookmarkStart w:id="163" w:name="_Toc144974623"/>
      <w:r/>
      <w:bookmarkStart w:id="164" w:name="_Toc152045655"/>
      <w:r/>
      <w:r/>
    </w:p>
    <w:p>
      <w:pPr>
        <w:pStyle w:val="1334"/>
        <w:ind w:firstLine="210"/>
        <w:rPr>
          <w:sz w:val="24"/>
        </w:rPr>
      </w:pPr>
      <w:r>
        <w:rPr>
          <w:sz w:val="24"/>
        </w:rPr>
        <w:t xml:space="preserve">5.4 </w:t>
      </w:r>
      <w:r>
        <w:rPr>
          <w:rFonts w:hint="eastAsia"/>
          <w:sz w:val="24"/>
        </w:rPr>
        <w:t xml:space="preserve">禁止使用不合格的材料和工程设备</w:t>
      </w:r>
      <w:bookmarkEnd w:id="161"/>
      <w:r/>
      <w:bookmarkEnd w:id="162"/>
      <w:r/>
      <w:bookmarkEnd w:id="163"/>
      <w:r/>
      <w:bookmarkEnd w:id="164"/>
      <w:r/>
      <w:r/>
    </w:p>
    <w:p>
      <w:pPr>
        <w:pStyle w:val="1334"/>
        <w:ind w:firstLine="420"/>
        <w:rPr>
          <w:sz w:val="24"/>
        </w:rPr>
      </w:pPr>
      <w:r>
        <w:rPr>
          <w:sz w:val="24"/>
        </w:rPr>
        <w:t xml:space="preserve">5.4.1 </w:t>
      </w:r>
      <w:r>
        <w:rPr>
          <w:rFonts w:hint="eastAsia"/>
          <w:sz w:val="24"/>
        </w:rPr>
        <w:t xml:space="preserve">监理人有权拒绝承包人提供的不合格材料或工程设备，并要求承包人立即进行更换。监理人应在更换后再次进行检查和检验，由此增加的费用和（或）工期延误由承包人承担。</w:t>
      </w:r>
      <w:r/>
    </w:p>
    <w:p>
      <w:pPr>
        <w:pStyle w:val="1334"/>
        <w:ind w:firstLine="420"/>
        <w:rPr>
          <w:sz w:val="24"/>
        </w:rPr>
      </w:pPr>
      <w:r>
        <w:rPr>
          <w:sz w:val="24"/>
        </w:rPr>
        <w:t xml:space="preserve">5.4.2 </w:t>
      </w:r>
      <w:r>
        <w:rPr>
          <w:rFonts w:hint="eastAsia"/>
          <w:sz w:val="24"/>
        </w:rPr>
        <w:t xml:space="preserve">监理人发现承包人使用了不合格的材料和工程设备，应即时发出指示要求承包</w:t>
      </w:r>
      <w:r>
        <w:rPr>
          <w:rFonts w:hint="eastAsia"/>
          <w:sz w:val="24"/>
        </w:rPr>
        <w:t xml:space="preserve">人立即改正，并禁止在工程中继续使用不合格的材料和工程设备。</w:t>
      </w:r>
      <w:r/>
    </w:p>
    <w:p>
      <w:pPr>
        <w:pStyle w:val="1334"/>
        <w:ind w:firstLine="420"/>
        <w:rPr>
          <w:sz w:val="24"/>
        </w:rPr>
      </w:pPr>
      <w:r>
        <w:rPr>
          <w:sz w:val="24"/>
        </w:rPr>
        <w:t xml:space="preserve">5.4.3 </w:t>
      </w:r>
      <w:r>
        <w:rPr>
          <w:rFonts w:hint="eastAsia"/>
          <w:sz w:val="24"/>
        </w:rPr>
        <w:t xml:space="preserve">发包人提供的材料或工程设备不符合合同要求的，承包人有权拒绝，并可要求发包人更换，由此增加的费用和（或）工期延误由发包人承担。</w:t>
      </w:r>
      <w:r/>
    </w:p>
    <w:p>
      <w:pPr>
        <w:pStyle w:val="1334"/>
        <w:rPr>
          <w:b/>
          <w:sz w:val="24"/>
        </w:rPr>
      </w:pPr>
      <w:r/>
      <w:bookmarkStart w:id="165" w:name="第04章合同条款及格式0106"/>
      <w:r/>
      <w:bookmarkEnd w:id="165"/>
      <w:r>
        <w:rPr>
          <w:b/>
          <w:sz w:val="24"/>
        </w:rPr>
        <w:t xml:space="preserve">6</w:t>
      </w:r>
      <w:r>
        <w:rPr>
          <w:rFonts w:hint="eastAsia"/>
          <w:b/>
          <w:sz w:val="24"/>
        </w:rPr>
        <w:t xml:space="preserve">　施工设备和临时设施</w:t>
      </w:r>
      <w:bookmarkStart w:id="166" w:name="_Toc152045657"/>
      <w:r/>
      <w:bookmarkStart w:id="167" w:name="_Toc152042435"/>
      <w:r/>
      <w:bookmarkStart w:id="168" w:name="_Toc144974625"/>
      <w:r/>
      <w:bookmarkStart w:id="169" w:name="_Toc179632675"/>
      <w:r/>
      <w:r/>
    </w:p>
    <w:p>
      <w:pPr>
        <w:pStyle w:val="1334"/>
        <w:ind w:firstLine="210"/>
        <w:rPr>
          <w:b/>
          <w:sz w:val="24"/>
        </w:rPr>
      </w:pPr>
      <w:r>
        <w:rPr>
          <w:sz w:val="24"/>
        </w:rPr>
        <w:t xml:space="preserve">6.1 </w:t>
      </w:r>
      <w:r>
        <w:rPr>
          <w:rFonts w:hint="eastAsia"/>
          <w:sz w:val="24"/>
        </w:rPr>
        <w:t xml:space="preserve">承包人提供的施工设备和临时设施</w:t>
      </w:r>
      <w:bookmarkEnd w:id="166"/>
      <w:r/>
      <w:bookmarkEnd w:id="167"/>
      <w:r/>
      <w:bookmarkEnd w:id="168"/>
      <w:r/>
      <w:bookmarkEnd w:id="169"/>
      <w:r/>
      <w:r/>
    </w:p>
    <w:p>
      <w:pPr>
        <w:pStyle w:val="1334"/>
        <w:ind w:firstLine="420"/>
        <w:rPr>
          <w:sz w:val="24"/>
        </w:rPr>
      </w:pPr>
      <w:r>
        <w:rPr>
          <w:sz w:val="24"/>
        </w:rPr>
        <w:t xml:space="preserve">6.1.1 </w:t>
      </w:r>
      <w:r>
        <w:rPr>
          <w:rFonts w:hint="eastAsia"/>
          <w:sz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pStyle w:val="1334"/>
        <w:ind w:firstLine="420"/>
        <w:rPr>
          <w:sz w:val="24"/>
        </w:rPr>
      </w:pPr>
      <w:r>
        <w:rPr>
          <w:sz w:val="24"/>
        </w:rPr>
        <w:t xml:space="preserve">6.1.2</w:t>
      </w:r>
      <w:r>
        <w:rPr>
          <w:rFonts w:hint="eastAsia"/>
          <w:sz w:val="24"/>
        </w:rPr>
        <w:t xml:space="preserve">除专用合同条款另有约定外，承包人应自行承担修建临时设施的费用，需要临时占地的，应由发包人办理申请手续并承担相应费用。</w:t>
      </w:r>
      <w:bookmarkStart w:id="170" w:name="_Toc144974626"/>
      <w:r/>
      <w:bookmarkStart w:id="171" w:name="_Toc152042436"/>
      <w:r/>
      <w:bookmarkStart w:id="172" w:name="_Toc179632676"/>
      <w:r/>
      <w:bookmarkStart w:id="173" w:name="_Toc152045658"/>
      <w:r/>
      <w:r/>
    </w:p>
    <w:p>
      <w:pPr>
        <w:pStyle w:val="1334"/>
        <w:ind w:firstLine="210"/>
        <w:rPr>
          <w:sz w:val="24"/>
        </w:rPr>
      </w:pPr>
      <w:r>
        <w:rPr>
          <w:sz w:val="24"/>
        </w:rPr>
        <w:t xml:space="preserve">6.2 </w:t>
      </w:r>
      <w:r>
        <w:rPr>
          <w:rFonts w:hint="eastAsia"/>
          <w:sz w:val="24"/>
        </w:rPr>
        <w:t xml:space="preserve">发包人提供的施工设备和临时设施</w:t>
      </w:r>
      <w:bookmarkEnd w:id="170"/>
      <w:r/>
      <w:bookmarkEnd w:id="171"/>
      <w:r/>
      <w:bookmarkEnd w:id="172"/>
      <w:r/>
      <w:bookmarkEnd w:id="173"/>
      <w:r/>
      <w:r/>
    </w:p>
    <w:p>
      <w:pPr>
        <w:pStyle w:val="1334"/>
        <w:ind w:firstLine="420"/>
        <w:rPr>
          <w:sz w:val="24"/>
        </w:rPr>
      </w:pPr>
      <w:r>
        <w:rPr>
          <w:rFonts w:hint="eastAsia"/>
          <w:sz w:val="24"/>
        </w:rPr>
        <w:t xml:space="preserve">发包人提供的施工设备或临时设施在专用合同条款中约定。</w:t>
      </w:r>
      <w:bookmarkStart w:id="174" w:name="_Toc152042437"/>
      <w:r/>
      <w:bookmarkStart w:id="175" w:name="_Toc144974627"/>
      <w:r/>
      <w:bookmarkStart w:id="176" w:name="_Toc152045659"/>
      <w:r/>
      <w:bookmarkStart w:id="177" w:name="_Toc179632677"/>
      <w:r/>
      <w:r/>
    </w:p>
    <w:p>
      <w:pPr>
        <w:pStyle w:val="1334"/>
        <w:ind w:firstLine="210"/>
        <w:rPr>
          <w:sz w:val="24"/>
        </w:rPr>
      </w:pPr>
      <w:r>
        <w:rPr>
          <w:sz w:val="24"/>
        </w:rPr>
        <w:t xml:space="preserve">6.3 </w:t>
      </w:r>
      <w:r>
        <w:rPr>
          <w:rFonts w:hint="eastAsia"/>
          <w:sz w:val="24"/>
        </w:rPr>
        <w:t xml:space="preserve">要求承包人增加或更换施工设备</w:t>
      </w:r>
      <w:bookmarkEnd w:id="174"/>
      <w:r/>
      <w:bookmarkEnd w:id="175"/>
      <w:r/>
      <w:bookmarkEnd w:id="176"/>
      <w:r/>
      <w:bookmarkEnd w:id="177"/>
      <w:r/>
      <w:r/>
    </w:p>
    <w:p>
      <w:pPr>
        <w:pStyle w:val="1334"/>
        <w:ind w:firstLine="420"/>
        <w:rPr>
          <w:sz w:val="24"/>
        </w:rPr>
      </w:pPr>
      <w:r>
        <w:rPr>
          <w:rFonts w:hint="eastAsia"/>
          <w:sz w:val="24"/>
        </w:rPr>
        <w:t xml:space="preserve">承包人使用的施工设备不能满足合同进度计划和（或）质量要求时，监理人有权要求承包人增加或更换施工设备，承包人应及时增加或更换，由此增加的费用和（或）工期延误由承包人承担。</w:t>
      </w:r>
      <w:bookmarkStart w:id="178" w:name="_Toc152045660"/>
      <w:r/>
      <w:bookmarkStart w:id="179" w:name="_Toc144974628"/>
      <w:r/>
      <w:bookmarkStart w:id="180" w:name="_Toc152042438"/>
      <w:r/>
      <w:bookmarkStart w:id="181" w:name="_Toc179632678"/>
      <w:r/>
      <w:r/>
    </w:p>
    <w:p>
      <w:pPr>
        <w:pStyle w:val="1334"/>
        <w:ind w:firstLine="210"/>
        <w:rPr>
          <w:sz w:val="24"/>
        </w:rPr>
      </w:pPr>
      <w:r>
        <w:rPr>
          <w:sz w:val="24"/>
        </w:rPr>
        <w:t xml:space="preserve">6.4 </w:t>
      </w:r>
      <w:r>
        <w:rPr>
          <w:rFonts w:hint="eastAsia"/>
          <w:sz w:val="24"/>
        </w:rPr>
        <w:t xml:space="preserve">施工设备和临时设施专用于合同工程</w:t>
      </w:r>
      <w:bookmarkEnd w:id="178"/>
      <w:r/>
      <w:bookmarkEnd w:id="179"/>
      <w:r/>
      <w:bookmarkEnd w:id="180"/>
      <w:r/>
      <w:bookmarkEnd w:id="181"/>
      <w:r/>
      <w:r/>
    </w:p>
    <w:p>
      <w:pPr>
        <w:pStyle w:val="1334"/>
        <w:ind w:firstLine="420"/>
        <w:rPr>
          <w:sz w:val="24"/>
        </w:rPr>
      </w:pPr>
      <w:r>
        <w:rPr>
          <w:sz w:val="24"/>
        </w:rPr>
        <w:t xml:space="preserve">6.4.1</w:t>
      </w:r>
      <w:r>
        <w:rPr>
          <w:rFonts w:hint="eastAsia"/>
          <w:sz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pStyle w:val="1334"/>
        <w:ind w:firstLine="420"/>
        <w:rPr>
          <w:sz w:val="24"/>
        </w:rPr>
      </w:pPr>
      <w:r>
        <w:rPr>
          <w:sz w:val="24"/>
        </w:rPr>
        <w:t xml:space="preserve">6.4.2 </w:t>
      </w:r>
      <w:r>
        <w:rPr>
          <w:rFonts w:hint="eastAsia"/>
          <w:sz w:val="24"/>
        </w:rPr>
        <w:t xml:space="preserve">经监理人同意，承包人可根据合同进度计划撤走闲置的施工设备。</w:t>
      </w:r>
      <w:r/>
    </w:p>
    <w:p>
      <w:pPr>
        <w:pStyle w:val="1334"/>
        <w:rPr>
          <w:b/>
          <w:sz w:val="24"/>
        </w:rPr>
      </w:pPr>
      <w:r/>
      <w:bookmarkStart w:id="182" w:name="第04章合同条款及格式0107"/>
      <w:r/>
      <w:bookmarkEnd w:id="182"/>
      <w:r>
        <w:rPr>
          <w:b/>
          <w:sz w:val="24"/>
        </w:rPr>
        <w:t xml:space="preserve">7</w:t>
      </w:r>
      <w:r>
        <w:rPr>
          <w:rFonts w:hint="eastAsia"/>
          <w:b/>
          <w:sz w:val="24"/>
        </w:rPr>
        <w:t xml:space="preserve">　交通运输</w:t>
      </w:r>
      <w:r/>
    </w:p>
    <w:p>
      <w:pPr>
        <w:pStyle w:val="1334"/>
        <w:rPr>
          <w:sz w:val="24"/>
        </w:rPr>
      </w:pPr>
      <w:r>
        <w:rPr>
          <w:rFonts w:hint="eastAsia"/>
          <w:sz w:val="24"/>
        </w:rPr>
        <w:t xml:space="preserve">　</w:t>
      </w:r>
      <w:r>
        <w:rPr>
          <w:sz w:val="24"/>
        </w:rPr>
        <w:t xml:space="preserve">7.1</w:t>
      </w:r>
      <w:r>
        <w:rPr>
          <w:rFonts w:hint="eastAsia"/>
          <w:sz w:val="24"/>
        </w:rPr>
        <w:t xml:space="preserve">　道路通行权和场外设施</w:t>
      </w:r>
      <w:r/>
    </w:p>
    <w:p>
      <w:pPr>
        <w:pStyle w:val="1334"/>
        <w:rPr>
          <w:sz w:val="24"/>
        </w:rPr>
      </w:pPr>
      <w:r>
        <w:rPr>
          <w:rFonts w:hint="eastAsia"/>
          <w:sz w:val="24"/>
        </w:rPr>
        <w:t xml:space="preserve">　　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pStyle w:val="1334"/>
        <w:rPr>
          <w:sz w:val="24"/>
        </w:rPr>
      </w:pPr>
      <w:r>
        <w:rPr>
          <w:rFonts w:hint="eastAsia"/>
          <w:sz w:val="24"/>
        </w:rPr>
        <w:t xml:space="preserve">　</w:t>
      </w:r>
      <w:r>
        <w:rPr>
          <w:sz w:val="24"/>
        </w:rPr>
        <w:t xml:space="preserve">7.2</w:t>
      </w:r>
      <w:r>
        <w:rPr>
          <w:rFonts w:hint="eastAsia"/>
          <w:sz w:val="24"/>
        </w:rPr>
        <w:t xml:space="preserve">　场内施工道路</w:t>
      </w:r>
      <w:r/>
    </w:p>
    <w:p>
      <w:pPr>
        <w:pStyle w:val="1334"/>
        <w:rPr>
          <w:sz w:val="24"/>
        </w:rPr>
      </w:pPr>
      <w:r>
        <w:rPr>
          <w:rFonts w:hint="eastAsia"/>
          <w:sz w:val="24"/>
        </w:rPr>
        <w:t xml:space="preserve">　　</w:t>
      </w:r>
      <w:r>
        <w:rPr>
          <w:sz w:val="24"/>
        </w:rPr>
        <w:t xml:space="preserve">7.2.1</w:t>
      </w:r>
      <w:r>
        <w:rPr>
          <w:rFonts w:hint="eastAsia"/>
          <w:sz w:val="24"/>
        </w:rPr>
        <w:t xml:space="preserve">　除本合同约定由发包人提供的部分道路和交通设施外，承包人应负责修建、维修、养护和管理其施工所需的全部临时道路和交通设施</w:t>
      </w:r>
      <w:r>
        <w:rPr>
          <w:sz w:val="24"/>
        </w:rPr>
        <w:t xml:space="preserve">(</w:t>
      </w:r>
      <w:r>
        <w:rPr>
          <w:rFonts w:hint="eastAsia"/>
          <w:sz w:val="24"/>
        </w:rPr>
        <w:t xml:space="preserve">包括合同约定由发包人提供的部分道路和交通设施的维修、养护和管理</w:t>
      </w:r>
      <w:r>
        <w:rPr>
          <w:sz w:val="24"/>
        </w:rPr>
        <w:t xml:space="preserve">)</w:t>
      </w:r>
      <w:r>
        <w:rPr>
          <w:rFonts w:hint="eastAsia"/>
          <w:sz w:val="24"/>
        </w:rPr>
        <w:t xml:space="preserve">，并承担相应费用。</w:t>
      </w:r>
      <w:r/>
    </w:p>
    <w:p>
      <w:pPr>
        <w:pStyle w:val="1334"/>
        <w:ind w:firstLine="420"/>
        <w:rPr>
          <w:sz w:val="24"/>
        </w:rPr>
      </w:pPr>
      <w:r>
        <w:rPr>
          <w:sz w:val="24"/>
        </w:rPr>
        <w:t xml:space="preserve">7.2.2</w:t>
      </w:r>
      <w:r>
        <w:rPr>
          <w:rFonts w:hint="eastAsia"/>
          <w:sz w:val="24"/>
        </w:rPr>
        <w:t xml:space="preserve">　承包人修建的临时道路和交通设施，应免费提供发包人、监理人以及与本合同有关的其他承包人使用。</w:t>
      </w:r>
      <w:bookmarkStart w:id="183" w:name="_Toc179632682"/>
      <w:r/>
      <w:bookmarkStart w:id="184" w:name="_Toc152045664"/>
      <w:r/>
      <w:bookmarkStart w:id="185" w:name="_Toc152042442"/>
      <w:r/>
      <w:bookmarkStart w:id="186" w:name="_Toc144974632"/>
      <w:r/>
      <w:r/>
    </w:p>
    <w:p>
      <w:pPr>
        <w:pStyle w:val="1334"/>
        <w:ind w:firstLine="210"/>
        <w:rPr>
          <w:sz w:val="24"/>
        </w:rPr>
      </w:pPr>
      <w:r>
        <w:rPr>
          <w:sz w:val="24"/>
        </w:rPr>
        <w:t xml:space="preserve">7.3 </w:t>
      </w:r>
      <w:r>
        <w:rPr>
          <w:rFonts w:hint="eastAsia"/>
          <w:sz w:val="24"/>
        </w:rPr>
        <w:t xml:space="preserve">场外交通</w:t>
      </w:r>
      <w:bookmarkEnd w:id="183"/>
      <w:r/>
      <w:bookmarkEnd w:id="184"/>
      <w:r/>
      <w:bookmarkEnd w:id="185"/>
      <w:r/>
      <w:bookmarkEnd w:id="186"/>
      <w:r/>
      <w:r/>
    </w:p>
    <w:p>
      <w:pPr>
        <w:pStyle w:val="1334"/>
        <w:ind w:firstLine="420"/>
        <w:rPr>
          <w:sz w:val="24"/>
        </w:rPr>
      </w:pPr>
      <w:r>
        <w:rPr>
          <w:sz w:val="24"/>
        </w:rPr>
        <w:t xml:space="preserve">7.3.1 </w:t>
      </w:r>
      <w:r>
        <w:rPr>
          <w:rFonts w:hint="eastAsia"/>
          <w:sz w:val="24"/>
        </w:rPr>
        <w:t xml:space="preserve">承包人车辆外出行驶所需的场外公共道路的通行费、养路费和税款等由承包人承担。</w:t>
      </w:r>
      <w:r/>
    </w:p>
    <w:p>
      <w:pPr>
        <w:pStyle w:val="1334"/>
        <w:ind w:firstLine="420"/>
        <w:rPr>
          <w:sz w:val="24"/>
        </w:rPr>
      </w:pPr>
      <w:r>
        <w:rPr>
          <w:sz w:val="24"/>
        </w:rPr>
        <w:t xml:space="preserve">7.3.2 </w:t>
      </w:r>
      <w:r>
        <w:rPr>
          <w:rFonts w:hint="eastAsia"/>
          <w:sz w:val="24"/>
        </w:rPr>
        <w:t xml:space="preserve">承包人应遵守有关交通法规，严格按照道路和桥梁的限制荷重安全行驶，并服从交通管理部门的检查和监督。</w:t>
      </w:r>
      <w:bookmarkStart w:id="187" w:name="_Toc179632683"/>
      <w:r/>
      <w:bookmarkStart w:id="188" w:name="_Toc152045665"/>
      <w:r/>
      <w:bookmarkStart w:id="189" w:name="_Toc144974633"/>
      <w:r/>
      <w:bookmarkStart w:id="190" w:name="_Toc152042443"/>
      <w:r/>
      <w:r/>
    </w:p>
    <w:p>
      <w:pPr>
        <w:pStyle w:val="1334"/>
        <w:ind w:firstLine="210"/>
        <w:rPr>
          <w:sz w:val="24"/>
        </w:rPr>
      </w:pPr>
      <w:r>
        <w:rPr>
          <w:sz w:val="24"/>
        </w:rPr>
        <w:t xml:space="preserve">7.4 </w:t>
      </w:r>
      <w:r>
        <w:rPr>
          <w:rFonts w:hint="eastAsia"/>
          <w:sz w:val="24"/>
        </w:rPr>
        <w:t xml:space="preserve">超大件和超重件的运输</w:t>
      </w:r>
      <w:bookmarkEnd w:id="187"/>
      <w:r/>
      <w:bookmarkEnd w:id="188"/>
      <w:r/>
      <w:bookmarkEnd w:id="189"/>
      <w:r/>
      <w:bookmarkEnd w:id="190"/>
      <w:r/>
      <w:r/>
    </w:p>
    <w:p>
      <w:pPr>
        <w:pStyle w:val="1334"/>
        <w:ind w:firstLine="420"/>
        <w:rPr>
          <w:sz w:val="24"/>
        </w:rPr>
      </w:pPr>
      <w:r>
        <w:rPr>
          <w:rFonts w:hint="eastAsia"/>
          <w:sz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bookmarkStart w:id="191" w:name="_Toc179632684"/>
      <w:r/>
      <w:bookmarkStart w:id="192" w:name="_Toc152045666"/>
      <w:r/>
      <w:bookmarkStart w:id="193" w:name="_Toc144974634"/>
      <w:r/>
      <w:bookmarkStart w:id="194" w:name="_Toc152042444"/>
      <w:r/>
      <w:r/>
    </w:p>
    <w:p>
      <w:pPr>
        <w:pStyle w:val="1334"/>
        <w:ind w:firstLine="210"/>
        <w:rPr>
          <w:sz w:val="24"/>
        </w:rPr>
      </w:pPr>
      <w:r>
        <w:rPr>
          <w:sz w:val="24"/>
        </w:rPr>
        <w:t xml:space="preserve">7.5 </w:t>
      </w:r>
      <w:r>
        <w:rPr>
          <w:rFonts w:hint="eastAsia"/>
          <w:sz w:val="24"/>
        </w:rPr>
        <w:t xml:space="preserve">道路和桥梁的损坏责任</w:t>
      </w:r>
      <w:bookmarkEnd w:id="191"/>
      <w:r/>
      <w:bookmarkEnd w:id="192"/>
      <w:r/>
      <w:bookmarkEnd w:id="193"/>
      <w:r/>
      <w:bookmarkEnd w:id="194"/>
      <w:r/>
      <w:r/>
    </w:p>
    <w:p>
      <w:pPr>
        <w:pStyle w:val="1334"/>
        <w:ind w:firstLine="420"/>
        <w:rPr>
          <w:sz w:val="24"/>
        </w:rPr>
      </w:pPr>
      <w:r>
        <w:rPr>
          <w:rFonts w:hint="eastAsia"/>
          <w:sz w:val="24"/>
        </w:rPr>
        <w:t xml:space="preserve">因承包人运输造成施工场地内外公共道路和桥梁损坏的，由承包人承担修复损坏的全部费用和可能引起的赔偿。</w:t>
      </w:r>
      <w:r/>
    </w:p>
    <w:p>
      <w:pPr>
        <w:pStyle w:val="1334"/>
        <w:ind w:firstLine="210"/>
        <w:rPr>
          <w:sz w:val="24"/>
        </w:rPr>
      </w:pPr>
      <w:r/>
      <w:bookmarkStart w:id="195" w:name="_Toc179632685"/>
      <w:r/>
      <w:bookmarkStart w:id="196" w:name="_Toc152045667"/>
      <w:r/>
      <w:bookmarkStart w:id="197" w:name="_Toc144974635"/>
      <w:r/>
      <w:bookmarkStart w:id="198" w:name="_Toc152042445"/>
      <w:r>
        <w:rPr>
          <w:sz w:val="24"/>
        </w:rPr>
        <w:t xml:space="preserve">7.6 </w:t>
      </w:r>
      <w:r>
        <w:rPr>
          <w:rFonts w:hint="eastAsia"/>
          <w:sz w:val="24"/>
        </w:rPr>
        <w:t xml:space="preserve">水路和航空运输</w:t>
      </w:r>
      <w:bookmarkEnd w:id="195"/>
      <w:r/>
      <w:bookmarkEnd w:id="196"/>
      <w:r/>
      <w:bookmarkEnd w:id="197"/>
      <w:r/>
      <w:bookmarkEnd w:id="198"/>
      <w:r/>
      <w:r/>
    </w:p>
    <w:p>
      <w:pPr>
        <w:pStyle w:val="1334"/>
        <w:ind w:firstLine="210"/>
        <w:rPr>
          <w:sz w:val="24"/>
        </w:rPr>
      </w:pPr>
      <w:r>
        <w:rPr>
          <w:rFonts w:hint="eastAsia"/>
          <w:sz w:val="24"/>
        </w:rPr>
        <w:t xml:space="preserve">本条上述各款的内容适用于水路运输和航空运输，其中“道路”一词的涵义包括河道、航线、船闸、机场、码头、堤防以及水路或航空运输中其他相似结构物；“车辆”一词的涵义包括船舶和飞机等。</w:t>
      </w:r>
      <w:r/>
    </w:p>
    <w:p>
      <w:pPr>
        <w:pStyle w:val="1334"/>
        <w:rPr>
          <w:b/>
          <w:sz w:val="24"/>
        </w:rPr>
      </w:pPr>
      <w:r/>
      <w:bookmarkStart w:id="199" w:name="第04章合同条款及格式0108"/>
      <w:r/>
      <w:bookmarkEnd w:id="199"/>
      <w:r>
        <w:rPr>
          <w:b/>
          <w:sz w:val="24"/>
        </w:rPr>
        <w:t xml:space="preserve">8</w:t>
      </w:r>
      <w:r>
        <w:rPr>
          <w:rFonts w:hint="eastAsia"/>
          <w:b/>
          <w:sz w:val="24"/>
        </w:rPr>
        <w:t xml:space="preserve">　测量放线</w:t>
      </w:r>
      <w:r/>
    </w:p>
    <w:p>
      <w:pPr>
        <w:pStyle w:val="1334"/>
        <w:rPr>
          <w:sz w:val="24"/>
        </w:rPr>
      </w:pPr>
      <w:r>
        <w:rPr>
          <w:rFonts w:hint="eastAsia"/>
          <w:sz w:val="24"/>
        </w:rPr>
        <w:t xml:space="preserve">　</w:t>
      </w:r>
      <w:r>
        <w:rPr>
          <w:sz w:val="24"/>
        </w:rPr>
        <w:t xml:space="preserve">8.1</w:t>
      </w:r>
      <w:r>
        <w:rPr>
          <w:rFonts w:hint="eastAsia"/>
          <w:sz w:val="24"/>
        </w:rPr>
        <w:t xml:space="preserve">　施工控制网</w:t>
      </w:r>
      <w:r/>
    </w:p>
    <w:p>
      <w:pPr>
        <w:pStyle w:val="1334"/>
        <w:ind w:firstLine="420"/>
        <w:rPr>
          <w:sz w:val="24"/>
        </w:rPr>
      </w:pPr>
      <w:r>
        <w:rPr>
          <w:sz w:val="24"/>
        </w:rPr>
        <w:t xml:space="preserve">8.1.1</w:t>
      </w:r>
      <w:r>
        <w:rPr>
          <w:rFonts w:hint="eastAsia"/>
          <w:sz w:val="24"/>
        </w:rPr>
        <w:t xml:space="preserve">　除专用合同条款另有约定外，施工控制网由承包人负责测设，发包人应在本合同协议书签订后的</w:t>
      </w:r>
      <w:r>
        <w:rPr>
          <w:sz w:val="24"/>
        </w:rPr>
        <w:t xml:space="preserve">14</w:t>
      </w:r>
      <w:r>
        <w:rPr>
          <w:rFonts w:hint="eastAsia"/>
          <w:sz w:val="24"/>
        </w:rPr>
        <w:t xml:space="preserve">天内，向承包人提供测量基准点、基准线和水准点及其相关资料。承包人应在收到上述资料后的</w:t>
      </w:r>
      <w:r>
        <w:rPr>
          <w:sz w:val="24"/>
        </w:rPr>
        <w:t xml:space="preserve">28</w:t>
      </w:r>
      <w:r>
        <w:rPr>
          <w:rFonts w:hint="eastAsia"/>
          <w:sz w:val="24"/>
        </w:rPr>
        <w:t xml:space="preserve">天内，将施测的施工控制网资料提交监理人审批。监理人应在收到报批件后的</w:t>
      </w:r>
      <w:r>
        <w:rPr>
          <w:sz w:val="24"/>
        </w:rPr>
        <w:t xml:space="preserve">14</w:t>
      </w:r>
      <w:r>
        <w:rPr>
          <w:rFonts w:hint="eastAsia"/>
          <w:sz w:val="24"/>
        </w:rPr>
        <w:t xml:space="preserve">天内批复承包人。</w:t>
      </w:r>
      <w:r/>
    </w:p>
    <w:p>
      <w:pPr>
        <w:pStyle w:val="1334"/>
        <w:ind w:firstLine="420"/>
        <w:rPr>
          <w:sz w:val="24"/>
        </w:rPr>
      </w:pPr>
      <w:r>
        <w:rPr>
          <w:sz w:val="24"/>
        </w:rPr>
        <w:t xml:space="preserve">8.1.2</w:t>
      </w:r>
      <w:r>
        <w:rPr>
          <w:rFonts w:hint="eastAsia"/>
          <w:sz w:val="24"/>
        </w:rPr>
        <w:t xml:space="preserve">承包人应负责管理施工控制网点。施工控制网点丢失或损坏的，承包人应及时修复。承包人应承担施工控制网点的管理与修复费用，并在工程竣工后将施工控制网点移交发包人。</w:t>
      </w:r>
      <w:bookmarkStart w:id="200" w:name="_Toc152042448"/>
      <w:r/>
      <w:bookmarkStart w:id="201" w:name="_Toc144974638"/>
      <w:r/>
      <w:bookmarkStart w:id="202" w:name="_Toc179632688"/>
      <w:r/>
      <w:bookmarkStart w:id="203" w:name="_Toc152045670"/>
      <w:r/>
      <w:r/>
    </w:p>
    <w:p>
      <w:pPr>
        <w:pStyle w:val="1334"/>
        <w:ind w:firstLine="210"/>
        <w:rPr>
          <w:sz w:val="24"/>
        </w:rPr>
      </w:pPr>
      <w:r>
        <w:rPr>
          <w:sz w:val="24"/>
        </w:rPr>
        <w:t xml:space="preserve">8.2 </w:t>
      </w:r>
      <w:r>
        <w:rPr>
          <w:rFonts w:hint="eastAsia"/>
          <w:sz w:val="24"/>
        </w:rPr>
        <w:t xml:space="preserve">施工测量</w:t>
      </w:r>
      <w:bookmarkEnd w:id="200"/>
      <w:r/>
      <w:bookmarkEnd w:id="201"/>
      <w:r/>
      <w:bookmarkEnd w:id="202"/>
      <w:r/>
      <w:bookmarkEnd w:id="203"/>
      <w:r/>
      <w:r/>
    </w:p>
    <w:p>
      <w:pPr>
        <w:pStyle w:val="1334"/>
        <w:ind w:firstLine="420"/>
        <w:rPr>
          <w:sz w:val="24"/>
        </w:rPr>
      </w:pPr>
      <w:r>
        <w:rPr>
          <w:sz w:val="24"/>
        </w:rPr>
        <w:t xml:space="preserve">8.2.1</w:t>
      </w:r>
      <w:r>
        <w:rPr>
          <w:rFonts w:hint="eastAsia"/>
          <w:sz w:val="24"/>
        </w:rPr>
        <w:t xml:space="preserve">承包人应负责施工过程中的全部施工测量放线工作，并配置合格的人员、仪器、设备和其他物品。</w:t>
      </w:r>
      <w:r/>
    </w:p>
    <w:p>
      <w:pPr>
        <w:pStyle w:val="1334"/>
        <w:ind w:firstLine="420"/>
        <w:rPr>
          <w:sz w:val="24"/>
        </w:rPr>
      </w:pPr>
      <w:r>
        <w:rPr>
          <w:sz w:val="24"/>
        </w:rPr>
        <w:t xml:space="preserve">8.2.2</w:t>
      </w:r>
      <w:r>
        <w:rPr>
          <w:rFonts w:hint="eastAsia"/>
          <w:sz w:val="24"/>
        </w:rPr>
        <w:t xml:space="preserve">监理人可以指示承包人进行抽样复测，当复测中发现错误或出现超过合同约定的误差时，承包人应按监理人指示进行修正或补测，并承担相应的复测费用。</w:t>
      </w:r>
      <w:bookmarkStart w:id="204" w:name="_Toc152045671"/>
      <w:r/>
      <w:bookmarkStart w:id="205" w:name="_Toc144974639"/>
      <w:r/>
      <w:bookmarkStart w:id="206" w:name="_Toc152042449"/>
      <w:r/>
      <w:bookmarkStart w:id="207" w:name="_Toc179632689"/>
      <w:r/>
      <w:r/>
    </w:p>
    <w:p>
      <w:pPr>
        <w:pStyle w:val="1334"/>
        <w:ind w:firstLine="210"/>
        <w:rPr>
          <w:sz w:val="24"/>
        </w:rPr>
      </w:pPr>
      <w:r>
        <w:rPr>
          <w:sz w:val="24"/>
        </w:rPr>
        <w:t xml:space="preserve">8.3 </w:t>
      </w:r>
      <w:r>
        <w:rPr>
          <w:rFonts w:hint="eastAsia"/>
          <w:sz w:val="24"/>
        </w:rPr>
        <w:t xml:space="preserve">基准资料错误的责任</w:t>
      </w:r>
      <w:bookmarkEnd w:id="204"/>
      <w:r/>
      <w:bookmarkEnd w:id="205"/>
      <w:r/>
      <w:bookmarkEnd w:id="206"/>
      <w:r/>
      <w:bookmarkEnd w:id="207"/>
      <w:r/>
      <w:r/>
    </w:p>
    <w:p>
      <w:pPr>
        <w:pStyle w:val="1334"/>
        <w:ind w:firstLine="420"/>
        <w:rPr>
          <w:sz w:val="24"/>
        </w:rPr>
      </w:pPr>
      <w:r>
        <w:rPr>
          <w:rFonts w:hint="eastAsia"/>
          <w:sz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bookmarkStart w:id="208" w:name="_Toc144974640"/>
      <w:r/>
      <w:bookmarkStart w:id="209" w:name="_Toc152045672"/>
      <w:r/>
      <w:bookmarkStart w:id="210" w:name="_Toc179632690"/>
      <w:r/>
      <w:bookmarkStart w:id="211" w:name="_Toc152042450"/>
      <w:r/>
      <w:r/>
    </w:p>
    <w:p>
      <w:pPr>
        <w:pStyle w:val="1334"/>
        <w:ind w:firstLine="210"/>
        <w:rPr>
          <w:sz w:val="24"/>
        </w:rPr>
      </w:pPr>
      <w:r>
        <w:rPr>
          <w:sz w:val="24"/>
        </w:rPr>
        <w:t xml:space="preserve">8.4 </w:t>
      </w:r>
      <w:r>
        <w:rPr>
          <w:rFonts w:hint="eastAsia"/>
          <w:sz w:val="24"/>
        </w:rPr>
        <w:t xml:space="preserve">监理人使用施工控制网</w:t>
      </w:r>
      <w:bookmarkEnd w:id="208"/>
      <w:r/>
      <w:bookmarkEnd w:id="209"/>
      <w:r/>
      <w:bookmarkEnd w:id="210"/>
      <w:r/>
      <w:bookmarkEnd w:id="211"/>
      <w:r/>
      <w:r/>
    </w:p>
    <w:p>
      <w:pPr>
        <w:pStyle w:val="1334"/>
        <w:ind w:firstLine="420"/>
        <w:rPr>
          <w:dstrike/>
          <w:sz w:val="24"/>
        </w:rPr>
      </w:pPr>
      <w:r>
        <w:rPr>
          <w:rFonts w:hint="eastAsia"/>
          <w:sz w:val="24"/>
        </w:rPr>
        <w:t xml:space="preserve">监理人需要使用施工控制网的，承包人应提供必要的协助，发包人不再为此支付费用。</w:t>
      </w:r>
      <w:r/>
    </w:p>
    <w:p>
      <w:pPr>
        <w:pStyle w:val="1334"/>
        <w:rPr>
          <w:sz w:val="24"/>
        </w:rPr>
      </w:pPr>
      <w:r>
        <w:rPr>
          <w:rFonts w:hint="eastAsia"/>
          <w:sz w:val="24"/>
        </w:rPr>
        <w:t xml:space="preserve">　</w:t>
      </w:r>
      <w:r>
        <w:rPr>
          <w:sz w:val="24"/>
        </w:rPr>
        <w:t xml:space="preserve">8.5</w:t>
      </w:r>
      <w:r>
        <w:rPr>
          <w:rFonts w:hint="eastAsia"/>
          <w:sz w:val="24"/>
        </w:rPr>
        <w:t xml:space="preserve">　补充地质勘探</w:t>
      </w:r>
      <w:r/>
    </w:p>
    <w:p>
      <w:pPr>
        <w:pStyle w:val="1334"/>
        <w:rPr>
          <w:sz w:val="24"/>
        </w:rPr>
      </w:pPr>
      <w:r>
        <w:rPr>
          <w:rFonts w:hint="eastAsia"/>
          <w:sz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334"/>
        <w:rPr>
          <w:b/>
          <w:sz w:val="24"/>
        </w:rPr>
      </w:pPr>
      <w:r/>
      <w:bookmarkStart w:id="212" w:name="第04章合同条款及格式0109"/>
      <w:r/>
      <w:bookmarkEnd w:id="212"/>
      <w:r>
        <w:rPr>
          <w:b/>
          <w:sz w:val="24"/>
        </w:rPr>
        <w:t xml:space="preserve">9</w:t>
      </w:r>
      <w:r>
        <w:rPr>
          <w:rFonts w:hint="eastAsia"/>
          <w:b/>
          <w:sz w:val="24"/>
        </w:rPr>
        <w:t xml:space="preserve">　施工安全、治安保卫和环境保护</w:t>
      </w:r>
      <w:r/>
    </w:p>
    <w:p>
      <w:pPr>
        <w:pStyle w:val="1334"/>
        <w:rPr>
          <w:sz w:val="24"/>
        </w:rPr>
      </w:pPr>
      <w:r>
        <w:rPr>
          <w:rFonts w:hint="eastAsia"/>
          <w:sz w:val="24"/>
        </w:rPr>
        <w:t xml:space="preserve">　</w:t>
      </w:r>
      <w:r>
        <w:rPr>
          <w:sz w:val="24"/>
        </w:rPr>
        <w:t xml:space="preserve">9.1</w:t>
      </w:r>
      <w:r>
        <w:rPr>
          <w:rFonts w:hint="eastAsia"/>
          <w:sz w:val="24"/>
        </w:rPr>
        <w:t xml:space="preserve">　发包人的施工安全责任</w:t>
      </w:r>
      <w:r/>
    </w:p>
    <w:p>
      <w:pPr>
        <w:pStyle w:val="1334"/>
        <w:ind w:firstLine="420"/>
        <w:rPr>
          <w:sz w:val="24"/>
        </w:rPr>
      </w:pPr>
      <w:r>
        <w:rPr>
          <w:sz w:val="24"/>
        </w:rPr>
        <w:t xml:space="preserve">9.1.1</w:t>
      </w:r>
      <w:r>
        <w:rPr>
          <w:rFonts w:hint="eastAsia"/>
          <w:sz w:val="24"/>
        </w:rPr>
        <w:t xml:space="preserve">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pStyle w:val="1334"/>
        <w:ind w:firstLine="420"/>
        <w:rPr>
          <w:sz w:val="24"/>
        </w:rPr>
      </w:pPr>
      <w:r>
        <w:rPr>
          <w:sz w:val="24"/>
        </w:rPr>
        <w:t xml:space="preserve">9.1.2 </w:t>
      </w:r>
      <w:r>
        <w:rPr>
          <w:rFonts w:hint="eastAsia"/>
          <w:sz w:val="24"/>
        </w:rPr>
        <w:t xml:space="preserve">发包人应对其现场机构雇佣的全部人员的工伤事故承担责任，但由于承包人原因造成发包人人员工伤的，应由承包人承担责任。</w:t>
      </w:r>
      <w:r/>
    </w:p>
    <w:p>
      <w:pPr>
        <w:pStyle w:val="1334"/>
        <w:ind w:firstLine="420"/>
        <w:rPr>
          <w:sz w:val="24"/>
        </w:rPr>
      </w:pPr>
      <w:r>
        <w:rPr>
          <w:sz w:val="24"/>
        </w:rPr>
        <w:t xml:space="preserve">9.1.3 </w:t>
      </w:r>
      <w:r>
        <w:rPr>
          <w:rFonts w:hint="eastAsia"/>
          <w:sz w:val="24"/>
        </w:rPr>
        <w:t xml:space="preserve">发包人应负责赔偿以下各种情况造成的第三者人身伤亡和财产损失：</w:t>
      </w:r>
      <w:r/>
    </w:p>
    <w:p>
      <w:pPr>
        <w:pStyle w:val="1334"/>
        <w:ind w:firstLine="420"/>
        <w:rPr>
          <w:sz w:val="24"/>
        </w:rPr>
      </w:pPr>
      <w:r>
        <w:rPr>
          <w:rFonts w:hint="eastAsia"/>
          <w:sz w:val="24"/>
        </w:rPr>
        <w:t xml:space="preserve">（</w:t>
      </w:r>
      <w:r>
        <w:rPr>
          <w:sz w:val="24"/>
        </w:rPr>
        <w:t xml:space="preserve">1</w:t>
      </w:r>
      <w:r>
        <w:rPr>
          <w:rFonts w:hint="eastAsia"/>
          <w:sz w:val="24"/>
        </w:rPr>
        <w:t xml:space="preserve">）工程或工程的任何部分对土地的占用所造成的第三者财产损失；</w:t>
      </w:r>
      <w:r/>
    </w:p>
    <w:p>
      <w:pPr>
        <w:pStyle w:val="1334"/>
        <w:ind w:firstLine="420"/>
        <w:rPr>
          <w:sz w:val="24"/>
        </w:rPr>
      </w:pPr>
      <w:r>
        <w:rPr>
          <w:rFonts w:hint="eastAsia"/>
          <w:sz w:val="24"/>
        </w:rPr>
        <w:t xml:space="preserve">（</w:t>
      </w:r>
      <w:r>
        <w:rPr>
          <w:sz w:val="24"/>
        </w:rPr>
        <w:t xml:space="preserve">2</w:t>
      </w:r>
      <w:r>
        <w:rPr>
          <w:rFonts w:hint="eastAsia"/>
          <w:sz w:val="24"/>
        </w:rPr>
        <w:t xml:space="preserve">）由于发包人原因在施工场地及其毗邻地带造成的第三者人身伤亡和财产损失。</w:t>
      </w:r>
      <w:r/>
    </w:p>
    <w:p>
      <w:pPr>
        <w:pStyle w:val="1334"/>
        <w:rPr>
          <w:sz w:val="24"/>
        </w:rPr>
      </w:pPr>
      <w:r>
        <w:rPr>
          <w:rFonts w:hint="eastAsia"/>
          <w:sz w:val="24"/>
        </w:rPr>
        <w:t xml:space="preserve">　　</w:t>
      </w:r>
      <w:r>
        <w:rPr>
          <w:sz w:val="24"/>
        </w:rPr>
        <w:t xml:space="preserve">9.1.4</w:t>
      </w:r>
      <w:r>
        <w:rPr>
          <w:rFonts w:hint="eastAsia"/>
          <w:sz w:val="24"/>
        </w:rPr>
        <w:t xml:space="preserve">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w:t>
      </w:r>
      <w:r>
        <w:rPr>
          <w:rFonts w:hint="eastAsia"/>
          <w:sz w:val="24"/>
        </w:rPr>
        <w:t xml:space="preserve">关资料的真实、准确、完整，满足有关技术规程的要求。</w:t>
      </w:r>
      <w:r/>
    </w:p>
    <w:p>
      <w:pPr>
        <w:pStyle w:val="1334"/>
        <w:rPr>
          <w:sz w:val="24"/>
        </w:rPr>
      </w:pPr>
      <w:r>
        <w:rPr>
          <w:rFonts w:hint="eastAsia"/>
          <w:sz w:val="24"/>
        </w:rPr>
        <w:t xml:space="preserve">　　</w:t>
      </w:r>
      <w:r>
        <w:rPr>
          <w:sz w:val="24"/>
        </w:rPr>
        <w:t xml:space="preserve">9.1.5</w:t>
      </w:r>
      <w:r>
        <w:rPr>
          <w:rFonts w:hint="eastAsia"/>
          <w:sz w:val="24"/>
        </w:rPr>
        <w:t xml:space="preserve">　发包人按照已标价工程量清单所列金额和合同约定的计量支付规定，支付安全作业环境及安全施工措施所需费用。</w:t>
      </w:r>
      <w:r/>
    </w:p>
    <w:p>
      <w:pPr>
        <w:pStyle w:val="1334"/>
        <w:rPr>
          <w:sz w:val="24"/>
        </w:rPr>
      </w:pPr>
      <w:r>
        <w:rPr>
          <w:rFonts w:hint="eastAsia"/>
          <w:sz w:val="24"/>
        </w:rPr>
        <w:t xml:space="preserve">　　</w:t>
      </w:r>
      <w:r>
        <w:rPr>
          <w:sz w:val="24"/>
        </w:rPr>
        <w:t xml:space="preserve">9.1.6</w:t>
      </w:r>
      <w:r>
        <w:rPr>
          <w:rFonts w:hint="eastAsia"/>
          <w:sz w:val="24"/>
        </w:rPr>
        <w:t xml:space="preserve">　发包人负责组织工程参建单位编制保证安全生产的措施方案。工程开工前，就落实保证安全生产的措施进行全面系统的布置，进一步明确承包人的安全生产责任。</w:t>
      </w:r>
      <w:r/>
    </w:p>
    <w:p>
      <w:pPr>
        <w:pStyle w:val="1334"/>
        <w:rPr>
          <w:sz w:val="24"/>
        </w:rPr>
      </w:pPr>
      <w:r>
        <w:rPr>
          <w:rFonts w:hint="eastAsia"/>
          <w:sz w:val="24"/>
        </w:rPr>
        <w:t xml:space="preserve">　　</w:t>
      </w:r>
      <w:r>
        <w:rPr>
          <w:sz w:val="24"/>
        </w:rPr>
        <w:t xml:space="preserve">9.1.7</w:t>
      </w:r>
      <w:r>
        <w:rPr>
          <w:rFonts w:hint="eastAsia"/>
          <w:sz w:val="24"/>
        </w:rPr>
        <w:t xml:space="preserve">　发包人负责在拆除工程和爆破工程施工</w:t>
      </w:r>
      <w:r>
        <w:rPr>
          <w:sz w:val="24"/>
        </w:rPr>
        <w:t xml:space="preserve">14</w:t>
      </w:r>
      <w:r>
        <w:rPr>
          <w:rFonts w:hint="eastAsia"/>
          <w:sz w:val="24"/>
        </w:rPr>
        <w:t xml:space="preserve">天前向有关部门或机构报送相关备案资料。</w:t>
      </w:r>
      <w:r/>
    </w:p>
    <w:p>
      <w:pPr>
        <w:pStyle w:val="1334"/>
        <w:rPr>
          <w:sz w:val="24"/>
        </w:rPr>
      </w:pPr>
      <w:r>
        <w:rPr>
          <w:rFonts w:hint="eastAsia"/>
          <w:sz w:val="24"/>
        </w:rPr>
        <w:t xml:space="preserve">　</w:t>
      </w:r>
      <w:r>
        <w:rPr>
          <w:sz w:val="24"/>
        </w:rPr>
        <w:t xml:space="preserve">9.2</w:t>
      </w:r>
      <w:r>
        <w:rPr>
          <w:rFonts w:hint="eastAsia"/>
          <w:sz w:val="24"/>
        </w:rPr>
        <w:t xml:space="preserve">　承包人的施工安全责任</w:t>
      </w:r>
      <w:r/>
    </w:p>
    <w:p>
      <w:pPr>
        <w:pStyle w:val="1334"/>
        <w:ind w:firstLine="420"/>
        <w:rPr>
          <w:sz w:val="24"/>
        </w:rPr>
      </w:pPr>
      <w:r>
        <w:rPr>
          <w:sz w:val="24"/>
        </w:rPr>
        <w:t xml:space="preserve">9.2.1</w:t>
      </w:r>
      <w:r>
        <w:rPr>
          <w:rFonts w:hint="eastAsia"/>
          <w:sz w:val="24"/>
        </w:rPr>
        <w:t xml:space="preserve">　承包人应按合同约定履行安全职责，执行监理人有关安全工作的指示。承包人应按技术标准和要求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约定的内容和期限，以及监理人的指示，编制施工安全技术措施提交监理人审批。监理人应在技术标准和要求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约定的期限内批复承包人。</w:t>
      </w:r>
      <w:r/>
    </w:p>
    <w:p>
      <w:pPr>
        <w:pStyle w:val="1334"/>
        <w:ind w:firstLine="420"/>
        <w:rPr>
          <w:sz w:val="24"/>
        </w:rPr>
      </w:pPr>
      <w:r>
        <w:rPr>
          <w:sz w:val="24"/>
        </w:rPr>
        <w:t xml:space="preserve">9.2.2 </w:t>
      </w:r>
      <w:r>
        <w:rPr>
          <w:rFonts w:hint="eastAsia"/>
          <w:sz w:val="24"/>
        </w:rPr>
        <w:t xml:space="preserve">承包人应加强施工作业安全管理，特别应加强易燃、易爆材料、火工器材、有毒与腐蚀性材料和其他危险品的管理，以及对爆破作业和地下工程施工等危险作业的管理。</w:t>
      </w:r>
      <w:r/>
    </w:p>
    <w:p>
      <w:pPr>
        <w:pStyle w:val="1334"/>
        <w:ind w:firstLine="420"/>
        <w:rPr>
          <w:sz w:val="24"/>
        </w:rPr>
      </w:pPr>
      <w:r>
        <w:rPr>
          <w:sz w:val="24"/>
        </w:rPr>
        <w:t xml:space="preserve">9.2.3 </w:t>
      </w:r>
      <w:r>
        <w:rPr>
          <w:rFonts w:hint="eastAsia"/>
          <w:sz w:val="24"/>
        </w:rPr>
        <w:t xml:space="preserve">承包人应严格按照国家安全标准制定施工安全操作规程，配备必要的安全生产和劳动保护设施，加强对承包人人员的安全教育，并发放安全工作手册和劳动保护用具。</w:t>
      </w:r>
      <w:r/>
    </w:p>
    <w:p>
      <w:pPr>
        <w:pStyle w:val="1334"/>
        <w:ind w:firstLine="420"/>
        <w:rPr>
          <w:sz w:val="24"/>
        </w:rPr>
      </w:pPr>
      <w:r>
        <w:rPr>
          <w:sz w:val="24"/>
        </w:rPr>
        <w:t xml:space="preserve">9.2.4 </w:t>
      </w:r>
      <w:r>
        <w:rPr>
          <w:rFonts w:hint="eastAsia"/>
          <w:sz w:val="24"/>
        </w:rPr>
        <w:t xml:space="preserve">承包人应按监理人的指示制定应对灾害的紧急预案，报送监理人审批。承包人还应按预案做好安全检查，配置必要的救助物资和器材，切实保护好有关人员的人身和财产安全。</w:t>
      </w:r>
      <w:r/>
    </w:p>
    <w:p>
      <w:pPr>
        <w:pStyle w:val="1334"/>
        <w:ind w:firstLine="420"/>
        <w:rPr>
          <w:sz w:val="24"/>
        </w:rPr>
      </w:pPr>
      <w:r>
        <w:rPr>
          <w:sz w:val="24"/>
        </w:rPr>
        <w:t xml:space="preserve">9.2.5 </w:t>
      </w:r>
      <w:r>
        <w:rPr>
          <w:rFonts w:hint="eastAsia"/>
          <w:sz w:val="24"/>
        </w:rPr>
        <w:t xml:space="preserve">合同约定的安全作业环境及安全施工措施所需费用应遵守有关规定，并包括在相关工作的合同价格中。因采取合同未约定的安全作业环境及安全施工措施增加的费用，由监理人按第</w:t>
      </w:r>
      <w:r>
        <w:rPr>
          <w:sz w:val="24"/>
        </w:rPr>
        <w:t xml:space="preserve">3.5</w:t>
      </w:r>
      <w:r>
        <w:rPr>
          <w:rFonts w:hint="eastAsia"/>
          <w:sz w:val="24"/>
        </w:rPr>
        <w:t xml:space="preserve">款商定或确定。</w:t>
      </w:r>
      <w:r/>
    </w:p>
    <w:p>
      <w:pPr>
        <w:pStyle w:val="1334"/>
        <w:ind w:firstLine="420"/>
        <w:rPr>
          <w:sz w:val="24"/>
        </w:rPr>
      </w:pPr>
      <w:r>
        <w:rPr>
          <w:sz w:val="24"/>
        </w:rPr>
        <w:t xml:space="preserve">9.2.6 </w:t>
      </w:r>
      <w:r>
        <w:rPr>
          <w:rFonts w:hint="eastAsia"/>
          <w:sz w:val="24"/>
        </w:rPr>
        <w:t xml:space="preserve">承包人应对其履行合同所雇佣的全部人员，包括分包人人员的工伤事故承担责任，但由于发包人原因造成承包人人员工伤事故的，应由发包人承担责任。</w:t>
      </w:r>
      <w:r/>
    </w:p>
    <w:p>
      <w:pPr>
        <w:pStyle w:val="1334"/>
        <w:ind w:firstLine="420"/>
        <w:rPr>
          <w:sz w:val="24"/>
        </w:rPr>
      </w:pPr>
      <w:r>
        <w:rPr>
          <w:sz w:val="24"/>
        </w:rPr>
        <w:t xml:space="preserve">9.2.7 </w:t>
      </w:r>
      <w:r>
        <w:rPr>
          <w:rFonts w:hint="eastAsia"/>
          <w:sz w:val="24"/>
        </w:rPr>
        <w:t xml:space="preserve">由于承包人原因在施工场地内及其毗邻地带造成的第三者人员伤亡和财产损失，由承包人负责赔偿。</w:t>
      </w:r>
      <w:r/>
    </w:p>
    <w:p>
      <w:pPr>
        <w:pStyle w:val="1334"/>
        <w:rPr>
          <w:sz w:val="24"/>
        </w:rPr>
      </w:pPr>
      <w:r>
        <w:rPr>
          <w:rFonts w:hint="eastAsia"/>
          <w:sz w:val="24"/>
        </w:rPr>
        <w:t xml:space="preserve">　　</w:t>
      </w:r>
      <w:r>
        <w:rPr>
          <w:sz w:val="24"/>
        </w:rPr>
        <w:t xml:space="preserve">9.2.8</w:t>
      </w:r>
      <w:r>
        <w:rPr>
          <w:rFonts w:hint="eastAsia"/>
          <w:sz w:val="24"/>
        </w:rPr>
        <w:t xml:space="preserve">　承包人已标价工程量清单应包含工程安全作业环境及安全施工措施所需费用。</w:t>
      </w:r>
      <w:r/>
    </w:p>
    <w:p>
      <w:pPr>
        <w:pStyle w:val="1334"/>
        <w:rPr>
          <w:sz w:val="24"/>
        </w:rPr>
      </w:pPr>
      <w:r>
        <w:rPr>
          <w:rFonts w:hint="eastAsia"/>
          <w:sz w:val="24"/>
        </w:rPr>
        <w:t xml:space="preserve">　　</w:t>
      </w:r>
      <w:r>
        <w:rPr>
          <w:sz w:val="24"/>
        </w:rPr>
        <w:t xml:space="preserve">9.2.9</w:t>
      </w:r>
      <w:r>
        <w:rPr>
          <w:rFonts w:hint="eastAsia"/>
          <w:sz w:val="24"/>
        </w:rPr>
        <w:t xml:space="preserve">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1334"/>
        <w:rPr>
          <w:sz w:val="24"/>
        </w:rPr>
      </w:pPr>
      <w:r>
        <w:rPr>
          <w:rFonts w:hint="eastAsia"/>
          <w:sz w:val="24"/>
        </w:rPr>
        <w:t xml:space="preserve">　　</w:t>
      </w:r>
      <w:r>
        <w:rPr>
          <w:sz w:val="24"/>
        </w:rPr>
        <w:t xml:space="preserve">9.2.10</w:t>
      </w:r>
      <w:r>
        <w:rPr>
          <w:rFonts w:hint="eastAsia"/>
          <w:sz w:val="24"/>
        </w:rPr>
        <w:t xml:space="preserve">　承包人应设立安全生产管理机构，施工现场应有专职安全生产管理人员。</w:t>
      </w:r>
      <w:r/>
    </w:p>
    <w:p>
      <w:pPr>
        <w:pStyle w:val="1334"/>
        <w:rPr>
          <w:sz w:val="24"/>
        </w:rPr>
      </w:pPr>
      <w:r>
        <w:rPr>
          <w:rFonts w:hint="eastAsia"/>
          <w:sz w:val="24"/>
        </w:rPr>
        <w:t xml:space="preserve">　　</w:t>
      </w:r>
      <w:r>
        <w:rPr>
          <w:sz w:val="24"/>
        </w:rPr>
        <w:t xml:space="preserve">9.2.11</w:t>
      </w:r>
      <w:r>
        <w:rPr>
          <w:rFonts w:hint="eastAsia"/>
          <w:sz w:val="24"/>
        </w:rPr>
        <w:t xml:space="preserve">　承包人应负责对特种作业人员进行专门的安全作业培训，并保证特种作业人员持证上岗。</w:t>
      </w:r>
      <w:r/>
    </w:p>
    <w:p>
      <w:pPr>
        <w:pStyle w:val="1334"/>
        <w:rPr>
          <w:sz w:val="24"/>
        </w:rPr>
      </w:pPr>
      <w:r>
        <w:rPr>
          <w:rFonts w:hint="eastAsia"/>
          <w:sz w:val="24"/>
        </w:rPr>
        <w:t xml:space="preserve">　　</w:t>
      </w:r>
      <w:r>
        <w:rPr>
          <w:sz w:val="24"/>
        </w:rPr>
        <w:t xml:space="preserve">9.2.12</w:t>
      </w:r>
      <w:r>
        <w:rPr>
          <w:rFonts w:hint="eastAsia"/>
          <w:sz w:val="24"/>
        </w:rPr>
        <w:t xml:space="preserve">　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rPr>
          <w:sz w:val="24"/>
        </w:rPr>
        <w:t xml:space="preserve">1/2</w:t>
      </w:r>
      <w:r>
        <w:rPr>
          <w:rFonts w:hint="eastAsia"/>
          <w:sz w:val="24"/>
        </w:rPr>
        <w:t xml:space="preserve">人员应经发包人同意。</w:t>
      </w:r>
      <w:r/>
    </w:p>
    <w:p>
      <w:pPr>
        <w:pStyle w:val="1334"/>
        <w:ind w:firstLine="420"/>
        <w:rPr>
          <w:sz w:val="24"/>
        </w:rPr>
      </w:pPr>
      <w:r>
        <w:rPr>
          <w:sz w:val="24"/>
        </w:rPr>
        <w:t xml:space="preserve">9.2.13</w:t>
      </w:r>
      <w:r>
        <w:rPr>
          <w:rFonts w:hint="eastAsia"/>
          <w:sz w:val="24"/>
        </w:rPr>
        <w:t xml:space="preserve">　承包人在使用施工起重机械和整体提升脚手架、模板等自升式架设设施前，应组织有关单位进行验收。</w:t>
      </w:r>
      <w:bookmarkStart w:id="213" w:name="_Toc152045676"/>
      <w:r/>
      <w:bookmarkStart w:id="214" w:name="_Toc144974644"/>
      <w:r/>
      <w:bookmarkStart w:id="215" w:name="_Toc179632694"/>
      <w:r/>
      <w:bookmarkStart w:id="216" w:name="_Toc152042454"/>
      <w:r/>
      <w:r/>
    </w:p>
    <w:p>
      <w:pPr>
        <w:pStyle w:val="1334"/>
        <w:ind w:firstLine="210"/>
        <w:rPr>
          <w:sz w:val="24"/>
        </w:rPr>
      </w:pPr>
      <w:r>
        <w:rPr>
          <w:sz w:val="24"/>
        </w:rPr>
        <w:t xml:space="preserve">9.3 </w:t>
      </w:r>
      <w:r>
        <w:rPr>
          <w:rFonts w:hint="eastAsia"/>
          <w:sz w:val="24"/>
        </w:rPr>
        <w:t xml:space="preserve">治安保卫</w:t>
      </w:r>
      <w:bookmarkEnd w:id="213"/>
      <w:r/>
      <w:bookmarkEnd w:id="214"/>
      <w:r/>
      <w:bookmarkEnd w:id="215"/>
      <w:r/>
      <w:bookmarkEnd w:id="216"/>
      <w:r/>
      <w:r/>
    </w:p>
    <w:p>
      <w:pPr>
        <w:pStyle w:val="1334"/>
        <w:ind w:firstLine="420"/>
        <w:rPr>
          <w:sz w:val="24"/>
        </w:rPr>
      </w:pPr>
      <w:r>
        <w:rPr>
          <w:sz w:val="24"/>
        </w:rPr>
        <w:t xml:space="preserve">9.3.1 </w:t>
      </w:r>
      <w:r>
        <w:rPr>
          <w:rFonts w:hint="eastAsia"/>
          <w:sz w:val="24"/>
        </w:rPr>
        <w:t xml:space="preserve">除合同另有约定外，发包人应与当地公安部门协商，在现场建立治安管理机构或联防组织，统一管理施工场地的治安保卫事项，履行合同工程的治安保卫职责。</w:t>
      </w:r>
      <w:r/>
    </w:p>
    <w:p>
      <w:pPr>
        <w:pStyle w:val="1334"/>
        <w:ind w:firstLine="420"/>
        <w:rPr>
          <w:sz w:val="24"/>
        </w:rPr>
      </w:pPr>
      <w:r>
        <w:rPr>
          <w:sz w:val="24"/>
        </w:rPr>
        <w:t xml:space="preserve">9.3.2 </w:t>
      </w:r>
      <w:r>
        <w:rPr>
          <w:rFonts w:hint="eastAsia"/>
          <w:sz w:val="24"/>
        </w:rPr>
        <w:t xml:space="preserve">发包人和承包人除应协助现场治安管理机构或联防组织维护施工场地的社会</w:t>
      </w:r>
      <w:r>
        <w:rPr>
          <w:rFonts w:hint="eastAsia"/>
          <w:sz w:val="24"/>
        </w:rPr>
        <w:t xml:space="preserve">治安外，还应做好包括生活区在内的各自管辖区的治安保卫工作。</w:t>
      </w:r>
      <w:r/>
    </w:p>
    <w:p>
      <w:pPr>
        <w:pStyle w:val="1334"/>
        <w:ind w:firstLine="420"/>
        <w:rPr>
          <w:sz w:val="24"/>
        </w:rPr>
      </w:pPr>
      <w:r>
        <w:rPr>
          <w:sz w:val="24"/>
        </w:rPr>
        <w:t xml:space="preserve">9.3.3 </w:t>
      </w:r>
      <w:r>
        <w:rPr>
          <w:rFonts w:hint="eastAsia"/>
          <w:sz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pStyle w:val="1334"/>
        <w:ind w:firstLine="210"/>
        <w:rPr>
          <w:sz w:val="24"/>
        </w:rPr>
      </w:pPr>
      <w:r/>
      <w:bookmarkStart w:id="217" w:name="_Toc152042455"/>
      <w:r/>
      <w:bookmarkStart w:id="218" w:name="_Toc144974645"/>
      <w:r/>
      <w:bookmarkStart w:id="219" w:name="_Toc152045677"/>
      <w:r/>
      <w:bookmarkStart w:id="220" w:name="_Toc179632695"/>
      <w:r>
        <w:rPr>
          <w:sz w:val="24"/>
        </w:rPr>
        <w:t xml:space="preserve">9.4 </w:t>
      </w:r>
      <w:r>
        <w:rPr>
          <w:rFonts w:hint="eastAsia"/>
          <w:sz w:val="24"/>
        </w:rPr>
        <w:t xml:space="preserve">环境保护</w:t>
      </w:r>
      <w:bookmarkEnd w:id="217"/>
      <w:r/>
      <w:bookmarkEnd w:id="218"/>
      <w:r/>
      <w:bookmarkEnd w:id="219"/>
      <w:r/>
      <w:bookmarkEnd w:id="220"/>
      <w:r/>
      <w:r/>
    </w:p>
    <w:p>
      <w:pPr>
        <w:pStyle w:val="1334"/>
        <w:ind w:firstLine="420"/>
        <w:rPr>
          <w:sz w:val="24"/>
        </w:rPr>
      </w:pPr>
      <w:r>
        <w:rPr>
          <w:sz w:val="24"/>
        </w:rPr>
        <w:t xml:space="preserve">9.4.1 </w:t>
      </w:r>
      <w:r>
        <w:rPr>
          <w:rFonts w:hint="eastAsia"/>
          <w:sz w:val="24"/>
        </w:rPr>
        <w:t xml:space="preserve">承包人在施工过程中，应遵守有关环境保护的法律，履行合同约定的环境保护义务，并对违反法律和合同约定义务所造成的环境破坏、人身伤害和财产损失负责。</w:t>
      </w:r>
      <w:r/>
    </w:p>
    <w:p>
      <w:pPr>
        <w:pStyle w:val="1334"/>
        <w:ind w:firstLine="420"/>
        <w:rPr>
          <w:sz w:val="24"/>
        </w:rPr>
      </w:pPr>
      <w:r>
        <w:rPr>
          <w:sz w:val="24"/>
        </w:rPr>
        <w:t xml:space="preserve">9.4.2 </w:t>
      </w:r>
      <w:r>
        <w:rPr>
          <w:rFonts w:hint="eastAsia"/>
          <w:sz w:val="24"/>
        </w:rPr>
        <w:t xml:space="preserve">承包人应按合同约定的环保工作内容，编制施工环保措施计划，报送监理人审批。</w:t>
      </w:r>
      <w:r/>
    </w:p>
    <w:p>
      <w:pPr>
        <w:pStyle w:val="1334"/>
        <w:ind w:firstLine="420"/>
        <w:rPr>
          <w:sz w:val="24"/>
        </w:rPr>
      </w:pPr>
      <w:r>
        <w:rPr>
          <w:sz w:val="24"/>
        </w:rPr>
        <w:t xml:space="preserve">9.4.3 </w:t>
      </w:r>
      <w:r>
        <w:rPr>
          <w:rFonts w:hint="eastAsia"/>
          <w:sz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1334"/>
        <w:ind w:firstLine="420"/>
        <w:rPr>
          <w:sz w:val="24"/>
        </w:rPr>
      </w:pPr>
      <w:r>
        <w:rPr>
          <w:sz w:val="24"/>
        </w:rPr>
        <w:t xml:space="preserve">9.4.4 </w:t>
      </w:r>
      <w:r>
        <w:rPr>
          <w:rFonts w:hint="eastAsia"/>
          <w:sz w:val="24"/>
        </w:rPr>
        <w:t xml:space="preserve">承包人应按合同约定采取有效措施，对施工开挖的边坡及时进行支护</w:t>
      </w:r>
      <w:r>
        <w:rPr>
          <w:sz w:val="24"/>
        </w:rPr>
        <w:t xml:space="preserve">,</w:t>
      </w:r>
      <w:r>
        <w:rPr>
          <w:rFonts w:hint="eastAsia"/>
          <w:sz w:val="24"/>
        </w:rPr>
        <w:t xml:space="preserve">维护排水设施，并进行水土保护，避免因施工造成的地质灾害。</w:t>
      </w:r>
      <w:r/>
    </w:p>
    <w:p>
      <w:pPr>
        <w:pStyle w:val="1334"/>
        <w:ind w:firstLine="420"/>
        <w:rPr>
          <w:sz w:val="24"/>
        </w:rPr>
      </w:pPr>
      <w:r>
        <w:rPr>
          <w:sz w:val="24"/>
        </w:rPr>
        <w:t xml:space="preserve">9.4.5 </w:t>
      </w:r>
      <w:r>
        <w:rPr>
          <w:rFonts w:hint="eastAsia"/>
          <w:sz w:val="24"/>
        </w:rPr>
        <w:t xml:space="preserve">承包人应按国家饮用水管理标准定期对饮用水源进行监测，防止施工活动污染饮用水源。</w:t>
      </w:r>
      <w:r/>
    </w:p>
    <w:p>
      <w:pPr>
        <w:pStyle w:val="1334"/>
        <w:ind w:firstLine="420"/>
        <w:rPr>
          <w:sz w:val="24"/>
        </w:rPr>
      </w:pPr>
      <w:r>
        <w:rPr>
          <w:sz w:val="24"/>
        </w:rPr>
        <w:t xml:space="preserve">9.4.6 </w:t>
      </w:r>
      <w:r>
        <w:rPr>
          <w:rFonts w:hint="eastAsia"/>
          <w:sz w:val="24"/>
        </w:rPr>
        <w:t xml:space="preserve">承包人应按合同约定，加强对噪声、粉尘、废气、废水和废油的控制，努力降低噪声，控制粉尘和废气浓度，做好废水和废油的治理和排放。</w:t>
      </w:r>
      <w:r/>
    </w:p>
    <w:p>
      <w:pPr>
        <w:pStyle w:val="1334"/>
        <w:rPr>
          <w:sz w:val="24"/>
        </w:rPr>
      </w:pPr>
      <w:r>
        <w:rPr>
          <w:rFonts w:hint="eastAsia"/>
          <w:sz w:val="24"/>
        </w:rPr>
        <w:t xml:space="preserve">　</w:t>
      </w:r>
      <w:r>
        <w:rPr>
          <w:sz w:val="24"/>
        </w:rPr>
        <w:t xml:space="preserve">9.5</w:t>
      </w:r>
      <w:r>
        <w:rPr>
          <w:rFonts w:hint="eastAsia"/>
          <w:sz w:val="24"/>
        </w:rPr>
        <w:t xml:space="preserve">　事故处理</w:t>
      </w:r>
      <w:r/>
    </w:p>
    <w:p>
      <w:pPr>
        <w:pStyle w:val="1334"/>
        <w:rPr>
          <w:sz w:val="24"/>
        </w:rPr>
      </w:pPr>
      <w:r>
        <w:rPr>
          <w:rFonts w:hint="eastAsia"/>
          <w:sz w:val="24"/>
        </w:rPr>
        <w:t xml:space="preserve">　　</w:t>
      </w:r>
      <w:r>
        <w:rPr>
          <w:sz w:val="24"/>
        </w:rPr>
        <w:t xml:space="preserve">9.5.1</w:t>
      </w:r>
      <w:r>
        <w:rPr>
          <w:rFonts w:hint="eastAsia"/>
          <w:sz w:val="24"/>
        </w:rPr>
        <w:t xml:space="preserve">发包人负责组织参建单位制定本工程的质量与安全事故应急预案，建立质量与安全事故应急处置指挥部。</w:t>
      </w:r>
      <w:r/>
    </w:p>
    <w:p>
      <w:pPr>
        <w:pStyle w:val="1334"/>
        <w:rPr>
          <w:sz w:val="24"/>
        </w:rPr>
      </w:pPr>
      <w:r>
        <w:rPr>
          <w:rFonts w:hint="eastAsia"/>
          <w:sz w:val="24"/>
        </w:rPr>
        <w:t xml:space="preserve">　　</w:t>
      </w:r>
      <w:r>
        <w:rPr>
          <w:sz w:val="24"/>
        </w:rPr>
        <w:t xml:space="preserve">9.5.2</w:t>
      </w:r>
      <w:r>
        <w:rPr>
          <w:rFonts w:hint="eastAsia"/>
          <w:sz w:val="24"/>
        </w:rPr>
        <w:t xml:space="preserve">承包人应对施工现场易发生重大事故的部位、环节进行监控，配备救援器材、设备，并定期组织演练。</w:t>
      </w:r>
      <w:r/>
    </w:p>
    <w:p>
      <w:pPr>
        <w:pStyle w:val="1334"/>
        <w:rPr>
          <w:sz w:val="24"/>
        </w:rPr>
      </w:pPr>
      <w:r>
        <w:rPr>
          <w:rFonts w:hint="eastAsia"/>
          <w:sz w:val="24"/>
        </w:rPr>
        <w:t xml:space="preserve">　　</w:t>
      </w:r>
      <w:r>
        <w:rPr>
          <w:sz w:val="24"/>
        </w:rPr>
        <w:t xml:space="preserve">9.5.3</w:t>
      </w:r>
      <w:r>
        <w:rPr>
          <w:rFonts w:hint="eastAsia"/>
          <w:sz w:val="24"/>
        </w:rPr>
        <w:t xml:space="preserve">工程开工前，承包人应根据本工程的特点制定施工现场施工质量与安全事故应急预案，并报发包人备案。</w:t>
      </w:r>
      <w:r/>
    </w:p>
    <w:p>
      <w:pPr>
        <w:pStyle w:val="1334"/>
        <w:rPr>
          <w:sz w:val="24"/>
        </w:rPr>
      </w:pPr>
      <w:r>
        <w:rPr>
          <w:rFonts w:hint="eastAsia"/>
          <w:sz w:val="24"/>
        </w:rPr>
        <w:t xml:space="preserve">　　</w:t>
      </w:r>
      <w:r>
        <w:rPr>
          <w:sz w:val="24"/>
        </w:rPr>
        <w:t xml:space="preserve">9.5.4</w:t>
      </w:r>
      <w:r>
        <w:rPr>
          <w:rFonts w:hint="eastAsia"/>
          <w:sz w:val="24"/>
        </w:rPr>
        <w:t xml:space="preserve">施工过程中发生事故时，发包人、承包人应立即启动应急预案。</w:t>
      </w:r>
      <w:r/>
    </w:p>
    <w:p>
      <w:pPr>
        <w:pStyle w:val="1334"/>
        <w:rPr>
          <w:sz w:val="24"/>
        </w:rPr>
      </w:pPr>
      <w:r>
        <w:rPr>
          <w:rFonts w:hint="eastAsia"/>
          <w:sz w:val="24"/>
        </w:rPr>
        <w:t xml:space="preserve">　　</w:t>
      </w:r>
      <w:r>
        <w:rPr>
          <w:sz w:val="24"/>
        </w:rPr>
        <w:t xml:space="preserve">9.5.5</w:t>
      </w:r>
      <w:r>
        <w:rPr>
          <w:rFonts w:hint="eastAsia"/>
          <w:sz w:val="24"/>
        </w:rPr>
        <w:t xml:space="preserve">事故调查处理由发包人按相关规定履行手续，承包人应配合。</w:t>
      </w:r>
      <w:r/>
    </w:p>
    <w:p>
      <w:pPr>
        <w:pStyle w:val="1334"/>
        <w:rPr>
          <w:sz w:val="24"/>
        </w:rPr>
      </w:pPr>
      <w:r>
        <w:rPr>
          <w:rFonts w:hint="eastAsia"/>
          <w:sz w:val="24"/>
        </w:rPr>
        <w:t xml:space="preserve">　</w:t>
      </w:r>
      <w:r>
        <w:rPr>
          <w:sz w:val="24"/>
        </w:rPr>
        <w:t xml:space="preserve">9.6</w:t>
      </w:r>
      <w:r>
        <w:rPr>
          <w:rFonts w:hint="eastAsia"/>
          <w:sz w:val="24"/>
        </w:rPr>
        <w:t xml:space="preserve">　水土保持</w:t>
      </w:r>
      <w:r/>
    </w:p>
    <w:p>
      <w:pPr>
        <w:pStyle w:val="1334"/>
        <w:rPr>
          <w:sz w:val="24"/>
        </w:rPr>
      </w:pPr>
      <w:r>
        <w:rPr>
          <w:rFonts w:hint="eastAsia"/>
          <w:sz w:val="24"/>
        </w:rPr>
        <w:t xml:space="preserve">　　</w:t>
      </w:r>
      <w:r>
        <w:rPr>
          <w:sz w:val="24"/>
        </w:rPr>
        <w:t xml:space="preserve">9.6.1</w:t>
      </w:r>
      <w:r>
        <w:rPr>
          <w:rFonts w:hint="eastAsia"/>
          <w:sz w:val="24"/>
        </w:rPr>
        <w:t xml:space="preserve">发包人应及时向承包人提供水土保持方案。</w:t>
      </w:r>
      <w:r/>
    </w:p>
    <w:p>
      <w:pPr>
        <w:pStyle w:val="1334"/>
        <w:rPr>
          <w:sz w:val="24"/>
        </w:rPr>
      </w:pPr>
      <w:r>
        <w:rPr>
          <w:rFonts w:hint="eastAsia"/>
          <w:sz w:val="24"/>
        </w:rPr>
        <w:t xml:space="preserve">　　</w:t>
      </w:r>
      <w:r>
        <w:rPr>
          <w:sz w:val="24"/>
        </w:rPr>
        <w:t xml:space="preserve">9.6.2</w:t>
      </w:r>
      <w:r>
        <w:rPr>
          <w:rFonts w:hint="eastAsia"/>
          <w:sz w:val="24"/>
        </w:rPr>
        <w:t xml:space="preserve">承包人在施工过程中，应遵守有关水土保持的法律法规和规章，履行合同约定的水土保持义务，并对其违反法律和合同约定义务所造成的水土流失灾害、人身伤害和财产损失负责。</w:t>
      </w:r>
      <w:r/>
    </w:p>
    <w:p>
      <w:pPr>
        <w:pStyle w:val="1334"/>
        <w:rPr>
          <w:sz w:val="24"/>
        </w:rPr>
      </w:pPr>
      <w:r>
        <w:rPr>
          <w:rFonts w:hint="eastAsia"/>
          <w:sz w:val="24"/>
        </w:rPr>
        <w:t xml:space="preserve">　　</w:t>
      </w:r>
      <w:r>
        <w:rPr>
          <w:sz w:val="24"/>
        </w:rPr>
        <w:t xml:space="preserve">9.6.3</w:t>
      </w:r>
      <w:r>
        <w:rPr>
          <w:rFonts w:hint="eastAsia"/>
          <w:sz w:val="24"/>
        </w:rPr>
        <w:t xml:space="preserve">承包人的水土保持措施计划，应满足技术标准和要求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约定的要求。</w:t>
      </w:r>
      <w:r/>
    </w:p>
    <w:p>
      <w:pPr>
        <w:pStyle w:val="1334"/>
        <w:rPr>
          <w:sz w:val="24"/>
        </w:rPr>
      </w:pPr>
      <w:r>
        <w:rPr>
          <w:rFonts w:hint="eastAsia"/>
          <w:sz w:val="24"/>
        </w:rPr>
        <w:t xml:space="preserve">　</w:t>
      </w:r>
      <w:r>
        <w:rPr>
          <w:sz w:val="24"/>
        </w:rPr>
        <w:t xml:space="preserve">9.7</w:t>
      </w:r>
      <w:r>
        <w:rPr>
          <w:rFonts w:hint="eastAsia"/>
          <w:sz w:val="24"/>
        </w:rPr>
        <w:t xml:space="preserve">　文明工地</w:t>
      </w:r>
      <w:r/>
    </w:p>
    <w:p>
      <w:pPr>
        <w:pStyle w:val="1334"/>
        <w:rPr>
          <w:sz w:val="24"/>
        </w:rPr>
      </w:pPr>
      <w:r>
        <w:rPr>
          <w:rFonts w:hint="eastAsia"/>
          <w:sz w:val="24"/>
        </w:rPr>
        <w:t xml:space="preserve">　　</w:t>
      </w:r>
      <w:r>
        <w:rPr>
          <w:sz w:val="24"/>
        </w:rPr>
        <w:t xml:space="preserve">9.7.1</w:t>
      </w:r>
      <w:r>
        <w:rPr>
          <w:rFonts w:hint="eastAsia"/>
          <w:sz w:val="24"/>
        </w:rPr>
        <w:t xml:space="preserve">发包人应按专用合同条款的约定，负责建立创建文明建设工地的组织机构，制定创建文明建设工地的规划和办法。</w:t>
      </w:r>
      <w:r/>
    </w:p>
    <w:p>
      <w:pPr>
        <w:pStyle w:val="1334"/>
        <w:rPr>
          <w:sz w:val="24"/>
        </w:rPr>
      </w:pPr>
      <w:r>
        <w:rPr>
          <w:rFonts w:hint="eastAsia"/>
          <w:sz w:val="24"/>
        </w:rPr>
        <w:t xml:space="preserve">　　</w:t>
      </w:r>
      <w:r>
        <w:rPr>
          <w:sz w:val="24"/>
        </w:rPr>
        <w:t xml:space="preserve">9.7.2</w:t>
      </w:r>
      <w:r>
        <w:rPr>
          <w:rFonts w:hint="eastAsia"/>
          <w:sz w:val="24"/>
        </w:rPr>
        <w:t xml:space="preserve">承包人应按创建文明建设工地的规划和办法，履行职责，承担相应责任。所需费用应含在已标价工程量清单中。</w:t>
      </w:r>
      <w:r/>
    </w:p>
    <w:p>
      <w:pPr>
        <w:pStyle w:val="1334"/>
        <w:rPr>
          <w:sz w:val="24"/>
        </w:rPr>
      </w:pPr>
      <w:r>
        <w:rPr>
          <w:rFonts w:hint="eastAsia"/>
          <w:sz w:val="24"/>
        </w:rPr>
        <w:t xml:space="preserve">　</w:t>
      </w:r>
      <w:r>
        <w:rPr>
          <w:sz w:val="24"/>
        </w:rPr>
        <w:t xml:space="preserve">9.8</w:t>
      </w:r>
      <w:r>
        <w:rPr>
          <w:rFonts w:hint="eastAsia"/>
          <w:sz w:val="24"/>
        </w:rPr>
        <w:t xml:space="preserve">　防汛度汛</w:t>
      </w:r>
      <w:r/>
    </w:p>
    <w:p>
      <w:pPr>
        <w:pStyle w:val="1334"/>
        <w:rPr>
          <w:sz w:val="24"/>
        </w:rPr>
      </w:pPr>
      <w:r>
        <w:rPr>
          <w:rFonts w:hint="eastAsia"/>
          <w:sz w:val="24"/>
        </w:rPr>
        <w:t xml:space="preserve">　　</w:t>
      </w:r>
      <w:r>
        <w:rPr>
          <w:sz w:val="24"/>
        </w:rPr>
        <w:t xml:space="preserve">9.8.1</w:t>
      </w:r>
      <w:r>
        <w:rPr>
          <w:rFonts w:hint="eastAsia"/>
          <w:sz w:val="24"/>
        </w:rPr>
        <w:t xml:space="preserve">发包人负责组织工程参建单位编制本工程的度汛方案和措施。</w:t>
      </w:r>
      <w:r/>
    </w:p>
    <w:p>
      <w:pPr>
        <w:pStyle w:val="1334"/>
        <w:ind w:firstLine="420"/>
        <w:rPr>
          <w:sz w:val="24"/>
        </w:rPr>
      </w:pPr>
      <w:r>
        <w:rPr>
          <w:sz w:val="24"/>
        </w:rPr>
        <w:t xml:space="preserve">9.8.2</w:t>
      </w:r>
      <w:r>
        <w:rPr>
          <w:rFonts w:hint="eastAsia"/>
          <w:sz w:val="24"/>
        </w:rPr>
        <w:t xml:space="preserve">承包人应根据发包人编制的本工程度汛方案和措施，制定相应的度汛方案，报发包人批准后实施。</w:t>
      </w:r>
      <w:r/>
    </w:p>
    <w:p>
      <w:pPr>
        <w:pStyle w:val="1334"/>
        <w:rPr>
          <w:b/>
          <w:sz w:val="24"/>
        </w:rPr>
      </w:pPr>
      <w:r/>
      <w:bookmarkStart w:id="221" w:name="第04章合同条款及格式0110"/>
      <w:r/>
      <w:bookmarkEnd w:id="221"/>
      <w:r>
        <w:rPr>
          <w:b/>
          <w:sz w:val="24"/>
        </w:rPr>
        <w:t xml:space="preserve">10</w:t>
      </w:r>
      <w:r>
        <w:rPr>
          <w:rFonts w:hint="eastAsia"/>
          <w:b/>
          <w:sz w:val="24"/>
        </w:rPr>
        <w:t xml:space="preserve">　进度计划</w:t>
      </w:r>
      <w:r/>
    </w:p>
    <w:p>
      <w:pPr>
        <w:pStyle w:val="1334"/>
        <w:rPr>
          <w:sz w:val="24"/>
        </w:rPr>
      </w:pPr>
      <w:r>
        <w:rPr>
          <w:rFonts w:hint="eastAsia"/>
          <w:sz w:val="24"/>
        </w:rPr>
        <w:t xml:space="preserve">　</w:t>
      </w:r>
      <w:r>
        <w:rPr>
          <w:sz w:val="24"/>
        </w:rPr>
        <w:t xml:space="preserve">10.1</w:t>
      </w:r>
      <w:r>
        <w:rPr>
          <w:rFonts w:hint="eastAsia"/>
          <w:sz w:val="24"/>
        </w:rPr>
        <w:t xml:space="preserve">合同进度计划</w:t>
      </w:r>
      <w:r/>
    </w:p>
    <w:p>
      <w:pPr>
        <w:pStyle w:val="1334"/>
        <w:rPr>
          <w:sz w:val="24"/>
        </w:rPr>
      </w:pPr>
      <w:r>
        <w:rPr>
          <w:rFonts w:hint="eastAsia"/>
          <w:sz w:val="24"/>
        </w:rPr>
        <w:t xml:space="preserve">　　承包人应按技术标准和要求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约定的内容和期限以及监理人的指示，编制详细的施工总进度计划及其说明提交监理人审批。监理人应在技术标准和要求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pStyle w:val="1334"/>
        <w:rPr>
          <w:sz w:val="24"/>
        </w:rPr>
      </w:pPr>
      <w:r>
        <w:rPr>
          <w:rFonts w:hint="eastAsia"/>
          <w:sz w:val="24"/>
        </w:rPr>
        <w:t xml:space="preserve">　</w:t>
      </w:r>
      <w:r>
        <w:rPr>
          <w:sz w:val="24"/>
        </w:rPr>
        <w:t xml:space="preserve">10.2</w:t>
      </w:r>
      <w:r>
        <w:rPr>
          <w:rFonts w:hint="eastAsia"/>
          <w:sz w:val="24"/>
        </w:rPr>
        <w:t xml:space="preserve">合同进度计划的修订</w:t>
      </w:r>
      <w:r/>
    </w:p>
    <w:p>
      <w:pPr>
        <w:pStyle w:val="1334"/>
        <w:rPr>
          <w:sz w:val="24"/>
        </w:rPr>
      </w:pPr>
      <w:r>
        <w:rPr>
          <w:rFonts w:hint="eastAsia"/>
          <w:sz w:val="24"/>
        </w:rPr>
        <w:t xml:space="preserve">　　不论何种原因造成工程的实际进度与第</w:t>
      </w:r>
      <w:r>
        <w:rPr>
          <w:sz w:val="24"/>
        </w:rPr>
        <w:t xml:space="preserve">10.1</w:t>
      </w:r>
      <w:r>
        <w:rPr>
          <w:rFonts w:hint="eastAsia"/>
          <w:sz w:val="24"/>
        </w:rPr>
        <w:t xml:space="preserve">款的合同进度计划不符时，承包人均应在</w:t>
      </w:r>
      <w:r>
        <w:rPr>
          <w:sz w:val="24"/>
        </w:rPr>
        <w:t xml:space="preserve">14</w:t>
      </w:r>
      <w:r>
        <w:rPr>
          <w:rFonts w:hint="eastAsia"/>
          <w:sz w:val="24"/>
        </w:rPr>
        <w:t xml:space="preserve">天内向监理人提交修订合同进度计划的申请报告，并附有关措施和相关资料，报监理人审批，监理人应在收到申请报告后的</w:t>
      </w:r>
      <w:r>
        <w:rPr>
          <w:sz w:val="24"/>
        </w:rPr>
        <w:t xml:space="preserve">14</w:t>
      </w:r>
      <w:r>
        <w:rPr>
          <w:rFonts w:hint="eastAsia"/>
          <w:sz w:val="24"/>
        </w:rPr>
        <w:t xml:space="preserve">天内批复。当监理人认为需要修订合同进度计划时，承包人应按监理人的指示，在</w:t>
      </w:r>
      <w:r>
        <w:rPr>
          <w:sz w:val="24"/>
        </w:rPr>
        <w:t xml:space="preserve">14</w:t>
      </w:r>
      <w:r>
        <w:rPr>
          <w:rFonts w:hint="eastAsia"/>
          <w:sz w:val="24"/>
        </w:rPr>
        <w:t xml:space="preserve">天内向监理人提交修订的合同进度计划，并附调整计划的相关资料，提交监理人审批。监理人应在收到进度计划后的</w:t>
      </w:r>
      <w:r>
        <w:rPr>
          <w:sz w:val="24"/>
        </w:rPr>
        <w:t xml:space="preserve">14</w:t>
      </w:r>
      <w:r>
        <w:rPr>
          <w:rFonts w:hint="eastAsia"/>
          <w:sz w:val="24"/>
        </w:rPr>
        <w:t xml:space="preserve">天内批复。</w:t>
      </w:r>
      <w:r/>
    </w:p>
    <w:p>
      <w:pPr>
        <w:pStyle w:val="1334"/>
        <w:rPr>
          <w:sz w:val="24"/>
        </w:rPr>
      </w:pPr>
      <w:r>
        <w:rPr>
          <w:rFonts w:hint="eastAsia"/>
          <w:sz w:val="24"/>
        </w:rPr>
        <w:t xml:space="preserve">　　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rPr>
          <w:sz w:val="24"/>
        </w:rPr>
        <w:t xml:space="preserve">11.3</w:t>
      </w:r>
      <w:r>
        <w:rPr>
          <w:rFonts w:hint="eastAsia"/>
          <w:sz w:val="24"/>
        </w:rPr>
        <w:t xml:space="preserve">款的约定办理；由于承包人原因造成施工进度延迟，应按第</w:t>
      </w:r>
      <w:r>
        <w:rPr>
          <w:sz w:val="24"/>
        </w:rPr>
        <w:t xml:space="preserve">11.5</w:t>
      </w:r>
      <w:r>
        <w:rPr>
          <w:rFonts w:hint="eastAsia"/>
          <w:sz w:val="24"/>
        </w:rPr>
        <w:t xml:space="preserve">款的约定办理。</w:t>
      </w:r>
      <w:r/>
    </w:p>
    <w:p>
      <w:pPr>
        <w:pStyle w:val="1334"/>
        <w:rPr>
          <w:sz w:val="24"/>
        </w:rPr>
      </w:pPr>
      <w:r>
        <w:rPr>
          <w:rFonts w:hint="eastAsia"/>
          <w:sz w:val="24"/>
        </w:rPr>
        <w:t xml:space="preserve">　</w:t>
      </w:r>
      <w:r>
        <w:rPr>
          <w:sz w:val="24"/>
        </w:rPr>
        <w:t xml:space="preserve">10.3</w:t>
      </w:r>
      <w:r>
        <w:rPr>
          <w:rFonts w:hint="eastAsia"/>
          <w:sz w:val="24"/>
        </w:rPr>
        <w:t xml:space="preserve">单位工程进度计划</w:t>
      </w:r>
      <w:r/>
    </w:p>
    <w:p>
      <w:pPr>
        <w:pStyle w:val="1334"/>
        <w:rPr>
          <w:sz w:val="24"/>
        </w:rPr>
      </w:pPr>
      <w:r>
        <w:rPr>
          <w:rFonts w:hint="eastAsia"/>
          <w:sz w:val="24"/>
        </w:rPr>
        <w:t xml:space="preserve">　　监理人认为有必要时，承包人应按监理人指示的内容和期限，并根据合同进度计划的进度控制要求，编制单位工程进度计划，提交监理人审批。</w:t>
      </w:r>
      <w:r/>
    </w:p>
    <w:p>
      <w:pPr>
        <w:pStyle w:val="1334"/>
        <w:rPr>
          <w:sz w:val="24"/>
        </w:rPr>
      </w:pPr>
      <w:r>
        <w:rPr>
          <w:rFonts w:hint="eastAsia"/>
          <w:sz w:val="24"/>
        </w:rPr>
        <w:t xml:space="preserve">　</w:t>
      </w:r>
      <w:r>
        <w:rPr>
          <w:sz w:val="24"/>
        </w:rPr>
        <w:t xml:space="preserve">10.4</w:t>
      </w:r>
      <w:r>
        <w:rPr>
          <w:rFonts w:hint="eastAsia"/>
          <w:sz w:val="24"/>
        </w:rPr>
        <w:t xml:space="preserve">提交资金流估算表</w:t>
      </w:r>
      <w:r/>
    </w:p>
    <w:p>
      <w:pPr>
        <w:pStyle w:val="1334"/>
        <w:rPr>
          <w:sz w:val="24"/>
        </w:rPr>
      </w:pPr>
      <w:r>
        <w:rPr>
          <w:rFonts w:hint="eastAsia"/>
          <w:sz w:val="24"/>
        </w:rPr>
        <w:t xml:space="preserve">　　承包人应在按第</w:t>
      </w:r>
      <w:r>
        <w:rPr>
          <w:sz w:val="24"/>
        </w:rPr>
        <w:t xml:space="preserve">10.1</w:t>
      </w:r>
      <w:r>
        <w:rPr>
          <w:rFonts w:hint="eastAsia"/>
          <w:sz w:val="24"/>
        </w:rPr>
        <w:t xml:space="preserve">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pPr>
        <w:pStyle w:val="1334"/>
        <w:rPr>
          <w:sz w:val="24"/>
        </w:rPr>
      </w:pPr>
      <w:r>
        <w:rPr>
          <w:sz w:val="24"/>
        </w:rPr>
      </w:r>
      <w:r/>
    </w:p>
    <w:p>
      <w:pPr>
        <w:pStyle w:val="1334"/>
        <w:jc w:val="center"/>
        <w:rPr>
          <w:b/>
          <w:sz w:val="24"/>
        </w:rPr>
      </w:pPr>
      <w:r>
        <w:rPr>
          <w:rFonts w:hint="eastAsia"/>
          <w:b/>
          <w:sz w:val="24"/>
        </w:rPr>
        <w:t xml:space="preserve">资金流估算表</w:t>
      </w:r>
      <w:r>
        <w:rPr>
          <w:b/>
          <w:sz w:val="24"/>
        </w:rPr>
        <w:t xml:space="preserve">(</w:t>
      </w:r>
      <w:r>
        <w:rPr>
          <w:rFonts w:hint="eastAsia"/>
          <w:b/>
          <w:sz w:val="24"/>
        </w:rPr>
        <w:t xml:space="preserve">参考格式</w:t>
      </w:r>
      <w:r>
        <w:rPr>
          <w:b/>
          <w:sz w:val="24"/>
        </w:rPr>
        <w:t xml:space="preserve">)</w:t>
      </w:r>
      <w:r/>
    </w:p>
    <w:p>
      <w:pPr>
        <w:pStyle w:val="1334"/>
        <w:jc w:val="center"/>
        <w:rPr>
          <w:sz w:val="24"/>
        </w:rPr>
      </w:pPr>
      <w:r>
        <w:rPr>
          <w:rFonts w:hint="eastAsia"/>
          <w:sz w:val="24"/>
        </w:rPr>
        <w:t xml:space="preserve">金额单位</w:t>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25"/>
        <w:gridCol w:w="425"/>
        <w:gridCol w:w="986"/>
        <w:gridCol w:w="1269"/>
        <w:gridCol w:w="1435"/>
        <w:gridCol w:w="930"/>
        <w:gridCol w:w="930"/>
        <w:gridCol w:w="796"/>
        <w:gridCol w:w="846"/>
        <w:gridCol w:w="987"/>
      </w:tblGrid>
      <w:tr>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hint="eastAsia"/>
                <w:sz w:val="24"/>
              </w:rPr>
              <w:t xml:space="preserve">年</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hint="eastAsia"/>
                <w:sz w:val="24"/>
              </w:rPr>
              <w:t xml:space="preserve">月</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334"/>
              <w:jc w:val="center"/>
              <w:rPr>
                <w:rFonts w:ascii="Calibri" w:hAnsi="Calibri"/>
                <w:sz w:val="24"/>
              </w:rPr>
            </w:pPr>
            <w:r>
              <w:rPr>
                <w:rFonts w:hint="eastAsia"/>
                <w:sz w:val="24"/>
              </w:rPr>
              <w:t xml:space="preserve">工程</w:t>
            </w:r>
            <w:r/>
          </w:p>
          <w:p>
            <w:pPr>
              <w:pStyle w:val="1334"/>
              <w:jc w:val="center"/>
              <w:rPr>
                <w:rFonts w:ascii="Calibri" w:hAnsi="Calibri"/>
                <w:sz w:val="24"/>
              </w:rPr>
            </w:pPr>
            <w:r>
              <w:rPr>
                <w:rFonts w:hint="eastAsia"/>
                <w:sz w:val="24"/>
              </w:rPr>
              <w:t xml:space="preserve">预付款</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334"/>
              <w:jc w:val="center"/>
              <w:rPr>
                <w:rFonts w:ascii="Calibri" w:hAnsi="Calibri"/>
                <w:sz w:val="24"/>
              </w:rPr>
            </w:pPr>
            <w:r>
              <w:rPr>
                <w:rFonts w:hint="eastAsia"/>
                <w:sz w:val="24"/>
              </w:rPr>
              <w:t xml:space="preserve">完成工作量付款</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334"/>
              <w:jc w:val="center"/>
              <w:rPr>
                <w:rFonts w:ascii="Calibri" w:hAnsi="Calibri"/>
                <w:sz w:val="24"/>
              </w:rPr>
            </w:pPr>
            <w:r>
              <w:rPr>
                <w:rFonts w:hint="eastAsia"/>
                <w:sz w:val="24"/>
              </w:rPr>
              <w:t xml:space="preserve">质量保证金扣留</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hint="eastAsia"/>
                <w:sz w:val="24"/>
              </w:rPr>
              <w:t xml:space="preserve">材料款扣除</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hint="eastAsia"/>
                <w:sz w:val="24"/>
              </w:rPr>
              <w:t xml:space="preserve">预付款扣还</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334"/>
              <w:jc w:val="center"/>
              <w:rPr>
                <w:rFonts w:ascii="Calibri" w:hAnsi="Calibri"/>
                <w:sz w:val="24"/>
              </w:rPr>
            </w:pPr>
            <w:r>
              <w:rPr>
                <w:rFonts w:hint="eastAsia"/>
                <w:sz w:val="24"/>
              </w:rPr>
              <w:t xml:space="preserve">其它</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334"/>
              <w:jc w:val="center"/>
              <w:rPr>
                <w:rFonts w:ascii="Calibri" w:hAnsi="Calibri"/>
                <w:sz w:val="24"/>
              </w:rPr>
            </w:pPr>
            <w:r>
              <w:rPr>
                <w:rFonts w:hint="eastAsia"/>
                <w:sz w:val="24"/>
              </w:rPr>
              <w:t xml:space="preserve">应收款</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1334"/>
              <w:jc w:val="center"/>
              <w:rPr>
                <w:rFonts w:ascii="Calibri" w:hAnsi="Calibri"/>
                <w:sz w:val="24"/>
              </w:rPr>
            </w:pPr>
            <w:r>
              <w:rPr>
                <w:rFonts w:hint="eastAsia"/>
                <w:sz w:val="24"/>
              </w:rPr>
              <w:t xml:space="preserve">累计</w:t>
            </w:r>
            <w:r/>
          </w:p>
          <w:p>
            <w:pPr>
              <w:pStyle w:val="1334"/>
              <w:jc w:val="center"/>
              <w:rPr>
                <w:rFonts w:ascii="Calibri" w:hAnsi="Calibri"/>
                <w:sz w:val="24"/>
              </w:rPr>
            </w:pPr>
            <w:r>
              <w:rPr>
                <w:rFonts w:hint="eastAsia"/>
                <w:sz w:val="24"/>
              </w:rPr>
              <w:t xml:space="preserve">应收款</w:t>
            </w:r>
            <w:r/>
          </w:p>
        </w:tc>
      </w:tr>
      <w:tr>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1334"/>
              <w:jc w:val="center"/>
              <w:rPr>
                <w:rFonts w:ascii="Calibri" w:hAnsi="Calibri"/>
                <w:sz w:val="24"/>
              </w:rPr>
            </w:pPr>
            <w:r>
              <w:rPr>
                <w:rFonts w:ascii="Calibri" w:hAnsi="Calibri"/>
                <w:sz w:val="24"/>
              </w:rPr>
            </w:r>
            <w:r/>
          </w:p>
        </w:tc>
      </w:tr>
      <w:tr>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1334"/>
              <w:jc w:val="center"/>
              <w:rPr>
                <w:rFonts w:ascii="Calibri" w:hAnsi="Calibri"/>
                <w:sz w:val="24"/>
              </w:rPr>
            </w:pPr>
            <w:r>
              <w:rPr>
                <w:rFonts w:ascii="Calibri" w:hAnsi="Calibri"/>
                <w:sz w:val="24"/>
              </w:rPr>
            </w:r>
            <w:r/>
          </w:p>
        </w:tc>
      </w:tr>
      <w:tr>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334"/>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1334"/>
              <w:jc w:val="center"/>
              <w:rPr>
                <w:rFonts w:ascii="Calibri" w:hAnsi="Calibri"/>
                <w:sz w:val="24"/>
              </w:rPr>
            </w:pPr>
            <w:r>
              <w:rPr>
                <w:rFonts w:ascii="Calibri" w:hAnsi="Calibri"/>
                <w:sz w:val="24"/>
              </w:rPr>
            </w:r>
            <w:r/>
          </w:p>
        </w:tc>
      </w:tr>
    </w:tbl>
    <w:p>
      <w:pPr>
        <w:pStyle w:val="1334"/>
        <w:rPr>
          <w:rFonts w:ascii="Calibri" w:hAnsi="Calibri"/>
          <w:b/>
          <w:sz w:val="24"/>
        </w:rPr>
      </w:pPr>
      <w:r/>
      <w:bookmarkStart w:id="222" w:name="第04章合同条款及格式0111"/>
      <w:r/>
      <w:bookmarkEnd w:id="222"/>
      <w:r>
        <w:rPr>
          <w:b/>
          <w:sz w:val="24"/>
        </w:rPr>
        <w:t xml:space="preserve">11</w:t>
      </w:r>
      <w:r>
        <w:rPr>
          <w:rFonts w:hint="eastAsia"/>
          <w:b/>
          <w:sz w:val="24"/>
        </w:rPr>
        <w:t xml:space="preserve">　开工和竣工</w:t>
      </w:r>
      <w:r>
        <w:rPr>
          <w:b/>
          <w:sz w:val="24"/>
        </w:rPr>
        <w:t xml:space="preserve">(</w:t>
      </w:r>
      <w:r>
        <w:rPr>
          <w:rFonts w:hint="eastAsia"/>
          <w:b/>
          <w:sz w:val="24"/>
        </w:rPr>
        <w:t xml:space="preserve">完工</w:t>
      </w:r>
      <w:r>
        <w:rPr>
          <w:b/>
          <w:sz w:val="24"/>
        </w:rPr>
        <w:t xml:space="preserve">)</w:t>
      </w:r>
      <w:r/>
    </w:p>
    <w:p>
      <w:pPr>
        <w:pStyle w:val="1334"/>
        <w:rPr>
          <w:sz w:val="24"/>
        </w:rPr>
      </w:pPr>
      <w:r>
        <w:rPr>
          <w:rFonts w:hint="eastAsia"/>
          <w:sz w:val="24"/>
        </w:rPr>
        <w:t xml:space="preserve">　</w:t>
      </w:r>
      <w:r>
        <w:rPr>
          <w:sz w:val="24"/>
        </w:rPr>
        <w:t xml:space="preserve">11.1</w:t>
      </w:r>
      <w:r>
        <w:rPr>
          <w:rFonts w:hint="eastAsia"/>
          <w:sz w:val="24"/>
        </w:rPr>
        <w:t xml:space="preserve">　开工</w:t>
      </w:r>
      <w:r/>
    </w:p>
    <w:p>
      <w:pPr>
        <w:pStyle w:val="1334"/>
        <w:ind w:firstLine="420"/>
        <w:rPr>
          <w:sz w:val="24"/>
        </w:rPr>
      </w:pPr>
      <w:r>
        <w:rPr>
          <w:sz w:val="24"/>
        </w:rPr>
        <w:t xml:space="preserve">11.1.1 </w:t>
      </w:r>
      <w:r>
        <w:rPr>
          <w:rFonts w:hint="eastAsia"/>
          <w:sz w:val="24"/>
        </w:rPr>
        <w:t xml:space="preserve">监理人应在开工日期</w:t>
      </w:r>
      <w:r>
        <w:rPr>
          <w:sz w:val="24"/>
        </w:rPr>
        <w:t xml:space="preserve">7</w:t>
      </w:r>
      <w:r>
        <w:rPr>
          <w:rFonts w:hint="eastAsia"/>
          <w:sz w:val="24"/>
        </w:rPr>
        <w:t xml:space="preserve">天前向承包人发出开工通知。监理人在发出开工通知前应获得发包人同意。工期自监理人发出的开工通知中载明的开工日期起计算。承包人应在开工日期后尽快施工。</w:t>
      </w:r>
      <w:r/>
    </w:p>
    <w:p>
      <w:pPr>
        <w:pStyle w:val="1334"/>
        <w:ind w:firstLine="420"/>
        <w:rPr>
          <w:sz w:val="24"/>
          <w:shd w:val="pct10" w:color="auto" w:fill="ffffff"/>
        </w:rPr>
      </w:pPr>
      <w:r>
        <w:rPr>
          <w:sz w:val="24"/>
        </w:rPr>
        <w:t xml:space="preserve">11.1.2 </w:t>
      </w:r>
      <w:r>
        <w:rPr>
          <w:rFonts w:hint="eastAsia"/>
          <w:sz w:val="24"/>
        </w:rPr>
        <w:t xml:space="preserve">承包人应按第</w:t>
      </w:r>
      <w:r>
        <w:rPr>
          <w:sz w:val="24"/>
        </w:rPr>
        <w:t xml:space="preserve">10.1</w:t>
      </w:r>
      <w:r>
        <w:rPr>
          <w:rFonts w:hint="eastAsia"/>
          <w:sz w:val="24"/>
        </w:rPr>
        <w:t xml:space="preserve">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1334"/>
        <w:rPr>
          <w:sz w:val="24"/>
        </w:rPr>
      </w:pPr>
      <w:r>
        <w:rPr>
          <w:rFonts w:hint="eastAsia"/>
          <w:sz w:val="24"/>
        </w:rPr>
        <w:t xml:space="preserve">　　</w:t>
      </w:r>
      <w:r>
        <w:rPr>
          <w:sz w:val="24"/>
        </w:rPr>
        <w:t xml:space="preserve">11.1.3</w:t>
      </w:r>
      <w:r>
        <w:rPr>
          <w:rFonts w:hint="eastAsia"/>
          <w:sz w:val="24"/>
        </w:rPr>
        <w:t xml:space="preserve">　若发包人未能按合同约定向承包人提供开工的必要条件，承包人有权要求</w:t>
      </w:r>
      <w:r>
        <w:rPr>
          <w:rFonts w:hint="eastAsia"/>
          <w:sz w:val="24"/>
        </w:rPr>
        <w:t xml:space="preserve">延长工期。监理人应在收到承包人的书面要求后，按第</w:t>
      </w:r>
      <w:r>
        <w:rPr>
          <w:sz w:val="24"/>
        </w:rPr>
        <w:t xml:space="preserve">3.5</w:t>
      </w:r>
      <w:r>
        <w:rPr>
          <w:rFonts w:hint="eastAsia"/>
          <w:sz w:val="24"/>
        </w:rPr>
        <w:t xml:space="preserve">款的约定，与合同双方商定或确定增加的费用和延长的工期。</w:t>
      </w:r>
      <w:r/>
    </w:p>
    <w:p>
      <w:pPr>
        <w:pStyle w:val="1334"/>
        <w:rPr>
          <w:sz w:val="24"/>
        </w:rPr>
      </w:pPr>
      <w:r>
        <w:rPr>
          <w:rFonts w:hint="eastAsia"/>
          <w:sz w:val="24"/>
        </w:rPr>
        <w:t xml:space="preserve">　　</w:t>
      </w:r>
      <w:r>
        <w:rPr>
          <w:sz w:val="24"/>
        </w:rPr>
        <w:t xml:space="preserve">11.1.4</w:t>
      </w:r>
      <w:r>
        <w:rPr>
          <w:rFonts w:hint="eastAsia"/>
          <w:sz w:val="24"/>
        </w:rPr>
        <w:t xml:space="preserve">　承包人在接到开工通知后</w:t>
      </w:r>
      <w:r>
        <w:rPr>
          <w:sz w:val="24"/>
        </w:rPr>
        <w:t xml:space="preserve">14</w:t>
      </w:r>
      <w:r>
        <w:rPr>
          <w:rFonts w:hint="eastAsia"/>
          <w:sz w:val="24"/>
        </w:rPr>
        <w:t xml:space="preserve">天内未按进度计划要求及时进场组织施工，监理人可通知承包人在接到通知后</w:t>
      </w:r>
      <w:r>
        <w:rPr>
          <w:sz w:val="24"/>
        </w:rPr>
        <w:t xml:space="preserve">7</w:t>
      </w:r>
      <w:r>
        <w:rPr>
          <w:rFonts w:hint="eastAsia"/>
          <w:sz w:val="24"/>
        </w:rPr>
        <w:t xml:space="preserve">天内提交一份说明其进场延误的书面报告，报送监理人。书面报告应说明不能及时进场的原因和补救措施，由此增加的费用和工期延误责任由承包人承担。</w:t>
      </w:r>
      <w:r/>
    </w:p>
    <w:p>
      <w:pPr>
        <w:pStyle w:val="1334"/>
        <w:rPr>
          <w:sz w:val="24"/>
        </w:rPr>
      </w:pPr>
      <w:r>
        <w:rPr>
          <w:rFonts w:hint="eastAsia"/>
          <w:sz w:val="24"/>
        </w:rPr>
        <w:t xml:space="preserve">　</w:t>
      </w:r>
      <w:r>
        <w:rPr>
          <w:sz w:val="24"/>
        </w:rPr>
        <w:t xml:space="preserve">11.2</w:t>
      </w:r>
      <w:r>
        <w:rPr>
          <w:rFonts w:hint="eastAsia"/>
          <w:sz w:val="24"/>
        </w:rPr>
        <w:t xml:space="preserve">　竣工</w:t>
      </w:r>
      <w:r>
        <w:rPr>
          <w:sz w:val="24"/>
        </w:rPr>
        <w:t xml:space="preserve">(</w:t>
      </w:r>
      <w:r>
        <w:rPr>
          <w:rFonts w:hint="eastAsia"/>
          <w:sz w:val="24"/>
        </w:rPr>
        <w:t xml:space="preserve">完工</w:t>
      </w:r>
      <w:r>
        <w:rPr>
          <w:sz w:val="24"/>
        </w:rPr>
        <w:t xml:space="preserve">)</w:t>
      </w:r>
      <w:r/>
    </w:p>
    <w:p>
      <w:pPr>
        <w:pStyle w:val="1334"/>
        <w:ind w:firstLine="420"/>
        <w:rPr>
          <w:sz w:val="24"/>
        </w:rPr>
      </w:pPr>
      <w:r>
        <w:rPr>
          <w:rFonts w:hint="eastAsia"/>
          <w:sz w:val="24"/>
        </w:rPr>
        <w:t xml:space="preserve">承包人应在第</w:t>
      </w:r>
      <w:r>
        <w:rPr>
          <w:sz w:val="24"/>
        </w:rPr>
        <w:t xml:space="preserve">1.1.4.3</w:t>
      </w:r>
      <w:r>
        <w:rPr>
          <w:rFonts w:hint="eastAsia"/>
          <w:sz w:val="24"/>
        </w:rPr>
        <w:t xml:space="preserve">目约定的期限内完成合同工程。合同工程实际完工日期在合同工程完工证书中明确。</w:t>
      </w:r>
      <w:bookmarkStart w:id="223" w:name="_Toc144974653"/>
      <w:r/>
      <w:bookmarkStart w:id="224" w:name="_Toc152045685"/>
      <w:r/>
      <w:bookmarkStart w:id="225" w:name="_Toc152042463"/>
      <w:r/>
      <w:bookmarkStart w:id="226" w:name="_Toc179632703"/>
      <w:r/>
      <w:r/>
    </w:p>
    <w:p>
      <w:pPr>
        <w:pStyle w:val="1334"/>
        <w:ind w:firstLine="210"/>
        <w:rPr>
          <w:sz w:val="24"/>
        </w:rPr>
      </w:pPr>
      <w:r>
        <w:rPr>
          <w:sz w:val="24"/>
        </w:rPr>
        <w:t xml:space="preserve">11.3 </w:t>
      </w:r>
      <w:r>
        <w:rPr>
          <w:rFonts w:hint="eastAsia"/>
          <w:sz w:val="24"/>
        </w:rPr>
        <w:t xml:space="preserve">发包人的工期延误</w:t>
      </w:r>
      <w:bookmarkEnd w:id="223"/>
      <w:r/>
      <w:bookmarkEnd w:id="224"/>
      <w:r/>
      <w:bookmarkEnd w:id="225"/>
      <w:r/>
      <w:bookmarkEnd w:id="226"/>
      <w:r/>
      <w:r/>
    </w:p>
    <w:p>
      <w:pPr>
        <w:pStyle w:val="1334"/>
        <w:ind w:firstLine="420"/>
        <w:rPr>
          <w:sz w:val="24"/>
        </w:rPr>
      </w:pPr>
      <w:r>
        <w:rPr>
          <w:rFonts w:hint="eastAsia"/>
          <w:sz w:val="24"/>
        </w:rPr>
        <w:t xml:space="preserve">在履行合同过程中，由于发包人的下列原因造成工期延误的，承包人有权要求发包人延长工期和（或）增加费用，并支付合理利润。需要修订合同进度计划的，按照第</w:t>
      </w:r>
      <w:r>
        <w:rPr>
          <w:sz w:val="24"/>
        </w:rPr>
        <w:t xml:space="preserve">10.2</w:t>
      </w:r>
      <w:r>
        <w:rPr>
          <w:rFonts w:hint="eastAsia"/>
          <w:sz w:val="24"/>
        </w:rPr>
        <w:t xml:space="preserve">款的约定办理。</w:t>
      </w:r>
      <w:r/>
    </w:p>
    <w:p>
      <w:pPr>
        <w:pStyle w:val="1334"/>
        <w:ind w:firstLine="359"/>
        <w:rPr>
          <w:sz w:val="24"/>
        </w:rPr>
      </w:pPr>
      <w:r>
        <w:rPr>
          <w:rFonts w:hint="eastAsia"/>
          <w:sz w:val="24"/>
        </w:rPr>
        <w:t xml:space="preserve">（</w:t>
      </w:r>
      <w:r>
        <w:rPr>
          <w:sz w:val="24"/>
        </w:rPr>
        <w:t xml:space="preserve">1</w:t>
      </w:r>
      <w:r>
        <w:rPr>
          <w:rFonts w:hint="eastAsia"/>
          <w:sz w:val="24"/>
        </w:rPr>
        <w:t xml:space="preserve">）增加合同工作内容；</w:t>
      </w:r>
      <w:r/>
    </w:p>
    <w:p>
      <w:pPr>
        <w:pStyle w:val="1334"/>
        <w:ind w:firstLine="359"/>
        <w:rPr>
          <w:sz w:val="24"/>
        </w:rPr>
      </w:pPr>
      <w:r>
        <w:rPr>
          <w:rFonts w:hint="eastAsia"/>
          <w:sz w:val="24"/>
        </w:rPr>
        <w:t xml:space="preserve">（</w:t>
      </w:r>
      <w:r>
        <w:rPr>
          <w:sz w:val="24"/>
        </w:rPr>
        <w:t xml:space="preserve">2</w:t>
      </w:r>
      <w:r>
        <w:rPr>
          <w:rFonts w:hint="eastAsia"/>
          <w:sz w:val="24"/>
        </w:rPr>
        <w:t xml:space="preserve">）改变合同中任何一项工作的质量要求或其他特性；</w:t>
      </w:r>
      <w:r/>
    </w:p>
    <w:p>
      <w:pPr>
        <w:pStyle w:val="1334"/>
        <w:ind w:firstLine="359"/>
        <w:rPr>
          <w:sz w:val="24"/>
        </w:rPr>
      </w:pPr>
      <w:r>
        <w:rPr>
          <w:rFonts w:hint="eastAsia"/>
          <w:sz w:val="24"/>
        </w:rPr>
        <w:t xml:space="preserve">（</w:t>
      </w:r>
      <w:r>
        <w:rPr>
          <w:sz w:val="24"/>
        </w:rPr>
        <w:t xml:space="preserve">3</w:t>
      </w:r>
      <w:r>
        <w:rPr>
          <w:rFonts w:hint="eastAsia"/>
          <w:sz w:val="24"/>
        </w:rPr>
        <w:t xml:space="preserve">）发包人迟延提供材料、工程设备或变更交货地点的；</w:t>
      </w:r>
      <w:r/>
    </w:p>
    <w:p>
      <w:pPr>
        <w:pStyle w:val="1334"/>
        <w:ind w:firstLine="359"/>
        <w:rPr>
          <w:sz w:val="24"/>
        </w:rPr>
      </w:pPr>
      <w:r>
        <w:rPr>
          <w:rFonts w:hint="eastAsia"/>
          <w:sz w:val="24"/>
        </w:rPr>
        <w:t xml:space="preserve">（</w:t>
      </w:r>
      <w:r>
        <w:rPr>
          <w:sz w:val="24"/>
        </w:rPr>
        <w:t xml:space="preserve">4</w:t>
      </w:r>
      <w:r>
        <w:rPr>
          <w:rFonts w:hint="eastAsia"/>
          <w:sz w:val="24"/>
        </w:rPr>
        <w:t xml:space="preserve">）因发包人原因导致的暂停施工；</w:t>
      </w:r>
      <w:r/>
    </w:p>
    <w:p>
      <w:pPr>
        <w:pStyle w:val="1334"/>
        <w:ind w:firstLine="359"/>
        <w:rPr>
          <w:sz w:val="24"/>
        </w:rPr>
      </w:pPr>
      <w:r>
        <w:rPr>
          <w:rFonts w:hint="eastAsia"/>
          <w:sz w:val="24"/>
        </w:rPr>
        <w:t xml:space="preserve">（</w:t>
      </w:r>
      <w:r>
        <w:rPr>
          <w:sz w:val="24"/>
        </w:rPr>
        <w:t xml:space="preserve">5</w:t>
      </w:r>
      <w:r>
        <w:rPr>
          <w:rFonts w:hint="eastAsia"/>
          <w:sz w:val="24"/>
        </w:rPr>
        <w:t xml:space="preserve">）提供图纸延误；</w:t>
      </w:r>
      <w:r/>
    </w:p>
    <w:p>
      <w:pPr>
        <w:pStyle w:val="1334"/>
        <w:ind w:firstLine="359"/>
        <w:rPr>
          <w:sz w:val="24"/>
        </w:rPr>
      </w:pPr>
      <w:r>
        <w:rPr>
          <w:rFonts w:hint="eastAsia"/>
          <w:sz w:val="24"/>
        </w:rPr>
        <w:t xml:space="preserve">（</w:t>
      </w:r>
      <w:r>
        <w:rPr>
          <w:sz w:val="24"/>
        </w:rPr>
        <w:t xml:space="preserve">6</w:t>
      </w:r>
      <w:r>
        <w:rPr>
          <w:rFonts w:hint="eastAsia"/>
          <w:sz w:val="24"/>
        </w:rPr>
        <w:t xml:space="preserve">）未按合同约定及时支付预付款、进度款；</w:t>
      </w:r>
      <w:r/>
    </w:p>
    <w:p>
      <w:pPr>
        <w:pStyle w:val="1334"/>
        <w:ind w:firstLine="315"/>
        <w:rPr>
          <w:sz w:val="24"/>
        </w:rPr>
      </w:pPr>
      <w:r>
        <w:rPr>
          <w:rFonts w:hint="eastAsia"/>
          <w:sz w:val="24"/>
        </w:rPr>
        <w:t xml:space="preserve">（</w:t>
      </w:r>
      <w:r>
        <w:rPr>
          <w:sz w:val="24"/>
        </w:rPr>
        <w:t xml:space="preserve">7</w:t>
      </w:r>
      <w:r>
        <w:rPr>
          <w:rFonts w:hint="eastAsia"/>
          <w:sz w:val="24"/>
        </w:rPr>
        <w:t xml:space="preserve">）发包人造成工期延误的其他原因。</w:t>
      </w:r>
      <w:r/>
    </w:p>
    <w:p>
      <w:pPr>
        <w:pStyle w:val="1334"/>
        <w:rPr>
          <w:sz w:val="24"/>
        </w:rPr>
      </w:pPr>
      <w:r>
        <w:rPr>
          <w:rFonts w:hint="eastAsia"/>
          <w:sz w:val="24"/>
        </w:rPr>
        <w:t xml:space="preserve">　</w:t>
      </w:r>
      <w:r>
        <w:rPr>
          <w:sz w:val="24"/>
        </w:rPr>
        <w:t xml:space="preserve">11.4</w:t>
      </w:r>
      <w:r>
        <w:rPr>
          <w:rFonts w:hint="eastAsia"/>
          <w:sz w:val="24"/>
        </w:rPr>
        <w:t xml:space="preserve">　异常恶劣的气候条件</w:t>
      </w:r>
      <w:r/>
    </w:p>
    <w:p>
      <w:pPr>
        <w:pStyle w:val="1334"/>
        <w:rPr>
          <w:sz w:val="24"/>
        </w:rPr>
      </w:pPr>
      <w:r>
        <w:rPr>
          <w:rFonts w:hint="eastAsia"/>
          <w:sz w:val="24"/>
        </w:rPr>
        <w:t xml:space="preserve">　　</w:t>
      </w:r>
      <w:r>
        <w:rPr>
          <w:sz w:val="24"/>
        </w:rPr>
        <w:t xml:space="preserve">11.4.1</w:t>
      </w:r>
      <w:r>
        <w:rPr>
          <w:rFonts w:hint="eastAsia"/>
          <w:sz w:val="24"/>
        </w:rPr>
        <w:t xml:space="preserve">　当工程所在地发生危及施工安全的异常恶劣气候时，发包人和承包人应按本合同通用合同条款第</w:t>
      </w:r>
      <w:r>
        <w:rPr>
          <w:sz w:val="24"/>
        </w:rPr>
        <w:t xml:space="preserve">12</w:t>
      </w:r>
      <w:r>
        <w:rPr>
          <w:rFonts w:hint="eastAsia"/>
          <w:sz w:val="24"/>
        </w:rPr>
        <w:t xml:space="preserve">条的约定，及时采取暂停施工或部分暂停施工措施。异常恶劣气候条件解除后，承包人应及时安排复工。</w:t>
      </w:r>
      <w:r/>
    </w:p>
    <w:p>
      <w:pPr>
        <w:pStyle w:val="1334"/>
        <w:rPr>
          <w:sz w:val="24"/>
        </w:rPr>
      </w:pPr>
      <w:r>
        <w:rPr>
          <w:rFonts w:hint="eastAsia"/>
          <w:sz w:val="24"/>
        </w:rPr>
        <w:t xml:space="preserve">　　</w:t>
      </w:r>
      <w:r>
        <w:rPr>
          <w:sz w:val="24"/>
        </w:rPr>
        <w:t xml:space="preserve">11.4.2</w:t>
      </w:r>
      <w:r>
        <w:rPr>
          <w:rFonts w:hint="eastAsia"/>
          <w:sz w:val="24"/>
        </w:rPr>
        <w:t xml:space="preserve">　异常恶劣气候条件造成的工期延误和工程损坏，应由发包人与承包人参照本合同通用合同条款第</w:t>
      </w:r>
      <w:r>
        <w:rPr>
          <w:sz w:val="24"/>
        </w:rPr>
        <w:t xml:space="preserve">21.3</w:t>
      </w:r>
      <w:r>
        <w:rPr>
          <w:rFonts w:hint="eastAsia"/>
          <w:sz w:val="24"/>
        </w:rPr>
        <w:t xml:space="preserve">款的约定协商处理。</w:t>
      </w:r>
      <w:r/>
    </w:p>
    <w:p>
      <w:pPr>
        <w:pStyle w:val="1334"/>
        <w:ind w:firstLine="420"/>
        <w:rPr>
          <w:sz w:val="24"/>
        </w:rPr>
      </w:pPr>
      <w:r>
        <w:rPr>
          <w:sz w:val="24"/>
        </w:rPr>
        <w:t xml:space="preserve">11.4.3</w:t>
      </w:r>
      <w:r>
        <w:rPr>
          <w:rFonts w:hint="eastAsia"/>
          <w:sz w:val="24"/>
        </w:rPr>
        <w:t xml:space="preserve">　本合同工程界定异常恶劣气候条件的范围在专用合同条款中约定。</w:t>
      </w:r>
      <w:bookmarkStart w:id="227" w:name="_Toc152045687"/>
      <w:r/>
      <w:bookmarkStart w:id="228" w:name="_Toc179632705"/>
      <w:r/>
      <w:bookmarkStart w:id="229" w:name="_Toc144974655"/>
      <w:r/>
      <w:bookmarkStart w:id="230" w:name="_Toc152042465"/>
      <w:r/>
      <w:r/>
    </w:p>
    <w:p>
      <w:pPr>
        <w:pStyle w:val="1334"/>
        <w:ind w:firstLine="210"/>
        <w:rPr>
          <w:sz w:val="24"/>
        </w:rPr>
      </w:pPr>
      <w:r>
        <w:rPr>
          <w:sz w:val="24"/>
        </w:rPr>
        <w:t xml:space="preserve">11.5 </w:t>
      </w:r>
      <w:r>
        <w:rPr>
          <w:rFonts w:hint="eastAsia"/>
          <w:sz w:val="24"/>
        </w:rPr>
        <w:t xml:space="preserve">承包人的工期延误</w:t>
      </w:r>
      <w:bookmarkEnd w:id="227"/>
      <w:r/>
      <w:bookmarkEnd w:id="228"/>
      <w:r/>
      <w:bookmarkEnd w:id="229"/>
      <w:r/>
      <w:bookmarkEnd w:id="230"/>
      <w:r/>
      <w:r/>
    </w:p>
    <w:p>
      <w:pPr>
        <w:pStyle w:val="1334"/>
        <w:ind w:firstLine="420"/>
        <w:rPr>
          <w:sz w:val="24"/>
        </w:rPr>
      </w:pPr>
      <w:r>
        <w:rPr>
          <w:rFonts w:hint="eastAsia"/>
          <w:sz w:val="24"/>
        </w:rPr>
        <w:t xml:space="preserve">由于承包人原因，未能按合同进度计划完成工作，或监理人认为承包人施工进度不能满足合同工期要求的，承包人应采取措施加快进度，并承担加快进度所增加的费用。由于承包人原因造成工期延误并且未能采取相应措施，承包人需支付</w:t>
      </w:r>
      <w:r>
        <w:rPr>
          <w:rFonts w:hint="eastAsia"/>
          <w:sz w:val="24"/>
        </w:rPr>
        <w:t xml:space="preserve">10000</w:t>
      </w:r>
      <w:r>
        <w:rPr>
          <w:rFonts w:hint="eastAsia"/>
          <w:sz w:val="24"/>
        </w:rPr>
        <w:t xml:space="preserve">元</w:t>
      </w:r>
      <w:r>
        <w:rPr>
          <w:rFonts w:hint="eastAsia"/>
          <w:sz w:val="24"/>
        </w:rPr>
        <w:t xml:space="preserve">/</w:t>
      </w:r>
      <w:r>
        <w:rPr>
          <w:rFonts w:hint="eastAsia"/>
          <w:sz w:val="24"/>
        </w:rPr>
        <w:t xml:space="preserve">天的违约金。承包人支付逾期违约金，不免除承包人完成工程及修补缺陷的义务。</w:t>
      </w:r>
      <w:r/>
    </w:p>
    <w:p>
      <w:pPr>
        <w:pStyle w:val="1334"/>
        <w:rPr>
          <w:sz w:val="24"/>
        </w:rPr>
      </w:pPr>
      <w:r>
        <w:rPr>
          <w:rFonts w:hint="eastAsia"/>
          <w:sz w:val="24"/>
        </w:rPr>
        <w:t xml:space="preserve">　</w:t>
      </w:r>
      <w:r>
        <w:rPr>
          <w:sz w:val="24"/>
        </w:rPr>
        <w:t xml:space="preserve">11.6</w:t>
      </w:r>
      <w:r>
        <w:rPr>
          <w:rFonts w:hint="eastAsia"/>
          <w:sz w:val="24"/>
        </w:rPr>
        <w:t xml:space="preserve">工期提前</w:t>
      </w:r>
      <w:r/>
    </w:p>
    <w:p>
      <w:pPr>
        <w:pStyle w:val="1334"/>
        <w:rPr>
          <w:sz w:val="24"/>
        </w:rPr>
      </w:pPr>
      <w:r>
        <w:rPr>
          <w:rFonts w:hint="eastAsia"/>
          <w:sz w:val="24"/>
        </w:rPr>
        <w:t xml:space="preserve">　　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pStyle w:val="1334"/>
        <w:rPr>
          <w:sz w:val="24"/>
        </w:rPr>
      </w:pPr>
      <w:r>
        <w:rPr>
          <w:rFonts w:hint="eastAsia"/>
          <w:sz w:val="24"/>
        </w:rPr>
        <w:t xml:space="preserve">　　发包人要求提前完工的，双方协商一致后应签订提前完工协议，协议内容包括：</w:t>
      </w:r>
      <w:r/>
    </w:p>
    <w:p>
      <w:pPr>
        <w:pStyle w:val="1334"/>
        <w:rPr>
          <w:sz w:val="24"/>
        </w:rPr>
      </w:pPr>
      <w:r>
        <w:rPr>
          <w:rFonts w:hint="eastAsia"/>
          <w:sz w:val="24"/>
        </w:rPr>
        <w:t xml:space="preserve">　　</w:t>
      </w:r>
      <w:r>
        <w:rPr>
          <w:sz w:val="24"/>
        </w:rPr>
        <w:t xml:space="preserve">(1)</w:t>
      </w:r>
      <w:r>
        <w:rPr>
          <w:rFonts w:hint="eastAsia"/>
          <w:sz w:val="24"/>
        </w:rPr>
        <w:t xml:space="preserve">提前的时间和修订后的进度计划；</w:t>
      </w:r>
      <w:r/>
    </w:p>
    <w:p>
      <w:pPr>
        <w:pStyle w:val="1334"/>
        <w:rPr>
          <w:sz w:val="24"/>
        </w:rPr>
      </w:pPr>
      <w:r>
        <w:rPr>
          <w:rFonts w:hint="eastAsia"/>
          <w:sz w:val="24"/>
        </w:rPr>
        <w:t xml:space="preserve">　　</w:t>
      </w:r>
      <w:r>
        <w:rPr>
          <w:sz w:val="24"/>
        </w:rPr>
        <w:t xml:space="preserve">(2)</w:t>
      </w:r>
      <w:r>
        <w:rPr>
          <w:rFonts w:hint="eastAsia"/>
          <w:sz w:val="24"/>
        </w:rPr>
        <w:t xml:space="preserve">承包人的赶工措施；</w:t>
      </w:r>
      <w:r/>
    </w:p>
    <w:p>
      <w:pPr>
        <w:pStyle w:val="1334"/>
        <w:rPr>
          <w:sz w:val="24"/>
        </w:rPr>
      </w:pPr>
      <w:r>
        <w:rPr>
          <w:rFonts w:hint="eastAsia"/>
          <w:sz w:val="24"/>
        </w:rPr>
        <w:t xml:space="preserve">　　</w:t>
      </w:r>
      <w:r>
        <w:rPr>
          <w:sz w:val="24"/>
        </w:rPr>
        <w:t xml:space="preserve">(3)</w:t>
      </w:r>
      <w:r>
        <w:rPr>
          <w:rFonts w:hint="eastAsia"/>
          <w:sz w:val="24"/>
        </w:rPr>
        <w:t xml:space="preserve">发包人为赶工提供的条件；</w:t>
      </w:r>
      <w:r/>
    </w:p>
    <w:p>
      <w:pPr>
        <w:pStyle w:val="1334"/>
        <w:rPr>
          <w:sz w:val="24"/>
        </w:rPr>
      </w:pPr>
      <w:r>
        <w:rPr>
          <w:rFonts w:hint="eastAsia"/>
          <w:sz w:val="24"/>
        </w:rPr>
        <w:t xml:space="preserve">　　</w:t>
      </w:r>
      <w:r>
        <w:rPr>
          <w:sz w:val="24"/>
        </w:rPr>
        <w:t xml:space="preserve">(4)</w:t>
      </w:r>
      <w:r>
        <w:rPr>
          <w:rFonts w:hint="eastAsia"/>
          <w:sz w:val="24"/>
        </w:rPr>
        <w:t xml:space="preserve">赶工费用</w:t>
      </w:r>
      <w:r>
        <w:rPr>
          <w:sz w:val="24"/>
        </w:rPr>
        <w:t xml:space="preserve">(</w:t>
      </w:r>
      <w:r>
        <w:rPr>
          <w:rFonts w:hint="eastAsia"/>
          <w:sz w:val="24"/>
        </w:rPr>
        <w:t xml:space="preserve">包括利润和奖金</w:t>
      </w:r>
      <w:r>
        <w:rPr>
          <w:sz w:val="24"/>
        </w:rPr>
        <w:t xml:space="preserve">)</w:t>
      </w:r>
      <w:r>
        <w:rPr>
          <w:rFonts w:hint="eastAsia"/>
          <w:sz w:val="24"/>
        </w:rPr>
        <w:t xml:space="preserve">。</w:t>
      </w:r>
      <w:r/>
    </w:p>
    <w:p>
      <w:pPr>
        <w:pStyle w:val="1334"/>
        <w:rPr>
          <w:b/>
          <w:sz w:val="24"/>
        </w:rPr>
      </w:pPr>
      <w:r/>
      <w:bookmarkStart w:id="231" w:name="第04章合同条款及格式0112"/>
      <w:r/>
      <w:bookmarkEnd w:id="231"/>
      <w:r>
        <w:rPr>
          <w:b/>
          <w:sz w:val="24"/>
        </w:rPr>
        <w:t xml:space="preserve">12</w:t>
      </w:r>
      <w:r>
        <w:rPr>
          <w:rFonts w:hint="eastAsia"/>
          <w:b/>
          <w:sz w:val="24"/>
        </w:rPr>
        <w:t xml:space="preserve">　暂停施工</w:t>
      </w:r>
      <w:bookmarkStart w:id="232" w:name="_Toc144974659"/>
      <w:r/>
      <w:bookmarkStart w:id="233" w:name="_Toc152042468"/>
      <w:r/>
      <w:bookmarkStart w:id="234" w:name="_Toc152045690"/>
      <w:r/>
      <w:bookmarkStart w:id="235" w:name="_Toc179632708"/>
      <w:r/>
      <w:r/>
    </w:p>
    <w:p>
      <w:pPr>
        <w:pStyle w:val="1334"/>
        <w:ind w:firstLine="210"/>
        <w:rPr>
          <w:b/>
          <w:sz w:val="24"/>
        </w:rPr>
      </w:pPr>
      <w:r>
        <w:rPr>
          <w:sz w:val="24"/>
        </w:rPr>
        <w:t xml:space="preserve">12.1 </w:t>
      </w:r>
      <w:r>
        <w:rPr>
          <w:rFonts w:hint="eastAsia"/>
          <w:sz w:val="24"/>
        </w:rPr>
        <w:t xml:space="preserve">承包人暂停施工的责任</w:t>
      </w:r>
      <w:bookmarkEnd w:id="232"/>
      <w:r/>
      <w:bookmarkEnd w:id="233"/>
      <w:r/>
      <w:bookmarkEnd w:id="234"/>
      <w:r/>
      <w:bookmarkEnd w:id="235"/>
      <w:r/>
      <w:r/>
    </w:p>
    <w:p>
      <w:pPr>
        <w:pStyle w:val="1334"/>
        <w:ind w:firstLine="420"/>
        <w:rPr>
          <w:sz w:val="24"/>
        </w:rPr>
      </w:pPr>
      <w:r>
        <w:rPr>
          <w:rFonts w:hint="eastAsia"/>
          <w:sz w:val="24"/>
        </w:rPr>
        <w:t xml:space="preserve">因下列暂停施工增加的费用和（或）工期延误由承包人承担：</w:t>
      </w:r>
      <w:r/>
    </w:p>
    <w:p>
      <w:pPr>
        <w:pStyle w:val="1334"/>
        <w:ind w:firstLine="359"/>
        <w:rPr>
          <w:sz w:val="24"/>
        </w:rPr>
      </w:pPr>
      <w:r>
        <w:rPr>
          <w:rFonts w:hint="eastAsia"/>
          <w:sz w:val="24"/>
        </w:rPr>
        <w:t xml:space="preserve">（</w:t>
      </w:r>
      <w:r>
        <w:rPr>
          <w:sz w:val="24"/>
        </w:rPr>
        <w:t xml:space="preserve">1</w:t>
      </w:r>
      <w:r>
        <w:rPr>
          <w:rFonts w:hint="eastAsia"/>
          <w:sz w:val="24"/>
        </w:rPr>
        <w:t xml:space="preserve">）承包人违约引起的暂停施工；</w:t>
      </w:r>
      <w:r/>
    </w:p>
    <w:p>
      <w:pPr>
        <w:pStyle w:val="1334"/>
        <w:ind w:firstLine="359"/>
        <w:rPr>
          <w:sz w:val="24"/>
        </w:rPr>
      </w:pPr>
      <w:r>
        <w:rPr>
          <w:rFonts w:hint="eastAsia"/>
          <w:sz w:val="24"/>
        </w:rPr>
        <w:t xml:space="preserve">（</w:t>
      </w:r>
      <w:r>
        <w:rPr>
          <w:sz w:val="24"/>
        </w:rPr>
        <w:t xml:space="preserve">2</w:t>
      </w:r>
      <w:r>
        <w:rPr>
          <w:rFonts w:hint="eastAsia"/>
          <w:sz w:val="24"/>
        </w:rPr>
        <w:t xml:space="preserve">）由于承包人原因为工程合理施工和安全保障所必需的暂停施工；</w:t>
      </w:r>
      <w:r/>
    </w:p>
    <w:p>
      <w:pPr>
        <w:pStyle w:val="1334"/>
        <w:ind w:firstLine="359"/>
        <w:rPr>
          <w:sz w:val="24"/>
        </w:rPr>
      </w:pPr>
      <w:r>
        <w:rPr>
          <w:rFonts w:hint="eastAsia"/>
          <w:sz w:val="24"/>
        </w:rPr>
        <w:t xml:space="preserve">（</w:t>
      </w:r>
      <w:r>
        <w:rPr>
          <w:sz w:val="24"/>
        </w:rPr>
        <w:t xml:space="preserve">3</w:t>
      </w:r>
      <w:r>
        <w:rPr>
          <w:rFonts w:hint="eastAsia"/>
          <w:sz w:val="24"/>
        </w:rPr>
        <w:t xml:space="preserve">）承包人擅自暂停施工；</w:t>
      </w:r>
      <w:r/>
    </w:p>
    <w:p>
      <w:pPr>
        <w:pStyle w:val="1334"/>
        <w:ind w:firstLine="359"/>
        <w:rPr>
          <w:sz w:val="24"/>
        </w:rPr>
      </w:pPr>
      <w:r>
        <w:rPr>
          <w:rFonts w:hint="eastAsia"/>
          <w:sz w:val="24"/>
        </w:rPr>
        <w:t xml:space="preserve">（</w:t>
      </w:r>
      <w:r>
        <w:rPr>
          <w:sz w:val="24"/>
        </w:rPr>
        <w:t xml:space="preserve">4</w:t>
      </w:r>
      <w:r>
        <w:rPr>
          <w:rFonts w:hint="eastAsia"/>
          <w:sz w:val="24"/>
        </w:rPr>
        <w:t xml:space="preserve">）承包人其他原因引起的暂停施工；</w:t>
      </w:r>
      <w:r/>
    </w:p>
    <w:p>
      <w:pPr>
        <w:pStyle w:val="1334"/>
        <w:ind w:firstLine="359"/>
        <w:rPr>
          <w:sz w:val="24"/>
        </w:rPr>
      </w:pPr>
      <w:r>
        <w:rPr>
          <w:rFonts w:hint="eastAsia"/>
          <w:sz w:val="24"/>
        </w:rPr>
        <w:t xml:space="preserve">（</w:t>
      </w:r>
      <w:r>
        <w:rPr>
          <w:sz w:val="24"/>
        </w:rPr>
        <w:t xml:space="preserve">5</w:t>
      </w:r>
      <w:r>
        <w:rPr>
          <w:rFonts w:hint="eastAsia"/>
          <w:sz w:val="24"/>
        </w:rPr>
        <w:t xml:space="preserve">）专用合同条款约定由承包人承担的其他暂停施工。</w:t>
      </w:r>
      <w:r/>
    </w:p>
    <w:p>
      <w:pPr>
        <w:pStyle w:val="1334"/>
        <w:rPr>
          <w:sz w:val="24"/>
        </w:rPr>
      </w:pPr>
      <w:r>
        <w:rPr>
          <w:rFonts w:hint="eastAsia"/>
          <w:sz w:val="24"/>
        </w:rPr>
        <w:t xml:space="preserve">　</w:t>
      </w:r>
      <w:r>
        <w:rPr>
          <w:sz w:val="24"/>
        </w:rPr>
        <w:t xml:space="preserve">12.2</w:t>
      </w:r>
      <w:r>
        <w:rPr>
          <w:rFonts w:hint="eastAsia"/>
          <w:sz w:val="24"/>
        </w:rPr>
        <w:t xml:space="preserve">　发包人暂停施工的责任</w:t>
      </w:r>
      <w:r/>
    </w:p>
    <w:p>
      <w:pPr>
        <w:pStyle w:val="1334"/>
        <w:rPr>
          <w:sz w:val="24"/>
        </w:rPr>
      </w:pPr>
      <w:r>
        <w:rPr>
          <w:rFonts w:hint="eastAsia"/>
          <w:sz w:val="24"/>
        </w:rPr>
        <w:t xml:space="preserve">　　由于发包人原因引起的暂停施工造成工期延误的，承包人有权要求发包人延长工期和</w:t>
      </w:r>
      <w:r>
        <w:rPr>
          <w:sz w:val="24"/>
        </w:rPr>
        <w:t xml:space="preserve">(</w:t>
      </w:r>
      <w:r>
        <w:rPr>
          <w:rFonts w:hint="eastAsia"/>
          <w:sz w:val="24"/>
        </w:rPr>
        <w:t xml:space="preserve">或</w:t>
      </w:r>
      <w:r>
        <w:rPr>
          <w:sz w:val="24"/>
        </w:rPr>
        <w:t xml:space="preserve">)</w:t>
      </w:r>
      <w:r>
        <w:rPr>
          <w:rFonts w:hint="eastAsia"/>
          <w:sz w:val="24"/>
        </w:rPr>
        <w:t xml:space="preserve">增加费用，并支付合理利润。</w:t>
      </w:r>
      <w:r/>
    </w:p>
    <w:p>
      <w:pPr>
        <w:pStyle w:val="1334"/>
        <w:rPr>
          <w:sz w:val="24"/>
        </w:rPr>
      </w:pPr>
      <w:r>
        <w:rPr>
          <w:rFonts w:hint="eastAsia"/>
          <w:sz w:val="24"/>
        </w:rPr>
        <w:t xml:space="preserve">　　属于下列任何一种情况引起的暂停施工，均为发包人的责任：</w:t>
      </w:r>
      <w:r/>
    </w:p>
    <w:p>
      <w:pPr>
        <w:pStyle w:val="1334"/>
        <w:rPr>
          <w:sz w:val="24"/>
        </w:rPr>
      </w:pPr>
      <w:r>
        <w:rPr>
          <w:rFonts w:hint="eastAsia"/>
          <w:sz w:val="24"/>
        </w:rPr>
        <w:t xml:space="preserve">　　</w:t>
      </w:r>
      <w:r>
        <w:rPr>
          <w:sz w:val="24"/>
        </w:rPr>
        <w:t xml:space="preserve">(1)</w:t>
      </w:r>
      <w:r>
        <w:rPr>
          <w:rFonts w:hint="eastAsia"/>
          <w:sz w:val="24"/>
        </w:rPr>
        <w:t xml:space="preserve">由于发包人违约引起的暂停施工；</w:t>
      </w:r>
      <w:r/>
    </w:p>
    <w:p>
      <w:pPr>
        <w:pStyle w:val="1334"/>
        <w:rPr>
          <w:sz w:val="24"/>
        </w:rPr>
      </w:pPr>
      <w:r>
        <w:rPr>
          <w:rFonts w:hint="eastAsia"/>
          <w:sz w:val="24"/>
        </w:rPr>
        <w:t xml:space="preserve">　　</w:t>
      </w:r>
      <w:r>
        <w:rPr>
          <w:sz w:val="24"/>
        </w:rPr>
        <w:t xml:space="preserve">(2)</w:t>
      </w:r>
      <w:r>
        <w:rPr>
          <w:rFonts w:hint="eastAsia"/>
          <w:sz w:val="24"/>
        </w:rPr>
        <w:t xml:space="preserve">由于不可抗力的自然或社会因素引起的暂停施工；</w:t>
      </w:r>
      <w:r/>
    </w:p>
    <w:p>
      <w:pPr>
        <w:pStyle w:val="1334"/>
        <w:ind w:firstLine="420"/>
        <w:rPr>
          <w:sz w:val="24"/>
        </w:rPr>
      </w:pPr>
      <w:r>
        <w:rPr>
          <w:sz w:val="24"/>
        </w:rPr>
        <w:t xml:space="preserve">(3)</w:t>
      </w:r>
      <w:r>
        <w:rPr>
          <w:rFonts w:hint="eastAsia"/>
          <w:sz w:val="24"/>
        </w:rPr>
        <w:t xml:space="preserve">专用合同条款中约定的其它由于发包人原因引起的暂停施工。</w:t>
      </w:r>
      <w:bookmarkStart w:id="236" w:name="_Toc179632710"/>
      <w:r/>
      <w:bookmarkStart w:id="237" w:name="_Toc144974661"/>
      <w:r/>
      <w:bookmarkStart w:id="238" w:name="_Toc152042470"/>
      <w:r/>
      <w:bookmarkStart w:id="239" w:name="_Toc152045692"/>
      <w:r/>
      <w:r/>
    </w:p>
    <w:p>
      <w:pPr>
        <w:pStyle w:val="1334"/>
        <w:ind w:firstLine="210"/>
        <w:rPr>
          <w:sz w:val="24"/>
        </w:rPr>
      </w:pPr>
      <w:r>
        <w:rPr>
          <w:sz w:val="24"/>
        </w:rPr>
        <w:t xml:space="preserve">12.3 </w:t>
      </w:r>
      <w:r>
        <w:rPr>
          <w:rFonts w:hint="eastAsia"/>
          <w:sz w:val="24"/>
        </w:rPr>
        <w:t xml:space="preserve">监理人暂停施工指示</w:t>
      </w:r>
      <w:bookmarkEnd w:id="236"/>
      <w:r/>
      <w:bookmarkEnd w:id="237"/>
      <w:r/>
      <w:bookmarkEnd w:id="238"/>
      <w:r/>
      <w:bookmarkEnd w:id="239"/>
      <w:r/>
      <w:r/>
    </w:p>
    <w:p>
      <w:pPr>
        <w:pStyle w:val="1334"/>
        <w:ind w:firstLine="420"/>
        <w:rPr>
          <w:sz w:val="24"/>
        </w:rPr>
      </w:pPr>
      <w:r>
        <w:rPr>
          <w:sz w:val="24"/>
        </w:rPr>
        <w:t xml:space="preserve">12.3.1 </w:t>
      </w:r>
      <w:r>
        <w:rPr>
          <w:rFonts w:hint="eastAsia"/>
          <w:sz w:val="24"/>
        </w:rPr>
        <w:t xml:space="preserve">监理人认为有必要时，可向承包人作出暂停施工的指示，承包人应按监理人指示暂停施工。不论由于何种原因引起的暂停施工，暂停施工期间承包人应负责妥善保护工程并提供安全保障。</w:t>
      </w:r>
      <w:r/>
    </w:p>
    <w:p>
      <w:pPr>
        <w:pStyle w:val="1334"/>
        <w:ind w:firstLine="420"/>
        <w:rPr>
          <w:sz w:val="24"/>
        </w:rPr>
      </w:pPr>
      <w:r>
        <w:rPr>
          <w:sz w:val="24"/>
        </w:rPr>
        <w:t xml:space="preserve">12.3.2 </w:t>
      </w:r>
      <w:r>
        <w:rPr>
          <w:rFonts w:hint="eastAsia"/>
          <w:sz w:val="24"/>
        </w:rPr>
        <w:t xml:space="preserve">由于发包人的原因发生暂停施工的紧急情况，且监理人未及时下达暂停施工指示的，承包人可先暂停施工，并及时向监理人提出暂停施工的书面请求。监理人应在接到书面请求后的</w:t>
      </w:r>
      <w:r>
        <w:rPr>
          <w:sz w:val="24"/>
        </w:rPr>
        <w:t xml:space="preserve">24</w:t>
      </w:r>
      <w:r>
        <w:rPr>
          <w:rFonts w:hint="eastAsia"/>
          <w:sz w:val="24"/>
        </w:rPr>
        <w:t xml:space="preserve">小时内予以答复，逾期未答复的，视为同意承包人的暂停施工请求。</w:t>
      </w:r>
      <w:bookmarkStart w:id="240" w:name="_Toc152042471"/>
      <w:r/>
      <w:bookmarkStart w:id="241" w:name="_Toc152045693"/>
      <w:r/>
      <w:bookmarkStart w:id="242" w:name="_Toc144974662"/>
      <w:r/>
      <w:bookmarkStart w:id="243" w:name="_Toc179632711"/>
      <w:r/>
      <w:r/>
    </w:p>
    <w:p>
      <w:pPr>
        <w:pStyle w:val="1334"/>
        <w:ind w:firstLine="315"/>
        <w:rPr>
          <w:sz w:val="24"/>
        </w:rPr>
      </w:pPr>
      <w:r>
        <w:rPr>
          <w:sz w:val="24"/>
        </w:rPr>
        <w:t xml:space="preserve">12.4 </w:t>
      </w:r>
      <w:r>
        <w:rPr>
          <w:rFonts w:hint="eastAsia"/>
          <w:sz w:val="24"/>
        </w:rPr>
        <w:t xml:space="preserve">暂停施工后的复工</w:t>
      </w:r>
      <w:bookmarkEnd w:id="240"/>
      <w:r/>
      <w:bookmarkEnd w:id="241"/>
      <w:r/>
      <w:bookmarkEnd w:id="242"/>
      <w:r/>
      <w:bookmarkEnd w:id="243"/>
      <w:r/>
      <w:r/>
    </w:p>
    <w:p>
      <w:pPr>
        <w:pStyle w:val="1334"/>
        <w:ind w:firstLine="420"/>
        <w:rPr>
          <w:sz w:val="24"/>
        </w:rPr>
      </w:pPr>
      <w:r>
        <w:rPr>
          <w:sz w:val="24"/>
        </w:rPr>
        <w:t xml:space="preserve">12.4.1 </w:t>
      </w:r>
      <w:r>
        <w:rPr>
          <w:rFonts w:hint="eastAsia"/>
          <w:sz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pStyle w:val="1334"/>
        <w:ind w:firstLine="420"/>
        <w:rPr>
          <w:sz w:val="24"/>
        </w:rPr>
      </w:pPr>
      <w:r>
        <w:rPr>
          <w:sz w:val="24"/>
        </w:rPr>
        <w:t xml:space="preserve">12.4.2 </w:t>
      </w:r>
      <w:r>
        <w:rPr>
          <w:rFonts w:hint="eastAsia"/>
          <w:sz w:val="24"/>
        </w:rPr>
        <w:t xml:space="preserve">承包人无故拖延和拒绝复工的，由此增加的费用和工期延误由承包人承担；因发包人原因无法按时复工的，承包人有权要求发包人延长工期和（或）增加费用，并支付合理利润。</w:t>
      </w:r>
      <w:bookmarkStart w:id="244" w:name="_Toc144974663"/>
      <w:r/>
      <w:bookmarkStart w:id="245" w:name="_Toc152042472"/>
      <w:r/>
      <w:bookmarkStart w:id="246" w:name="_Toc179632712"/>
      <w:r/>
      <w:bookmarkStart w:id="247" w:name="_Toc152045694"/>
      <w:r/>
      <w:r/>
    </w:p>
    <w:p>
      <w:pPr>
        <w:pStyle w:val="1334"/>
        <w:ind w:firstLine="315"/>
        <w:rPr>
          <w:sz w:val="24"/>
        </w:rPr>
      </w:pPr>
      <w:r>
        <w:rPr>
          <w:sz w:val="24"/>
        </w:rPr>
        <w:t xml:space="preserve">12.5 </w:t>
      </w:r>
      <w:r>
        <w:rPr>
          <w:rFonts w:hint="eastAsia"/>
          <w:sz w:val="24"/>
        </w:rPr>
        <w:t xml:space="preserve">暂停施工持续</w:t>
      </w:r>
      <w:r>
        <w:rPr>
          <w:sz w:val="24"/>
        </w:rPr>
        <w:t xml:space="preserve">56</w:t>
      </w:r>
      <w:r>
        <w:rPr>
          <w:rFonts w:hint="eastAsia"/>
          <w:sz w:val="24"/>
        </w:rPr>
        <w:t xml:space="preserve">天以上</w:t>
      </w:r>
      <w:bookmarkEnd w:id="244"/>
      <w:r/>
      <w:bookmarkEnd w:id="245"/>
      <w:r/>
      <w:bookmarkEnd w:id="246"/>
      <w:r/>
      <w:bookmarkEnd w:id="247"/>
      <w:r/>
      <w:r/>
    </w:p>
    <w:p>
      <w:pPr>
        <w:pStyle w:val="1334"/>
        <w:ind w:firstLine="412"/>
        <w:rPr>
          <w:sz w:val="24"/>
        </w:rPr>
      </w:pPr>
      <w:r>
        <w:rPr>
          <w:sz w:val="24"/>
        </w:rPr>
        <w:t xml:space="preserve">12.5.1 </w:t>
      </w:r>
      <w:r>
        <w:rPr>
          <w:rFonts w:hint="eastAsia"/>
          <w:sz w:val="24"/>
        </w:rPr>
        <w:t xml:space="preserve">监理人发出暂停施工指示后</w:t>
      </w:r>
      <w:r>
        <w:rPr>
          <w:sz w:val="24"/>
        </w:rPr>
        <w:t xml:space="preserve">56</w:t>
      </w:r>
      <w:r>
        <w:rPr>
          <w:rFonts w:hint="eastAsia"/>
          <w:sz w:val="24"/>
        </w:rPr>
        <w:t xml:space="preserve">天内未向承包人发出复工通知，除了该项停工属于第</w:t>
      </w:r>
      <w:r>
        <w:rPr>
          <w:sz w:val="24"/>
        </w:rPr>
        <w:t xml:space="preserve">12.1</w:t>
      </w:r>
      <w:r>
        <w:rPr>
          <w:rFonts w:hint="eastAsia"/>
          <w:sz w:val="24"/>
        </w:rPr>
        <w:t xml:space="preserve">款的情况外，承包人可向监理人提交书面通知，要求监理人在收到书面通知后</w:t>
      </w:r>
      <w:r>
        <w:rPr>
          <w:sz w:val="24"/>
        </w:rPr>
        <w:t xml:space="preserve">28</w:t>
      </w:r>
      <w:r>
        <w:rPr>
          <w:rFonts w:hint="eastAsia"/>
          <w:sz w:val="24"/>
        </w:rPr>
        <w:t xml:space="preserve">天内准许已暂停施工的工程或其中一部分工程继续施工。如监理人逾期不予批准，则承包人可以通知监理人，将工程受影响的部分视为按第</w:t>
      </w:r>
      <w:r>
        <w:rPr>
          <w:sz w:val="24"/>
        </w:rPr>
        <w:t xml:space="preserve">15.1</w:t>
      </w:r>
      <w:r>
        <w:rPr>
          <w:rFonts w:hint="eastAsia"/>
          <w:sz w:val="24"/>
        </w:rPr>
        <w:t xml:space="preserve">（</w:t>
      </w:r>
      <w:r>
        <w:rPr>
          <w:sz w:val="24"/>
        </w:rPr>
        <w:t xml:space="preserve">1</w:t>
      </w:r>
      <w:r>
        <w:rPr>
          <w:rFonts w:hint="eastAsia"/>
          <w:sz w:val="24"/>
        </w:rPr>
        <w:t xml:space="preserve">）项的可取消工作。如暂停施工影响到整个工程，可视为发包人违约，应按第</w:t>
      </w:r>
      <w:r>
        <w:rPr>
          <w:sz w:val="24"/>
        </w:rPr>
        <w:t xml:space="preserve">22.2</w:t>
      </w:r>
      <w:r>
        <w:rPr>
          <w:rFonts w:hint="eastAsia"/>
          <w:sz w:val="24"/>
        </w:rPr>
        <w:t xml:space="preserve">款的规定办理。</w:t>
      </w:r>
      <w:r/>
    </w:p>
    <w:p>
      <w:pPr>
        <w:pStyle w:val="1334"/>
        <w:ind w:firstLine="420"/>
        <w:rPr>
          <w:sz w:val="24"/>
        </w:rPr>
      </w:pPr>
      <w:r>
        <w:rPr>
          <w:sz w:val="24"/>
        </w:rPr>
        <w:t xml:space="preserve">12.5.2 </w:t>
      </w:r>
      <w:r>
        <w:rPr>
          <w:rFonts w:hint="eastAsia"/>
          <w:sz w:val="24"/>
        </w:rPr>
        <w:t xml:space="preserve">由于承包人责任引起的暂停施工，如承包人在收到监理人暂停施工指示后</w:t>
      </w:r>
      <w:r>
        <w:rPr>
          <w:sz w:val="24"/>
        </w:rPr>
        <w:t xml:space="preserve">56</w:t>
      </w:r>
      <w:r>
        <w:rPr>
          <w:rFonts w:hint="eastAsia"/>
          <w:sz w:val="24"/>
        </w:rPr>
        <w:t xml:space="preserve">天内不认真采取有效的复工措施，造成工期延误，可视为承包人违约，应按第</w:t>
      </w:r>
      <w:r>
        <w:rPr>
          <w:sz w:val="24"/>
        </w:rPr>
        <w:t xml:space="preserve">22.1</w:t>
      </w:r>
      <w:r>
        <w:rPr>
          <w:rFonts w:hint="eastAsia"/>
          <w:sz w:val="24"/>
        </w:rPr>
        <w:t xml:space="preserve">款的规定办理。</w:t>
      </w:r>
      <w:r/>
    </w:p>
    <w:p>
      <w:pPr>
        <w:pStyle w:val="1334"/>
        <w:rPr>
          <w:b/>
          <w:sz w:val="24"/>
        </w:rPr>
      </w:pPr>
      <w:r/>
      <w:bookmarkStart w:id="248" w:name="第04章合同条款及格式0113"/>
      <w:r/>
      <w:bookmarkEnd w:id="248"/>
      <w:r>
        <w:rPr>
          <w:b/>
          <w:sz w:val="24"/>
        </w:rPr>
        <w:t xml:space="preserve">13</w:t>
      </w:r>
      <w:r>
        <w:rPr>
          <w:rFonts w:hint="eastAsia"/>
          <w:b/>
          <w:sz w:val="24"/>
        </w:rPr>
        <w:t xml:space="preserve">　工程质量</w:t>
      </w:r>
      <w:bookmarkStart w:id="249" w:name="_Toc152045696"/>
      <w:r/>
      <w:bookmarkStart w:id="250" w:name="_Toc144974665"/>
      <w:r/>
      <w:bookmarkStart w:id="251" w:name="_Toc179632714"/>
      <w:r/>
      <w:bookmarkStart w:id="252" w:name="_Toc152042474"/>
      <w:r/>
      <w:r/>
    </w:p>
    <w:p>
      <w:pPr>
        <w:pStyle w:val="1334"/>
        <w:ind w:firstLine="210"/>
        <w:rPr>
          <w:b/>
          <w:sz w:val="24"/>
        </w:rPr>
      </w:pPr>
      <w:r>
        <w:rPr>
          <w:sz w:val="24"/>
        </w:rPr>
        <w:t xml:space="preserve">13.1 </w:t>
      </w:r>
      <w:r>
        <w:rPr>
          <w:rFonts w:hint="eastAsia"/>
          <w:sz w:val="24"/>
        </w:rPr>
        <w:t xml:space="preserve">工程质量要求</w:t>
      </w:r>
      <w:bookmarkEnd w:id="249"/>
      <w:r/>
      <w:bookmarkEnd w:id="250"/>
      <w:r/>
      <w:bookmarkEnd w:id="251"/>
      <w:r/>
      <w:bookmarkEnd w:id="252"/>
      <w:r/>
      <w:r/>
    </w:p>
    <w:p>
      <w:pPr>
        <w:pStyle w:val="1334"/>
        <w:ind w:firstLine="420"/>
        <w:rPr>
          <w:sz w:val="24"/>
        </w:rPr>
      </w:pPr>
      <w:r>
        <w:rPr>
          <w:sz w:val="24"/>
        </w:rPr>
        <w:t xml:space="preserve">13.1.1 </w:t>
      </w:r>
      <w:r>
        <w:rPr>
          <w:rFonts w:hint="eastAsia"/>
          <w:sz w:val="24"/>
        </w:rPr>
        <w:t xml:space="preserve">工程质量验收按合同约定验收标准执行。</w:t>
      </w:r>
      <w:r/>
    </w:p>
    <w:p>
      <w:pPr>
        <w:pStyle w:val="1334"/>
        <w:ind w:firstLine="420"/>
        <w:rPr>
          <w:sz w:val="24"/>
        </w:rPr>
      </w:pPr>
      <w:r>
        <w:rPr>
          <w:sz w:val="24"/>
        </w:rPr>
        <w:t xml:space="preserve">13.1.2 </w:t>
      </w:r>
      <w:r>
        <w:rPr>
          <w:rFonts w:hint="eastAsia"/>
          <w:sz w:val="24"/>
        </w:rPr>
        <w:t xml:space="preserve">因承包人原因造成工程质量达不到合同约定验收标准的，监理人有权要求承包人返工直至符合合同要求为止，由此造成的费用增加和（或）工期延误由承包人承担。</w:t>
      </w:r>
      <w:r/>
    </w:p>
    <w:p>
      <w:pPr>
        <w:pStyle w:val="1334"/>
        <w:ind w:firstLine="420"/>
        <w:rPr>
          <w:sz w:val="24"/>
        </w:rPr>
      </w:pPr>
      <w:r>
        <w:rPr>
          <w:sz w:val="24"/>
        </w:rPr>
        <w:t xml:space="preserve">13.1.3 </w:t>
      </w:r>
      <w:r>
        <w:rPr>
          <w:rFonts w:hint="eastAsia"/>
          <w:sz w:val="24"/>
        </w:rPr>
        <w:t xml:space="preserve">因发包人原因造成工程质量达不到合同约定验收标准的，发包人应承担由于承包人返工造成的费用增加和（或）工期延误，并支付承包人合理利润。</w:t>
      </w:r>
      <w:r/>
    </w:p>
    <w:p>
      <w:pPr>
        <w:pStyle w:val="1334"/>
        <w:rPr>
          <w:sz w:val="24"/>
        </w:rPr>
      </w:pPr>
      <w:r>
        <w:rPr>
          <w:rFonts w:hint="eastAsia"/>
          <w:sz w:val="24"/>
        </w:rPr>
        <w:t xml:space="preserve">　</w:t>
      </w:r>
      <w:r>
        <w:rPr>
          <w:sz w:val="24"/>
        </w:rPr>
        <w:t xml:space="preserve">13.2</w:t>
      </w:r>
      <w:r>
        <w:rPr>
          <w:rFonts w:hint="eastAsia"/>
          <w:sz w:val="24"/>
        </w:rPr>
        <w:t xml:space="preserve">　承包人的质量管理</w:t>
      </w:r>
      <w:r/>
    </w:p>
    <w:p>
      <w:pPr>
        <w:pStyle w:val="1334"/>
        <w:ind w:firstLine="420"/>
        <w:rPr>
          <w:sz w:val="24"/>
        </w:rPr>
      </w:pPr>
      <w:r>
        <w:rPr>
          <w:sz w:val="24"/>
        </w:rPr>
        <w:t xml:space="preserve">13.2.1</w:t>
      </w:r>
      <w:r>
        <w:rPr>
          <w:rFonts w:hint="eastAsia"/>
          <w:sz w:val="24"/>
        </w:rPr>
        <w:t xml:space="preserve">　承包人应在施工场地设置专门的质量检查机构，配备专职质量检查人员，建立完善的质量检查制度。承包人应按技术标准和要求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约定的内容和期限，编制工程质量保证措施文件，包括质量检查机构的组织和岗位责任、质量检查人员的组成、质量检查程序和实施细则等，提交监理人审批。监理人应在技术标准和要求</w:t>
      </w:r>
      <w:r>
        <w:rPr>
          <w:sz w:val="24"/>
        </w:rPr>
        <w:t xml:space="preserve">(</w:t>
      </w:r>
      <w:r>
        <w:rPr>
          <w:rFonts w:hint="eastAsia"/>
          <w:sz w:val="24"/>
        </w:rPr>
        <w:t xml:space="preserve">合同技术条款</w:t>
      </w:r>
      <w:r>
        <w:rPr>
          <w:sz w:val="24"/>
        </w:rPr>
        <w:t xml:space="preserve">)</w:t>
      </w:r>
      <w:r>
        <w:rPr>
          <w:rFonts w:hint="eastAsia"/>
          <w:sz w:val="24"/>
        </w:rPr>
        <w:t xml:space="preserve">约定的期限内批复承包人。</w:t>
      </w:r>
      <w:r/>
    </w:p>
    <w:p>
      <w:pPr>
        <w:pStyle w:val="1334"/>
        <w:ind w:firstLine="420"/>
        <w:rPr>
          <w:sz w:val="24"/>
        </w:rPr>
      </w:pPr>
      <w:r>
        <w:rPr>
          <w:sz w:val="24"/>
        </w:rPr>
        <w:t xml:space="preserve">13.2.2 </w:t>
      </w:r>
      <w:r>
        <w:rPr>
          <w:rFonts w:hint="eastAsia"/>
          <w:sz w:val="24"/>
        </w:rPr>
        <w:t xml:space="preserve">承包人应加强对施工人员的质量教育和技术培训，定期考核施工人员的劳动技能，严格执行规范和操作规程。</w:t>
      </w:r>
      <w:bookmarkStart w:id="253" w:name="_Toc144974667"/>
      <w:r/>
      <w:bookmarkStart w:id="254" w:name="_Toc152045698"/>
      <w:r/>
      <w:bookmarkStart w:id="255" w:name="_Toc152042476"/>
      <w:r/>
      <w:bookmarkStart w:id="256" w:name="_Toc179632716"/>
      <w:r/>
      <w:r/>
    </w:p>
    <w:p>
      <w:pPr>
        <w:pStyle w:val="1334"/>
        <w:ind w:firstLine="210"/>
        <w:rPr>
          <w:sz w:val="24"/>
        </w:rPr>
      </w:pPr>
      <w:r>
        <w:rPr>
          <w:sz w:val="24"/>
        </w:rPr>
        <w:t xml:space="preserve">13.3 </w:t>
      </w:r>
      <w:r>
        <w:rPr>
          <w:rFonts w:hint="eastAsia"/>
          <w:sz w:val="24"/>
        </w:rPr>
        <w:t xml:space="preserve">承包人的质量检查</w:t>
      </w:r>
      <w:bookmarkEnd w:id="253"/>
      <w:r/>
      <w:bookmarkEnd w:id="254"/>
      <w:r/>
      <w:bookmarkEnd w:id="255"/>
      <w:r/>
      <w:bookmarkEnd w:id="256"/>
      <w:r/>
      <w:r/>
    </w:p>
    <w:p>
      <w:pPr>
        <w:pStyle w:val="1334"/>
        <w:ind w:firstLine="420"/>
        <w:rPr>
          <w:sz w:val="24"/>
        </w:rPr>
      </w:pPr>
      <w:r>
        <w:rPr>
          <w:rFonts w:hint="eastAsia"/>
          <w:sz w:val="24"/>
        </w:rPr>
        <w:t xml:space="preserve">承包人应按合同约定对材料、工程设备以及工程的所有部位及其施工工艺进行全过程的质量检查和检验，并作详细记录，编制工程质量报表，报送监理人审查。</w:t>
      </w:r>
      <w:bookmarkStart w:id="257" w:name="_Toc179632717"/>
      <w:r/>
      <w:bookmarkStart w:id="258" w:name="_Toc152045699"/>
      <w:r/>
      <w:bookmarkStart w:id="259" w:name="_Toc152042477"/>
      <w:r/>
      <w:bookmarkStart w:id="260" w:name="_Toc144974668"/>
      <w:r/>
      <w:r/>
    </w:p>
    <w:p>
      <w:pPr>
        <w:pStyle w:val="1334"/>
        <w:ind w:firstLine="210"/>
        <w:rPr>
          <w:sz w:val="24"/>
        </w:rPr>
      </w:pPr>
      <w:r>
        <w:rPr>
          <w:sz w:val="24"/>
        </w:rPr>
        <w:t xml:space="preserve">13.4 </w:t>
      </w:r>
      <w:r>
        <w:rPr>
          <w:rFonts w:hint="eastAsia"/>
          <w:sz w:val="24"/>
        </w:rPr>
        <w:t xml:space="preserve">监理人的质量检查</w:t>
      </w:r>
      <w:bookmarkEnd w:id="257"/>
      <w:r/>
      <w:bookmarkEnd w:id="258"/>
      <w:r/>
      <w:bookmarkEnd w:id="259"/>
      <w:r/>
      <w:bookmarkEnd w:id="260"/>
      <w:r/>
      <w:r/>
    </w:p>
    <w:p>
      <w:pPr>
        <w:pStyle w:val="1334"/>
        <w:ind w:firstLine="420"/>
        <w:rPr>
          <w:sz w:val="24"/>
        </w:rPr>
      </w:pPr>
      <w:r>
        <w:rPr>
          <w:rFonts w:hint="eastAsia"/>
          <w:sz w:val="24"/>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bookmarkStart w:id="261" w:name="_Toc144974669"/>
      <w:r/>
      <w:bookmarkStart w:id="262" w:name="_Toc179632718"/>
      <w:r/>
      <w:bookmarkStart w:id="263" w:name="_Toc152042478"/>
      <w:r/>
      <w:bookmarkStart w:id="264" w:name="_Toc152045700"/>
      <w:r/>
      <w:r/>
    </w:p>
    <w:p>
      <w:pPr>
        <w:pStyle w:val="1334"/>
        <w:ind w:firstLine="210"/>
        <w:rPr>
          <w:sz w:val="24"/>
        </w:rPr>
      </w:pPr>
      <w:r>
        <w:rPr>
          <w:sz w:val="24"/>
        </w:rPr>
        <w:t xml:space="preserve">13.5 </w:t>
      </w:r>
      <w:r>
        <w:rPr>
          <w:rFonts w:hint="eastAsia"/>
          <w:sz w:val="24"/>
        </w:rPr>
        <w:t xml:space="preserve">工程隐蔽部位覆盖前的检查</w:t>
      </w:r>
      <w:bookmarkEnd w:id="261"/>
      <w:r/>
      <w:bookmarkEnd w:id="262"/>
      <w:r/>
      <w:bookmarkEnd w:id="263"/>
      <w:r/>
      <w:bookmarkEnd w:id="264"/>
      <w:r/>
      <w:r/>
    </w:p>
    <w:p>
      <w:pPr>
        <w:pStyle w:val="1334"/>
        <w:ind w:firstLine="210"/>
        <w:rPr>
          <w:sz w:val="24"/>
        </w:rPr>
      </w:pPr>
      <w:r>
        <w:rPr>
          <w:sz w:val="24"/>
        </w:rPr>
        <w:t xml:space="preserve">13.5.1 </w:t>
      </w:r>
      <w:r>
        <w:rPr>
          <w:rFonts w:hint="eastAsia"/>
          <w:sz w:val="24"/>
        </w:rPr>
        <w:t xml:space="preserve">通知监理人检查</w:t>
      </w:r>
      <w:r/>
    </w:p>
    <w:p>
      <w:pPr>
        <w:pStyle w:val="1334"/>
        <w:ind w:firstLine="420"/>
        <w:rPr>
          <w:sz w:val="24"/>
        </w:rPr>
      </w:pPr>
      <w:r>
        <w:rPr>
          <w:rFonts w:hint="eastAsia"/>
          <w:sz w:val="24"/>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pStyle w:val="1334"/>
        <w:ind w:firstLine="210"/>
        <w:rPr>
          <w:sz w:val="24"/>
        </w:rPr>
      </w:pPr>
      <w:r>
        <w:rPr>
          <w:sz w:val="24"/>
        </w:rPr>
        <w:t xml:space="preserve">13.5.2 </w:t>
      </w:r>
      <w:r>
        <w:rPr>
          <w:rFonts w:hint="eastAsia"/>
          <w:sz w:val="24"/>
        </w:rPr>
        <w:t xml:space="preserve">监理人未到场检查</w:t>
      </w:r>
      <w:r/>
    </w:p>
    <w:p>
      <w:pPr>
        <w:pStyle w:val="1334"/>
        <w:ind w:firstLine="420"/>
        <w:rPr>
          <w:sz w:val="24"/>
        </w:rPr>
      </w:pPr>
      <w:r>
        <w:rPr>
          <w:rFonts w:hint="eastAsia"/>
          <w:sz w:val="24"/>
        </w:rPr>
        <w:t xml:space="preserve">监理人未按第</w:t>
      </w:r>
      <w:r>
        <w:rPr>
          <w:sz w:val="24"/>
        </w:rPr>
        <w:t xml:space="preserve">13.5.1</w:t>
      </w:r>
      <w:r>
        <w:rPr>
          <w:rFonts w:hint="eastAsia"/>
          <w:sz w:val="24"/>
        </w:rPr>
        <w:t xml:space="preserve">项约定的时间进行检查的，除监理人另有指示外，承包人可自行完成覆盖工作，并作相应记录报送监理人，监理人应签字确认。监理人事后对检查记录有疑问的，可按第</w:t>
      </w:r>
      <w:r>
        <w:rPr>
          <w:sz w:val="24"/>
        </w:rPr>
        <w:t xml:space="preserve">13.5.3</w:t>
      </w:r>
      <w:r>
        <w:rPr>
          <w:rFonts w:hint="eastAsia"/>
          <w:sz w:val="24"/>
        </w:rPr>
        <w:t xml:space="preserve">项的约定重新检查。</w:t>
      </w:r>
      <w:r/>
    </w:p>
    <w:p>
      <w:pPr>
        <w:pStyle w:val="1334"/>
        <w:ind w:firstLine="210"/>
        <w:rPr>
          <w:sz w:val="24"/>
        </w:rPr>
      </w:pPr>
      <w:r>
        <w:rPr>
          <w:sz w:val="24"/>
        </w:rPr>
        <w:t xml:space="preserve">13.5.3 </w:t>
      </w:r>
      <w:r>
        <w:rPr>
          <w:rFonts w:hint="eastAsia"/>
          <w:sz w:val="24"/>
        </w:rPr>
        <w:t xml:space="preserve">监理人重新检查</w:t>
      </w:r>
      <w:r/>
    </w:p>
    <w:p>
      <w:pPr>
        <w:pStyle w:val="1334"/>
        <w:ind w:firstLine="420"/>
        <w:rPr>
          <w:sz w:val="24"/>
        </w:rPr>
      </w:pPr>
      <w:r>
        <w:rPr>
          <w:rFonts w:hint="eastAsia"/>
          <w:sz w:val="24"/>
        </w:rPr>
        <w:t xml:space="preserve">承包人按第</w:t>
      </w:r>
      <w:r>
        <w:rPr>
          <w:sz w:val="24"/>
        </w:rPr>
        <w:t xml:space="preserve">13.5.1</w:t>
      </w:r>
      <w:r>
        <w:rPr>
          <w:rFonts w:hint="eastAsia"/>
          <w:sz w:val="24"/>
        </w:rPr>
        <w:t xml:space="preserve">项或第</w:t>
      </w:r>
      <w:r>
        <w:rPr>
          <w:sz w:val="24"/>
        </w:rPr>
        <w:t xml:space="preserve">13.5.2</w:t>
      </w:r>
      <w:r>
        <w:rPr>
          <w:rFonts w:hint="eastAsia"/>
          <w:sz w:val="24"/>
        </w:rPr>
        <w:t xml:space="preserve">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pStyle w:val="1334"/>
        <w:ind w:firstLine="210"/>
        <w:rPr>
          <w:sz w:val="24"/>
        </w:rPr>
      </w:pPr>
      <w:r>
        <w:rPr>
          <w:sz w:val="24"/>
        </w:rPr>
        <w:t xml:space="preserve">13.5.4 </w:t>
      </w:r>
      <w:r>
        <w:rPr>
          <w:rFonts w:hint="eastAsia"/>
          <w:sz w:val="24"/>
        </w:rPr>
        <w:t xml:space="preserve">承包人私自覆盖</w:t>
      </w:r>
      <w:r/>
    </w:p>
    <w:p>
      <w:pPr>
        <w:pStyle w:val="1334"/>
        <w:ind w:firstLine="420"/>
        <w:rPr>
          <w:sz w:val="24"/>
        </w:rPr>
      </w:pPr>
      <w:r>
        <w:rPr>
          <w:rFonts w:hint="eastAsia"/>
          <w:sz w:val="24"/>
        </w:rPr>
        <w:t xml:space="preserve">承包人未通知监理人到场检查，私自将工程隐蔽部位覆盖的，监理人有权指示承包人钻孔探测或揭开检查，由此增加的费用和（或）工期延误由承包人承担。</w:t>
      </w:r>
      <w:bookmarkStart w:id="265" w:name="_Toc152045701"/>
      <w:r/>
      <w:bookmarkStart w:id="266" w:name="_Toc152042479"/>
      <w:r/>
      <w:bookmarkStart w:id="267" w:name="_Toc144974670"/>
      <w:r/>
      <w:bookmarkStart w:id="268" w:name="_Toc179632719"/>
      <w:r/>
      <w:r/>
    </w:p>
    <w:p>
      <w:pPr>
        <w:pStyle w:val="1334"/>
        <w:ind w:firstLine="210"/>
        <w:rPr>
          <w:sz w:val="24"/>
        </w:rPr>
      </w:pPr>
      <w:r>
        <w:rPr>
          <w:sz w:val="24"/>
        </w:rPr>
        <w:t xml:space="preserve">13.6 </w:t>
      </w:r>
      <w:r>
        <w:rPr>
          <w:rFonts w:hint="eastAsia"/>
          <w:sz w:val="24"/>
        </w:rPr>
        <w:t xml:space="preserve">清除不合格工程</w:t>
      </w:r>
      <w:bookmarkEnd w:id="265"/>
      <w:r/>
      <w:bookmarkEnd w:id="266"/>
      <w:r/>
      <w:bookmarkEnd w:id="267"/>
      <w:r/>
      <w:bookmarkEnd w:id="268"/>
      <w:r/>
      <w:r/>
    </w:p>
    <w:p>
      <w:pPr>
        <w:pStyle w:val="1334"/>
        <w:ind w:firstLine="420"/>
        <w:rPr>
          <w:sz w:val="24"/>
        </w:rPr>
      </w:pPr>
      <w:r>
        <w:rPr>
          <w:sz w:val="24"/>
        </w:rPr>
        <w:t xml:space="preserve">13.6.1 </w:t>
      </w:r>
      <w:r>
        <w:rPr>
          <w:rFonts w:hint="eastAsia"/>
          <w:sz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pStyle w:val="1334"/>
        <w:ind w:firstLine="420"/>
        <w:rPr>
          <w:sz w:val="24"/>
        </w:rPr>
      </w:pPr>
      <w:r>
        <w:rPr>
          <w:sz w:val="24"/>
        </w:rPr>
        <w:t xml:space="preserve">13.6.2 </w:t>
      </w:r>
      <w:r>
        <w:rPr>
          <w:rFonts w:hint="eastAsia"/>
          <w:sz w:val="24"/>
        </w:rPr>
        <w:t xml:space="preserve">由于发包人提供的材料或工程设备不合格造成的工程不合格，需要承包人采取措施补救的，发包人应承担由此增加的费用和（或）工期延误，并支付承包人合理利润。</w:t>
      </w:r>
      <w:r/>
    </w:p>
    <w:p>
      <w:pPr>
        <w:pStyle w:val="1334"/>
        <w:rPr>
          <w:sz w:val="24"/>
        </w:rPr>
      </w:pPr>
      <w:r>
        <w:rPr>
          <w:rFonts w:hint="eastAsia"/>
          <w:sz w:val="24"/>
        </w:rPr>
        <w:t xml:space="preserve">　</w:t>
      </w:r>
      <w:r>
        <w:rPr>
          <w:sz w:val="24"/>
        </w:rPr>
        <w:t xml:space="preserve">13.7</w:t>
      </w:r>
      <w:r>
        <w:rPr>
          <w:rFonts w:hint="eastAsia"/>
          <w:sz w:val="24"/>
        </w:rPr>
        <w:t xml:space="preserve">　质量评定</w:t>
      </w:r>
      <w:r/>
    </w:p>
    <w:p>
      <w:pPr>
        <w:pStyle w:val="1334"/>
        <w:rPr>
          <w:sz w:val="24"/>
        </w:rPr>
      </w:pPr>
      <w:r>
        <w:rPr>
          <w:rFonts w:hint="eastAsia"/>
          <w:sz w:val="24"/>
        </w:rPr>
        <w:t xml:space="preserve">　　</w:t>
      </w:r>
      <w:r>
        <w:rPr>
          <w:sz w:val="24"/>
        </w:rPr>
        <w:t xml:space="preserve">13.7.1</w:t>
      </w:r>
      <w:r>
        <w:rPr>
          <w:rFonts w:hint="eastAsia"/>
          <w:sz w:val="24"/>
        </w:rPr>
        <w:t xml:space="preserve">　发包人应组织承包人进行工程项目划分，并确定单位工程、主要分部工程、重要隐蔽单元工程和关键部位单元工程。</w:t>
      </w:r>
      <w:r/>
    </w:p>
    <w:p>
      <w:pPr>
        <w:pStyle w:val="1334"/>
        <w:rPr>
          <w:sz w:val="24"/>
        </w:rPr>
      </w:pPr>
      <w:r>
        <w:rPr>
          <w:rFonts w:hint="eastAsia"/>
          <w:sz w:val="24"/>
        </w:rPr>
        <w:t xml:space="preserve">　　</w:t>
      </w:r>
      <w:r>
        <w:rPr>
          <w:sz w:val="24"/>
        </w:rPr>
        <w:t xml:space="preserve">13.7.2</w:t>
      </w:r>
      <w:r>
        <w:rPr>
          <w:rFonts w:hint="eastAsia"/>
          <w:sz w:val="24"/>
        </w:rPr>
        <w:t xml:space="preserve">　工程实施过程中，单位工程、主要分部工程、重要隐蔽单元工程和关键部位单元工程的项目划分需要调整时，承包人应报发包人确认。</w:t>
      </w:r>
      <w:r/>
    </w:p>
    <w:p>
      <w:pPr>
        <w:pStyle w:val="1334"/>
        <w:rPr>
          <w:sz w:val="24"/>
        </w:rPr>
      </w:pPr>
      <w:r>
        <w:rPr>
          <w:rFonts w:hint="eastAsia"/>
          <w:sz w:val="24"/>
        </w:rPr>
        <w:t xml:space="preserve">　　</w:t>
      </w:r>
      <w:r>
        <w:rPr>
          <w:sz w:val="24"/>
        </w:rPr>
        <w:t xml:space="preserve">13.7.3</w:t>
      </w:r>
      <w:r>
        <w:rPr>
          <w:rFonts w:hint="eastAsia"/>
          <w:sz w:val="24"/>
        </w:rPr>
        <w:t xml:space="preserve">　承包人应在单元</w:t>
      </w:r>
      <w:r>
        <w:rPr>
          <w:sz w:val="24"/>
        </w:rPr>
        <w:t xml:space="preserve">(</w:t>
      </w:r>
      <w:r>
        <w:rPr>
          <w:rFonts w:hint="eastAsia"/>
          <w:sz w:val="24"/>
        </w:rPr>
        <w:t xml:space="preserve">工序</w:t>
      </w:r>
      <w:r>
        <w:rPr>
          <w:sz w:val="24"/>
        </w:rPr>
        <w:t xml:space="preserve">)</w:t>
      </w:r>
      <w:r>
        <w:rPr>
          <w:rFonts w:hint="eastAsia"/>
          <w:sz w:val="24"/>
        </w:rPr>
        <w:t xml:space="preserve">工程质量自评合格后，报监理人核定质量等级并签证认可。</w:t>
      </w:r>
      <w:r/>
    </w:p>
    <w:p>
      <w:pPr>
        <w:pStyle w:val="1334"/>
        <w:rPr>
          <w:sz w:val="24"/>
        </w:rPr>
      </w:pPr>
      <w:r>
        <w:rPr>
          <w:rFonts w:hint="eastAsia"/>
          <w:sz w:val="24"/>
        </w:rPr>
        <w:t xml:space="preserve">　　</w:t>
      </w:r>
      <w:r>
        <w:rPr>
          <w:sz w:val="24"/>
        </w:rPr>
        <w:t xml:space="preserve">13.7.4</w:t>
      </w:r>
      <w:r>
        <w:rPr>
          <w:rFonts w:hint="eastAsia"/>
          <w:sz w:val="24"/>
        </w:rPr>
        <w:t xml:space="preserve">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pStyle w:val="1334"/>
        <w:rPr>
          <w:sz w:val="24"/>
        </w:rPr>
      </w:pPr>
      <w:r>
        <w:rPr>
          <w:rFonts w:hint="eastAsia"/>
          <w:sz w:val="24"/>
        </w:rPr>
        <w:t xml:space="preserve">　　</w:t>
      </w:r>
      <w:r>
        <w:rPr>
          <w:sz w:val="24"/>
        </w:rPr>
        <w:t xml:space="preserve">13.7.5</w:t>
      </w:r>
      <w:r>
        <w:rPr>
          <w:rFonts w:hint="eastAsia"/>
          <w:sz w:val="24"/>
        </w:rPr>
        <w:t xml:space="preserve">　承包人应在分部工程质量自评合格后，报监理人复核和发包人认定。发包人负责按有关规定完成分部工程质量结论报工程质量监督机构核备</w:t>
      </w:r>
      <w:r>
        <w:rPr>
          <w:sz w:val="24"/>
        </w:rPr>
        <w:t xml:space="preserve">(</w:t>
      </w:r>
      <w:r>
        <w:rPr>
          <w:rFonts w:hint="eastAsia"/>
          <w:sz w:val="24"/>
        </w:rPr>
        <w:t xml:space="preserve">核定</w:t>
      </w:r>
      <w:r>
        <w:rPr>
          <w:sz w:val="24"/>
        </w:rPr>
        <w:t xml:space="preserve">)</w:t>
      </w:r>
      <w:r>
        <w:rPr>
          <w:rFonts w:hint="eastAsia"/>
          <w:sz w:val="24"/>
        </w:rPr>
        <w:t xml:space="preserve">手续。</w:t>
      </w:r>
      <w:r/>
    </w:p>
    <w:p>
      <w:pPr>
        <w:pStyle w:val="1334"/>
        <w:rPr>
          <w:sz w:val="24"/>
        </w:rPr>
      </w:pPr>
      <w:r>
        <w:rPr>
          <w:rFonts w:hint="eastAsia"/>
          <w:sz w:val="24"/>
        </w:rPr>
        <w:t xml:space="preserve">　　</w:t>
      </w:r>
      <w:r>
        <w:rPr>
          <w:sz w:val="24"/>
        </w:rPr>
        <w:t xml:space="preserve">13.7.6</w:t>
      </w:r>
      <w:r>
        <w:rPr>
          <w:rFonts w:hint="eastAsia"/>
          <w:sz w:val="24"/>
        </w:rPr>
        <w:t xml:space="preserve">　承包人应在单位工程质量自评合格后，报监理人复核和发包人认定。发包人负责按有关规定完成单位工程质量结论报工程质量监督机构核定手续。</w:t>
      </w:r>
      <w:r/>
    </w:p>
    <w:p>
      <w:pPr>
        <w:pStyle w:val="1334"/>
        <w:rPr>
          <w:sz w:val="24"/>
        </w:rPr>
      </w:pPr>
      <w:r>
        <w:rPr>
          <w:rFonts w:hint="eastAsia"/>
          <w:sz w:val="24"/>
        </w:rPr>
        <w:t xml:space="preserve">　　</w:t>
      </w:r>
      <w:r>
        <w:rPr>
          <w:sz w:val="24"/>
        </w:rPr>
        <w:t xml:space="preserve">13.7.7</w:t>
      </w:r>
      <w:r>
        <w:rPr>
          <w:rFonts w:hint="eastAsia"/>
          <w:sz w:val="24"/>
        </w:rPr>
        <w:t xml:space="preserve">　除专用合同条款另有约定外，工程质量等级分为合格和优良，应分别达到约定的标准。</w:t>
      </w:r>
      <w:r/>
    </w:p>
    <w:p>
      <w:pPr>
        <w:pStyle w:val="1334"/>
        <w:rPr>
          <w:sz w:val="24"/>
        </w:rPr>
      </w:pPr>
      <w:r>
        <w:rPr>
          <w:rFonts w:hint="eastAsia"/>
          <w:sz w:val="24"/>
        </w:rPr>
        <w:t xml:space="preserve">　</w:t>
      </w:r>
      <w:r>
        <w:rPr>
          <w:sz w:val="24"/>
        </w:rPr>
        <w:t xml:space="preserve">13.8</w:t>
      </w:r>
      <w:r>
        <w:rPr>
          <w:rFonts w:hint="eastAsia"/>
          <w:sz w:val="24"/>
        </w:rPr>
        <w:t xml:space="preserve">　质量事故处理</w:t>
      </w:r>
      <w:r/>
    </w:p>
    <w:p>
      <w:pPr>
        <w:pStyle w:val="1334"/>
        <w:rPr>
          <w:sz w:val="24"/>
        </w:rPr>
      </w:pPr>
      <w:r>
        <w:rPr>
          <w:rFonts w:hint="eastAsia"/>
          <w:sz w:val="24"/>
        </w:rPr>
        <w:t xml:space="preserve">　　</w:t>
      </w:r>
      <w:r>
        <w:rPr>
          <w:sz w:val="24"/>
        </w:rPr>
        <w:t xml:space="preserve">13.8.1</w:t>
      </w:r>
      <w:r>
        <w:rPr>
          <w:rFonts w:hint="eastAsia"/>
          <w:sz w:val="24"/>
        </w:rPr>
        <w:t xml:space="preserve">　发生质量事故时，承包人应及时向发包人和监理人报告。</w:t>
      </w:r>
      <w:r/>
    </w:p>
    <w:p>
      <w:pPr>
        <w:pStyle w:val="1334"/>
        <w:rPr>
          <w:sz w:val="24"/>
        </w:rPr>
      </w:pPr>
      <w:r>
        <w:rPr>
          <w:rFonts w:hint="eastAsia"/>
          <w:sz w:val="24"/>
        </w:rPr>
        <w:t xml:space="preserve">　　</w:t>
      </w:r>
      <w:r>
        <w:rPr>
          <w:sz w:val="24"/>
        </w:rPr>
        <w:t xml:space="preserve">13.8.2</w:t>
      </w:r>
      <w:r>
        <w:rPr>
          <w:rFonts w:hint="eastAsia"/>
          <w:sz w:val="24"/>
        </w:rPr>
        <w:t xml:space="preserve">　质量事故调查处理由发包人按相关规定履行手续，承包人应配合。</w:t>
      </w:r>
      <w:r/>
    </w:p>
    <w:p>
      <w:pPr>
        <w:pStyle w:val="1334"/>
        <w:rPr>
          <w:sz w:val="24"/>
        </w:rPr>
      </w:pPr>
      <w:r>
        <w:rPr>
          <w:rFonts w:hint="eastAsia"/>
          <w:sz w:val="24"/>
        </w:rPr>
        <w:t xml:space="preserve">　　</w:t>
      </w:r>
      <w:r>
        <w:rPr>
          <w:sz w:val="24"/>
        </w:rPr>
        <w:t xml:space="preserve">13.8.3</w:t>
      </w:r>
      <w:r>
        <w:rPr>
          <w:rFonts w:hint="eastAsia"/>
          <w:sz w:val="24"/>
        </w:rPr>
        <w:t xml:space="preserve">　承包人应对质量缺陷进行备案。发包人委托监理人对质量缺陷备案情况进行监督检查并履行相关手续。</w:t>
      </w:r>
      <w:r/>
    </w:p>
    <w:p>
      <w:pPr>
        <w:pStyle w:val="1334"/>
        <w:rPr>
          <w:sz w:val="24"/>
        </w:rPr>
      </w:pPr>
      <w:r>
        <w:rPr>
          <w:rFonts w:hint="eastAsia"/>
          <w:sz w:val="24"/>
        </w:rPr>
        <w:t xml:space="preserve">　　</w:t>
      </w:r>
      <w:r>
        <w:rPr>
          <w:sz w:val="24"/>
        </w:rPr>
        <w:t xml:space="preserve">13.8.4</w:t>
      </w:r>
      <w:r>
        <w:rPr>
          <w:rFonts w:hint="eastAsia"/>
          <w:sz w:val="24"/>
        </w:rPr>
        <w:t xml:space="preserve">　除专用合同条款另有约定外，工程竣工验收时，发包人负责向竣工验收委员会汇报并提交历次质量缺陷处理的备案资料。</w:t>
      </w:r>
      <w:r/>
    </w:p>
    <w:p>
      <w:pPr>
        <w:pStyle w:val="1334"/>
        <w:rPr>
          <w:b/>
          <w:sz w:val="24"/>
        </w:rPr>
      </w:pPr>
      <w:r/>
      <w:bookmarkStart w:id="269" w:name="第04章合同条款及格式0114"/>
      <w:r/>
      <w:bookmarkEnd w:id="269"/>
      <w:r>
        <w:rPr>
          <w:b/>
          <w:sz w:val="24"/>
        </w:rPr>
        <w:t xml:space="preserve">14</w:t>
      </w:r>
      <w:r>
        <w:rPr>
          <w:rFonts w:hint="eastAsia"/>
          <w:b/>
          <w:sz w:val="24"/>
        </w:rPr>
        <w:t xml:space="preserve">　试验和检验</w:t>
      </w:r>
      <w:r/>
    </w:p>
    <w:p>
      <w:pPr>
        <w:pStyle w:val="1334"/>
        <w:rPr>
          <w:sz w:val="24"/>
        </w:rPr>
      </w:pPr>
      <w:r>
        <w:rPr>
          <w:rFonts w:hint="eastAsia"/>
          <w:sz w:val="24"/>
        </w:rPr>
        <w:t xml:space="preserve">　</w:t>
      </w:r>
      <w:r>
        <w:rPr>
          <w:sz w:val="24"/>
        </w:rPr>
        <w:t xml:space="preserve">14.1</w:t>
      </w:r>
      <w:r>
        <w:rPr>
          <w:rFonts w:hint="eastAsia"/>
          <w:sz w:val="24"/>
        </w:rPr>
        <w:t xml:space="preserve">　材料、工程设备和工程的试验和检验</w:t>
      </w:r>
      <w:r/>
    </w:p>
    <w:p>
      <w:pPr>
        <w:pStyle w:val="1334"/>
        <w:ind w:firstLine="420"/>
        <w:rPr>
          <w:sz w:val="24"/>
        </w:rPr>
      </w:pPr>
      <w:r>
        <w:rPr>
          <w:sz w:val="24"/>
        </w:rPr>
        <w:t xml:space="preserve">14.1.1 </w:t>
      </w:r>
      <w:r>
        <w:rPr>
          <w:rFonts w:hint="eastAsia"/>
          <w:sz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1334"/>
        <w:ind w:firstLine="420"/>
        <w:rPr>
          <w:sz w:val="24"/>
        </w:rPr>
      </w:pPr>
      <w:r>
        <w:rPr>
          <w:sz w:val="24"/>
        </w:rPr>
        <w:t xml:space="preserve">14.1.2 </w:t>
      </w:r>
      <w:r>
        <w:rPr>
          <w:rFonts w:hint="eastAsia"/>
          <w:sz w:val="24"/>
        </w:rPr>
        <w:t xml:space="preserve">监理人未按合同约定派员参加试验和检验的，除监理人另有指示外，承包人可自行试验和检验，并应立即将试验和检验结果报送监理人，监理人应签字确认。</w:t>
      </w:r>
      <w:r/>
    </w:p>
    <w:p>
      <w:pPr>
        <w:pStyle w:val="1334"/>
        <w:ind w:firstLine="420"/>
        <w:rPr>
          <w:sz w:val="24"/>
        </w:rPr>
      </w:pPr>
      <w:r>
        <w:rPr>
          <w:sz w:val="24"/>
        </w:rPr>
        <w:t xml:space="preserve">14.1.3 </w:t>
      </w:r>
      <w:r>
        <w:rPr>
          <w:rFonts w:hint="eastAsia"/>
          <w:sz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pStyle w:val="1334"/>
        <w:rPr>
          <w:sz w:val="24"/>
        </w:rPr>
      </w:pPr>
      <w:r>
        <w:rPr>
          <w:rFonts w:hint="eastAsia"/>
          <w:sz w:val="24"/>
        </w:rPr>
        <w:t xml:space="preserve">　　</w:t>
      </w:r>
      <w:r>
        <w:rPr>
          <w:sz w:val="24"/>
        </w:rPr>
        <w:t xml:space="preserve">14.1.4</w:t>
      </w:r>
      <w:r>
        <w:rPr>
          <w:rFonts w:hint="eastAsia"/>
          <w:sz w:val="24"/>
        </w:rPr>
        <w:t xml:space="preserve">　承包人应按相关规定和标准对水泥、钢材等原材料与中间产品质量进行检验，并报监理人复核。</w:t>
      </w:r>
      <w:r/>
    </w:p>
    <w:p>
      <w:pPr>
        <w:pStyle w:val="1334"/>
        <w:rPr>
          <w:sz w:val="24"/>
        </w:rPr>
      </w:pPr>
      <w:r>
        <w:rPr>
          <w:rFonts w:hint="eastAsia"/>
          <w:sz w:val="24"/>
        </w:rPr>
        <w:t xml:space="preserve">　　</w:t>
      </w:r>
      <w:r>
        <w:rPr>
          <w:sz w:val="24"/>
        </w:rPr>
        <w:t xml:space="preserve">14.1.5</w:t>
      </w:r>
      <w:r>
        <w:rPr>
          <w:rFonts w:hint="eastAsia"/>
          <w:sz w:val="24"/>
        </w:rPr>
        <w:t xml:space="preserve">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pStyle w:val="1334"/>
        <w:ind w:firstLine="420"/>
        <w:rPr>
          <w:sz w:val="24"/>
        </w:rPr>
      </w:pPr>
      <w:r>
        <w:rPr>
          <w:sz w:val="24"/>
        </w:rPr>
        <w:t xml:space="preserve">14.1.6</w:t>
      </w:r>
      <w:r>
        <w:rPr>
          <w:rFonts w:hint="eastAsia"/>
          <w:sz w:val="24"/>
        </w:rPr>
        <w:t xml:space="preserve">　对专用合同条款约定的试块、试件及有关材料，监理人实行见证取样。见证取样资料由承包人制备，记录应真实齐全，监理人、承包人等参与见证取样人员均应在相关文件上签字。</w:t>
      </w:r>
      <w:bookmarkStart w:id="270" w:name="_Toc144974673"/>
      <w:r/>
      <w:bookmarkStart w:id="271" w:name="_Toc152042482"/>
      <w:r/>
      <w:bookmarkStart w:id="272" w:name="_Toc179632722"/>
      <w:r/>
      <w:bookmarkStart w:id="273" w:name="_Toc152045704"/>
      <w:r/>
      <w:r/>
    </w:p>
    <w:p>
      <w:pPr>
        <w:pStyle w:val="1334"/>
        <w:ind w:firstLine="210"/>
        <w:rPr>
          <w:sz w:val="24"/>
        </w:rPr>
      </w:pPr>
      <w:r>
        <w:rPr>
          <w:sz w:val="24"/>
        </w:rPr>
        <w:t xml:space="preserve">14.2 </w:t>
      </w:r>
      <w:r>
        <w:rPr>
          <w:rFonts w:hint="eastAsia"/>
          <w:sz w:val="24"/>
        </w:rPr>
        <w:t xml:space="preserve">现场材料试验</w:t>
      </w:r>
      <w:bookmarkEnd w:id="270"/>
      <w:r/>
      <w:bookmarkEnd w:id="271"/>
      <w:r/>
      <w:bookmarkEnd w:id="272"/>
      <w:r/>
      <w:bookmarkEnd w:id="273"/>
      <w:r/>
      <w:r/>
    </w:p>
    <w:p>
      <w:pPr>
        <w:pStyle w:val="1334"/>
        <w:ind w:firstLine="420"/>
        <w:rPr>
          <w:sz w:val="24"/>
        </w:rPr>
      </w:pPr>
      <w:r>
        <w:rPr>
          <w:sz w:val="24"/>
        </w:rPr>
        <w:t xml:space="preserve">14.2.1 </w:t>
      </w:r>
      <w:r>
        <w:rPr>
          <w:rFonts w:hint="eastAsia"/>
          <w:sz w:val="24"/>
        </w:rPr>
        <w:t xml:space="preserve">承包人根据合同约定或监理人指示进行的现场材料试验，应由承包人提供试验场所、试验人员、试验设备器材以及其他必要的试验条件。</w:t>
      </w:r>
      <w:r/>
    </w:p>
    <w:p>
      <w:pPr>
        <w:pStyle w:val="1334"/>
        <w:ind w:firstLine="420"/>
        <w:rPr>
          <w:sz w:val="24"/>
        </w:rPr>
      </w:pPr>
      <w:r>
        <w:rPr>
          <w:sz w:val="24"/>
        </w:rPr>
        <w:t xml:space="preserve">14.2.2 </w:t>
      </w:r>
      <w:r>
        <w:rPr>
          <w:rFonts w:hint="eastAsia"/>
          <w:sz w:val="24"/>
        </w:rPr>
        <w:t xml:space="preserve">监理人在必要时可以使用承包人的试验场所、试验设备器材以及其他试验条件，进行以工程质量检查为目的的复核性材料试验，承包人应予以协助。</w:t>
      </w:r>
      <w:bookmarkStart w:id="274" w:name="_Toc152042483"/>
      <w:r/>
      <w:bookmarkStart w:id="275" w:name="_Toc152045705"/>
      <w:r/>
      <w:bookmarkStart w:id="276" w:name="_Toc179632723"/>
      <w:r/>
      <w:bookmarkStart w:id="277" w:name="_Toc144974674"/>
      <w:r/>
      <w:r/>
    </w:p>
    <w:p>
      <w:pPr>
        <w:pStyle w:val="1334"/>
        <w:ind w:firstLine="315"/>
        <w:rPr>
          <w:sz w:val="24"/>
        </w:rPr>
      </w:pPr>
      <w:r>
        <w:rPr>
          <w:sz w:val="24"/>
        </w:rPr>
        <w:t xml:space="preserve">14.3 </w:t>
      </w:r>
      <w:r>
        <w:rPr>
          <w:rFonts w:hint="eastAsia"/>
          <w:sz w:val="24"/>
        </w:rPr>
        <w:t xml:space="preserve">现场工艺试验</w:t>
      </w:r>
      <w:bookmarkEnd w:id="274"/>
      <w:r/>
      <w:bookmarkEnd w:id="275"/>
      <w:r/>
      <w:bookmarkEnd w:id="276"/>
      <w:r/>
      <w:bookmarkEnd w:id="277"/>
      <w:r/>
      <w:r/>
    </w:p>
    <w:p>
      <w:pPr>
        <w:pStyle w:val="1334"/>
        <w:ind w:firstLine="420"/>
        <w:rPr>
          <w:sz w:val="24"/>
        </w:rPr>
      </w:pPr>
      <w:r>
        <w:rPr>
          <w:rFonts w:hint="eastAsia"/>
          <w:sz w:val="24"/>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1334"/>
        <w:rPr>
          <w:b/>
          <w:sz w:val="24"/>
        </w:rPr>
      </w:pPr>
      <w:r/>
      <w:bookmarkStart w:id="278" w:name="第04章合同条款及格式0115"/>
      <w:r/>
      <w:bookmarkEnd w:id="278"/>
      <w:r>
        <w:rPr>
          <w:b/>
          <w:sz w:val="24"/>
        </w:rPr>
        <w:t xml:space="preserve">15</w:t>
      </w:r>
      <w:r>
        <w:rPr>
          <w:rFonts w:hint="eastAsia"/>
          <w:b/>
          <w:sz w:val="24"/>
        </w:rPr>
        <w:t xml:space="preserve">　变更</w:t>
      </w:r>
      <w:bookmarkStart w:id="279" w:name="_Toc152045707"/>
      <w:r/>
      <w:bookmarkStart w:id="280" w:name="_Toc152042485"/>
      <w:r/>
      <w:bookmarkStart w:id="281" w:name="_Toc144974676"/>
      <w:r/>
      <w:bookmarkStart w:id="282" w:name="_Toc179632725"/>
      <w:r/>
      <w:bookmarkEnd w:id="279"/>
      <w:r/>
      <w:bookmarkEnd w:id="280"/>
      <w:r/>
      <w:bookmarkEnd w:id="281"/>
      <w:r/>
      <w:bookmarkEnd w:id="282"/>
      <w:r/>
      <w:r/>
    </w:p>
    <w:p>
      <w:pPr>
        <w:pStyle w:val="1334"/>
        <w:ind w:firstLine="315"/>
        <w:rPr>
          <w:sz w:val="24"/>
        </w:rPr>
      </w:pPr>
      <w:r>
        <w:rPr>
          <w:sz w:val="24"/>
        </w:rPr>
        <w:t xml:space="preserve">15.1</w:t>
      </w:r>
      <w:r>
        <w:rPr>
          <w:rFonts w:hint="eastAsia"/>
          <w:sz w:val="24"/>
        </w:rPr>
        <w:t xml:space="preserve">　变更的范围和内容</w:t>
      </w:r>
      <w:r/>
    </w:p>
    <w:p>
      <w:pPr>
        <w:pStyle w:val="1334"/>
        <w:rPr>
          <w:sz w:val="24"/>
        </w:rPr>
      </w:pPr>
      <w:r>
        <w:rPr>
          <w:rFonts w:hint="eastAsia"/>
          <w:sz w:val="24"/>
        </w:rPr>
        <w:t xml:space="preserve">　　在履行合同中发生以下情形之一，应按照本款规定进行变更。</w:t>
      </w:r>
      <w:r/>
    </w:p>
    <w:p>
      <w:pPr>
        <w:pStyle w:val="1334"/>
        <w:rPr>
          <w:sz w:val="24"/>
        </w:rPr>
      </w:pPr>
      <w:r>
        <w:rPr>
          <w:rFonts w:hint="eastAsia"/>
          <w:sz w:val="24"/>
        </w:rPr>
        <w:t xml:space="preserve">　　</w:t>
      </w:r>
      <w:r>
        <w:rPr>
          <w:sz w:val="24"/>
        </w:rPr>
        <w:t xml:space="preserve">(1)</w:t>
      </w:r>
      <w:r>
        <w:rPr>
          <w:rFonts w:hint="eastAsia"/>
          <w:sz w:val="24"/>
        </w:rPr>
        <w:t xml:space="preserve">取消合同中任何一项工作，但被取消的工作不能转由发包人或其它人实施；</w:t>
      </w:r>
      <w:r/>
    </w:p>
    <w:p>
      <w:pPr>
        <w:pStyle w:val="1334"/>
        <w:rPr>
          <w:sz w:val="24"/>
        </w:rPr>
      </w:pPr>
      <w:r>
        <w:rPr>
          <w:rFonts w:hint="eastAsia"/>
          <w:sz w:val="24"/>
        </w:rPr>
        <w:t xml:space="preserve">　　</w:t>
      </w:r>
      <w:r>
        <w:rPr>
          <w:sz w:val="24"/>
        </w:rPr>
        <w:t xml:space="preserve">(2)</w:t>
      </w:r>
      <w:r>
        <w:rPr>
          <w:rFonts w:hint="eastAsia"/>
          <w:sz w:val="24"/>
        </w:rPr>
        <w:t xml:space="preserve">改变合同中任何一项工作的质量或其它特性；</w:t>
      </w:r>
      <w:r/>
    </w:p>
    <w:p>
      <w:pPr>
        <w:pStyle w:val="1334"/>
        <w:rPr>
          <w:sz w:val="24"/>
        </w:rPr>
      </w:pPr>
      <w:r>
        <w:rPr>
          <w:rFonts w:hint="eastAsia"/>
          <w:sz w:val="24"/>
        </w:rPr>
        <w:t xml:space="preserve">　　</w:t>
      </w:r>
      <w:r>
        <w:rPr>
          <w:sz w:val="24"/>
        </w:rPr>
        <w:t xml:space="preserve">(3)</w:t>
      </w:r>
      <w:r>
        <w:rPr>
          <w:rFonts w:hint="eastAsia"/>
          <w:sz w:val="24"/>
        </w:rPr>
        <w:t xml:space="preserve">改变合同工程的基线、标高、位置或尺寸；</w:t>
      </w:r>
      <w:r/>
    </w:p>
    <w:p>
      <w:pPr>
        <w:pStyle w:val="1334"/>
        <w:rPr>
          <w:sz w:val="24"/>
        </w:rPr>
      </w:pPr>
      <w:r>
        <w:rPr>
          <w:rFonts w:hint="eastAsia"/>
          <w:sz w:val="24"/>
        </w:rPr>
        <w:t xml:space="preserve">　　</w:t>
      </w:r>
      <w:r>
        <w:rPr>
          <w:sz w:val="24"/>
        </w:rPr>
        <w:t xml:space="preserve">(4)</w:t>
      </w:r>
      <w:r>
        <w:rPr>
          <w:rFonts w:hint="eastAsia"/>
          <w:sz w:val="24"/>
        </w:rPr>
        <w:t xml:space="preserve">改变合同中任何一项工作的施工时间或改变已批准的施工工艺或顺序；</w:t>
      </w:r>
      <w:r/>
    </w:p>
    <w:p>
      <w:pPr>
        <w:pStyle w:val="1334"/>
        <w:rPr>
          <w:sz w:val="24"/>
        </w:rPr>
      </w:pPr>
      <w:r>
        <w:rPr>
          <w:rFonts w:hint="eastAsia"/>
          <w:sz w:val="24"/>
        </w:rPr>
        <w:t xml:space="preserve">　　</w:t>
      </w:r>
      <w:r>
        <w:rPr>
          <w:sz w:val="24"/>
        </w:rPr>
        <w:t xml:space="preserve">(5)</w:t>
      </w:r>
      <w:r>
        <w:rPr>
          <w:rFonts w:hint="eastAsia"/>
          <w:sz w:val="24"/>
        </w:rPr>
        <w:t xml:space="preserve">为完成工程需要追加的额外工作；</w:t>
      </w:r>
      <w:r/>
    </w:p>
    <w:p>
      <w:pPr>
        <w:pStyle w:val="1334"/>
        <w:rPr>
          <w:sz w:val="24"/>
        </w:rPr>
      </w:pPr>
      <w:r>
        <w:rPr>
          <w:rFonts w:hint="eastAsia"/>
          <w:sz w:val="24"/>
        </w:rPr>
        <w:t xml:space="preserve">　　</w:t>
      </w:r>
      <w:r>
        <w:rPr>
          <w:sz w:val="24"/>
        </w:rPr>
        <w:t xml:space="preserve">(6)</w:t>
      </w:r>
      <w:r>
        <w:rPr>
          <w:rFonts w:hint="eastAsia"/>
          <w:sz w:val="24"/>
        </w:rPr>
        <w:t xml:space="preserve">增加或减少专用合同条款中约定的关键项目工程量超过其工程总量的一定数量百分比。</w:t>
      </w:r>
      <w:r/>
    </w:p>
    <w:p>
      <w:pPr>
        <w:pStyle w:val="1334"/>
        <w:ind w:firstLine="420"/>
        <w:rPr>
          <w:sz w:val="24"/>
        </w:rPr>
      </w:pPr>
      <w:r>
        <w:rPr>
          <w:rFonts w:hint="eastAsia"/>
          <w:sz w:val="24"/>
        </w:rPr>
        <w:t xml:space="preserve">上述第</w:t>
      </w:r>
      <w:r>
        <w:rPr>
          <w:sz w:val="24"/>
        </w:rPr>
        <w:t xml:space="preserve">(1)</w:t>
      </w:r>
      <w:r>
        <w:rPr>
          <w:rFonts w:hint="eastAsia"/>
          <w:sz w:val="24"/>
        </w:rPr>
        <w:t xml:space="preserve">～</w:t>
      </w:r>
      <w:r>
        <w:rPr>
          <w:sz w:val="24"/>
        </w:rPr>
        <w:t xml:space="preserve">(6)</w:t>
      </w:r>
      <w:r>
        <w:rPr>
          <w:rFonts w:hint="eastAsia"/>
          <w:sz w:val="24"/>
        </w:rPr>
        <w:t xml:space="preserve">目的变更内容引起工程施工组织和进度计划发生实质性变动和影响其原定的价格时，才予调整该项目的单价。第</w:t>
      </w:r>
      <w:r>
        <w:rPr>
          <w:sz w:val="24"/>
        </w:rPr>
        <w:t xml:space="preserve">(6)</w:t>
      </w:r>
      <w:r>
        <w:rPr>
          <w:rFonts w:hint="eastAsia"/>
          <w:sz w:val="24"/>
        </w:rPr>
        <w:t xml:space="preserve">目情形下单价调整方式在专用合同条款中约定。</w:t>
      </w:r>
      <w:bookmarkStart w:id="283" w:name="_Toc144974677"/>
      <w:r/>
      <w:bookmarkStart w:id="284" w:name="_Toc152045708"/>
      <w:r/>
      <w:bookmarkStart w:id="285" w:name="_Toc152042486"/>
      <w:r/>
      <w:bookmarkStart w:id="286" w:name="_Toc179632726"/>
      <w:r/>
      <w:r/>
    </w:p>
    <w:p>
      <w:pPr>
        <w:pStyle w:val="1334"/>
        <w:ind w:firstLine="420"/>
        <w:rPr>
          <w:sz w:val="24"/>
        </w:rPr>
      </w:pPr>
      <w:r>
        <w:rPr>
          <w:sz w:val="24"/>
        </w:rPr>
        <w:t xml:space="preserve">15.2 </w:t>
      </w:r>
      <w:r>
        <w:rPr>
          <w:rFonts w:hint="eastAsia"/>
          <w:sz w:val="24"/>
        </w:rPr>
        <w:t xml:space="preserve">变更权</w:t>
      </w:r>
      <w:bookmarkEnd w:id="283"/>
      <w:r/>
      <w:bookmarkEnd w:id="284"/>
      <w:r/>
      <w:bookmarkEnd w:id="285"/>
      <w:r/>
      <w:bookmarkEnd w:id="286"/>
      <w:r/>
      <w:r/>
    </w:p>
    <w:p>
      <w:pPr>
        <w:pStyle w:val="1334"/>
        <w:ind w:firstLine="420"/>
        <w:rPr>
          <w:sz w:val="24"/>
        </w:rPr>
      </w:pPr>
      <w:r>
        <w:rPr>
          <w:rFonts w:hint="eastAsia"/>
          <w:sz w:val="24"/>
        </w:rPr>
        <w:t xml:space="preserve">在履行合同过程中，经发包人同意，监理人可按第</w:t>
      </w:r>
      <w:r>
        <w:rPr>
          <w:sz w:val="24"/>
        </w:rPr>
        <w:t xml:space="preserve">15.3</w:t>
      </w:r>
      <w:r>
        <w:rPr>
          <w:rFonts w:hint="eastAsia"/>
          <w:sz w:val="24"/>
        </w:rPr>
        <w:t xml:space="preserve">款约定的变更程序向承包人作出变更指示，承包人应遵照执行。没有监理人的变更指示，承包人不得擅自变更。</w:t>
      </w:r>
      <w:bookmarkStart w:id="287" w:name="_Toc152045709"/>
      <w:r/>
      <w:bookmarkStart w:id="288" w:name="_Toc179632727"/>
      <w:r/>
      <w:bookmarkStart w:id="289" w:name="_Toc144974678"/>
      <w:r/>
      <w:bookmarkStart w:id="290" w:name="_Toc152042487"/>
      <w:r/>
      <w:r/>
    </w:p>
    <w:p>
      <w:pPr>
        <w:pStyle w:val="1334"/>
        <w:ind w:firstLine="420"/>
        <w:rPr>
          <w:sz w:val="24"/>
        </w:rPr>
      </w:pPr>
      <w:r>
        <w:rPr>
          <w:sz w:val="24"/>
        </w:rPr>
        <w:t xml:space="preserve">15.3 </w:t>
      </w:r>
      <w:r>
        <w:rPr>
          <w:rFonts w:hint="eastAsia"/>
          <w:sz w:val="24"/>
        </w:rPr>
        <w:t xml:space="preserve">变更程序</w:t>
      </w:r>
      <w:bookmarkEnd w:id="287"/>
      <w:r/>
      <w:bookmarkEnd w:id="288"/>
      <w:r/>
      <w:bookmarkEnd w:id="289"/>
      <w:r/>
      <w:bookmarkEnd w:id="290"/>
      <w:r/>
      <w:r/>
    </w:p>
    <w:p>
      <w:pPr>
        <w:pStyle w:val="1334"/>
        <w:ind w:firstLine="630"/>
        <w:rPr>
          <w:sz w:val="24"/>
        </w:rPr>
      </w:pPr>
      <w:r>
        <w:rPr>
          <w:sz w:val="24"/>
        </w:rPr>
        <w:t xml:space="preserve">15.3.1 </w:t>
      </w:r>
      <w:r>
        <w:rPr>
          <w:rFonts w:hint="eastAsia"/>
          <w:sz w:val="24"/>
        </w:rPr>
        <w:t xml:space="preserve">变更的提出</w:t>
      </w:r>
      <w:r/>
    </w:p>
    <w:p>
      <w:pPr>
        <w:pStyle w:val="1334"/>
        <w:ind w:firstLine="420"/>
        <w:rPr>
          <w:sz w:val="24"/>
        </w:rPr>
      </w:pPr>
      <w:r>
        <w:rPr>
          <w:rFonts w:hint="eastAsia"/>
          <w:sz w:val="24"/>
        </w:rPr>
        <w:t xml:space="preserve">（</w:t>
      </w:r>
      <w:r>
        <w:rPr>
          <w:sz w:val="24"/>
        </w:rPr>
        <w:t xml:space="preserve">1</w:t>
      </w:r>
      <w:r>
        <w:rPr>
          <w:rFonts w:hint="eastAsia"/>
          <w:sz w:val="24"/>
        </w:rPr>
        <w:t xml:space="preserve">）在合同履行过程中，可能发生第</w:t>
      </w:r>
      <w:r>
        <w:rPr>
          <w:sz w:val="24"/>
        </w:rPr>
        <w:t xml:space="preserve">15.1</w:t>
      </w:r>
      <w:r>
        <w:rPr>
          <w:rFonts w:hint="eastAsia"/>
          <w:sz w:val="24"/>
        </w:rPr>
        <w:t xml:space="preserve">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sz w:val="24"/>
        </w:rPr>
        <w:t xml:space="preserve">15.3.3</w:t>
      </w:r>
      <w:r>
        <w:rPr>
          <w:rFonts w:hint="eastAsia"/>
          <w:sz w:val="24"/>
        </w:rPr>
        <w:t xml:space="preserve">项约定发出变更指示。</w:t>
      </w:r>
      <w:r/>
    </w:p>
    <w:p>
      <w:pPr>
        <w:pStyle w:val="1334"/>
        <w:ind w:firstLine="420"/>
        <w:rPr>
          <w:sz w:val="24"/>
        </w:rPr>
      </w:pPr>
      <w:r>
        <w:rPr>
          <w:rFonts w:hint="eastAsia"/>
          <w:sz w:val="24"/>
        </w:rPr>
        <w:t xml:space="preserve">（</w:t>
      </w:r>
      <w:r>
        <w:rPr>
          <w:sz w:val="24"/>
        </w:rPr>
        <w:t xml:space="preserve">2</w:t>
      </w:r>
      <w:r>
        <w:rPr>
          <w:rFonts w:hint="eastAsia"/>
          <w:sz w:val="24"/>
        </w:rPr>
        <w:t xml:space="preserve">）在合同履行过程中，发生第</w:t>
      </w:r>
      <w:r>
        <w:rPr>
          <w:sz w:val="24"/>
        </w:rPr>
        <w:t xml:space="preserve">15.1</w:t>
      </w:r>
      <w:r>
        <w:rPr>
          <w:rFonts w:hint="eastAsia"/>
          <w:sz w:val="24"/>
        </w:rPr>
        <w:t xml:space="preserve">款约定情形的，监理人应按照第</w:t>
      </w:r>
      <w:r>
        <w:rPr>
          <w:sz w:val="24"/>
        </w:rPr>
        <w:t xml:space="preserve">15.3.3</w:t>
      </w:r>
      <w:r>
        <w:rPr>
          <w:rFonts w:hint="eastAsia"/>
          <w:sz w:val="24"/>
        </w:rPr>
        <w:t xml:space="preserve">项约定向承包人发出变更指示。</w:t>
      </w:r>
      <w:r/>
    </w:p>
    <w:p>
      <w:pPr>
        <w:pStyle w:val="1334"/>
        <w:ind w:firstLine="420"/>
        <w:rPr>
          <w:sz w:val="24"/>
        </w:rPr>
      </w:pPr>
      <w:r>
        <w:rPr>
          <w:rFonts w:hint="eastAsia"/>
          <w:sz w:val="24"/>
        </w:rPr>
        <w:t xml:space="preserve">（</w:t>
      </w:r>
      <w:r>
        <w:rPr>
          <w:sz w:val="24"/>
        </w:rPr>
        <w:t xml:space="preserve">3</w:t>
      </w:r>
      <w:r>
        <w:rPr>
          <w:rFonts w:hint="eastAsia"/>
          <w:sz w:val="24"/>
        </w:rPr>
        <w:t xml:space="preserve">）承包人收到监理人按合同约定发出的图纸和文件，经检查认为其中存在第</w:t>
      </w:r>
      <w:r>
        <w:rPr>
          <w:sz w:val="24"/>
        </w:rPr>
        <w:t xml:space="preserve">15.1</w:t>
      </w:r>
      <w:r>
        <w:rPr>
          <w:rFonts w:hint="eastAsia"/>
          <w:sz w:val="24"/>
        </w:rPr>
        <w:t xml:space="preserve">款约定情形的，可向监理人提出书面变更建议。变更建议应阐明要求变更的依据，并附必要的图纸和说明。监理人收到承包人书面建议后，应与发包人共同研究，确认存在变更的，应在收到承包人书面建议后的</w:t>
      </w:r>
      <w:r>
        <w:rPr>
          <w:sz w:val="24"/>
        </w:rPr>
        <w:t xml:space="preserve">14</w:t>
      </w:r>
      <w:r>
        <w:rPr>
          <w:rFonts w:hint="eastAsia"/>
          <w:sz w:val="24"/>
        </w:rPr>
        <w:t xml:space="preserve">天内作出变更指示。经研究后不同意作为变更的，应由监理人书面答复承包人。</w:t>
      </w:r>
      <w:r/>
    </w:p>
    <w:p>
      <w:pPr>
        <w:pStyle w:val="1334"/>
        <w:ind w:firstLine="420"/>
        <w:rPr>
          <w:sz w:val="24"/>
        </w:rPr>
      </w:pPr>
      <w:r>
        <w:rPr>
          <w:rFonts w:hint="eastAsia"/>
          <w:sz w:val="24"/>
        </w:rPr>
        <w:t xml:space="preserve">（</w:t>
      </w:r>
      <w:r>
        <w:rPr>
          <w:sz w:val="24"/>
        </w:rPr>
        <w:t xml:space="preserve">4</w:t>
      </w:r>
      <w:r>
        <w:rPr>
          <w:rFonts w:hint="eastAsia"/>
          <w:sz w:val="24"/>
        </w:rPr>
        <w:t xml:space="preserve">）若承包人收到监理人的变更意向书后认为难以实施此项变更，应立即通知监理人，说明原因并附详细依据。监理人与承包人和发包人协商后确定撤销</w:t>
      </w:r>
      <w:r>
        <w:rPr>
          <w:rFonts w:hint="eastAsia" w:ascii="宋体" w:hAnsi="宋体"/>
          <w:sz w:val="24"/>
        </w:rPr>
        <w:t xml:space="preserve">、</w:t>
      </w:r>
      <w:r>
        <w:rPr>
          <w:rFonts w:hint="eastAsia"/>
          <w:sz w:val="24"/>
        </w:rPr>
        <w:t xml:space="preserve">改变或不改变</w:t>
      </w:r>
      <w:r>
        <w:rPr>
          <w:rFonts w:hint="eastAsia"/>
          <w:sz w:val="24"/>
        </w:rPr>
        <w:t xml:space="preserve">原变更意向书。</w:t>
      </w:r>
      <w:r/>
    </w:p>
    <w:p>
      <w:pPr>
        <w:pStyle w:val="1334"/>
        <w:ind w:firstLine="420"/>
        <w:rPr>
          <w:sz w:val="24"/>
        </w:rPr>
      </w:pPr>
      <w:r>
        <w:rPr>
          <w:sz w:val="24"/>
        </w:rPr>
        <w:t xml:space="preserve">15.3.2 </w:t>
      </w:r>
      <w:r>
        <w:rPr>
          <w:rFonts w:hint="eastAsia"/>
          <w:sz w:val="24"/>
        </w:rPr>
        <w:t xml:space="preserve">变更估价</w:t>
      </w:r>
      <w:r/>
    </w:p>
    <w:p>
      <w:pPr>
        <w:pStyle w:val="1334"/>
        <w:ind w:firstLine="420"/>
        <w:rPr>
          <w:sz w:val="24"/>
        </w:rPr>
      </w:pPr>
      <w:r>
        <w:rPr>
          <w:rFonts w:hint="eastAsia"/>
          <w:sz w:val="24"/>
        </w:rPr>
        <w:t xml:space="preserve">（</w:t>
      </w:r>
      <w:r>
        <w:rPr>
          <w:sz w:val="24"/>
        </w:rPr>
        <w:t xml:space="preserve">1</w:t>
      </w:r>
      <w:r>
        <w:rPr>
          <w:rFonts w:hint="eastAsia"/>
          <w:sz w:val="24"/>
        </w:rPr>
        <w:t xml:space="preserve">）除专用合同条款对期限另有约定外，承包人应在收到变更指示或变更意向书后的</w:t>
      </w:r>
      <w:r>
        <w:rPr>
          <w:sz w:val="24"/>
        </w:rPr>
        <w:t xml:space="preserve">14</w:t>
      </w:r>
      <w:r>
        <w:rPr>
          <w:rFonts w:hint="eastAsia"/>
          <w:sz w:val="24"/>
        </w:rPr>
        <w:t xml:space="preserve">天内，向监理人提交变更报价书，报价内容应根据第</w:t>
      </w:r>
      <w:r>
        <w:rPr>
          <w:sz w:val="24"/>
        </w:rPr>
        <w:t xml:space="preserve">15.4</w:t>
      </w:r>
      <w:r>
        <w:rPr>
          <w:rFonts w:hint="eastAsia"/>
          <w:sz w:val="24"/>
        </w:rPr>
        <w:t xml:space="preserve">款约定的估价原则，详细开列变更工作的价格组成及其依据，并附必要的施工方法说明和有关图纸。</w:t>
      </w:r>
      <w:r/>
    </w:p>
    <w:p>
      <w:pPr>
        <w:pStyle w:val="1334"/>
        <w:ind w:firstLine="420"/>
        <w:rPr>
          <w:sz w:val="24"/>
        </w:rPr>
      </w:pPr>
      <w:r>
        <w:rPr>
          <w:rFonts w:hint="eastAsia"/>
          <w:sz w:val="24"/>
        </w:rPr>
        <w:t xml:space="preserve">（</w:t>
      </w:r>
      <w:r>
        <w:rPr>
          <w:sz w:val="24"/>
        </w:rPr>
        <w:t xml:space="preserve">2</w:t>
      </w:r>
      <w:r>
        <w:rPr>
          <w:rFonts w:hint="eastAsia"/>
          <w:sz w:val="24"/>
        </w:rPr>
        <w:t xml:space="preserve">）变更工作影响工期的，承包人应提出调整工期的具体细节。监理人认为有必要时，可要求承包人提交要求提前或延长工期的施工进度计划及相应施工措施等详细资料。</w:t>
      </w:r>
      <w:r/>
    </w:p>
    <w:p>
      <w:pPr>
        <w:pStyle w:val="1334"/>
        <w:ind w:firstLine="420"/>
        <w:rPr>
          <w:sz w:val="24"/>
        </w:rPr>
      </w:pPr>
      <w:r>
        <w:rPr>
          <w:rFonts w:hint="eastAsia"/>
          <w:sz w:val="24"/>
        </w:rPr>
        <w:t xml:space="preserve">（</w:t>
      </w:r>
      <w:r>
        <w:rPr>
          <w:sz w:val="24"/>
        </w:rPr>
        <w:t xml:space="preserve">3</w:t>
      </w:r>
      <w:r>
        <w:rPr>
          <w:rFonts w:hint="eastAsia"/>
          <w:sz w:val="24"/>
        </w:rPr>
        <w:t xml:space="preserve">）除专用合同条款对期限另有约定外，监理人收到承包人变更报价书后的</w:t>
      </w:r>
      <w:r>
        <w:rPr>
          <w:sz w:val="24"/>
        </w:rPr>
        <w:t xml:space="preserve">14</w:t>
      </w:r>
      <w:r>
        <w:rPr>
          <w:rFonts w:hint="eastAsia"/>
          <w:sz w:val="24"/>
        </w:rPr>
        <w:t xml:space="preserve">天内，根据第</w:t>
      </w:r>
      <w:r>
        <w:rPr>
          <w:sz w:val="24"/>
        </w:rPr>
        <w:t xml:space="preserve">15.4</w:t>
      </w:r>
      <w:r>
        <w:rPr>
          <w:rFonts w:hint="eastAsia"/>
          <w:sz w:val="24"/>
        </w:rPr>
        <w:t xml:space="preserve">款约定的估价原则，按照第</w:t>
      </w:r>
      <w:r>
        <w:rPr>
          <w:sz w:val="24"/>
        </w:rPr>
        <w:t xml:space="preserve">3.5</w:t>
      </w:r>
      <w:r>
        <w:rPr>
          <w:rFonts w:hint="eastAsia"/>
          <w:sz w:val="24"/>
        </w:rPr>
        <w:t xml:space="preserve">款商定或确定变更价格。</w:t>
      </w:r>
      <w:r/>
    </w:p>
    <w:p>
      <w:pPr>
        <w:pStyle w:val="1334"/>
        <w:ind w:firstLine="420"/>
        <w:rPr>
          <w:sz w:val="24"/>
        </w:rPr>
      </w:pPr>
      <w:r>
        <w:rPr>
          <w:sz w:val="24"/>
        </w:rPr>
        <w:t xml:space="preserve">15.3.3 </w:t>
      </w:r>
      <w:r>
        <w:rPr>
          <w:rFonts w:hint="eastAsia"/>
          <w:sz w:val="24"/>
        </w:rPr>
        <w:t xml:space="preserve">变更指示</w:t>
      </w:r>
      <w:r/>
    </w:p>
    <w:p>
      <w:pPr>
        <w:pStyle w:val="1334"/>
        <w:ind w:firstLine="420"/>
        <w:rPr>
          <w:sz w:val="24"/>
        </w:rPr>
      </w:pPr>
      <w:r>
        <w:rPr>
          <w:rFonts w:hint="eastAsia"/>
          <w:sz w:val="24"/>
        </w:rPr>
        <w:t xml:space="preserve">（</w:t>
      </w:r>
      <w:r>
        <w:rPr>
          <w:sz w:val="24"/>
        </w:rPr>
        <w:t xml:space="preserve">1</w:t>
      </w:r>
      <w:r>
        <w:rPr>
          <w:rFonts w:hint="eastAsia"/>
          <w:sz w:val="24"/>
        </w:rPr>
        <w:t xml:space="preserve">）变更指示只能由监理人发出。</w:t>
      </w:r>
      <w:r/>
    </w:p>
    <w:p>
      <w:pPr>
        <w:pStyle w:val="1334"/>
        <w:ind w:firstLine="420"/>
        <w:rPr>
          <w:sz w:val="24"/>
        </w:rPr>
      </w:pPr>
      <w:r>
        <w:rPr>
          <w:rFonts w:hint="eastAsia"/>
          <w:sz w:val="24"/>
        </w:rPr>
        <w:t xml:space="preserve">（</w:t>
      </w:r>
      <w:r>
        <w:rPr>
          <w:sz w:val="24"/>
        </w:rPr>
        <w:t xml:space="preserve">2</w:t>
      </w:r>
      <w:r>
        <w:rPr>
          <w:rFonts w:hint="eastAsia"/>
          <w:sz w:val="24"/>
        </w:rPr>
        <w:t xml:space="preserve">）变更指示应说明变更的目的、范围、变更内容以及变更的工程量及其进度和技术要求，并附有关图纸和文件。承包人收到变更指示后，应按变更指示进行变更工作。</w:t>
      </w:r>
      <w:bookmarkStart w:id="291" w:name="_Toc144974679"/>
      <w:r/>
      <w:bookmarkStart w:id="292" w:name="_Toc179632728"/>
      <w:r/>
      <w:bookmarkStart w:id="293" w:name="_Toc152042488"/>
      <w:r/>
      <w:bookmarkStart w:id="294" w:name="_Toc152045710"/>
      <w:r/>
      <w:r/>
    </w:p>
    <w:p>
      <w:pPr>
        <w:pStyle w:val="1334"/>
        <w:ind w:firstLine="210"/>
        <w:rPr>
          <w:sz w:val="24"/>
        </w:rPr>
      </w:pPr>
      <w:r>
        <w:rPr>
          <w:sz w:val="24"/>
        </w:rPr>
        <w:t xml:space="preserve">15.4 </w:t>
      </w:r>
      <w:r>
        <w:rPr>
          <w:rFonts w:hint="eastAsia"/>
          <w:sz w:val="24"/>
        </w:rPr>
        <w:t xml:space="preserve">变更的估价原则</w:t>
      </w:r>
      <w:bookmarkEnd w:id="291"/>
      <w:r/>
      <w:bookmarkEnd w:id="292"/>
      <w:r/>
      <w:bookmarkEnd w:id="293"/>
      <w:r/>
      <w:bookmarkEnd w:id="294"/>
      <w:r/>
      <w:r/>
    </w:p>
    <w:p>
      <w:pPr>
        <w:pStyle w:val="1334"/>
        <w:ind w:firstLine="420"/>
        <w:rPr>
          <w:sz w:val="24"/>
        </w:rPr>
      </w:pPr>
      <w:r>
        <w:rPr>
          <w:rFonts w:hint="eastAsia"/>
          <w:sz w:val="24"/>
        </w:rPr>
        <w:t xml:space="preserve">除专用合同条款另有约定外，因变更引起的价格调整按照本款约定处理。</w:t>
      </w:r>
      <w:r/>
    </w:p>
    <w:p>
      <w:pPr>
        <w:pStyle w:val="1334"/>
        <w:ind w:firstLine="420"/>
        <w:rPr>
          <w:sz w:val="24"/>
        </w:rPr>
      </w:pPr>
      <w:r>
        <w:rPr>
          <w:sz w:val="24"/>
        </w:rPr>
        <w:t xml:space="preserve">15.4.1 </w:t>
      </w:r>
      <w:r>
        <w:rPr>
          <w:rFonts w:hint="eastAsia"/>
          <w:sz w:val="24"/>
        </w:rPr>
        <w:t xml:space="preserve">已标价工程量清单中有适用于变更工作的子目的，采用该子目的单价。</w:t>
      </w:r>
      <w:r/>
    </w:p>
    <w:p>
      <w:pPr>
        <w:pStyle w:val="1334"/>
        <w:ind w:firstLine="420"/>
        <w:rPr>
          <w:sz w:val="24"/>
        </w:rPr>
      </w:pPr>
      <w:r>
        <w:rPr>
          <w:sz w:val="24"/>
        </w:rPr>
        <w:t xml:space="preserve">15.4.2 </w:t>
      </w:r>
      <w:r>
        <w:rPr>
          <w:rFonts w:hint="eastAsia"/>
          <w:sz w:val="24"/>
        </w:rPr>
        <w:t xml:space="preserve">已标价工程量清单中无适用于变更工作的子目，但有类似子目的，可在合理范围内参照类似子目的单价，由监理人按第</w:t>
      </w:r>
      <w:r>
        <w:rPr>
          <w:sz w:val="24"/>
        </w:rPr>
        <w:t xml:space="preserve">3.5</w:t>
      </w:r>
      <w:r>
        <w:rPr>
          <w:rFonts w:hint="eastAsia"/>
          <w:sz w:val="24"/>
        </w:rPr>
        <w:t xml:space="preserve">款商定或确定变更工作的单价。</w:t>
      </w:r>
      <w:r/>
    </w:p>
    <w:p>
      <w:pPr>
        <w:pStyle w:val="1334"/>
        <w:ind w:firstLine="420"/>
        <w:rPr>
          <w:sz w:val="24"/>
        </w:rPr>
      </w:pPr>
      <w:r>
        <w:rPr>
          <w:sz w:val="24"/>
        </w:rPr>
        <w:t xml:space="preserve">15.4.3 </w:t>
      </w:r>
      <w:r>
        <w:rPr>
          <w:rFonts w:hint="eastAsia"/>
          <w:sz w:val="24"/>
        </w:rPr>
        <w:t xml:space="preserve">已标价工程量清单中无适用或类似子目的单价，可按照成本加利润的原则，由监理人按第</w:t>
      </w:r>
      <w:r>
        <w:rPr>
          <w:sz w:val="24"/>
        </w:rPr>
        <w:t xml:space="preserve">3.5</w:t>
      </w:r>
      <w:r>
        <w:rPr>
          <w:rFonts w:hint="eastAsia"/>
          <w:sz w:val="24"/>
        </w:rPr>
        <w:t xml:space="preserve">款商定或确定变更工作的单价。</w:t>
      </w:r>
      <w:bookmarkStart w:id="295" w:name="_Toc152042489"/>
      <w:r/>
      <w:bookmarkStart w:id="296" w:name="_Toc144974680"/>
      <w:r/>
      <w:bookmarkStart w:id="297" w:name="_Toc152045711"/>
      <w:r/>
      <w:bookmarkStart w:id="298" w:name="_Toc179632729"/>
      <w:r/>
      <w:r/>
    </w:p>
    <w:p>
      <w:pPr>
        <w:pStyle w:val="1334"/>
        <w:ind w:firstLine="210"/>
        <w:rPr>
          <w:sz w:val="24"/>
        </w:rPr>
      </w:pPr>
      <w:r>
        <w:rPr>
          <w:sz w:val="24"/>
        </w:rPr>
        <w:t xml:space="preserve">15.5 </w:t>
      </w:r>
      <w:r>
        <w:rPr>
          <w:rFonts w:hint="eastAsia"/>
          <w:sz w:val="24"/>
        </w:rPr>
        <w:t xml:space="preserve">承包人的合理化建议</w:t>
      </w:r>
      <w:bookmarkEnd w:id="295"/>
      <w:r/>
      <w:bookmarkEnd w:id="296"/>
      <w:r/>
      <w:bookmarkEnd w:id="297"/>
      <w:r/>
      <w:bookmarkEnd w:id="298"/>
      <w:r/>
      <w:r/>
    </w:p>
    <w:p>
      <w:pPr>
        <w:pStyle w:val="1334"/>
        <w:ind w:firstLine="420"/>
        <w:rPr>
          <w:sz w:val="24"/>
        </w:rPr>
      </w:pPr>
      <w:r>
        <w:rPr>
          <w:sz w:val="24"/>
        </w:rPr>
        <w:t xml:space="preserve">15.5.1 </w:t>
      </w:r>
      <w:r>
        <w:rPr>
          <w:rFonts w:hint="eastAsia"/>
          <w:sz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sz w:val="24"/>
        </w:rPr>
        <w:t xml:space="preserve">15.3.3</w:t>
      </w:r>
      <w:r>
        <w:rPr>
          <w:rFonts w:hint="eastAsia"/>
          <w:sz w:val="24"/>
        </w:rPr>
        <w:t xml:space="preserve">项约定向承包人发出变更指示。</w:t>
      </w:r>
      <w:r/>
    </w:p>
    <w:p>
      <w:pPr>
        <w:pStyle w:val="1334"/>
        <w:ind w:firstLine="420"/>
        <w:rPr>
          <w:sz w:val="24"/>
        </w:rPr>
      </w:pPr>
      <w:r>
        <w:rPr>
          <w:sz w:val="24"/>
        </w:rPr>
        <w:t xml:space="preserve">15.5.2 </w:t>
      </w:r>
      <w:r>
        <w:rPr>
          <w:rFonts w:hint="eastAsia"/>
          <w:sz w:val="24"/>
        </w:rPr>
        <w:t xml:space="preserve">承包人提出的合理化建议降低了合同价格、缩短了工期或者提高了工程经济效益的，发包人可按国家有关规定在专用合同条款中约定给予奖励。</w:t>
      </w:r>
      <w:bookmarkStart w:id="299" w:name="_Toc144974681"/>
      <w:r/>
      <w:bookmarkStart w:id="300" w:name="_Toc152045712"/>
      <w:r/>
      <w:bookmarkStart w:id="301" w:name="_Toc152042490"/>
      <w:r/>
      <w:bookmarkStart w:id="302" w:name="_Toc179632730"/>
      <w:r/>
      <w:r/>
    </w:p>
    <w:p>
      <w:pPr>
        <w:pStyle w:val="1334"/>
        <w:ind w:firstLine="210"/>
        <w:rPr>
          <w:sz w:val="24"/>
        </w:rPr>
      </w:pPr>
      <w:r>
        <w:rPr>
          <w:sz w:val="24"/>
        </w:rPr>
        <w:t xml:space="preserve">15.6 </w:t>
      </w:r>
      <w:r>
        <w:rPr>
          <w:rFonts w:hint="eastAsia"/>
          <w:sz w:val="24"/>
        </w:rPr>
        <w:t xml:space="preserve">暂列金额</w:t>
      </w:r>
      <w:bookmarkEnd w:id="299"/>
      <w:r/>
      <w:bookmarkEnd w:id="300"/>
      <w:r/>
      <w:bookmarkEnd w:id="301"/>
      <w:r/>
      <w:bookmarkEnd w:id="302"/>
      <w:r/>
      <w:r/>
    </w:p>
    <w:p>
      <w:pPr>
        <w:pStyle w:val="1334"/>
        <w:ind w:firstLine="420"/>
        <w:rPr>
          <w:sz w:val="24"/>
        </w:rPr>
      </w:pPr>
      <w:r>
        <w:rPr>
          <w:rFonts w:hint="eastAsia"/>
          <w:sz w:val="24"/>
        </w:rPr>
        <w:t xml:space="preserve">暂列金额只能按照监理人的指示使用，并对合同价格进行相应调整。</w:t>
      </w:r>
      <w:bookmarkStart w:id="303" w:name="_Toc144974682"/>
      <w:r/>
      <w:bookmarkStart w:id="304" w:name="_Toc152045713"/>
      <w:r/>
      <w:bookmarkStart w:id="305" w:name="_Toc152042491"/>
      <w:r/>
      <w:bookmarkStart w:id="306" w:name="_Toc179632731"/>
      <w:r/>
      <w:r/>
    </w:p>
    <w:p>
      <w:pPr>
        <w:pStyle w:val="1334"/>
        <w:ind w:firstLine="210"/>
        <w:rPr>
          <w:sz w:val="24"/>
        </w:rPr>
      </w:pPr>
      <w:r>
        <w:rPr>
          <w:sz w:val="24"/>
        </w:rPr>
        <w:t xml:space="preserve">15.7 </w:t>
      </w:r>
      <w:r>
        <w:rPr>
          <w:rFonts w:hint="eastAsia"/>
          <w:sz w:val="24"/>
        </w:rPr>
        <w:t xml:space="preserve">计日工</w:t>
      </w:r>
      <w:bookmarkEnd w:id="303"/>
      <w:r/>
      <w:bookmarkEnd w:id="304"/>
      <w:r/>
      <w:bookmarkEnd w:id="305"/>
      <w:r/>
      <w:bookmarkEnd w:id="306"/>
      <w:r/>
      <w:r/>
    </w:p>
    <w:p>
      <w:pPr>
        <w:pStyle w:val="1334"/>
        <w:ind w:firstLine="420"/>
        <w:rPr>
          <w:sz w:val="24"/>
          <w:shd w:val="pct10" w:color="auto" w:fill="ffffff"/>
        </w:rPr>
      </w:pPr>
      <w:r>
        <w:rPr>
          <w:sz w:val="24"/>
        </w:rPr>
        <w:t xml:space="preserve">15.7.1 </w:t>
      </w:r>
      <w:r>
        <w:rPr>
          <w:rFonts w:hint="eastAsia"/>
          <w:sz w:val="24"/>
        </w:rPr>
        <w:t xml:space="preserve">发包人认为有必要时，由监理人通知承包人以计日工方式实施变更的零星工作。其价款按列入已标价工程量清单中的计日工计价子目及其单价进行计算。</w:t>
      </w:r>
      <w:r/>
    </w:p>
    <w:p>
      <w:pPr>
        <w:pStyle w:val="1334"/>
        <w:ind w:firstLine="420"/>
        <w:rPr>
          <w:sz w:val="24"/>
        </w:rPr>
      </w:pPr>
      <w:r>
        <w:rPr>
          <w:sz w:val="24"/>
        </w:rPr>
        <w:t xml:space="preserve">15.7.2 </w:t>
      </w:r>
      <w:r>
        <w:rPr>
          <w:rFonts w:hint="eastAsia"/>
          <w:sz w:val="24"/>
        </w:rPr>
        <w:t xml:space="preserve">采用计日工计价的任何一项变更工作，应从暂列金额中支付，承包人应在该项变更的实施过程中，每天提交以下报表和有关凭证报送监理人审批：</w:t>
      </w:r>
      <w:r/>
    </w:p>
    <w:p>
      <w:pPr>
        <w:pStyle w:val="1334"/>
        <w:ind w:firstLine="240"/>
        <w:rPr>
          <w:sz w:val="24"/>
        </w:rPr>
      </w:pPr>
      <w:r>
        <w:rPr>
          <w:rFonts w:hint="eastAsia"/>
          <w:sz w:val="24"/>
        </w:rPr>
        <w:t xml:space="preserve">（</w:t>
      </w:r>
      <w:r>
        <w:rPr>
          <w:sz w:val="24"/>
        </w:rPr>
        <w:t xml:space="preserve">1</w:t>
      </w:r>
      <w:r>
        <w:rPr>
          <w:rFonts w:hint="eastAsia"/>
          <w:sz w:val="24"/>
        </w:rPr>
        <w:t xml:space="preserve">）工作名称、内容和数量；</w:t>
      </w:r>
      <w:r/>
    </w:p>
    <w:p>
      <w:pPr>
        <w:pStyle w:val="1334"/>
        <w:ind w:firstLine="240"/>
        <w:rPr>
          <w:sz w:val="24"/>
        </w:rPr>
      </w:pPr>
      <w:r>
        <w:rPr>
          <w:rFonts w:hint="eastAsia"/>
          <w:sz w:val="24"/>
        </w:rPr>
        <w:t xml:space="preserve">（</w:t>
      </w:r>
      <w:r>
        <w:rPr>
          <w:sz w:val="24"/>
        </w:rPr>
        <w:t xml:space="preserve">2</w:t>
      </w:r>
      <w:r>
        <w:rPr>
          <w:rFonts w:hint="eastAsia"/>
          <w:sz w:val="24"/>
        </w:rPr>
        <w:t xml:space="preserve">）投入该工作所有人员的姓名、工种、级别和耗用工时；</w:t>
      </w:r>
      <w:r/>
    </w:p>
    <w:p>
      <w:pPr>
        <w:pStyle w:val="1334"/>
        <w:ind w:firstLine="240"/>
        <w:rPr>
          <w:sz w:val="24"/>
        </w:rPr>
      </w:pPr>
      <w:r>
        <w:rPr>
          <w:rFonts w:hint="eastAsia"/>
          <w:sz w:val="24"/>
        </w:rPr>
        <w:t xml:space="preserve">（</w:t>
      </w:r>
      <w:r>
        <w:rPr>
          <w:sz w:val="24"/>
        </w:rPr>
        <w:t xml:space="preserve">3</w:t>
      </w:r>
      <w:r>
        <w:rPr>
          <w:rFonts w:hint="eastAsia"/>
          <w:sz w:val="24"/>
        </w:rPr>
        <w:t xml:space="preserve">）投入该工作的材料类别和数量；</w:t>
      </w:r>
      <w:r/>
    </w:p>
    <w:p>
      <w:pPr>
        <w:pStyle w:val="1334"/>
        <w:ind w:firstLine="240"/>
        <w:rPr>
          <w:sz w:val="24"/>
        </w:rPr>
      </w:pPr>
      <w:r>
        <w:rPr>
          <w:rFonts w:hint="eastAsia"/>
          <w:sz w:val="24"/>
        </w:rPr>
        <w:t xml:space="preserve">（</w:t>
      </w:r>
      <w:r>
        <w:rPr>
          <w:sz w:val="24"/>
        </w:rPr>
        <w:t xml:space="preserve">4</w:t>
      </w:r>
      <w:r>
        <w:rPr>
          <w:rFonts w:hint="eastAsia"/>
          <w:sz w:val="24"/>
        </w:rPr>
        <w:t xml:space="preserve">）投入该工作的施工设备型号、台数和耗用台时；</w:t>
      </w:r>
      <w:r/>
    </w:p>
    <w:p>
      <w:pPr>
        <w:pStyle w:val="1334"/>
        <w:ind w:firstLine="240"/>
        <w:rPr>
          <w:sz w:val="24"/>
        </w:rPr>
      </w:pPr>
      <w:r>
        <w:rPr>
          <w:rFonts w:hint="eastAsia"/>
          <w:sz w:val="24"/>
        </w:rPr>
        <w:t xml:space="preserve">（</w:t>
      </w:r>
      <w:r>
        <w:rPr>
          <w:sz w:val="24"/>
        </w:rPr>
        <w:t xml:space="preserve">5</w:t>
      </w:r>
      <w:r>
        <w:rPr>
          <w:rFonts w:hint="eastAsia"/>
          <w:sz w:val="24"/>
        </w:rPr>
        <w:t xml:space="preserve">）监理人要求提交的其他资料和凭证。</w:t>
      </w:r>
      <w:r/>
    </w:p>
    <w:p>
      <w:pPr>
        <w:pStyle w:val="1334"/>
        <w:ind w:firstLine="420"/>
        <w:rPr>
          <w:sz w:val="24"/>
        </w:rPr>
      </w:pPr>
      <w:r>
        <w:rPr>
          <w:sz w:val="24"/>
        </w:rPr>
        <w:t xml:space="preserve">15.7.3 </w:t>
      </w:r>
      <w:r>
        <w:rPr>
          <w:rFonts w:hint="eastAsia"/>
          <w:sz w:val="24"/>
        </w:rPr>
        <w:t xml:space="preserve">计日工由承包人汇总后，按第</w:t>
      </w:r>
      <w:r>
        <w:rPr>
          <w:sz w:val="24"/>
        </w:rPr>
        <w:t xml:space="preserve">17.3.2</w:t>
      </w:r>
      <w:r>
        <w:rPr>
          <w:rFonts w:hint="eastAsia"/>
          <w:sz w:val="24"/>
        </w:rPr>
        <w:t xml:space="preserve">项的约定列入进度付款申请单，由监理人复核并经发包人同意后列入进度付款。</w:t>
      </w:r>
      <w:r/>
    </w:p>
    <w:p>
      <w:pPr>
        <w:pStyle w:val="1334"/>
        <w:rPr>
          <w:sz w:val="24"/>
        </w:rPr>
      </w:pPr>
      <w:r>
        <w:rPr>
          <w:rFonts w:hint="eastAsia"/>
          <w:sz w:val="24"/>
        </w:rPr>
        <w:t xml:space="preserve">　</w:t>
      </w:r>
      <w:r>
        <w:rPr>
          <w:sz w:val="24"/>
        </w:rPr>
        <w:t xml:space="preserve">15.8</w:t>
      </w:r>
      <w:r>
        <w:rPr>
          <w:rFonts w:hint="eastAsia"/>
          <w:sz w:val="24"/>
        </w:rPr>
        <w:t xml:space="preserve">　暂估价</w:t>
      </w:r>
      <w:r/>
    </w:p>
    <w:p>
      <w:pPr>
        <w:pStyle w:val="1334"/>
        <w:ind w:firstLine="420"/>
        <w:rPr>
          <w:sz w:val="24"/>
        </w:rPr>
      </w:pPr>
      <w:r>
        <w:rPr>
          <w:sz w:val="24"/>
        </w:rPr>
        <w:t xml:space="preserve">15.8.1</w:t>
      </w:r>
      <w:r>
        <w:rPr>
          <w:rFonts w:hint="eastAsia"/>
          <w:sz w:val="24"/>
        </w:rPr>
        <w:t xml:space="preserve">　发包人在工程量清单中给定暂估价的材料、工程设备和专业工程属于依法必</w:t>
      </w:r>
      <w:r>
        <w:rPr>
          <w:rFonts w:hint="eastAsia"/>
          <w:sz w:val="24"/>
        </w:rPr>
        <w:t xml:space="preserve">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1334"/>
        <w:ind w:firstLine="420"/>
        <w:rPr>
          <w:sz w:val="24"/>
        </w:rPr>
      </w:pPr>
      <w:r>
        <w:rPr>
          <w:sz w:val="24"/>
        </w:rPr>
        <w:t xml:space="preserve">15.8.2 </w:t>
      </w:r>
      <w:r>
        <w:rPr>
          <w:rFonts w:hint="eastAsia"/>
          <w:sz w:val="24"/>
        </w:rPr>
        <w:t xml:space="preserve">发包人在工程量清单中给定暂估价的材料和工程设备不属于依法必须招标的范围或未达到规定的规模标准的，应由承包人按第</w:t>
      </w:r>
      <w:r>
        <w:rPr>
          <w:sz w:val="24"/>
        </w:rPr>
        <w:t xml:space="preserve">5.1</w:t>
      </w:r>
      <w:r>
        <w:rPr>
          <w:rFonts w:hint="eastAsia"/>
          <w:sz w:val="24"/>
        </w:rPr>
        <w:t xml:space="preserve">款的约定提供。经监理人确认的材料、工程设备的价格与工程量清单中所列的暂估价的金额差以及相应的税金等其他费用列入合同价格。</w:t>
      </w:r>
      <w:r/>
    </w:p>
    <w:p>
      <w:pPr>
        <w:pStyle w:val="1334"/>
        <w:ind w:firstLine="420"/>
        <w:rPr>
          <w:sz w:val="24"/>
        </w:rPr>
      </w:pPr>
      <w:r>
        <w:rPr>
          <w:sz w:val="24"/>
        </w:rPr>
        <w:t xml:space="preserve">15.8.3 </w:t>
      </w:r>
      <w:r>
        <w:rPr>
          <w:rFonts w:hint="eastAsia"/>
          <w:sz w:val="24"/>
        </w:rPr>
        <w:t xml:space="preserve">发包人在工程量清单中给定暂估价的专业工程不属于依法必须招标的范围或未达到规定的规模标准的，由监理人按照第</w:t>
      </w:r>
      <w:r>
        <w:rPr>
          <w:sz w:val="24"/>
        </w:rPr>
        <w:t xml:space="preserve">15.4</w:t>
      </w:r>
      <w:r>
        <w:rPr>
          <w:rFonts w:hint="eastAsia"/>
          <w:sz w:val="24"/>
        </w:rPr>
        <w:t xml:space="preserve">款进行估价，但专用合同条款另有约定的除外。经估价的专业工程与工程量清单中所列的暂估价的金额差以及相应的税金等其他费用列入合同价格。</w:t>
      </w:r>
      <w:r/>
    </w:p>
    <w:p>
      <w:pPr>
        <w:pStyle w:val="1334"/>
        <w:rPr>
          <w:b/>
          <w:sz w:val="24"/>
        </w:rPr>
      </w:pPr>
      <w:r/>
      <w:bookmarkStart w:id="307" w:name="第04章合同条款及格式0116"/>
      <w:r/>
      <w:bookmarkEnd w:id="307"/>
      <w:r>
        <w:rPr>
          <w:b/>
          <w:sz w:val="24"/>
        </w:rPr>
        <w:t xml:space="preserve">16</w:t>
      </w:r>
      <w:r>
        <w:rPr>
          <w:rFonts w:hint="eastAsia"/>
          <w:b/>
          <w:sz w:val="24"/>
        </w:rPr>
        <w:t xml:space="preserve">　价格调整</w:t>
      </w:r>
      <w:r/>
    </w:p>
    <w:p>
      <w:pPr>
        <w:pStyle w:val="1334"/>
        <w:rPr>
          <w:sz w:val="24"/>
        </w:rPr>
      </w:pPr>
      <w:r>
        <w:rPr>
          <w:rFonts w:hint="eastAsia"/>
          <w:sz w:val="24"/>
        </w:rPr>
        <w:t xml:space="preserve">　　除专用合同条款另有约定外，因物价波动引起的价格调整按照本款约定处理。</w:t>
      </w:r>
      <w:r/>
    </w:p>
    <w:p>
      <w:pPr>
        <w:pStyle w:val="1334"/>
        <w:rPr>
          <w:sz w:val="24"/>
        </w:rPr>
      </w:pPr>
      <w:r>
        <w:rPr>
          <w:rFonts w:hint="eastAsia"/>
          <w:sz w:val="24"/>
        </w:rPr>
        <w:t xml:space="preserve">　</w:t>
      </w:r>
      <w:r>
        <w:rPr>
          <w:sz w:val="24"/>
        </w:rPr>
        <w:t xml:space="preserve">16.1</w:t>
      </w:r>
      <w:r>
        <w:rPr>
          <w:rFonts w:hint="eastAsia"/>
          <w:sz w:val="24"/>
        </w:rPr>
        <w:t xml:space="preserve">　物价波动引起的价格调整</w:t>
      </w:r>
      <w:r/>
    </w:p>
    <w:p>
      <w:pPr>
        <w:pStyle w:val="1334"/>
        <w:rPr>
          <w:sz w:val="24"/>
        </w:rPr>
      </w:pPr>
      <w:r>
        <w:rPr>
          <w:rFonts w:hint="eastAsia"/>
          <w:sz w:val="24"/>
        </w:rPr>
        <w:t xml:space="preserve">由于物价波动原因引起合同价格需要调整的，其价格调整方式在专用合同条款中约定。</w:t>
      </w:r>
      <w:r/>
    </w:p>
    <w:p>
      <w:pPr>
        <w:pStyle w:val="1334"/>
        <w:ind w:firstLine="210"/>
        <w:rPr>
          <w:sz w:val="24"/>
        </w:rPr>
      </w:pPr>
      <w:r>
        <w:rPr>
          <w:sz w:val="24"/>
        </w:rPr>
        <w:t xml:space="preserve">16.1.1 </w:t>
      </w:r>
      <w:r>
        <w:rPr>
          <w:rFonts w:hint="eastAsia"/>
          <w:sz w:val="24"/>
        </w:rPr>
        <w:t xml:space="preserve">采用价格指数调整价格差额</w:t>
      </w:r>
      <w:r/>
    </w:p>
    <w:p>
      <w:pPr>
        <w:pStyle w:val="1334"/>
        <w:ind w:firstLine="420"/>
        <w:rPr>
          <w:sz w:val="24"/>
        </w:rPr>
      </w:pPr>
      <w:r>
        <w:rPr>
          <w:sz w:val="24"/>
        </w:rPr>
        <w:t xml:space="preserve">16.1.1.1 </w:t>
      </w:r>
      <w:r>
        <w:rPr>
          <w:rFonts w:hint="eastAsia"/>
          <w:sz w:val="24"/>
        </w:rPr>
        <w:t xml:space="preserve">价格调整公式</w:t>
      </w:r>
      <w:r/>
    </w:p>
    <w:p>
      <w:pPr>
        <w:pStyle w:val="1334"/>
        <w:ind w:firstLine="420"/>
        <w:rPr>
          <w:sz w:val="24"/>
        </w:rPr>
      </w:pPr>
      <w:r>
        <w:rPr>
          <w:rFonts w:hint="eastAsia"/>
          <w:sz w:val="24"/>
        </w:rPr>
        <w:t xml:space="preserve">因人工、材料和设备等价格波动影响合同价格时，根据投标函附录中的价格指数和权重表约定的数据，按以下公式计算差额并调整合同价格。</w:t>
      </w:r>
      <w:r/>
    </w:p>
    <w:p>
      <w:pPr>
        <w:pStyle w:val="1334"/>
        <w:ind w:right="248" w:firstLine="759"/>
        <w:rPr>
          <w:sz w:val="24"/>
        </w:rPr>
      </w:pPr>
      <w:r>
        <w:rPr>
          <w:rFonts w:ascii="Calibri" w:hAnsi="Calibri"/>
          <w:position w:val="-34"/>
          <w:sz w:val="24"/>
        </w:rPr>
        <w:object w:dxaOrig="6120" w:dyaOrig="8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0pt;height:39.8pt;mso-wrap-distance-left:0.0pt;mso-wrap-distance-top:0.0pt;mso-wrap-distance-right:0.0pt;mso-wrap-distance-bottom:0.0pt;" filled="f" stroked="f">
            <v:path textboxrect="0,0,0,0"/>
            <v:imagedata r:id="rId16" o:title=""/>
          </v:shape>
          <o:OLEObject DrawAspect="Content" r:id="rId17" ObjectID="_1525040" ProgID="Equation.3" ShapeID="_x0000_i0" Type="Embed"/>
        </w:object>
      </w:r>
      <w:r/>
    </w:p>
    <w:p>
      <w:pPr>
        <w:pStyle w:val="1334"/>
        <w:ind w:firstLine="420"/>
        <w:tabs>
          <w:tab w:val="left" w:pos="1260" w:leader="none"/>
        </w:tabs>
        <w:rPr>
          <w:sz w:val="24"/>
        </w:rPr>
      </w:pPr>
      <w:r>
        <w:rPr>
          <w:sz w:val="24"/>
        </w:rPr>
      </w:r>
      <w:r/>
    </w:p>
    <w:p>
      <w:pPr>
        <w:pStyle w:val="1334"/>
        <w:ind w:firstLine="420"/>
        <w:tabs>
          <w:tab w:val="left" w:pos="1260" w:leader="none"/>
        </w:tabs>
        <w:rPr>
          <w:sz w:val="24"/>
        </w:rPr>
      </w:pPr>
      <w:r>
        <w:rPr>
          <w:rFonts w:hint="eastAsia"/>
          <w:sz w:val="24"/>
        </w:rPr>
        <w:t xml:space="preserve">式中：△</w:t>
      </w:r>
      <w:r>
        <w:rPr>
          <w:sz w:val="24"/>
        </w:rPr>
        <w:t xml:space="preserve">P -- </w:t>
      </w:r>
      <w:r>
        <w:rPr>
          <w:rFonts w:hint="eastAsia"/>
          <w:sz w:val="24"/>
        </w:rPr>
        <w:t xml:space="preserve">需调整的价格差额；</w:t>
      </w:r>
      <w:r/>
    </w:p>
    <w:p>
      <w:pPr>
        <w:pStyle w:val="1334"/>
        <w:tabs>
          <w:tab w:val="left" w:pos="1260" w:leader="none"/>
        </w:tabs>
        <w:rPr>
          <w:sz w:val="24"/>
        </w:rPr>
      </w:pPr>
      <w:r>
        <w:rPr>
          <w:sz w:val="24"/>
        </w:rPr>
        <w:tab/>
        <w:t xml:space="preserve">P</w:t>
      </w:r>
      <w:r>
        <w:rPr>
          <w:sz w:val="24"/>
          <w:vertAlign w:val="subscript"/>
        </w:rPr>
        <w:t xml:space="preserve">0</w:t>
      </w:r>
      <w:r>
        <w:rPr>
          <w:sz w:val="24"/>
        </w:rPr>
        <w:t xml:space="preserve"> -- </w:t>
      </w:r>
      <w:r>
        <w:rPr>
          <w:rFonts w:hint="eastAsia"/>
          <w:sz w:val="24"/>
        </w:rPr>
        <w:t xml:space="preserve">第</w:t>
      </w:r>
      <w:r>
        <w:rPr>
          <w:sz w:val="24"/>
        </w:rPr>
        <w:t xml:space="preserve">17.3.3</w:t>
      </w:r>
      <w:r>
        <w:rPr>
          <w:rFonts w:hint="eastAsia"/>
          <w:sz w:val="24"/>
        </w:rPr>
        <w:t xml:space="preserve">项、第</w:t>
      </w:r>
      <w:r>
        <w:rPr>
          <w:sz w:val="24"/>
        </w:rPr>
        <w:t xml:space="preserve">17.5.2</w:t>
      </w:r>
      <w:r>
        <w:rPr>
          <w:rFonts w:hint="eastAsia"/>
          <w:sz w:val="24"/>
        </w:rPr>
        <w:t xml:space="preserve">项和第</w:t>
      </w:r>
      <w:r>
        <w:rPr>
          <w:sz w:val="24"/>
        </w:rPr>
        <w:t xml:space="preserve">17.6.2</w:t>
      </w:r>
      <w:r>
        <w:rPr>
          <w:rFonts w:hint="eastAsia"/>
          <w:sz w:val="24"/>
        </w:rPr>
        <w:t xml:space="preserve">项约定的付款证书中承包人应得到的已完成工程量的金额。此项金额应不包括价格调整、不计质量保证金的扣留和支付、预付款的支付和扣回。第</w:t>
      </w:r>
      <w:r>
        <w:rPr>
          <w:sz w:val="24"/>
        </w:rPr>
        <w:t xml:space="preserve">15</w:t>
      </w:r>
      <w:r>
        <w:rPr>
          <w:rFonts w:hint="eastAsia"/>
          <w:sz w:val="24"/>
        </w:rPr>
        <w:t xml:space="preserve">条约定的变更及其他金额已按现行价格计价的，也不计在内；</w:t>
      </w:r>
      <w:r/>
    </w:p>
    <w:p>
      <w:pPr>
        <w:pStyle w:val="1334"/>
        <w:tabs>
          <w:tab w:val="left" w:pos="1260" w:leader="none"/>
        </w:tabs>
        <w:rPr>
          <w:sz w:val="24"/>
        </w:rPr>
      </w:pPr>
      <w:r>
        <w:rPr>
          <w:sz w:val="24"/>
        </w:rPr>
        <w:tab/>
      </w:r>
      <w:bookmarkStart w:id="308" w:name="_Toc152042495"/>
      <w:r/>
      <w:bookmarkStart w:id="309" w:name="_Toc144974686"/>
      <w:r>
        <w:rPr>
          <w:sz w:val="24"/>
        </w:rPr>
        <w:t xml:space="preserve">A -- </w:t>
      </w:r>
      <w:r>
        <w:rPr>
          <w:rFonts w:hint="eastAsia"/>
          <w:sz w:val="24"/>
        </w:rPr>
        <w:t xml:space="preserve">定值权重</w:t>
      </w:r>
      <w:r>
        <w:rPr>
          <w:sz w:val="24"/>
        </w:rPr>
        <w:t xml:space="preserve">(</w:t>
      </w:r>
      <w:r>
        <w:rPr>
          <w:rFonts w:hint="eastAsia"/>
          <w:sz w:val="24"/>
        </w:rPr>
        <w:t xml:space="preserve">即不调部分的权重</w:t>
      </w:r>
      <w:r>
        <w:rPr>
          <w:sz w:val="24"/>
        </w:rPr>
        <w:t xml:space="preserve">)</w:t>
      </w:r>
      <w:r>
        <w:rPr>
          <w:rFonts w:hint="eastAsia"/>
          <w:sz w:val="24"/>
        </w:rPr>
        <w:t xml:space="preserve">；</w:t>
      </w:r>
      <w:bookmarkEnd w:id="308"/>
      <w:r/>
      <w:bookmarkEnd w:id="309"/>
      <w:r/>
      <w:r/>
    </w:p>
    <w:p>
      <w:pPr>
        <w:pStyle w:val="1334"/>
        <w:tabs>
          <w:tab w:val="left" w:pos="1260" w:leader="none"/>
        </w:tabs>
        <w:rPr>
          <w:sz w:val="24"/>
        </w:rPr>
      </w:pPr>
      <w:r>
        <w:rPr>
          <w:sz w:val="24"/>
        </w:rPr>
        <w:tab/>
        <w:t xml:space="preserve">B</w:t>
      </w:r>
      <w:r>
        <w:rPr>
          <w:sz w:val="24"/>
          <w:vertAlign w:val="subscript"/>
        </w:rPr>
        <w:t xml:space="preserve">1</w:t>
      </w:r>
      <w:r>
        <w:rPr>
          <w:sz w:val="24"/>
        </w:rPr>
        <w:t xml:space="preserve">; B</w:t>
      </w:r>
      <w:r>
        <w:rPr>
          <w:sz w:val="24"/>
          <w:vertAlign w:val="subscript"/>
        </w:rPr>
        <w:t xml:space="preserve">2</w:t>
      </w:r>
      <w:r>
        <w:rPr>
          <w:sz w:val="24"/>
        </w:rPr>
        <w:t xml:space="preserve"> ;B</w:t>
      </w:r>
      <w:r>
        <w:rPr>
          <w:sz w:val="24"/>
          <w:vertAlign w:val="subscript"/>
        </w:rPr>
        <w:t xml:space="preserve">3</w:t>
      </w:r>
      <w:r>
        <w:rPr>
          <w:rFonts w:hint="eastAsia" w:ascii="宋体" w:hAnsi="宋体"/>
          <w:sz w:val="24"/>
        </w:rPr>
        <w:t xml:space="preserve">·····</w:t>
      </w:r>
      <w:r>
        <w:rPr>
          <w:sz w:val="24"/>
        </w:rPr>
        <w:t xml:space="preserve">B</w:t>
      </w:r>
      <w:r>
        <w:rPr>
          <w:sz w:val="24"/>
          <w:vertAlign w:val="subscript"/>
        </w:rPr>
        <w:t xml:space="preserve">n</w:t>
      </w:r>
      <w:r>
        <w:rPr>
          <w:sz w:val="24"/>
        </w:rPr>
        <w:t xml:space="preserve"> -- </w:t>
      </w:r>
      <w:r>
        <w:rPr>
          <w:rFonts w:hint="eastAsia"/>
          <w:sz w:val="24"/>
        </w:rPr>
        <w:t xml:space="preserve">各可调因子的变值权重</w:t>
      </w:r>
      <w:r>
        <w:rPr>
          <w:sz w:val="24"/>
        </w:rPr>
        <w:t xml:space="preserve">(</w:t>
      </w:r>
      <w:r>
        <w:rPr>
          <w:rFonts w:hint="eastAsia"/>
          <w:sz w:val="24"/>
        </w:rPr>
        <w:t xml:space="preserve">即可调部分的权重</w:t>
      </w:r>
      <w:r>
        <w:rPr>
          <w:sz w:val="24"/>
        </w:rPr>
        <w:t xml:space="preserve">)</w:t>
      </w:r>
      <w:r>
        <w:rPr>
          <w:rFonts w:hint="eastAsia"/>
          <w:sz w:val="24"/>
        </w:rPr>
        <w:t xml:space="preserve">为各可调因子在投标函投标总报价中所占的比例；</w:t>
      </w:r>
      <w:r/>
    </w:p>
    <w:p>
      <w:pPr>
        <w:pStyle w:val="1334"/>
        <w:tabs>
          <w:tab w:val="left" w:pos="1260" w:leader="none"/>
        </w:tabs>
        <w:rPr>
          <w:sz w:val="24"/>
        </w:rPr>
      </w:pPr>
      <w:r>
        <w:rPr>
          <w:sz w:val="24"/>
        </w:rPr>
        <w:tab/>
        <w:t xml:space="preserve">F</w:t>
      </w:r>
      <w:r>
        <w:rPr>
          <w:sz w:val="24"/>
          <w:vertAlign w:val="subscript"/>
        </w:rPr>
        <w:t xml:space="preserve">t1</w:t>
      </w:r>
      <w:r>
        <w:rPr>
          <w:sz w:val="24"/>
        </w:rPr>
        <w:t xml:space="preserve"> ;F</w:t>
      </w:r>
      <w:r>
        <w:rPr>
          <w:sz w:val="24"/>
          <w:vertAlign w:val="subscript"/>
        </w:rPr>
        <w:t xml:space="preserve">t2</w:t>
      </w:r>
      <w:r>
        <w:rPr>
          <w:sz w:val="24"/>
        </w:rPr>
        <w:t xml:space="preserve"> ;F</w:t>
      </w:r>
      <w:r>
        <w:rPr>
          <w:sz w:val="24"/>
          <w:vertAlign w:val="subscript"/>
        </w:rPr>
        <w:t xml:space="preserve">t3</w:t>
      </w:r>
      <w:r>
        <w:rPr>
          <w:rFonts w:hint="eastAsia" w:ascii="宋体" w:hAnsi="宋体"/>
          <w:sz w:val="24"/>
        </w:rPr>
        <w:t xml:space="preserve">·····</w:t>
      </w:r>
      <w:r>
        <w:rPr>
          <w:sz w:val="24"/>
        </w:rPr>
        <w:t xml:space="preserve">F</w:t>
      </w:r>
      <w:r>
        <w:rPr>
          <w:sz w:val="24"/>
          <w:vertAlign w:val="subscript"/>
        </w:rPr>
        <w:t xml:space="preserve">tn</w:t>
      </w:r>
      <w:r>
        <w:rPr>
          <w:sz w:val="24"/>
        </w:rPr>
        <w:t xml:space="preserve"> -- </w:t>
      </w:r>
      <w:r>
        <w:rPr>
          <w:rFonts w:hint="eastAsia"/>
          <w:sz w:val="24"/>
        </w:rPr>
        <w:t xml:space="preserve">各可调因子的现行价格指数，指第</w:t>
      </w:r>
      <w:r>
        <w:rPr>
          <w:sz w:val="24"/>
        </w:rPr>
        <w:t xml:space="preserve">17.3.3</w:t>
      </w:r>
      <w:r>
        <w:rPr>
          <w:rFonts w:hint="eastAsia"/>
          <w:sz w:val="24"/>
        </w:rPr>
        <w:t xml:space="preserve">项、第</w:t>
      </w:r>
      <w:r>
        <w:rPr>
          <w:sz w:val="24"/>
        </w:rPr>
        <w:t xml:space="preserve">17.5.2</w:t>
      </w:r>
      <w:r>
        <w:rPr>
          <w:rFonts w:hint="eastAsia"/>
          <w:sz w:val="24"/>
        </w:rPr>
        <w:t xml:space="preserve">项和第</w:t>
      </w:r>
      <w:r>
        <w:rPr>
          <w:sz w:val="24"/>
        </w:rPr>
        <w:t xml:space="preserve">17.6.2</w:t>
      </w:r>
      <w:r>
        <w:rPr>
          <w:rFonts w:hint="eastAsia"/>
          <w:sz w:val="24"/>
        </w:rPr>
        <w:t xml:space="preserve">项约定的付款证书相关周期最后一天的前</w:t>
      </w:r>
      <w:r>
        <w:rPr>
          <w:sz w:val="24"/>
        </w:rPr>
        <w:t xml:space="preserve">42</w:t>
      </w:r>
      <w:r>
        <w:rPr>
          <w:rFonts w:hint="eastAsia"/>
          <w:sz w:val="24"/>
        </w:rPr>
        <w:t xml:space="preserve">天的各可调因子的价格指数；</w:t>
      </w:r>
      <w:r/>
    </w:p>
    <w:p>
      <w:pPr>
        <w:pStyle w:val="1334"/>
        <w:tabs>
          <w:tab w:val="left" w:pos="1260" w:leader="none"/>
        </w:tabs>
        <w:rPr>
          <w:sz w:val="24"/>
        </w:rPr>
      </w:pPr>
      <w:r>
        <w:rPr>
          <w:sz w:val="24"/>
        </w:rPr>
        <w:tab/>
        <w:t xml:space="preserve">F</w:t>
      </w:r>
      <w:r>
        <w:rPr>
          <w:sz w:val="24"/>
          <w:vertAlign w:val="subscript"/>
        </w:rPr>
        <w:t xml:space="preserve">o1</w:t>
      </w:r>
      <w:r>
        <w:rPr>
          <w:sz w:val="24"/>
        </w:rPr>
        <w:t xml:space="preserve">; F</w:t>
      </w:r>
      <w:r>
        <w:rPr>
          <w:sz w:val="24"/>
          <w:vertAlign w:val="subscript"/>
        </w:rPr>
        <w:t xml:space="preserve">o2</w:t>
      </w:r>
      <w:r>
        <w:rPr>
          <w:sz w:val="24"/>
        </w:rPr>
        <w:t xml:space="preserve">; F</w:t>
      </w:r>
      <w:r>
        <w:rPr>
          <w:sz w:val="24"/>
          <w:vertAlign w:val="subscript"/>
        </w:rPr>
        <w:t xml:space="preserve">o3</w:t>
      </w:r>
      <w:r>
        <w:rPr>
          <w:rFonts w:hint="eastAsia" w:ascii="宋体" w:hAnsi="宋体"/>
          <w:sz w:val="24"/>
        </w:rPr>
        <w:t xml:space="preserve">·····</w:t>
      </w:r>
      <w:r>
        <w:rPr>
          <w:sz w:val="24"/>
        </w:rPr>
        <w:t xml:space="preserve">F</w:t>
      </w:r>
      <w:r>
        <w:rPr>
          <w:sz w:val="24"/>
          <w:vertAlign w:val="subscript"/>
        </w:rPr>
        <w:t xml:space="preserve">on</w:t>
      </w:r>
      <w:r>
        <w:rPr>
          <w:sz w:val="24"/>
        </w:rPr>
        <w:t xml:space="preserve"> -- </w:t>
      </w:r>
      <w:r>
        <w:rPr>
          <w:rFonts w:hint="eastAsia"/>
          <w:sz w:val="24"/>
        </w:rPr>
        <w:t xml:space="preserve">各可调因子的基本价格指数，指基准日期的各可调因子的价格指数。</w:t>
      </w:r>
      <w:r/>
    </w:p>
    <w:p>
      <w:pPr>
        <w:pStyle w:val="1334"/>
        <w:ind w:firstLine="420"/>
        <w:rPr>
          <w:sz w:val="24"/>
        </w:rPr>
      </w:pPr>
      <w:r>
        <w:rPr>
          <w:rFonts w:hint="eastAsia"/>
          <w:sz w:val="24"/>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pStyle w:val="1334"/>
        <w:ind w:firstLine="420"/>
        <w:rPr>
          <w:sz w:val="24"/>
        </w:rPr>
      </w:pPr>
      <w:r>
        <w:rPr>
          <w:sz w:val="24"/>
        </w:rPr>
        <w:t xml:space="preserve">16.1.1.2 </w:t>
      </w:r>
      <w:r>
        <w:rPr>
          <w:rFonts w:hint="eastAsia"/>
          <w:sz w:val="24"/>
        </w:rPr>
        <w:t xml:space="preserve">暂时确定调整差额</w:t>
      </w:r>
      <w:r/>
    </w:p>
    <w:p>
      <w:pPr>
        <w:pStyle w:val="1334"/>
        <w:ind w:firstLine="420"/>
        <w:rPr>
          <w:sz w:val="24"/>
        </w:rPr>
      </w:pPr>
      <w:r>
        <w:rPr>
          <w:rFonts w:hint="eastAsia"/>
          <w:sz w:val="24"/>
        </w:rPr>
        <w:t xml:space="preserve">在计算调整差额时得不到现行价格指数的，可暂用上一次价格指数计算，并在以后的付款中再按实际价格指数进行调整。</w:t>
      </w:r>
      <w:r/>
    </w:p>
    <w:p>
      <w:pPr>
        <w:pStyle w:val="1334"/>
        <w:ind w:firstLine="420"/>
        <w:rPr>
          <w:sz w:val="24"/>
        </w:rPr>
      </w:pPr>
      <w:r>
        <w:rPr>
          <w:sz w:val="24"/>
        </w:rPr>
        <w:t xml:space="preserve">16.1.1.3 </w:t>
      </w:r>
      <w:r>
        <w:rPr>
          <w:rFonts w:hint="eastAsia"/>
          <w:sz w:val="24"/>
        </w:rPr>
        <w:t xml:space="preserve">权重的调整</w:t>
      </w:r>
      <w:r/>
    </w:p>
    <w:p>
      <w:pPr>
        <w:pStyle w:val="1334"/>
        <w:ind w:firstLine="420"/>
        <w:rPr>
          <w:sz w:val="24"/>
        </w:rPr>
      </w:pPr>
      <w:r>
        <w:rPr>
          <w:rFonts w:hint="eastAsia"/>
          <w:sz w:val="24"/>
        </w:rPr>
        <w:t xml:space="preserve">按第</w:t>
      </w:r>
      <w:r>
        <w:rPr>
          <w:sz w:val="24"/>
        </w:rPr>
        <w:t xml:space="preserve">15.1</w:t>
      </w:r>
      <w:r>
        <w:rPr>
          <w:rFonts w:hint="eastAsia"/>
          <w:sz w:val="24"/>
        </w:rPr>
        <w:t xml:space="preserve">款约定的变更导致原定合同中的权重不合理时，由监理人与承包人和发包人协商后进行调整。</w:t>
      </w:r>
      <w:r/>
    </w:p>
    <w:p>
      <w:pPr>
        <w:pStyle w:val="1334"/>
        <w:ind w:firstLine="420"/>
        <w:rPr>
          <w:sz w:val="24"/>
        </w:rPr>
      </w:pPr>
      <w:r>
        <w:rPr>
          <w:sz w:val="24"/>
        </w:rPr>
        <w:t xml:space="preserve">16.1.1.4 </w:t>
      </w:r>
      <w:r>
        <w:rPr>
          <w:rFonts w:hint="eastAsia"/>
          <w:sz w:val="24"/>
        </w:rPr>
        <w:t xml:space="preserve">承包人工期延误后的价格调整</w:t>
      </w:r>
      <w:r/>
    </w:p>
    <w:p>
      <w:pPr>
        <w:pStyle w:val="1334"/>
        <w:rPr>
          <w:sz w:val="24"/>
        </w:rPr>
      </w:pPr>
      <w:r>
        <w:rPr>
          <w:rFonts w:hint="eastAsia"/>
          <w:sz w:val="24"/>
        </w:rPr>
        <w:t xml:space="preserve">由于承包人原因未在约定的工期内竣工的，则对原约定竣工日期后继续施工的工程，在使用第</w:t>
      </w:r>
      <w:r>
        <w:rPr>
          <w:sz w:val="24"/>
        </w:rPr>
        <w:t xml:space="preserve">16.1.1.1</w:t>
      </w:r>
      <w:r>
        <w:rPr>
          <w:rFonts w:hint="eastAsia"/>
          <w:sz w:val="24"/>
        </w:rPr>
        <w:t xml:space="preserve">目价格调整公式时，应采用原约定竣工日期与实际竣工日期的两个价格指数中较低的一个作为现行价格指数。</w:t>
      </w:r>
      <w:r/>
    </w:p>
    <w:p>
      <w:pPr>
        <w:pStyle w:val="1334"/>
        <w:rPr>
          <w:sz w:val="24"/>
        </w:rPr>
      </w:pPr>
      <w:r>
        <w:rPr>
          <w:rFonts w:hint="eastAsia"/>
          <w:sz w:val="24"/>
        </w:rPr>
        <w:t xml:space="preserve">　　</w:t>
      </w:r>
      <w:r>
        <w:rPr>
          <w:sz w:val="24"/>
        </w:rPr>
        <w:t xml:space="preserve">16.1.2</w:t>
      </w:r>
      <w:r>
        <w:rPr>
          <w:rFonts w:hint="eastAsia"/>
          <w:sz w:val="24"/>
        </w:rPr>
        <w:t xml:space="preserve">　采用造价信息调整价格差额</w:t>
      </w:r>
      <w:r/>
    </w:p>
    <w:p>
      <w:pPr>
        <w:pStyle w:val="1334"/>
        <w:rPr>
          <w:sz w:val="24"/>
        </w:rPr>
      </w:pPr>
      <w:r>
        <w:rPr>
          <w:rFonts w:hint="eastAsia"/>
          <w:sz w:val="24"/>
        </w:rPr>
        <w:t xml:space="preserve">　　施工期内，因人工、材料、设备和机械台班价格波动影响合同价格时，人工、机械使用费按照国家或省</w:t>
      </w:r>
      <w:r>
        <w:rPr>
          <w:sz w:val="24"/>
        </w:rPr>
        <w:t xml:space="preserve">(</w:t>
      </w:r>
      <w:r>
        <w:rPr>
          <w:rFonts w:hint="eastAsia"/>
          <w:sz w:val="24"/>
        </w:rPr>
        <w:t xml:space="preserve">自治区、直辖市</w:t>
      </w:r>
      <w:r>
        <w:rPr>
          <w:sz w:val="24"/>
        </w:rPr>
        <w:t xml:space="preserve">)</w:t>
      </w:r>
      <w:r>
        <w:rPr>
          <w:rFonts w:hint="eastAsia"/>
          <w:sz w:val="24"/>
        </w:rPr>
        <w:t xml:space="preserve">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pStyle w:val="1334"/>
        <w:rPr>
          <w:sz w:val="24"/>
        </w:rPr>
      </w:pPr>
      <w:r>
        <w:rPr>
          <w:rFonts w:hint="eastAsia"/>
          <w:sz w:val="24"/>
        </w:rPr>
        <w:t xml:space="preserve">工程造价信息的来源以及价格调整的项目和系数在专用合同条款中约定。</w:t>
      </w:r>
      <w:bookmarkStart w:id="310" w:name="_Toc152045717"/>
      <w:r/>
      <w:bookmarkStart w:id="311" w:name="_Toc179632735"/>
      <w:r/>
      <w:bookmarkStart w:id="312" w:name="_Toc152042496"/>
      <w:r/>
      <w:bookmarkStart w:id="313" w:name="_Toc144974688"/>
      <w:r/>
      <w:r/>
    </w:p>
    <w:p>
      <w:pPr>
        <w:pStyle w:val="1334"/>
        <w:ind w:firstLine="210"/>
        <w:rPr>
          <w:sz w:val="24"/>
        </w:rPr>
      </w:pPr>
      <w:r>
        <w:rPr>
          <w:sz w:val="24"/>
        </w:rPr>
        <w:t xml:space="preserve">16.2 </w:t>
      </w:r>
      <w:r>
        <w:rPr>
          <w:rFonts w:hint="eastAsia"/>
          <w:sz w:val="24"/>
        </w:rPr>
        <w:t xml:space="preserve">法律变化引起的价格调整</w:t>
      </w:r>
      <w:bookmarkEnd w:id="310"/>
      <w:r/>
      <w:bookmarkEnd w:id="311"/>
      <w:r/>
      <w:bookmarkEnd w:id="312"/>
      <w:r/>
      <w:bookmarkEnd w:id="313"/>
      <w:r/>
      <w:r/>
    </w:p>
    <w:p>
      <w:pPr>
        <w:pStyle w:val="1334"/>
        <w:ind w:firstLine="420"/>
        <w:rPr>
          <w:sz w:val="24"/>
        </w:rPr>
      </w:pPr>
      <w:r>
        <w:rPr>
          <w:rFonts w:hint="eastAsia"/>
          <w:sz w:val="24"/>
        </w:rPr>
        <w:t xml:space="preserve">在基准日后，因法律变化导致承包人在合同履行中所需要的工程费用发生除第</w:t>
      </w:r>
      <w:r>
        <w:rPr>
          <w:sz w:val="24"/>
        </w:rPr>
        <w:t xml:space="preserve">16.1</w:t>
      </w:r>
      <w:r>
        <w:rPr>
          <w:rFonts w:hint="eastAsia"/>
          <w:sz w:val="24"/>
        </w:rPr>
        <w:t xml:space="preserve">款约定以外的增减时，监理人应根据法律、国家或省、自治区、直辖市有关部门的规定，按第</w:t>
      </w:r>
      <w:r>
        <w:rPr>
          <w:sz w:val="24"/>
        </w:rPr>
        <w:t xml:space="preserve">3.5</w:t>
      </w:r>
      <w:r>
        <w:rPr>
          <w:rFonts w:hint="eastAsia"/>
          <w:sz w:val="24"/>
        </w:rPr>
        <w:t xml:space="preserve">款商定或确定需调整的合同价款。</w:t>
      </w:r>
      <w:r/>
    </w:p>
    <w:p>
      <w:pPr>
        <w:pStyle w:val="1334"/>
        <w:rPr>
          <w:b/>
          <w:sz w:val="24"/>
        </w:rPr>
      </w:pPr>
      <w:r/>
      <w:bookmarkStart w:id="314" w:name="第04章合同条款及格式0117"/>
      <w:r/>
      <w:bookmarkEnd w:id="314"/>
      <w:r>
        <w:rPr>
          <w:b/>
          <w:sz w:val="24"/>
        </w:rPr>
        <w:t xml:space="preserve">17</w:t>
      </w:r>
      <w:r>
        <w:rPr>
          <w:rFonts w:hint="eastAsia"/>
          <w:b/>
          <w:sz w:val="24"/>
        </w:rPr>
        <w:t xml:space="preserve">　计量与支付</w:t>
      </w:r>
      <w:r/>
    </w:p>
    <w:p>
      <w:pPr>
        <w:pStyle w:val="1334"/>
        <w:rPr>
          <w:sz w:val="24"/>
        </w:rPr>
      </w:pPr>
      <w:r>
        <w:rPr>
          <w:rFonts w:hint="eastAsia"/>
          <w:sz w:val="24"/>
        </w:rPr>
        <w:t xml:space="preserve">　</w:t>
      </w:r>
      <w:r>
        <w:rPr>
          <w:sz w:val="24"/>
        </w:rPr>
        <w:t xml:space="preserve">17.1</w:t>
      </w:r>
      <w:r>
        <w:rPr>
          <w:rFonts w:hint="eastAsia"/>
          <w:sz w:val="24"/>
        </w:rPr>
        <w:t xml:space="preserve">　计量</w:t>
      </w:r>
      <w:r/>
    </w:p>
    <w:p>
      <w:pPr>
        <w:pStyle w:val="1334"/>
        <w:ind w:firstLine="420"/>
        <w:rPr>
          <w:sz w:val="24"/>
        </w:rPr>
      </w:pPr>
      <w:r>
        <w:rPr>
          <w:sz w:val="24"/>
        </w:rPr>
        <w:t xml:space="preserve">17.1.1 </w:t>
      </w:r>
      <w:r>
        <w:rPr>
          <w:rFonts w:hint="eastAsia"/>
          <w:sz w:val="24"/>
        </w:rPr>
        <w:t xml:space="preserve">计量单位</w:t>
      </w:r>
      <w:r/>
    </w:p>
    <w:p>
      <w:pPr>
        <w:pStyle w:val="1334"/>
        <w:ind w:firstLine="420"/>
        <w:rPr>
          <w:sz w:val="24"/>
        </w:rPr>
      </w:pPr>
      <w:r>
        <w:rPr>
          <w:rFonts w:hint="eastAsia"/>
          <w:sz w:val="24"/>
        </w:rPr>
        <w:t xml:space="preserve">计量采用国家法定的计量单位。</w:t>
      </w:r>
      <w:r/>
    </w:p>
    <w:p>
      <w:pPr>
        <w:pStyle w:val="1334"/>
        <w:rPr>
          <w:sz w:val="24"/>
        </w:rPr>
      </w:pPr>
      <w:r>
        <w:rPr>
          <w:rFonts w:hint="eastAsia"/>
          <w:sz w:val="24"/>
        </w:rPr>
        <w:t xml:space="preserve">　　</w:t>
      </w:r>
      <w:r>
        <w:rPr>
          <w:sz w:val="24"/>
        </w:rPr>
        <w:t xml:space="preserve">17.1.2</w:t>
      </w:r>
      <w:r>
        <w:rPr>
          <w:rFonts w:hint="eastAsia"/>
          <w:sz w:val="24"/>
        </w:rPr>
        <w:t xml:space="preserve">　计量方法</w:t>
      </w:r>
      <w:r/>
    </w:p>
    <w:p>
      <w:pPr>
        <w:pStyle w:val="1334"/>
        <w:ind w:firstLine="420"/>
        <w:rPr>
          <w:sz w:val="24"/>
        </w:rPr>
      </w:pPr>
      <w:r>
        <w:rPr>
          <w:rFonts w:hint="eastAsia"/>
          <w:sz w:val="24"/>
        </w:rPr>
        <w:t xml:space="preserve">结算工程量应按工程量清单中约定的方法计量。</w:t>
      </w:r>
      <w:r/>
    </w:p>
    <w:p>
      <w:pPr>
        <w:pStyle w:val="1334"/>
        <w:ind w:firstLine="420"/>
        <w:rPr>
          <w:sz w:val="24"/>
        </w:rPr>
      </w:pPr>
      <w:r>
        <w:rPr>
          <w:sz w:val="24"/>
        </w:rPr>
        <w:t xml:space="preserve">17.1.3 </w:t>
      </w:r>
      <w:r>
        <w:rPr>
          <w:rFonts w:hint="eastAsia"/>
          <w:sz w:val="24"/>
        </w:rPr>
        <w:t xml:space="preserve">计量周期</w:t>
      </w:r>
      <w:r/>
    </w:p>
    <w:p>
      <w:pPr>
        <w:pStyle w:val="1334"/>
        <w:ind w:firstLine="420"/>
        <w:rPr>
          <w:sz w:val="24"/>
        </w:rPr>
      </w:pPr>
      <w:r>
        <w:rPr>
          <w:rFonts w:hint="eastAsia"/>
          <w:sz w:val="24"/>
        </w:rPr>
        <w:t xml:space="preserve">除专用合同条款另有约定外，单价子目已完成工程量按月计量，总价子目的计量周期按批准的支付分解报告确定。</w:t>
      </w:r>
      <w:r/>
    </w:p>
    <w:p>
      <w:pPr>
        <w:pStyle w:val="1334"/>
        <w:ind w:firstLine="420"/>
        <w:rPr>
          <w:sz w:val="24"/>
        </w:rPr>
      </w:pPr>
      <w:r>
        <w:rPr>
          <w:sz w:val="24"/>
        </w:rPr>
        <w:t xml:space="preserve">17.1.4 </w:t>
      </w:r>
      <w:r>
        <w:rPr>
          <w:rFonts w:hint="eastAsia"/>
          <w:sz w:val="24"/>
        </w:rPr>
        <w:t xml:space="preserve">单价子目的计量</w:t>
      </w:r>
      <w:r/>
    </w:p>
    <w:p>
      <w:pPr>
        <w:pStyle w:val="1334"/>
        <w:ind w:firstLine="240"/>
        <w:rPr>
          <w:sz w:val="24"/>
        </w:rPr>
      </w:pPr>
      <w:r>
        <w:rPr>
          <w:rFonts w:hint="eastAsia"/>
          <w:sz w:val="24"/>
        </w:rPr>
        <w:t xml:space="preserve">（</w:t>
      </w:r>
      <w:r>
        <w:rPr>
          <w:sz w:val="24"/>
        </w:rPr>
        <w:t xml:space="preserve">1</w:t>
      </w:r>
      <w:r>
        <w:rPr>
          <w:rFonts w:hint="eastAsia"/>
          <w:sz w:val="24"/>
        </w:rPr>
        <w:t xml:space="preserve">）已标价工程量清单中的单价子目工程量为估算工程量。结算工程量是承包人实际完成的，并按合同约定的计量方法进行计量的工程量。</w:t>
      </w:r>
      <w:r/>
    </w:p>
    <w:p>
      <w:pPr>
        <w:pStyle w:val="1334"/>
        <w:ind w:firstLine="240"/>
        <w:rPr>
          <w:sz w:val="24"/>
        </w:rPr>
      </w:pPr>
      <w:r>
        <w:rPr>
          <w:rFonts w:hint="eastAsia"/>
          <w:sz w:val="24"/>
        </w:rPr>
        <w:t xml:space="preserve">（</w:t>
      </w:r>
      <w:r>
        <w:rPr>
          <w:sz w:val="24"/>
        </w:rPr>
        <w:t xml:space="preserve">2</w:t>
      </w:r>
      <w:r>
        <w:rPr>
          <w:rFonts w:hint="eastAsia"/>
          <w:sz w:val="24"/>
        </w:rPr>
        <w:t xml:space="preserve">）承包人对已完成的工程进行计量，向监理人提交进度付款申请单、已完成工程量报表和有关计量资料。</w:t>
      </w:r>
      <w:r/>
    </w:p>
    <w:p>
      <w:pPr>
        <w:pStyle w:val="1334"/>
        <w:ind w:firstLine="240"/>
        <w:rPr>
          <w:sz w:val="24"/>
        </w:rPr>
      </w:pPr>
      <w:r>
        <w:rPr>
          <w:rFonts w:hint="eastAsia"/>
          <w:sz w:val="24"/>
        </w:rPr>
        <w:t xml:space="preserve">（</w:t>
      </w:r>
      <w:r>
        <w:rPr>
          <w:sz w:val="24"/>
        </w:rPr>
        <w:t xml:space="preserve">3</w:t>
      </w:r>
      <w:r>
        <w:rPr>
          <w:rFonts w:hint="eastAsia"/>
          <w:sz w:val="24"/>
        </w:rPr>
        <w:t xml:space="preserve">）监理人对承包人提交的工程量报表进行复核，以确定实际完成的工程量。对数量有异议的，可要求承包人按第</w:t>
      </w:r>
      <w:r>
        <w:rPr>
          <w:sz w:val="24"/>
        </w:rPr>
        <w:t xml:space="preserve">8.2</w:t>
      </w:r>
      <w:r>
        <w:rPr>
          <w:rFonts w:hint="eastAsia"/>
          <w:sz w:val="24"/>
        </w:rPr>
        <w:t xml:space="preserve">款约定进行共同复核和抽样复测。承包人应协助监理人进行复核并按监理人要求提供补充计量资料。承包人未按监理人要求参加复核，监理人复核或修正的工程量视为承包人实际完成的工程量。</w:t>
      </w:r>
      <w:r/>
    </w:p>
    <w:p>
      <w:pPr>
        <w:pStyle w:val="1334"/>
        <w:ind w:firstLine="240"/>
        <w:rPr>
          <w:sz w:val="24"/>
        </w:rPr>
      </w:pPr>
      <w:r>
        <w:rPr>
          <w:rFonts w:hint="eastAsia"/>
          <w:sz w:val="24"/>
        </w:rPr>
        <w:t xml:space="preserve">（</w:t>
      </w:r>
      <w:r>
        <w:rPr>
          <w:sz w:val="24"/>
        </w:rPr>
        <w:t xml:space="preserve">4</w:t>
      </w:r>
      <w:r>
        <w:rPr>
          <w:rFonts w:hint="eastAsia"/>
          <w:sz w:val="24"/>
        </w:rPr>
        <w:t xml:space="preserve">）监理人认为有必要时，可通知承包人共同进行联合测量、计量，承包人应遵照执行。</w:t>
      </w:r>
      <w:r/>
    </w:p>
    <w:p>
      <w:pPr>
        <w:pStyle w:val="1334"/>
        <w:ind w:firstLine="240"/>
        <w:rPr>
          <w:sz w:val="24"/>
        </w:rPr>
      </w:pPr>
      <w:r>
        <w:rPr>
          <w:rFonts w:hint="eastAsia"/>
          <w:sz w:val="24"/>
        </w:rPr>
        <w:t xml:space="preserve">（</w:t>
      </w:r>
      <w:r>
        <w:rPr>
          <w:sz w:val="24"/>
        </w:rPr>
        <w:t xml:space="preserve">5</w:t>
      </w:r>
      <w:r>
        <w:rPr>
          <w:rFonts w:hint="eastAsia"/>
          <w:sz w:val="24"/>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pStyle w:val="1334"/>
        <w:ind w:firstLine="240"/>
        <w:rPr>
          <w:sz w:val="24"/>
        </w:rPr>
      </w:pPr>
      <w:r>
        <w:rPr>
          <w:rFonts w:hint="eastAsia"/>
          <w:sz w:val="24"/>
        </w:rPr>
        <w:t xml:space="preserve">（</w:t>
      </w:r>
      <w:r>
        <w:rPr>
          <w:sz w:val="24"/>
        </w:rPr>
        <w:t xml:space="preserve">6</w:t>
      </w:r>
      <w:r>
        <w:rPr>
          <w:rFonts w:hint="eastAsia"/>
          <w:sz w:val="24"/>
        </w:rPr>
        <w:t xml:space="preserve">）监理人应在收到承包人提交的工程量报表后的</w:t>
      </w:r>
      <w:r>
        <w:rPr>
          <w:sz w:val="24"/>
        </w:rPr>
        <w:t xml:space="preserve">7</w:t>
      </w:r>
      <w:r>
        <w:rPr>
          <w:rFonts w:hint="eastAsia"/>
          <w:sz w:val="24"/>
        </w:rPr>
        <w:t xml:space="preserve">天内进行复核，监理人未在约定时间内复核的，承包人提交的工程量报表中的工程量视为承包人实际完成的工程量，据此计算工程价款。</w:t>
      </w:r>
      <w:r/>
    </w:p>
    <w:p>
      <w:pPr>
        <w:pStyle w:val="1334"/>
        <w:rPr>
          <w:sz w:val="24"/>
        </w:rPr>
      </w:pPr>
      <w:r>
        <w:rPr>
          <w:rFonts w:hint="eastAsia"/>
          <w:sz w:val="24"/>
        </w:rPr>
        <w:t xml:space="preserve">　　</w:t>
      </w:r>
      <w:r>
        <w:rPr>
          <w:sz w:val="24"/>
        </w:rPr>
        <w:t xml:space="preserve">17.1.5</w:t>
      </w:r>
      <w:r>
        <w:rPr>
          <w:rFonts w:hint="eastAsia"/>
          <w:sz w:val="24"/>
        </w:rPr>
        <w:t xml:space="preserve">　总价子目的计量</w:t>
      </w:r>
      <w:r/>
    </w:p>
    <w:p>
      <w:pPr>
        <w:pStyle w:val="1334"/>
        <w:rPr>
          <w:sz w:val="24"/>
        </w:rPr>
      </w:pPr>
      <w:r>
        <w:rPr>
          <w:rFonts w:hint="eastAsia"/>
          <w:sz w:val="24"/>
        </w:rPr>
        <w:t xml:space="preserve">　　总价子目的分解和计量按照下述约定进行。</w:t>
      </w:r>
      <w:r/>
    </w:p>
    <w:p>
      <w:pPr>
        <w:pStyle w:val="1334"/>
        <w:rPr>
          <w:sz w:val="24"/>
        </w:rPr>
      </w:pPr>
      <w:r>
        <w:rPr>
          <w:rFonts w:hint="eastAsia"/>
          <w:sz w:val="24"/>
        </w:rPr>
        <w:t xml:space="preserve">　　</w:t>
      </w:r>
      <w:r>
        <w:rPr>
          <w:sz w:val="24"/>
        </w:rPr>
        <w:t xml:space="preserve">(1)</w:t>
      </w:r>
      <w:r>
        <w:rPr>
          <w:rFonts w:hint="eastAsia"/>
          <w:sz w:val="24"/>
        </w:rPr>
        <w:t xml:space="preserve">总价子目的计量和支付应以总价为基础，不因第</w:t>
      </w:r>
      <w:r>
        <w:rPr>
          <w:sz w:val="24"/>
        </w:rPr>
        <w:t xml:space="preserve">16.1</w:t>
      </w:r>
      <w:r>
        <w:rPr>
          <w:rFonts w:hint="eastAsia"/>
          <w:sz w:val="24"/>
        </w:rPr>
        <w:t xml:space="preserve">款中的因素而进行调整。承包人实际完成的工程量，是进行工程目标管理和控制进度支付的依据。</w:t>
      </w:r>
      <w:r/>
    </w:p>
    <w:p>
      <w:pPr>
        <w:pStyle w:val="1334"/>
        <w:rPr>
          <w:sz w:val="24"/>
        </w:rPr>
      </w:pPr>
      <w:r>
        <w:rPr>
          <w:rFonts w:hint="eastAsia"/>
          <w:sz w:val="24"/>
        </w:rPr>
        <w:t xml:space="preserve">　　</w:t>
      </w:r>
      <w:r>
        <w:rPr>
          <w:sz w:val="24"/>
        </w:rPr>
        <w:t xml:space="preserve">(2)</w:t>
      </w:r>
      <w:r>
        <w:rPr>
          <w:rFonts w:hint="eastAsia"/>
          <w:sz w:val="24"/>
        </w:rPr>
        <w:t xml:space="preserve">承包人应按工程量清单的要求对总价子目进行分解，并在签订协议书后的</w:t>
      </w:r>
      <w:r>
        <w:rPr>
          <w:sz w:val="24"/>
        </w:rPr>
        <w:t xml:space="preserve">28</w:t>
      </w:r>
      <w:r>
        <w:rPr>
          <w:rFonts w:hint="eastAsia"/>
          <w:sz w:val="24"/>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pStyle w:val="1334"/>
        <w:rPr>
          <w:sz w:val="24"/>
        </w:rPr>
      </w:pPr>
      <w:r>
        <w:rPr>
          <w:rFonts w:hint="eastAsia"/>
          <w:sz w:val="24"/>
        </w:rPr>
        <w:t xml:space="preserve">　　</w:t>
      </w:r>
      <w:r>
        <w:rPr>
          <w:sz w:val="24"/>
        </w:rPr>
        <w:t xml:space="preserve">(3)</w:t>
      </w:r>
      <w:r>
        <w:rPr>
          <w:rFonts w:hint="eastAsia"/>
          <w:sz w:val="24"/>
        </w:rPr>
        <w:t xml:space="preserve">监理人对承包人提交的上述资料进行复核，以确定分阶段实际完成的工程量和工程形象目标。对其有异议的，可要求承包人按第</w:t>
      </w:r>
      <w:r>
        <w:rPr>
          <w:sz w:val="24"/>
        </w:rPr>
        <w:t xml:space="preserve">8.2</w:t>
      </w:r>
      <w:r>
        <w:rPr>
          <w:rFonts w:hint="eastAsia"/>
          <w:sz w:val="24"/>
        </w:rPr>
        <w:t xml:space="preserve">款约定进行共同复核和抽样复测。</w:t>
      </w:r>
      <w:r/>
    </w:p>
    <w:p>
      <w:pPr>
        <w:pStyle w:val="1334"/>
        <w:rPr>
          <w:sz w:val="24"/>
        </w:rPr>
      </w:pPr>
      <w:r>
        <w:rPr>
          <w:rFonts w:hint="eastAsia"/>
          <w:sz w:val="24"/>
        </w:rPr>
        <w:t xml:space="preserve">　　</w:t>
      </w:r>
      <w:r>
        <w:rPr>
          <w:sz w:val="24"/>
        </w:rPr>
        <w:t xml:space="preserve">(4)</w:t>
      </w:r>
      <w:r>
        <w:rPr>
          <w:rFonts w:hint="eastAsia"/>
          <w:sz w:val="24"/>
        </w:rPr>
        <w:t xml:space="preserve">除按照第</w:t>
      </w:r>
      <w:r>
        <w:rPr>
          <w:sz w:val="24"/>
        </w:rPr>
        <w:t xml:space="preserve">15</w:t>
      </w:r>
      <w:r>
        <w:rPr>
          <w:rFonts w:hint="eastAsia"/>
          <w:sz w:val="24"/>
        </w:rPr>
        <w:t xml:space="preserve">条约定的变更外，总价子目的工程量是承包人用于结算的最终工程量。</w:t>
      </w:r>
      <w:r/>
    </w:p>
    <w:p>
      <w:pPr>
        <w:pStyle w:val="1334"/>
        <w:rPr>
          <w:sz w:val="24"/>
        </w:rPr>
      </w:pPr>
      <w:r>
        <w:rPr>
          <w:rFonts w:hint="eastAsia"/>
          <w:sz w:val="24"/>
        </w:rPr>
        <w:t xml:space="preserve">　</w:t>
      </w:r>
      <w:r>
        <w:rPr>
          <w:sz w:val="24"/>
        </w:rPr>
        <w:t xml:space="preserve">17.2</w:t>
      </w:r>
      <w:r>
        <w:rPr>
          <w:rFonts w:hint="eastAsia"/>
          <w:sz w:val="24"/>
        </w:rPr>
        <w:t xml:space="preserve">　预付款</w:t>
      </w:r>
      <w:r/>
    </w:p>
    <w:p>
      <w:pPr>
        <w:pStyle w:val="1334"/>
        <w:rPr>
          <w:sz w:val="24"/>
        </w:rPr>
      </w:pPr>
      <w:r>
        <w:rPr>
          <w:rFonts w:hint="eastAsia"/>
          <w:sz w:val="24"/>
        </w:rPr>
        <w:t xml:space="preserve">　　</w:t>
      </w:r>
      <w:r>
        <w:rPr>
          <w:sz w:val="24"/>
        </w:rPr>
        <w:t xml:space="preserve">17.2.1</w:t>
      </w:r>
      <w:r>
        <w:rPr>
          <w:rFonts w:hint="eastAsia"/>
          <w:sz w:val="24"/>
        </w:rPr>
        <w:t xml:space="preserve">　预付款</w:t>
      </w:r>
      <w:r/>
    </w:p>
    <w:p>
      <w:pPr>
        <w:pStyle w:val="1334"/>
        <w:rPr>
          <w:sz w:val="24"/>
        </w:rPr>
      </w:pPr>
      <w:r>
        <w:rPr>
          <w:rFonts w:hint="eastAsia"/>
          <w:sz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pStyle w:val="1334"/>
        <w:rPr>
          <w:sz w:val="24"/>
        </w:rPr>
      </w:pPr>
      <w:r>
        <w:rPr>
          <w:rFonts w:hint="eastAsia"/>
          <w:sz w:val="24"/>
        </w:rPr>
        <w:t xml:space="preserve">　　</w:t>
      </w:r>
      <w:r>
        <w:rPr>
          <w:sz w:val="24"/>
        </w:rPr>
        <w:t xml:space="preserve">17.2.2</w:t>
      </w:r>
      <w:r>
        <w:rPr>
          <w:rFonts w:hint="eastAsia"/>
          <w:sz w:val="24"/>
        </w:rPr>
        <w:t xml:space="preserve">　预付款保函</w:t>
      </w:r>
      <w:r>
        <w:rPr>
          <w:sz w:val="24"/>
        </w:rPr>
        <w:t xml:space="preserve">(</w:t>
      </w:r>
      <w:r>
        <w:rPr>
          <w:rFonts w:hint="eastAsia"/>
          <w:sz w:val="24"/>
        </w:rPr>
        <w:t xml:space="preserve">担保</w:t>
      </w:r>
      <w:r>
        <w:rPr>
          <w:sz w:val="24"/>
        </w:rPr>
        <w:t xml:space="preserve">)</w:t>
      </w:r>
      <w:r/>
    </w:p>
    <w:p>
      <w:pPr>
        <w:pStyle w:val="1334"/>
        <w:rPr>
          <w:sz w:val="24"/>
        </w:rPr>
      </w:pPr>
      <w:r>
        <w:rPr>
          <w:rFonts w:hint="eastAsia"/>
          <w:sz w:val="24"/>
        </w:rPr>
        <w:t xml:space="preserve">　　</w:t>
      </w:r>
      <w:r>
        <w:rPr>
          <w:sz w:val="24"/>
        </w:rPr>
        <w:t xml:space="preserve">(1)</w:t>
      </w:r>
      <w:r>
        <w:rPr>
          <w:rFonts w:hint="eastAsia"/>
          <w:sz w:val="24"/>
        </w:rPr>
        <w:t xml:space="preserve">承包人应在收到第一次工程预付款的同时向发包人提交工程预付款担保，担保金额应与第一次工程预付款金额相同，工程预付款担保在第一次工程预付款被发包人扣回前一直有效。</w:t>
      </w:r>
      <w:r/>
    </w:p>
    <w:p>
      <w:pPr>
        <w:pStyle w:val="1334"/>
        <w:rPr>
          <w:sz w:val="24"/>
        </w:rPr>
      </w:pPr>
      <w:r>
        <w:rPr>
          <w:rFonts w:hint="eastAsia"/>
          <w:sz w:val="24"/>
        </w:rPr>
        <w:t xml:space="preserve">　　</w:t>
      </w:r>
      <w:r>
        <w:rPr>
          <w:sz w:val="24"/>
        </w:rPr>
        <w:t xml:space="preserve">(2)</w:t>
      </w:r>
      <w:r>
        <w:rPr>
          <w:rFonts w:hint="eastAsia"/>
          <w:sz w:val="24"/>
        </w:rPr>
        <w:t xml:space="preserve">工程材料预付款的担保在专用合同条款中约定。</w:t>
      </w:r>
      <w:r/>
    </w:p>
    <w:p>
      <w:pPr>
        <w:pStyle w:val="1334"/>
        <w:rPr>
          <w:sz w:val="24"/>
        </w:rPr>
      </w:pPr>
      <w:r>
        <w:rPr>
          <w:rFonts w:hint="eastAsia"/>
          <w:sz w:val="24"/>
        </w:rPr>
        <w:t xml:space="preserve">　　</w:t>
      </w:r>
      <w:r>
        <w:rPr>
          <w:sz w:val="24"/>
        </w:rPr>
        <w:t xml:space="preserve">(3)</w:t>
      </w:r>
      <w:r>
        <w:rPr>
          <w:rFonts w:hint="eastAsia"/>
          <w:sz w:val="24"/>
        </w:rPr>
        <w:t xml:space="preserve">预付款担保的担保金额可根据预付款扣回的金额相应递减。</w:t>
      </w:r>
      <w:r/>
    </w:p>
    <w:p>
      <w:pPr>
        <w:pStyle w:val="1334"/>
        <w:rPr>
          <w:sz w:val="24"/>
        </w:rPr>
      </w:pPr>
      <w:r>
        <w:rPr>
          <w:rFonts w:hint="eastAsia"/>
          <w:sz w:val="24"/>
        </w:rPr>
        <w:t xml:space="preserve">　　</w:t>
      </w:r>
      <w:r>
        <w:rPr>
          <w:sz w:val="24"/>
        </w:rPr>
        <w:t xml:space="preserve">17.2.3</w:t>
      </w:r>
      <w:r>
        <w:rPr>
          <w:rFonts w:hint="eastAsia"/>
          <w:sz w:val="24"/>
        </w:rPr>
        <w:t xml:space="preserve">　预付款的扣回与还清</w:t>
      </w:r>
      <w:r/>
    </w:p>
    <w:p>
      <w:pPr>
        <w:pStyle w:val="1334"/>
        <w:ind w:firstLine="420"/>
        <w:rPr>
          <w:sz w:val="24"/>
        </w:rPr>
      </w:pPr>
      <w:r>
        <w:rPr>
          <w:rFonts w:hint="eastAsia"/>
          <w:sz w:val="24"/>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bookmarkStart w:id="315" w:name="_Toc152045721"/>
      <w:r/>
      <w:bookmarkStart w:id="316" w:name="_Toc144974692"/>
      <w:r/>
      <w:bookmarkStart w:id="317" w:name="_Toc152042500"/>
      <w:r/>
      <w:bookmarkStart w:id="318" w:name="_Toc179632739"/>
      <w:r/>
      <w:r/>
    </w:p>
    <w:p>
      <w:pPr>
        <w:pStyle w:val="1334"/>
        <w:ind w:firstLine="210"/>
        <w:rPr>
          <w:sz w:val="24"/>
        </w:rPr>
      </w:pPr>
      <w:r>
        <w:rPr>
          <w:sz w:val="24"/>
        </w:rPr>
        <w:t xml:space="preserve">17.3 </w:t>
      </w:r>
      <w:r>
        <w:rPr>
          <w:rFonts w:hint="eastAsia"/>
          <w:sz w:val="24"/>
        </w:rPr>
        <w:t xml:space="preserve">工程进度付款</w:t>
      </w:r>
      <w:bookmarkEnd w:id="315"/>
      <w:r/>
      <w:bookmarkEnd w:id="316"/>
      <w:r/>
      <w:bookmarkEnd w:id="317"/>
      <w:r/>
      <w:bookmarkEnd w:id="318"/>
      <w:r/>
      <w:r/>
    </w:p>
    <w:p>
      <w:pPr>
        <w:pStyle w:val="1334"/>
        <w:ind w:firstLine="420"/>
        <w:rPr>
          <w:sz w:val="24"/>
        </w:rPr>
      </w:pPr>
      <w:r>
        <w:rPr>
          <w:sz w:val="24"/>
        </w:rPr>
        <w:t xml:space="preserve">17.3.1 </w:t>
      </w:r>
      <w:r>
        <w:rPr>
          <w:rFonts w:hint="eastAsia"/>
          <w:sz w:val="24"/>
        </w:rPr>
        <w:t xml:space="preserve">付款周期</w:t>
      </w:r>
      <w:r/>
    </w:p>
    <w:p>
      <w:pPr>
        <w:pStyle w:val="1334"/>
        <w:ind w:firstLine="420"/>
        <w:rPr>
          <w:sz w:val="24"/>
        </w:rPr>
      </w:pPr>
      <w:r>
        <w:rPr>
          <w:rFonts w:hint="eastAsia"/>
          <w:sz w:val="24"/>
        </w:rPr>
        <w:t xml:space="preserve">付款周期同计量周期。</w:t>
      </w:r>
      <w:r/>
    </w:p>
    <w:p>
      <w:pPr>
        <w:pStyle w:val="1334"/>
        <w:ind w:firstLine="420"/>
        <w:rPr>
          <w:sz w:val="24"/>
        </w:rPr>
      </w:pPr>
      <w:r>
        <w:rPr>
          <w:sz w:val="24"/>
        </w:rPr>
        <w:t xml:space="preserve">17.3.2 </w:t>
      </w:r>
      <w:r>
        <w:rPr>
          <w:rFonts w:hint="eastAsia"/>
          <w:sz w:val="24"/>
        </w:rPr>
        <w:t xml:space="preserve">进度付款申请单</w:t>
      </w:r>
      <w:r/>
    </w:p>
    <w:p>
      <w:pPr>
        <w:pStyle w:val="1334"/>
        <w:ind w:firstLine="420"/>
        <w:rPr>
          <w:dstrike/>
          <w:sz w:val="24"/>
        </w:rPr>
      </w:pPr>
      <w:r>
        <w:rPr>
          <w:rFonts w:hint="eastAsia"/>
          <w:sz w:val="24"/>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pStyle w:val="1334"/>
        <w:ind w:firstLine="420"/>
        <w:rPr>
          <w:sz w:val="24"/>
        </w:rPr>
      </w:pPr>
      <w:r>
        <w:rPr>
          <w:rFonts w:hint="eastAsia"/>
          <w:sz w:val="24"/>
        </w:rPr>
        <w:t xml:space="preserve">（</w:t>
      </w:r>
      <w:r>
        <w:rPr>
          <w:sz w:val="24"/>
        </w:rPr>
        <w:t xml:space="preserve">1</w:t>
      </w:r>
      <w:r>
        <w:rPr>
          <w:rFonts w:hint="eastAsia"/>
          <w:sz w:val="24"/>
        </w:rPr>
        <w:t xml:space="preserve">）截至本次付款周期末已实施工程的价款；</w:t>
      </w:r>
      <w:r/>
    </w:p>
    <w:p>
      <w:pPr>
        <w:pStyle w:val="1334"/>
        <w:ind w:firstLine="420"/>
        <w:rPr>
          <w:sz w:val="24"/>
        </w:rPr>
      </w:pPr>
      <w:r>
        <w:rPr>
          <w:rFonts w:hint="eastAsia"/>
          <w:sz w:val="24"/>
        </w:rPr>
        <w:t xml:space="preserve">（</w:t>
      </w:r>
      <w:r>
        <w:rPr>
          <w:sz w:val="24"/>
        </w:rPr>
        <w:t xml:space="preserve">2</w:t>
      </w:r>
      <w:r>
        <w:rPr>
          <w:rFonts w:hint="eastAsia"/>
          <w:sz w:val="24"/>
        </w:rPr>
        <w:t xml:space="preserve">）根据第</w:t>
      </w:r>
      <w:r>
        <w:rPr>
          <w:sz w:val="24"/>
        </w:rPr>
        <w:t xml:space="preserve">15</w:t>
      </w:r>
      <w:r>
        <w:rPr>
          <w:rFonts w:hint="eastAsia"/>
          <w:sz w:val="24"/>
        </w:rPr>
        <w:t xml:space="preserve">条应增加和扣减的变更金额；</w:t>
      </w:r>
      <w:r/>
    </w:p>
    <w:p>
      <w:pPr>
        <w:pStyle w:val="1334"/>
        <w:ind w:firstLine="420"/>
        <w:rPr>
          <w:sz w:val="24"/>
        </w:rPr>
      </w:pPr>
      <w:r>
        <w:rPr>
          <w:rFonts w:hint="eastAsia"/>
          <w:sz w:val="24"/>
        </w:rPr>
        <w:t xml:space="preserve">（</w:t>
      </w:r>
      <w:r>
        <w:rPr>
          <w:sz w:val="24"/>
        </w:rPr>
        <w:t xml:space="preserve">3</w:t>
      </w:r>
      <w:r>
        <w:rPr>
          <w:rFonts w:hint="eastAsia"/>
          <w:sz w:val="24"/>
        </w:rPr>
        <w:t xml:space="preserve">）根据第</w:t>
      </w:r>
      <w:r>
        <w:rPr>
          <w:sz w:val="24"/>
        </w:rPr>
        <w:t xml:space="preserve">23</w:t>
      </w:r>
      <w:r>
        <w:rPr>
          <w:rFonts w:hint="eastAsia"/>
          <w:sz w:val="24"/>
        </w:rPr>
        <w:t xml:space="preserve">条应增加和扣减的索赔金额；</w:t>
      </w:r>
      <w:r/>
    </w:p>
    <w:p>
      <w:pPr>
        <w:pStyle w:val="1334"/>
        <w:ind w:firstLine="420"/>
        <w:rPr>
          <w:sz w:val="24"/>
        </w:rPr>
      </w:pPr>
      <w:r>
        <w:rPr>
          <w:rFonts w:hint="eastAsia"/>
          <w:sz w:val="24"/>
        </w:rPr>
        <w:t xml:space="preserve">（</w:t>
      </w:r>
      <w:r>
        <w:rPr>
          <w:sz w:val="24"/>
        </w:rPr>
        <w:t xml:space="preserve">4</w:t>
      </w:r>
      <w:r>
        <w:rPr>
          <w:rFonts w:hint="eastAsia"/>
          <w:sz w:val="24"/>
        </w:rPr>
        <w:t xml:space="preserve">）根据第</w:t>
      </w:r>
      <w:r>
        <w:rPr>
          <w:sz w:val="24"/>
        </w:rPr>
        <w:t xml:space="preserve">17.2</w:t>
      </w:r>
      <w:r>
        <w:rPr>
          <w:rFonts w:hint="eastAsia"/>
          <w:sz w:val="24"/>
        </w:rPr>
        <w:t xml:space="preserve">款约定应支付的预付款和扣减的返还预付款；</w:t>
      </w:r>
      <w:r/>
    </w:p>
    <w:p>
      <w:pPr>
        <w:pStyle w:val="1334"/>
        <w:ind w:firstLine="420"/>
        <w:rPr>
          <w:sz w:val="24"/>
        </w:rPr>
      </w:pPr>
      <w:r>
        <w:rPr>
          <w:rFonts w:hint="eastAsia"/>
          <w:sz w:val="24"/>
        </w:rPr>
        <w:t xml:space="preserve">（</w:t>
      </w:r>
      <w:r>
        <w:rPr>
          <w:sz w:val="24"/>
        </w:rPr>
        <w:t xml:space="preserve">5</w:t>
      </w:r>
      <w:r>
        <w:rPr>
          <w:rFonts w:hint="eastAsia"/>
          <w:sz w:val="24"/>
        </w:rPr>
        <w:t xml:space="preserve">）根据第</w:t>
      </w:r>
      <w:r>
        <w:rPr>
          <w:sz w:val="24"/>
        </w:rPr>
        <w:t xml:space="preserve">17.4.1</w:t>
      </w:r>
      <w:r>
        <w:rPr>
          <w:rFonts w:hint="eastAsia"/>
          <w:sz w:val="24"/>
        </w:rPr>
        <w:t xml:space="preserve">项约定应扣减的质量保证金；</w:t>
      </w:r>
      <w:r/>
    </w:p>
    <w:p>
      <w:pPr>
        <w:pStyle w:val="1334"/>
        <w:ind w:firstLine="420"/>
        <w:rPr>
          <w:sz w:val="24"/>
        </w:rPr>
      </w:pPr>
      <w:r>
        <w:rPr>
          <w:rFonts w:hint="eastAsia"/>
          <w:sz w:val="24"/>
        </w:rPr>
        <w:t xml:space="preserve">（</w:t>
      </w:r>
      <w:r>
        <w:rPr>
          <w:sz w:val="24"/>
        </w:rPr>
        <w:t xml:space="preserve">6</w:t>
      </w:r>
      <w:r>
        <w:rPr>
          <w:rFonts w:hint="eastAsia"/>
          <w:sz w:val="24"/>
        </w:rPr>
        <w:t xml:space="preserve">）根据合同应增加和扣减的其他金额。</w:t>
      </w:r>
      <w:r/>
    </w:p>
    <w:p>
      <w:pPr>
        <w:pStyle w:val="1334"/>
        <w:ind w:firstLine="420"/>
        <w:rPr>
          <w:sz w:val="24"/>
        </w:rPr>
      </w:pPr>
      <w:r>
        <w:rPr>
          <w:sz w:val="24"/>
        </w:rPr>
        <w:t xml:space="preserve">17.3.3 </w:t>
      </w:r>
      <w:r>
        <w:rPr>
          <w:rFonts w:hint="eastAsia"/>
          <w:sz w:val="24"/>
        </w:rPr>
        <w:t xml:space="preserve">进度付款证书和支付时间</w:t>
      </w:r>
      <w:r/>
    </w:p>
    <w:p>
      <w:pPr>
        <w:pStyle w:val="1334"/>
        <w:ind w:firstLine="240"/>
        <w:rPr>
          <w:sz w:val="24"/>
        </w:rPr>
      </w:pPr>
      <w:r>
        <w:rPr>
          <w:rFonts w:hint="eastAsia"/>
          <w:sz w:val="24"/>
        </w:rPr>
        <w:t xml:space="preserve">（</w:t>
      </w:r>
      <w:r>
        <w:rPr>
          <w:sz w:val="24"/>
        </w:rPr>
        <w:t xml:space="preserve">1</w:t>
      </w:r>
      <w:r>
        <w:rPr>
          <w:rFonts w:hint="eastAsia"/>
          <w:sz w:val="24"/>
        </w:rPr>
        <w:t xml:space="preserve">）监理人在收到承包人进度付款申请单以及相应的支持性证明文件后的</w:t>
      </w:r>
      <w:r>
        <w:rPr>
          <w:sz w:val="24"/>
        </w:rPr>
        <w:t xml:space="preserve">14</w:t>
      </w:r>
      <w:r>
        <w:rPr>
          <w:rFonts w:hint="eastAsia"/>
          <w:sz w:val="24"/>
        </w:rPr>
        <w:t xml:space="preserve">天内完成核查，提出发包人到期应支付给承包人的金额以及相应的支持性材料，经发包人审查同意后，由监理人向承包人出具经发包人签认的进度付款证书。监理人有权扣发承包人</w:t>
      </w:r>
      <w:r>
        <w:rPr>
          <w:rFonts w:hint="eastAsia"/>
          <w:sz w:val="24"/>
        </w:rPr>
        <w:t xml:space="preserve">未能按照合同要求履行任何工作或义务的相应金额。</w:t>
      </w:r>
      <w:r/>
    </w:p>
    <w:p>
      <w:pPr>
        <w:pStyle w:val="1334"/>
        <w:ind w:firstLine="240"/>
        <w:rPr>
          <w:sz w:val="24"/>
        </w:rPr>
      </w:pPr>
      <w:r>
        <w:rPr>
          <w:rFonts w:hint="eastAsia"/>
          <w:sz w:val="24"/>
        </w:rPr>
        <w:t xml:space="preserve">（</w:t>
      </w:r>
      <w:r>
        <w:rPr>
          <w:sz w:val="24"/>
        </w:rPr>
        <w:t xml:space="preserve">2</w:t>
      </w:r>
      <w:r>
        <w:rPr>
          <w:rFonts w:hint="eastAsia"/>
          <w:sz w:val="24"/>
        </w:rPr>
        <w:t xml:space="preserve">）发包人应在监理人收到进度付款申请单后的</w:t>
      </w:r>
      <w:r>
        <w:rPr>
          <w:sz w:val="24"/>
        </w:rPr>
        <w:t xml:space="preserve">28</w:t>
      </w:r>
      <w:r>
        <w:rPr>
          <w:rFonts w:hint="eastAsia"/>
          <w:sz w:val="24"/>
        </w:rPr>
        <w:t xml:space="preserve">天内，将进度应付款支付给承包人。发包人不按期支付的，按专用合同条款的约定支付逾期付款违约金。</w:t>
      </w:r>
      <w:r/>
    </w:p>
    <w:p>
      <w:pPr>
        <w:pStyle w:val="1334"/>
        <w:ind w:firstLine="240"/>
        <w:rPr>
          <w:sz w:val="24"/>
        </w:rPr>
      </w:pPr>
      <w:r>
        <w:rPr>
          <w:rFonts w:hint="eastAsia"/>
          <w:sz w:val="24"/>
        </w:rPr>
        <w:t xml:space="preserve">（</w:t>
      </w:r>
      <w:r>
        <w:rPr>
          <w:sz w:val="24"/>
        </w:rPr>
        <w:t xml:space="preserve">3</w:t>
      </w:r>
      <w:r>
        <w:rPr>
          <w:rFonts w:hint="eastAsia"/>
          <w:sz w:val="24"/>
        </w:rPr>
        <w:t xml:space="preserve">）监理人出具进度付款证书，不应视为监理人已同意、批准或接受了承包人完成的该部分工作。</w:t>
      </w:r>
      <w:r/>
    </w:p>
    <w:p>
      <w:pPr>
        <w:pStyle w:val="1334"/>
        <w:ind w:firstLine="240"/>
        <w:rPr>
          <w:sz w:val="24"/>
        </w:rPr>
      </w:pPr>
      <w:r>
        <w:rPr>
          <w:rFonts w:hint="eastAsia"/>
          <w:sz w:val="24"/>
        </w:rPr>
        <w:t xml:space="preserve">（</w:t>
      </w:r>
      <w:r>
        <w:rPr>
          <w:sz w:val="24"/>
        </w:rPr>
        <w:t xml:space="preserve">4</w:t>
      </w:r>
      <w:r>
        <w:rPr>
          <w:rFonts w:hint="eastAsia"/>
          <w:sz w:val="24"/>
        </w:rPr>
        <w:t xml:space="preserve">）进度付款涉及政府投资资金的，按照国库集中支付等国家相关规定和专用合同条款的约定办理。</w:t>
      </w:r>
      <w:r/>
    </w:p>
    <w:p>
      <w:pPr>
        <w:pStyle w:val="1334"/>
        <w:ind w:firstLine="420"/>
        <w:rPr>
          <w:sz w:val="24"/>
        </w:rPr>
      </w:pPr>
      <w:r>
        <w:rPr>
          <w:sz w:val="24"/>
        </w:rPr>
        <w:t xml:space="preserve">17.3.4 </w:t>
      </w:r>
      <w:r>
        <w:rPr>
          <w:rFonts w:hint="eastAsia"/>
          <w:sz w:val="24"/>
        </w:rPr>
        <w:t xml:space="preserve">工程进度付款的修正</w:t>
      </w:r>
      <w:r/>
    </w:p>
    <w:p>
      <w:pPr>
        <w:pStyle w:val="1334"/>
        <w:ind w:firstLine="420"/>
        <w:rPr>
          <w:sz w:val="24"/>
        </w:rPr>
      </w:pPr>
      <w:r>
        <w:rPr>
          <w:rFonts w:hint="eastAsia"/>
          <w:sz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1334"/>
        <w:rPr>
          <w:sz w:val="24"/>
        </w:rPr>
      </w:pPr>
      <w:r>
        <w:rPr>
          <w:rFonts w:hint="eastAsia"/>
          <w:sz w:val="24"/>
        </w:rPr>
        <w:t xml:space="preserve">　</w:t>
      </w:r>
      <w:r>
        <w:rPr>
          <w:sz w:val="24"/>
        </w:rPr>
        <w:t xml:space="preserve">17.4</w:t>
      </w:r>
      <w:r>
        <w:rPr>
          <w:rFonts w:hint="eastAsia"/>
          <w:sz w:val="24"/>
        </w:rPr>
        <w:t xml:space="preserve">　质量保证金</w:t>
      </w:r>
      <w:r/>
    </w:p>
    <w:p>
      <w:pPr>
        <w:pStyle w:val="1334"/>
        <w:rPr>
          <w:sz w:val="24"/>
        </w:rPr>
      </w:pPr>
      <w:r>
        <w:rPr>
          <w:rFonts w:hint="eastAsia"/>
          <w:sz w:val="24"/>
        </w:rPr>
        <w:t xml:space="preserve">　　</w:t>
      </w:r>
      <w:r>
        <w:rPr>
          <w:sz w:val="24"/>
        </w:rPr>
        <w:t xml:space="preserve">17.4.1</w:t>
      </w:r>
      <w:r>
        <w:rPr>
          <w:rFonts w:hint="eastAsia"/>
          <w:sz w:val="24"/>
        </w:rPr>
        <w:t xml:space="preserve">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pStyle w:val="1334"/>
        <w:ind w:firstLine="420"/>
        <w:rPr>
          <w:sz w:val="24"/>
        </w:rPr>
      </w:pPr>
      <w:r>
        <w:rPr>
          <w:sz w:val="24"/>
        </w:rPr>
        <w:t xml:space="preserve">17.4.2</w:t>
      </w:r>
      <w:r>
        <w:rPr>
          <w:rFonts w:hint="eastAsia"/>
          <w:sz w:val="24"/>
        </w:rPr>
        <w:t xml:space="preserve">　合同工程完工证书颁发后</w:t>
      </w:r>
      <w:r>
        <w:rPr>
          <w:sz w:val="24"/>
        </w:rPr>
        <w:t xml:space="preserve">14</w:t>
      </w:r>
      <w:r>
        <w:rPr>
          <w:rFonts w:hint="eastAsia"/>
          <w:sz w:val="24"/>
        </w:rPr>
        <w:t xml:space="preserve">天内，发包人将质量保证金总额的一半支付给承包人。在第</w:t>
      </w:r>
      <w:r>
        <w:rPr>
          <w:sz w:val="24"/>
        </w:rPr>
        <w:t xml:space="preserve">1.1.4.5</w:t>
      </w:r>
      <w:r>
        <w:rPr>
          <w:rFonts w:hint="eastAsia"/>
          <w:sz w:val="24"/>
        </w:rPr>
        <w:t xml:space="preserve">目约定的缺陷责任期</w:t>
      </w:r>
      <w:r>
        <w:rPr>
          <w:sz w:val="24"/>
        </w:rPr>
        <w:t xml:space="preserve">(</w:t>
      </w:r>
      <w:r>
        <w:rPr>
          <w:rFonts w:hint="eastAsia"/>
          <w:sz w:val="24"/>
        </w:rPr>
        <w:t xml:space="preserve">工程质量保修期</w:t>
      </w:r>
      <w:r>
        <w:rPr>
          <w:sz w:val="24"/>
        </w:rPr>
        <w:t xml:space="preserve">)</w:t>
      </w:r>
      <w:r>
        <w:rPr>
          <w:rFonts w:hint="eastAsia"/>
          <w:sz w:val="24"/>
        </w:rPr>
        <w:t xml:space="preserve">满时，发包人将在</w:t>
      </w:r>
      <w:r>
        <w:rPr>
          <w:sz w:val="24"/>
        </w:rPr>
        <w:t xml:space="preserve">30</w:t>
      </w:r>
      <w:r>
        <w:rPr>
          <w:rFonts w:hint="eastAsia"/>
          <w:sz w:val="24"/>
        </w:rPr>
        <w:t xml:space="preserve">个工作日内会同承包人按照合同约定的内容核实承包人是否完成保修责任。如无异议，发包人应当在核实后将剩余的质量保证金支付给承包人。</w:t>
      </w:r>
      <w:r/>
    </w:p>
    <w:p>
      <w:pPr>
        <w:pStyle w:val="1334"/>
        <w:ind w:firstLine="420"/>
        <w:rPr>
          <w:sz w:val="24"/>
        </w:rPr>
      </w:pPr>
      <w:r>
        <w:rPr>
          <w:sz w:val="24"/>
        </w:rPr>
        <w:t xml:space="preserve">17.4.3 </w:t>
      </w:r>
      <w:r>
        <w:rPr>
          <w:rFonts w:hint="eastAsia"/>
          <w:sz w:val="24"/>
        </w:rPr>
        <w:t xml:space="preserve">在第</w:t>
      </w:r>
      <w:r>
        <w:rPr>
          <w:sz w:val="24"/>
        </w:rPr>
        <w:t xml:space="preserve">1.1.4.5</w:t>
      </w:r>
      <w:r>
        <w:rPr>
          <w:rFonts w:hint="eastAsia"/>
          <w:sz w:val="24"/>
        </w:rPr>
        <w:t xml:space="preserve">目约定的缺陷责任期满时，承包人没有完成缺陷责任的，发包人有权扣留与未履行责任剩余工作所需金额相应的质量保证金余额，并有权根据第</w:t>
      </w:r>
      <w:r>
        <w:rPr>
          <w:sz w:val="24"/>
        </w:rPr>
        <w:t xml:space="preserve">19.3</w:t>
      </w:r>
      <w:r>
        <w:rPr>
          <w:rFonts w:hint="eastAsia"/>
          <w:sz w:val="24"/>
        </w:rPr>
        <w:t xml:space="preserve">款约定要求延长缺陷责任期，直至完成剩余工作为止。</w:t>
      </w:r>
      <w:r/>
    </w:p>
    <w:p>
      <w:pPr>
        <w:pStyle w:val="1334"/>
        <w:rPr>
          <w:sz w:val="24"/>
        </w:rPr>
      </w:pPr>
      <w:r>
        <w:rPr>
          <w:rFonts w:hint="eastAsia"/>
          <w:sz w:val="24"/>
        </w:rPr>
        <w:t xml:space="preserve">　</w:t>
      </w:r>
      <w:r>
        <w:rPr>
          <w:sz w:val="24"/>
        </w:rPr>
        <w:t xml:space="preserve">17.5</w:t>
      </w:r>
      <w:r>
        <w:rPr>
          <w:rFonts w:hint="eastAsia"/>
          <w:sz w:val="24"/>
        </w:rPr>
        <w:t xml:space="preserve">　竣工结算</w:t>
      </w:r>
      <w:r>
        <w:rPr>
          <w:sz w:val="24"/>
        </w:rPr>
        <w:t xml:space="preserve">(</w:t>
      </w:r>
      <w:r>
        <w:rPr>
          <w:rFonts w:hint="eastAsia"/>
          <w:sz w:val="24"/>
        </w:rPr>
        <w:t xml:space="preserve">完工结算</w:t>
      </w:r>
      <w:r>
        <w:rPr>
          <w:sz w:val="24"/>
        </w:rPr>
        <w:t xml:space="preserve">)</w:t>
      </w:r>
      <w:r/>
    </w:p>
    <w:p>
      <w:pPr>
        <w:pStyle w:val="1334"/>
        <w:rPr>
          <w:sz w:val="24"/>
        </w:rPr>
      </w:pPr>
      <w:r>
        <w:rPr>
          <w:rFonts w:hint="eastAsia"/>
          <w:sz w:val="24"/>
        </w:rPr>
        <w:t xml:space="preserve">　　</w:t>
      </w:r>
      <w:r>
        <w:rPr>
          <w:sz w:val="24"/>
        </w:rPr>
        <w:t xml:space="preserve">17.5.1</w:t>
      </w:r>
      <w:r>
        <w:rPr>
          <w:rFonts w:hint="eastAsia"/>
          <w:sz w:val="24"/>
        </w:rPr>
        <w:t xml:space="preserve">　竣工</w:t>
      </w:r>
      <w:r>
        <w:rPr>
          <w:sz w:val="24"/>
        </w:rPr>
        <w:t xml:space="preserve">(</w:t>
      </w:r>
      <w:r>
        <w:rPr>
          <w:rFonts w:hint="eastAsia"/>
          <w:sz w:val="24"/>
        </w:rPr>
        <w:t xml:space="preserve">完工</w:t>
      </w:r>
      <w:r>
        <w:rPr>
          <w:sz w:val="24"/>
        </w:rPr>
        <w:t xml:space="preserve">)</w:t>
      </w:r>
      <w:r>
        <w:rPr>
          <w:rFonts w:hint="eastAsia"/>
          <w:sz w:val="24"/>
        </w:rPr>
        <w:t xml:space="preserve">付款申请单</w:t>
      </w:r>
      <w:r/>
    </w:p>
    <w:p>
      <w:pPr>
        <w:pStyle w:val="1334"/>
        <w:rPr>
          <w:sz w:val="24"/>
        </w:rPr>
      </w:pPr>
      <w:r>
        <w:rPr>
          <w:rFonts w:hint="eastAsia"/>
          <w:sz w:val="24"/>
        </w:rPr>
        <w:t xml:space="preserve">　　</w:t>
      </w:r>
      <w:r>
        <w:rPr>
          <w:sz w:val="24"/>
        </w:rPr>
        <w:t xml:space="preserve">(1)</w:t>
      </w:r>
      <w:r>
        <w:rPr>
          <w:rFonts w:hint="eastAsia"/>
          <w:sz w:val="24"/>
        </w:rPr>
        <w:t xml:space="preserve">承包人应在合同工程完工证书颁发后</w:t>
      </w:r>
      <w:r>
        <w:rPr>
          <w:sz w:val="24"/>
        </w:rPr>
        <w:t xml:space="preserve">28</w:t>
      </w:r>
      <w:r>
        <w:rPr>
          <w:rFonts w:hint="eastAsia"/>
          <w:sz w:val="24"/>
        </w:rPr>
        <w:t xml:space="preserve">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pStyle w:val="1334"/>
        <w:rPr>
          <w:sz w:val="24"/>
        </w:rPr>
      </w:pPr>
      <w:r>
        <w:rPr>
          <w:rFonts w:hint="eastAsia"/>
          <w:sz w:val="24"/>
        </w:rPr>
        <w:t xml:space="preserve">　　</w:t>
      </w:r>
      <w:r>
        <w:rPr>
          <w:sz w:val="24"/>
        </w:rPr>
        <w:t xml:space="preserve">(2)</w:t>
      </w:r>
      <w:r>
        <w:rPr>
          <w:rFonts w:hint="eastAsia"/>
          <w:sz w:val="24"/>
        </w:rPr>
        <w:t xml:space="preserve">监理人对完工付款申请单有异议的，有权要求承包人进行修正和提供补充资料。经监理人和承包人协商后，由承包人向监理人提交修正后的完工付款申请单。</w:t>
      </w:r>
      <w:r/>
    </w:p>
    <w:p>
      <w:pPr>
        <w:pStyle w:val="1334"/>
        <w:rPr>
          <w:sz w:val="24"/>
        </w:rPr>
      </w:pPr>
      <w:r>
        <w:rPr>
          <w:rFonts w:hint="eastAsia"/>
          <w:sz w:val="24"/>
        </w:rPr>
        <w:t xml:space="preserve">　　</w:t>
      </w:r>
      <w:r>
        <w:rPr>
          <w:sz w:val="24"/>
        </w:rPr>
        <w:t xml:space="preserve">17.5.2</w:t>
      </w:r>
      <w:r>
        <w:rPr>
          <w:rFonts w:hint="eastAsia"/>
          <w:sz w:val="24"/>
        </w:rPr>
        <w:t xml:space="preserve">　竣工</w:t>
      </w:r>
      <w:r>
        <w:rPr>
          <w:sz w:val="24"/>
        </w:rPr>
        <w:t xml:space="preserve">(</w:t>
      </w:r>
      <w:r>
        <w:rPr>
          <w:rFonts w:hint="eastAsia"/>
          <w:sz w:val="24"/>
        </w:rPr>
        <w:t xml:space="preserve">完工</w:t>
      </w:r>
      <w:r>
        <w:rPr>
          <w:sz w:val="24"/>
        </w:rPr>
        <w:t xml:space="preserve">)</w:t>
      </w:r>
      <w:r>
        <w:rPr>
          <w:rFonts w:hint="eastAsia"/>
          <w:sz w:val="24"/>
        </w:rPr>
        <w:t xml:space="preserve">付款证书及支付时间</w:t>
      </w:r>
      <w:r/>
    </w:p>
    <w:p>
      <w:pPr>
        <w:pStyle w:val="1334"/>
        <w:rPr>
          <w:sz w:val="24"/>
        </w:rPr>
      </w:pPr>
      <w:r>
        <w:rPr>
          <w:rFonts w:hint="eastAsia"/>
          <w:sz w:val="24"/>
        </w:rPr>
        <w:t xml:space="preserve">　　</w:t>
      </w:r>
      <w:r>
        <w:rPr>
          <w:sz w:val="24"/>
        </w:rPr>
        <w:t xml:space="preserve">(1)</w:t>
      </w:r>
      <w:r>
        <w:rPr>
          <w:rFonts w:hint="eastAsia"/>
          <w:sz w:val="24"/>
        </w:rPr>
        <w:t xml:space="preserve">监理人在收到承包人提交的完工付款申请单后的</w:t>
      </w:r>
      <w:r>
        <w:rPr>
          <w:sz w:val="24"/>
        </w:rPr>
        <w:t xml:space="preserve">14</w:t>
      </w:r>
      <w:r>
        <w:rPr>
          <w:rFonts w:hint="eastAsia"/>
          <w:sz w:val="24"/>
        </w:rPr>
        <w:t xml:space="preserve">天内完成核查，提出发包人到期应支付给承包人的价款送发包人审核并抄送承包人。发包人应在收到后</w:t>
      </w:r>
      <w:r>
        <w:rPr>
          <w:sz w:val="24"/>
        </w:rPr>
        <w:t xml:space="preserve">14</w:t>
      </w:r>
      <w:r>
        <w:rPr>
          <w:rFonts w:hint="eastAsia"/>
          <w:sz w:val="24"/>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pStyle w:val="1334"/>
        <w:rPr>
          <w:sz w:val="24"/>
        </w:rPr>
      </w:pPr>
      <w:r>
        <w:rPr>
          <w:rFonts w:hint="eastAsia"/>
          <w:sz w:val="24"/>
        </w:rPr>
        <w:t xml:space="preserve">　　</w:t>
      </w:r>
      <w:r>
        <w:rPr>
          <w:sz w:val="24"/>
        </w:rPr>
        <w:t xml:space="preserve">(2)</w:t>
      </w:r>
      <w:r>
        <w:rPr>
          <w:rFonts w:hint="eastAsia"/>
          <w:sz w:val="24"/>
        </w:rPr>
        <w:t xml:space="preserve">发包人应在监理人出具完工付款证书后的</w:t>
      </w:r>
      <w:r>
        <w:rPr>
          <w:sz w:val="24"/>
        </w:rPr>
        <w:t xml:space="preserve">14</w:t>
      </w:r>
      <w:r>
        <w:rPr>
          <w:rFonts w:hint="eastAsia"/>
          <w:sz w:val="24"/>
        </w:rPr>
        <w:t xml:space="preserve">天内，将应支付款支付给承包人。发包人不按期支付的，按第</w:t>
      </w:r>
      <w:r>
        <w:rPr>
          <w:sz w:val="24"/>
        </w:rPr>
        <w:t xml:space="preserve">17.3.3(2)</w:t>
      </w:r>
      <w:r>
        <w:rPr>
          <w:rFonts w:hint="eastAsia"/>
          <w:sz w:val="24"/>
        </w:rPr>
        <w:t xml:space="preserve">目的约定，将逾期付款违约金支付给承包人。</w:t>
      </w:r>
      <w:r/>
    </w:p>
    <w:p>
      <w:pPr>
        <w:pStyle w:val="1334"/>
        <w:rPr>
          <w:sz w:val="24"/>
        </w:rPr>
      </w:pPr>
      <w:r>
        <w:rPr>
          <w:rFonts w:hint="eastAsia"/>
          <w:sz w:val="24"/>
        </w:rPr>
        <w:t xml:space="preserve">　　</w:t>
      </w:r>
      <w:r>
        <w:rPr>
          <w:sz w:val="24"/>
        </w:rPr>
        <w:t xml:space="preserve">(3)</w:t>
      </w:r>
      <w:r>
        <w:rPr>
          <w:rFonts w:hint="eastAsia"/>
          <w:sz w:val="24"/>
        </w:rPr>
        <w:t xml:space="preserve">承包人对发包人签认的完工付款证书有异议的，发包人可出具完工付款申请单中承包人已同意部分的临时付款证书。存在争议的部分，按第</w:t>
      </w:r>
      <w:r>
        <w:rPr>
          <w:sz w:val="24"/>
        </w:rPr>
        <w:t xml:space="preserve">24</w:t>
      </w:r>
      <w:r>
        <w:rPr>
          <w:rFonts w:hint="eastAsia"/>
          <w:sz w:val="24"/>
        </w:rPr>
        <w:t xml:space="preserve">条的约定办理。</w:t>
      </w:r>
      <w:r/>
    </w:p>
    <w:p>
      <w:pPr>
        <w:pStyle w:val="1334"/>
        <w:rPr>
          <w:sz w:val="24"/>
        </w:rPr>
      </w:pPr>
      <w:r>
        <w:rPr>
          <w:rFonts w:hint="eastAsia"/>
          <w:sz w:val="24"/>
        </w:rPr>
        <w:t xml:space="preserve">　　</w:t>
      </w:r>
      <w:r>
        <w:rPr>
          <w:sz w:val="24"/>
        </w:rPr>
        <w:t xml:space="preserve">(4)</w:t>
      </w:r>
      <w:r>
        <w:rPr>
          <w:rFonts w:hint="eastAsia"/>
          <w:sz w:val="24"/>
        </w:rPr>
        <w:t xml:space="preserve">完工付款涉及政府投资资金的，按第</w:t>
      </w:r>
      <w:r>
        <w:rPr>
          <w:sz w:val="24"/>
        </w:rPr>
        <w:t xml:space="preserve">17.3.3(4)</w:t>
      </w:r>
      <w:r>
        <w:rPr>
          <w:rFonts w:hint="eastAsia"/>
          <w:sz w:val="24"/>
        </w:rPr>
        <w:t xml:space="preserve">目的约定办理。</w:t>
      </w:r>
      <w:r/>
    </w:p>
    <w:p>
      <w:pPr>
        <w:pStyle w:val="1334"/>
        <w:rPr>
          <w:sz w:val="24"/>
        </w:rPr>
      </w:pPr>
      <w:r>
        <w:rPr>
          <w:rFonts w:hint="eastAsia"/>
          <w:sz w:val="24"/>
        </w:rPr>
        <w:t xml:space="preserve">　</w:t>
      </w:r>
      <w:r>
        <w:rPr>
          <w:sz w:val="24"/>
        </w:rPr>
        <w:t xml:space="preserve">17.6</w:t>
      </w:r>
      <w:r>
        <w:rPr>
          <w:rFonts w:hint="eastAsia"/>
          <w:sz w:val="24"/>
        </w:rPr>
        <w:t xml:space="preserve">　最终结清</w:t>
      </w:r>
      <w:r/>
    </w:p>
    <w:p>
      <w:pPr>
        <w:pStyle w:val="1334"/>
        <w:rPr>
          <w:sz w:val="24"/>
        </w:rPr>
      </w:pPr>
      <w:r>
        <w:rPr>
          <w:rFonts w:hint="eastAsia"/>
          <w:sz w:val="24"/>
        </w:rPr>
        <w:t xml:space="preserve">　　</w:t>
      </w:r>
      <w:r>
        <w:rPr>
          <w:sz w:val="24"/>
        </w:rPr>
        <w:t xml:space="preserve">17.6.1</w:t>
      </w:r>
      <w:r>
        <w:rPr>
          <w:rFonts w:hint="eastAsia"/>
          <w:sz w:val="24"/>
        </w:rPr>
        <w:t xml:space="preserve">　最终结清申请单</w:t>
      </w:r>
      <w:r/>
    </w:p>
    <w:p>
      <w:pPr>
        <w:pStyle w:val="1334"/>
        <w:rPr>
          <w:sz w:val="24"/>
        </w:rPr>
      </w:pPr>
      <w:r>
        <w:rPr>
          <w:rFonts w:hint="eastAsia"/>
          <w:sz w:val="24"/>
        </w:rPr>
        <w:t xml:space="preserve">　　</w:t>
      </w:r>
      <w:r>
        <w:rPr>
          <w:sz w:val="24"/>
        </w:rPr>
        <w:t xml:space="preserve">(1)</w:t>
      </w:r>
      <w:r>
        <w:rPr>
          <w:rFonts w:hint="eastAsia"/>
          <w:sz w:val="24"/>
        </w:rPr>
        <w:t xml:space="preserve">工程质量保修责任终止证书签发后，承包人应按监理人批准的格式提交最终结清申请单。提交最终结清申请单的份数在专用合同条款中约定。</w:t>
      </w:r>
      <w:r/>
    </w:p>
    <w:p>
      <w:pPr>
        <w:pStyle w:val="1334"/>
        <w:ind w:firstLine="420"/>
        <w:rPr>
          <w:sz w:val="24"/>
        </w:rPr>
      </w:pPr>
      <w:r>
        <w:rPr>
          <w:sz w:val="24"/>
        </w:rPr>
        <w:t xml:space="preserve">(2)</w:t>
      </w:r>
      <w:r>
        <w:rPr>
          <w:rFonts w:hint="eastAsia"/>
          <w:sz w:val="24"/>
        </w:rPr>
        <w:t xml:space="preserve">发包人对最终结清申请单内容有异议的，有权要求承包人进行修正和提供补充资料，由承包人向监理人提交修正后的最终结清申请单。</w:t>
      </w:r>
      <w:r/>
    </w:p>
    <w:p>
      <w:pPr>
        <w:pStyle w:val="1334"/>
        <w:ind w:firstLine="420"/>
        <w:rPr>
          <w:sz w:val="24"/>
        </w:rPr>
      </w:pPr>
      <w:r>
        <w:rPr>
          <w:sz w:val="24"/>
        </w:rPr>
        <w:t xml:space="preserve">17.6.2 </w:t>
      </w:r>
      <w:r>
        <w:rPr>
          <w:rFonts w:hint="eastAsia"/>
          <w:sz w:val="24"/>
        </w:rPr>
        <w:t xml:space="preserve">最终结清证书和支付时间</w:t>
      </w:r>
      <w:r/>
    </w:p>
    <w:p>
      <w:pPr>
        <w:pStyle w:val="1334"/>
        <w:ind w:firstLine="315"/>
        <w:rPr>
          <w:sz w:val="24"/>
        </w:rPr>
      </w:pPr>
      <w:r>
        <w:rPr>
          <w:rFonts w:hint="eastAsia"/>
          <w:sz w:val="24"/>
        </w:rPr>
        <w:t xml:space="preserve">（</w:t>
      </w:r>
      <w:r>
        <w:rPr>
          <w:sz w:val="24"/>
        </w:rPr>
        <w:t xml:space="preserve">1</w:t>
      </w:r>
      <w:r>
        <w:rPr>
          <w:rFonts w:hint="eastAsia"/>
          <w:sz w:val="24"/>
        </w:rPr>
        <w:t xml:space="preserve">）监理人收到承包人提交的最终结清申请单后的</w:t>
      </w:r>
      <w:r>
        <w:rPr>
          <w:sz w:val="24"/>
        </w:rPr>
        <w:t xml:space="preserve">14</w:t>
      </w:r>
      <w:r>
        <w:rPr>
          <w:rFonts w:hint="eastAsia"/>
          <w:sz w:val="24"/>
        </w:rPr>
        <w:t xml:space="preserve">天内，提出发包人应支付给承包人的价款送发包人审核并抄送承包人。发包人应在收到后</w:t>
      </w:r>
      <w:r>
        <w:rPr>
          <w:sz w:val="24"/>
        </w:rPr>
        <w:t xml:space="preserve">14</w:t>
      </w:r>
      <w:r>
        <w:rPr>
          <w:rFonts w:hint="eastAsia"/>
          <w:sz w:val="24"/>
        </w:rPr>
        <w:t xml:space="preserve">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pStyle w:val="1334"/>
        <w:ind w:firstLine="315"/>
        <w:rPr>
          <w:sz w:val="24"/>
        </w:rPr>
      </w:pPr>
      <w:r>
        <w:rPr>
          <w:rFonts w:hint="eastAsia"/>
          <w:sz w:val="24"/>
        </w:rPr>
        <w:t xml:space="preserve">（</w:t>
      </w:r>
      <w:r>
        <w:rPr>
          <w:sz w:val="24"/>
        </w:rPr>
        <w:t xml:space="preserve">2</w:t>
      </w:r>
      <w:r>
        <w:rPr>
          <w:rFonts w:hint="eastAsia"/>
          <w:sz w:val="24"/>
        </w:rPr>
        <w:t xml:space="preserve">）发包人应在监理人出具最终结清证书后的</w:t>
      </w:r>
      <w:r>
        <w:rPr>
          <w:sz w:val="24"/>
        </w:rPr>
        <w:t xml:space="preserve">14</w:t>
      </w:r>
      <w:r>
        <w:rPr>
          <w:rFonts w:hint="eastAsia"/>
          <w:sz w:val="24"/>
        </w:rPr>
        <w:t xml:space="preserve">天内，将应支付款支付给承包人。发包人不按期支付的，按第</w:t>
      </w:r>
      <w:r>
        <w:rPr>
          <w:sz w:val="24"/>
        </w:rPr>
        <w:t xml:space="preserve">17.3.3</w:t>
      </w:r>
      <w:r>
        <w:rPr>
          <w:rFonts w:hint="eastAsia"/>
          <w:sz w:val="24"/>
        </w:rPr>
        <w:t xml:space="preserve">（</w:t>
      </w:r>
      <w:r>
        <w:rPr>
          <w:sz w:val="24"/>
        </w:rPr>
        <w:t xml:space="preserve">2</w:t>
      </w:r>
      <w:r>
        <w:rPr>
          <w:rFonts w:hint="eastAsia"/>
          <w:sz w:val="24"/>
        </w:rPr>
        <w:t xml:space="preserve">）目的约定，将逾期付款违约金支付给承包人。</w:t>
      </w:r>
      <w:r/>
    </w:p>
    <w:p>
      <w:pPr>
        <w:pStyle w:val="1334"/>
        <w:ind w:firstLine="315"/>
        <w:rPr>
          <w:sz w:val="24"/>
        </w:rPr>
      </w:pPr>
      <w:r>
        <w:rPr>
          <w:rFonts w:hint="eastAsia"/>
          <w:sz w:val="24"/>
        </w:rPr>
        <w:t xml:space="preserve">（</w:t>
      </w:r>
      <w:r>
        <w:rPr>
          <w:sz w:val="24"/>
        </w:rPr>
        <w:t xml:space="preserve">3</w:t>
      </w:r>
      <w:r>
        <w:rPr>
          <w:rFonts w:hint="eastAsia"/>
          <w:sz w:val="24"/>
        </w:rPr>
        <w:t xml:space="preserve">）承包人对发包人签认的最终结清证书有异议的，按第</w:t>
      </w:r>
      <w:r>
        <w:rPr>
          <w:sz w:val="24"/>
        </w:rPr>
        <w:t xml:space="preserve">24</w:t>
      </w:r>
      <w:r>
        <w:rPr>
          <w:rFonts w:hint="eastAsia"/>
          <w:sz w:val="24"/>
        </w:rPr>
        <w:t xml:space="preserve">条的约定办理。</w:t>
      </w:r>
      <w:r/>
    </w:p>
    <w:p>
      <w:pPr>
        <w:pStyle w:val="1334"/>
        <w:ind w:firstLine="315"/>
        <w:rPr>
          <w:sz w:val="24"/>
        </w:rPr>
      </w:pPr>
      <w:r>
        <w:rPr>
          <w:rFonts w:hint="eastAsia"/>
          <w:sz w:val="24"/>
        </w:rPr>
        <w:t xml:space="preserve">（</w:t>
      </w:r>
      <w:r>
        <w:rPr>
          <w:sz w:val="24"/>
        </w:rPr>
        <w:t xml:space="preserve">4</w:t>
      </w:r>
      <w:r>
        <w:rPr>
          <w:rFonts w:hint="eastAsia"/>
          <w:sz w:val="24"/>
        </w:rPr>
        <w:t xml:space="preserve">）最终结清付款涉及政府投资资金的，按第</w:t>
      </w:r>
      <w:r>
        <w:rPr>
          <w:sz w:val="24"/>
        </w:rPr>
        <w:t xml:space="preserve">17.3.3</w:t>
      </w:r>
      <w:r>
        <w:rPr>
          <w:rFonts w:hint="eastAsia"/>
          <w:sz w:val="24"/>
        </w:rPr>
        <w:t xml:space="preserve">（４）目的约定办理。</w:t>
      </w:r>
      <w:r/>
    </w:p>
    <w:p>
      <w:pPr>
        <w:pStyle w:val="1334"/>
        <w:rPr>
          <w:sz w:val="24"/>
        </w:rPr>
      </w:pPr>
      <w:r>
        <w:rPr>
          <w:rFonts w:hint="eastAsia"/>
          <w:sz w:val="24"/>
        </w:rPr>
        <w:t xml:space="preserve">　</w:t>
      </w:r>
      <w:r>
        <w:rPr>
          <w:sz w:val="24"/>
        </w:rPr>
        <w:t xml:space="preserve">17.7</w:t>
      </w:r>
      <w:r>
        <w:rPr>
          <w:rFonts w:hint="eastAsia"/>
          <w:sz w:val="24"/>
        </w:rPr>
        <w:t xml:space="preserve">　竣工财务决算</w:t>
      </w:r>
      <w:r/>
    </w:p>
    <w:p>
      <w:pPr>
        <w:pStyle w:val="1334"/>
        <w:rPr>
          <w:sz w:val="24"/>
        </w:rPr>
      </w:pPr>
      <w:r>
        <w:rPr>
          <w:rFonts w:hint="eastAsia"/>
          <w:sz w:val="24"/>
        </w:rPr>
        <w:t xml:space="preserve">　　发包人负责编制本工程项目竣工财务决算，承包人应按专用合同条款的约定提供竣工财务决算编制所需的相关材料。</w:t>
      </w:r>
      <w:r/>
    </w:p>
    <w:p>
      <w:pPr>
        <w:pStyle w:val="1334"/>
        <w:rPr>
          <w:sz w:val="24"/>
        </w:rPr>
      </w:pPr>
      <w:r>
        <w:rPr>
          <w:rFonts w:hint="eastAsia"/>
          <w:sz w:val="24"/>
        </w:rPr>
        <w:t xml:space="preserve">　</w:t>
      </w:r>
      <w:r>
        <w:rPr>
          <w:sz w:val="24"/>
        </w:rPr>
        <w:t xml:space="preserve">17.8</w:t>
      </w:r>
      <w:r>
        <w:rPr>
          <w:rFonts w:hint="eastAsia"/>
          <w:sz w:val="24"/>
        </w:rPr>
        <w:t xml:space="preserve">　竣工审计</w:t>
      </w:r>
      <w:r/>
    </w:p>
    <w:p>
      <w:pPr>
        <w:pStyle w:val="1334"/>
        <w:rPr>
          <w:sz w:val="24"/>
        </w:rPr>
      </w:pPr>
      <w:r>
        <w:rPr>
          <w:rFonts w:hint="eastAsia"/>
          <w:sz w:val="24"/>
        </w:rPr>
        <w:t xml:space="preserve">　　发包人负责完成本工程竣工审计手续，承包人应完成相关配合工作。</w:t>
      </w:r>
      <w:r/>
    </w:p>
    <w:p>
      <w:pPr>
        <w:pStyle w:val="1334"/>
        <w:rPr>
          <w:b/>
          <w:sz w:val="24"/>
        </w:rPr>
      </w:pPr>
      <w:r/>
      <w:bookmarkStart w:id="319" w:name="第04章合同条款及格式0118"/>
      <w:r/>
      <w:bookmarkEnd w:id="319"/>
      <w:r>
        <w:rPr>
          <w:b/>
          <w:sz w:val="24"/>
        </w:rPr>
        <w:t xml:space="preserve">18</w:t>
      </w:r>
      <w:r>
        <w:rPr>
          <w:rFonts w:hint="eastAsia"/>
          <w:b/>
          <w:sz w:val="24"/>
        </w:rPr>
        <w:t xml:space="preserve">　竣工验收</w:t>
      </w:r>
      <w:r>
        <w:rPr>
          <w:b/>
          <w:sz w:val="24"/>
        </w:rPr>
        <w:t xml:space="preserve">(</w:t>
      </w:r>
      <w:r>
        <w:rPr>
          <w:rFonts w:hint="eastAsia"/>
          <w:b/>
          <w:sz w:val="24"/>
        </w:rPr>
        <w:t xml:space="preserve">验收</w:t>
      </w:r>
      <w:r>
        <w:rPr>
          <w:b/>
          <w:sz w:val="24"/>
        </w:rPr>
        <w:t xml:space="preserve">)</w:t>
      </w:r>
      <w:r/>
    </w:p>
    <w:p>
      <w:pPr>
        <w:pStyle w:val="1334"/>
        <w:rPr>
          <w:sz w:val="24"/>
        </w:rPr>
      </w:pPr>
      <w:r>
        <w:rPr>
          <w:rFonts w:hint="eastAsia"/>
          <w:sz w:val="24"/>
        </w:rPr>
        <w:t xml:space="preserve">　</w:t>
      </w:r>
      <w:r>
        <w:rPr>
          <w:sz w:val="24"/>
        </w:rPr>
        <w:t xml:space="preserve">18.1</w:t>
      </w:r>
      <w:r>
        <w:rPr>
          <w:rFonts w:hint="eastAsia"/>
          <w:sz w:val="24"/>
        </w:rPr>
        <w:t xml:space="preserve">　验收工作分类</w:t>
      </w:r>
      <w:r/>
    </w:p>
    <w:p>
      <w:pPr>
        <w:pStyle w:val="1334"/>
        <w:ind w:firstLine="420"/>
        <w:rPr>
          <w:sz w:val="24"/>
        </w:rPr>
      </w:pPr>
      <w:r>
        <w:rPr>
          <w:rFonts w:hint="eastAsia"/>
          <w:sz w:val="24"/>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pStyle w:val="1334"/>
        <w:ind w:firstLine="420"/>
        <w:rPr>
          <w:sz w:val="24"/>
        </w:rPr>
      </w:pPr>
      <w:r>
        <w:rPr>
          <w:sz w:val="24"/>
        </w:rPr>
        <w:t xml:space="preserve">18.1.1 </w:t>
      </w:r>
      <w:r>
        <w:rPr>
          <w:rFonts w:hint="eastAsia"/>
          <w:sz w:val="24"/>
        </w:rPr>
        <w:t xml:space="preserve">竣工验收指承包人完成了全部合同工作后，发包人按合同要求进行的验收。</w:t>
      </w:r>
      <w:r/>
    </w:p>
    <w:p>
      <w:pPr>
        <w:pStyle w:val="1334"/>
        <w:ind w:firstLine="420"/>
        <w:rPr>
          <w:sz w:val="24"/>
        </w:rPr>
      </w:pPr>
      <w:r>
        <w:rPr>
          <w:sz w:val="24"/>
        </w:rPr>
        <w:t xml:space="preserve">18.1.2 </w:t>
      </w:r>
      <w:r>
        <w:rPr>
          <w:rFonts w:hint="eastAsia"/>
          <w:sz w:val="24"/>
        </w:rPr>
        <w:t xml:space="preserve">国家验收是政府有关部门根据法律、规范、规程和政策要求，针对发包人全面组织实施的整个工程正式交付投运前的验收。</w:t>
      </w:r>
      <w:r/>
    </w:p>
    <w:p>
      <w:pPr>
        <w:pStyle w:val="1334"/>
        <w:ind w:firstLine="420"/>
        <w:rPr>
          <w:sz w:val="24"/>
        </w:rPr>
      </w:pPr>
      <w:r>
        <w:rPr>
          <w:sz w:val="24"/>
        </w:rPr>
        <w:t xml:space="preserve">18.1.3 </w:t>
      </w:r>
      <w:r>
        <w:rPr>
          <w:rFonts w:hint="eastAsia"/>
          <w:sz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pStyle w:val="1334"/>
        <w:rPr>
          <w:sz w:val="24"/>
        </w:rPr>
      </w:pPr>
      <w:r>
        <w:rPr>
          <w:rFonts w:hint="eastAsia"/>
          <w:sz w:val="24"/>
        </w:rPr>
        <w:t xml:space="preserve">　</w:t>
      </w:r>
      <w:r>
        <w:rPr>
          <w:sz w:val="24"/>
        </w:rPr>
        <w:t xml:space="preserve">18.2</w:t>
      </w:r>
      <w:r>
        <w:rPr>
          <w:rFonts w:hint="eastAsia"/>
          <w:sz w:val="24"/>
        </w:rPr>
        <w:t xml:space="preserve">　分部工程验收</w:t>
      </w:r>
      <w:r/>
    </w:p>
    <w:p>
      <w:pPr>
        <w:pStyle w:val="1334"/>
        <w:rPr>
          <w:sz w:val="24"/>
        </w:rPr>
      </w:pPr>
      <w:r>
        <w:rPr>
          <w:rFonts w:hint="eastAsia"/>
          <w:sz w:val="24"/>
        </w:rPr>
        <w:t xml:space="preserve">　　</w:t>
      </w:r>
      <w:r>
        <w:rPr>
          <w:sz w:val="24"/>
        </w:rPr>
        <w:t xml:space="preserve">18.2.1</w:t>
      </w:r>
      <w:r>
        <w:rPr>
          <w:rFonts w:hint="eastAsia"/>
          <w:sz w:val="24"/>
        </w:rPr>
        <w:t xml:space="preserve">　分部工程具备验收条件时，承包人应向发包人提交验收申请报告，发包人应在收到验收申请报告之日起</w:t>
      </w:r>
      <w:r>
        <w:rPr>
          <w:sz w:val="24"/>
        </w:rPr>
        <w:t xml:space="preserve">10</w:t>
      </w:r>
      <w:r>
        <w:rPr>
          <w:rFonts w:hint="eastAsia"/>
          <w:sz w:val="24"/>
        </w:rPr>
        <w:t xml:space="preserve">个工作日内决定是否同意进行验收。</w:t>
      </w:r>
      <w:r/>
    </w:p>
    <w:p>
      <w:pPr>
        <w:pStyle w:val="1334"/>
        <w:rPr>
          <w:sz w:val="24"/>
        </w:rPr>
      </w:pPr>
      <w:r>
        <w:rPr>
          <w:rFonts w:hint="eastAsia"/>
          <w:sz w:val="24"/>
        </w:rPr>
        <w:t xml:space="preserve">　　</w:t>
      </w:r>
      <w:r>
        <w:rPr>
          <w:sz w:val="24"/>
        </w:rPr>
        <w:t xml:space="preserve">18.2.2</w:t>
      </w:r>
      <w:r>
        <w:rPr>
          <w:rFonts w:hint="eastAsia"/>
          <w:sz w:val="24"/>
        </w:rPr>
        <w:t xml:space="preserve">　除专用合同条款另有约定外，监理人主持分部工程验收，承包人应派符合条件的代表参加验收工作组。</w:t>
      </w:r>
      <w:r/>
    </w:p>
    <w:p>
      <w:pPr>
        <w:pStyle w:val="1334"/>
        <w:rPr>
          <w:sz w:val="24"/>
        </w:rPr>
      </w:pPr>
      <w:r>
        <w:rPr>
          <w:rFonts w:hint="eastAsia"/>
          <w:sz w:val="24"/>
        </w:rPr>
        <w:t xml:space="preserve">　　</w:t>
      </w:r>
      <w:r>
        <w:rPr>
          <w:sz w:val="24"/>
        </w:rPr>
        <w:t xml:space="preserve">18.2.3</w:t>
      </w:r>
      <w:r>
        <w:rPr>
          <w:rFonts w:hint="eastAsia"/>
          <w:sz w:val="24"/>
        </w:rPr>
        <w:t xml:space="preserve">　分部工程验收通过后，发包人向承包人发送分部工程验收鉴定书。承包人应及时完成分部工程验收鉴定书载明应由承包人处理的遗留问题。</w:t>
      </w:r>
      <w:r/>
    </w:p>
    <w:p>
      <w:pPr>
        <w:pStyle w:val="1334"/>
        <w:rPr>
          <w:sz w:val="24"/>
        </w:rPr>
      </w:pPr>
      <w:r>
        <w:rPr>
          <w:rFonts w:hint="eastAsia"/>
          <w:sz w:val="24"/>
        </w:rPr>
        <w:t xml:space="preserve">　</w:t>
      </w:r>
      <w:r>
        <w:rPr>
          <w:sz w:val="24"/>
        </w:rPr>
        <w:t xml:space="preserve">18.3</w:t>
      </w:r>
      <w:r>
        <w:rPr>
          <w:rFonts w:hint="eastAsia"/>
          <w:sz w:val="24"/>
        </w:rPr>
        <w:t xml:space="preserve">　单位工程验收</w:t>
      </w:r>
      <w:r/>
    </w:p>
    <w:p>
      <w:pPr>
        <w:pStyle w:val="1334"/>
        <w:rPr>
          <w:sz w:val="24"/>
        </w:rPr>
      </w:pPr>
      <w:r>
        <w:rPr>
          <w:rFonts w:hint="eastAsia"/>
          <w:sz w:val="24"/>
        </w:rPr>
        <w:t xml:space="preserve">　　</w:t>
      </w:r>
      <w:r>
        <w:rPr>
          <w:sz w:val="24"/>
        </w:rPr>
        <w:t xml:space="preserve">18.3.1</w:t>
      </w:r>
      <w:r>
        <w:rPr>
          <w:rFonts w:hint="eastAsia"/>
          <w:sz w:val="24"/>
        </w:rPr>
        <w:t xml:space="preserve">　单位工程具备验收条件时，承包人应向发包人提交验收申请报告，发包人应在收到验收申请报告之日起</w:t>
      </w:r>
      <w:r>
        <w:rPr>
          <w:sz w:val="24"/>
        </w:rPr>
        <w:t xml:space="preserve">10</w:t>
      </w:r>
      <w:r>
        <w:rPr>
          <w:rFonts w:hint="eastAsia"/>
          <w:sz w:val="24"/>
        </w:rPr>
        <w:t xml:space="preserve">个工作日内决定是否同意进行验收。</w:t>
      </w:r>
      <w:r/>
    </w:p>
    <w:p>
      <w:pPr>
        <w:pStyle w:val="1334"/>
        <w:rPr>
          <w:sz w:val="24"/>
        </w:rPr>
      </w:pPr>
      <w:r>
        <w:rPr>
          <w:rFonts w:hint="eastAsia"/>
          <w:sz w:val="24"/>
        </w:rPr>
        <w:t xml:space="preserve">　　</w:t>
      </w:r>
      <w:r>
        <w:rPr>
          <w:sz w:val="24"/>
        </w:rPr>
        <w:t xml:space="preserve">18.3.2</w:t>
      </w:r>
      <w:r>
        <w:rPr>
          <w:rFonts w:hint="eastAsia"/>
          <w:sz w:val="24"/>
        </w:rPr>
        <w:t xml:space="preserve">　发包人主持单位工程验收，承包人应派符合条件的代表参加验收工作组。</w:t>
      </w:r>
      <w:r/>
    </w:p>
    <w:p>
      <w:pPr>
        <w:pStyle w:val="1334"/>
        <w:rPr>
          <w:sz w:val="24"/>
        </w:rPr>
      </w:pPr>
      <w:r>
        <w:rPr>
          <w:rFonts w:hint="eastAsia"/>
          <w:sz w:val="24"/>
        </w:rPr>
        <w:t xml:space="preserve">　　</w:t>
      </w:r>
      <w:r>
        <w:rPr>
          <w:sz w:val="24"/>
        </w:rPr>
        <w:t xml:space="preserve">18.3.3</w:t>
      </w:r>
      <w:r>
        <w:rPr>
          <w:rFonts w:hint="eastAsia"/>
          <w:sz w:val="24"/>
        </w:rPr>
        <w:t xml:space="preserve">　单位工程验收通过后，发包人向承包人发送单位工程验收鉴定书。承包人应及时完成单位工程验收鉴定书载明应由承包人处理的遗留问题。</w:t>
      </w:r>
      <w:r/>
    </w:p>
    <w:p>
      <w:pPr>
        <w:pStyle w:val="1334"/>
        <w:ind w:firstLine="420"/>
        <w:rPr>
          <w:sz w:val="24"/>
        </w:rPr>
      </w:pPr>
      <w:r>
        <w:rPr>
          <w:sz w:val="24"/>
        </w:rPr>
        <w:t xml:space="preserve">18.3.4</w:t>
      </w:r>
      <w:r>
        <w:rPr>
          <w:rFonts w:hint="eastAsia"/>
          <w:sz w:val="24"/>
        </w:rPr>
        <w:t xml:space="preserve">　需提前投入使用的单位工程在专用合同条款中明确。</w:t>
      </w:r>
      <w:r/>
    </w:p>
    <w:p>
      <w:pPr>
        <w:pStyle w:val="1334"/>
        <w:ind w:firstLine="420"/>
        <w:rPr>
          <w:sz w:val="24"/>
        </w:rPr>
      </w:pPr>
      <w:r>
        <w:rPr>
          <w:sz w:val="24"/>
        </w:rPr>
        <w:t xml:space="preserve">18.3.5 </w:t>
      </w:r>
      <w:r>
        <w:rPr>
          <w:rFonts w:hint="eastAsia"/>
          <w:sz w:val="24"/>
        </w:rPr>
        <w:t xml:space="preserve">除专用合同条款另有约定外，经验收合格工程的实际竣工日期，以提交竣工验收申请报告的日期为准，并在工程接收证书中写明。</w:t>
      </w:r>
      <w:r/>
    </w:p>
    <w:p>
      <w:pPr>
        <w:pStyle w:val="1334"/>
        <w:ind w:firstLine="420"/>
        <w:rPr>
          <w:sz w:val="24"/>
        </w:rPr>
      </w:pPr>
      <w:r>
        <w:rPr>
          <w:sz w:val="24"/>
        </w:rPr>
        <w:t xml:space="preserve">18.3.6 </w:t>
      </w:r>
      <w:r>
        <w:rPr>
          <w:rFonts w:hint="eastAsia"/>
          <w:sz w:val="24"/>
        </w:rPr>
        <w:t xml:space="preserve">发包人在收到承包人竣工验收申请报告</w:t>
      </w:r>
      <w:r>
        <w:rPr>
          <w:sz w:val="24"/>
        </w:rPr>
        <w:t xml:space="preserve">56</w:t>
      </w:r>
      <w:r>
        <w:rPr>
          <w:rFonts w:hint="eastAsia"/>
          <w:sz w:val="24"/>
        </w:rPr>
        <w:t xml:space="preserve">天后未进行验收的，视为验收合格，实际竣工日期以提交竣工验收申请报告的日期为准，但发包人由于不可抗力不能进行验收的除外。</w:t>
      </w:r>
      <w:r/>
    </w:p>
    <w:p>
      <w:pPr>
        <w:pStyle w:val="1334"/>
        <w:rPr>
          <w:sz w:val="24"/>
        </w:rPr>
      </w:pPr>
      <w:r>
        <w:rPr>
          <w:rFonts w:hint="eastAsia"/>
          <w:sz w:val="24"/>
        </w:rPr>
        <w:t xml:space="preserve">　</w:t>
      </w:r>
      <w:r>
        <w:rPr>
          <w:sz w:val="24"/>
        </w:rPr>
        <w:t xml:space="preserve">18.4</w:t>
      </w:r>
      <w:r>
        <w:rPr>
          <w:rFonts w:hint="eastAsia"/>
          <w:sz w:val="24"/>
        </w:rPr>
        <w:t xml:space="preserve">　合同工程完工验收</w:t>
      </w:r>
      <w:r/>
    </w:p>
    <w:p>
      <w:pPr>
        <w:pStyle w:val="1334"/>
        <w:rPr>
          <w:sz w:val="24"/>
        </w:rPr>
      </w:pPr>
      <w:r>
        <w:rPr>
          <w:rFonts w:hint="eastAsia"/>
          <w:sz w:val="24"/>
        </w:rPr>
        <w:t xml:space="preserve">　　</w:t>
      </w:r>
      <w:r>
        <w:rPr>
          <w:sz w:val="24"/>
        </w:rPr>
        <w:t xml:space="preserve">18.4.1</w:t>
      </w:r>
      <w:r>
        <w:rPr>
          <w:rFonts w:hint="eastAsia"/>
          <w:sz w:val="24"/>
        </w:rPr>
        <w:t xml:space="preserve">　合同工程具备验收条件时，承包人应向发包人提交验收申请报告，发包人应在收到验收申请报告之日起</w:t>
      </w:r>
      <w:r>
        <w:rPr>
          <w:sz w:val="24"/>
        </w:rPr>
        <w:t xml:space="preserve">20</w:t>
      </w:r>
      <w:r>
        <w:rPr>
          <w:rFonts w:hint="eastAsia"/>
          <w:sz w:val="24"/>
        </w:rPr>
        <w:t xml:space="preserve">个工作日内决定是否同意进行验收。</w:t>
      </w:r>
      <w:r/>
    </w:p>
    <w:p>
      <w:pPr>
        <w:pStyle w:val="1334"/>
        <w:rPr>
          <w:sz w:val="24"/>
        </w:rPr>
      </w:pPr>
      <w:r>
        <w:rPr>
          <w:rFonts w:hint="eastAsia"/>
          <w:sz w:val="24"/>
        </w:rPr>
        <w:t xml:space="preserve">　　</w:t>
      </w:r>
      <w:r>
        <w:rPr>
          <w:sz w:val="24"/>
        </w:rPr>
        <w:t xml:space="preserve">18.4.2</w:t>
      </w:r>
      <w:r>
        <w:rPr>
          <w:rFonts w:hint="eastAsia"/>
          <w:sz w:val="24"/>
        </w:rPr>
        <w:t xml:space="preserve">　发包人主持合同工程完工验收，承包人应派代表参加验收工作组。</w:t>
      </w:r>
      <w:r/>
    </w:p>
    <w:p>
      <w:pPr>
        <w:pStyle w:val="1334"/>
        <w:rPr>
          <w:sz w:val="24"/>
        </w:rPr>
      </w:pPr>
      <w:r>
        <w:rPr>
          <w:rFonts w:hint="eastAsia"/>
          <w:sz w:val="24"/>
        </w:rPr>
        <w:t xml:space="preserve">　　</w:t>
      </w:r>
      <w:r>
        <w:rPr>
          <w:sz w:val="24"/>
        </w:rPr>
        <w:t xml:space="preserve">18.4.3</w:t>
      </w:r>
      <w:r>
        <w:rPr>
          <w:rFonts w:hint="eastAsia"/>
          <w:sz w:val="24"/>
        </w:rPr>
        <w:t xml:space="preserve">　合同工程完工验收通过后，发包人向承包人发送合同工程完工验收鉴定书。承包人应及时完成合同工程完工验收鉴定书载明应由承包人处理的遗留问题。</w:t>
      </w:r>
      <w:r/>
    </w:p>
    <w:p>
      <w:pPr>
        <w:pStyle w:val="1334"/>
        <w:rPr>
          <w:sz w:val="24"/>
        </w:rPr>
      </w:pPr>
      <w:r>
        <w:rPr>
          <w:rFonts w:hint="eastAsia"/>
          <w:sz w:val="24"/>
        </w:rPr>
        <w:t xml:space="preserve">　　</w:t>
      </w:r>
      <w:r>
        <w:rPr>
          <w:sz w:val="24"/>
        </w:rPr>
        <w:t xml:space="preserve">18.4.4</w:t>
      </w:r>
      <w:r>
        <w:rPr>
          <w:rFonts w:hint="eastAsia"/>
          <w:sz w:val="24"/>
        </w:rPr>
        <w:t xml:space="preserve">　合同工程完工验收通过后，发包人与承包人应在</w:t>
      </w:r>
      <w:r>
        <w:rPr>
          <w:sz w:val="24"/>
        </w:rPr>
        <w:t xml:space="preserve">30</w:t>
      </w:r>
      <w:r>
        <w:rPr>
          <w:rFonts w:hint="eastAsia"/>
          <w:sz w:val="24"/>
        </w:rPr>
        <w:t xml:space="preserve">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sz w:val="24"/>
        </w:rPr>
        <w:t xml:space="preserve">30</w:t>
      </w:r>
      <w:r>
        <w:rPr>
          <w:rFonts w:hint="eastAsia"/>
          <w:sz w:val="24"/>
        </w:rPr>
        <w:t xml:space="preserve">个工作日内向承包人颁发合同工程完工证书。</w:t>
      </w:r>
      <w:r/>
    </w:p>
    <w:p>
      <w:pPr>
        <w:pStyle w:val="1334"/>
        <w:rPr>
          <w:sz w:val="24"/>
        </w:rPr>
      </w:pPr>
      <w:r>
        <w:rPr>
          <w:rFonts w:hint="eastAsia"/>
          <w:sz w:val="24"/>
        </w:rPr>
        <w:t xml:space="preserve">　</w:t>
      </w:r>
      <w:r>
        <w:rPr>
          <w:sz w:val="24"/>
        </w:rPr>
        <w:t xml:space="preserve">18.5</w:t>
      </w:r>
      <w:r>
        <w:rPr>
          <w:rFonts w:hint="eastAsia"/>
          <w:sz w:val="24"/>
        </w:rPr>
        <w:t xml:space="preserve">　阶段验收</w:t>
      </w:r>
      <w:r/>
    </w:p>
    <w:p>
      <w:pPr>
        <w:pStyle w:val="1334"/>
        <w:rPr>
          <w:sz w:val="24"/>
        </w:rPr>
      </w:pPr>
      <w:r>
        <w:rPr>
          <w:rFonts w:hint="eastAsia"/>
          <w:sz w:val="24"/>
        </w:rPr>
        <w:t xml:space="preserve">　　</w:t>
      </w:r>
      <w:r>
        <w:rPr>
          <w:sz w:val="24"/>
        </w:rPr>
        <w:t xml:space="preserve">18.5.1</w:t>
      </w:r>
      <w:r>
        <w:rPr>
          <w:rFonts w:hint="eastAsia"/>
          <w:sz w:val="24"/>
        </w:rPr>
        <w:t xml:space="preserve">　工程建设具备阶段验收条件时，发包人负责提出阶段验收申请报告。承包人应派代表参加阶段验收，并作为被验收单位在验收鉴定书上签字。阶段验收的具体类别在专用合同条款中约定。</w:t>
      </w:r>
      <w:r/>
    </w:p>
    <w:p>
      <w:pPr>
        <w:pStyle w:val="1334"/>
        <w:rPr>
          <w:sz w:val="24"/>
        </w:rPr>
      </w:pPr>
      <w:r>
        <w:rPr>
          <w:rFonts w:hint="eastAsia"/>
          <w:sz w:val="24"/>
        </w:rPr>
        <w:t xml:space="preserve">　　</w:t>
      </w:r>
      <w:r>
        <w:rPr>
          <w:sz w:val="24"/>
        </w:rPr>
        <w:t xml:space="preserve">18.5.2</w:t>
      </w:r>
      <w:r>
        <w:rPr>
          <w:rFonts w:hint="eastAsia"/>
          <w:sz w:val="24"/>
        </w:rPr>
        <w:t xml:space="preserve">　承包人应及时完成阶段验收鉴定书载明应由承包人处理的遗留问题。</w:t>
      </w:r>
      <w:r/>
    </w:p>
    <w:p>
      <w:pPr>
        <w:pStyle w:val="1334"/>
        <w:rPr>
          <w:sz w:val="24"/>
        </w:rPr>
      </w:pPr>
      <w:r>
        <w:rPr>
          <w:rFonts w:hint="eastAsia"/>
          <w:sz w:val="24"/>
        </w:rPr>
        <w:t xml:space="preserve">　</w:t>
      </w:r>
      <w:r>
        <w:rPr>
          <w:sz w:val="24"/>
        </w:rPr>
        <w:t xml:space="preserve">18.6</w:t>
      </w:r>
      <w:r>
        <w:rPr>
          <w:rFonts w:hint="eastAsia"/>
          <w:sz w:val="24"/>
        </w:rPr>
        <w:t xml:space="preserve">　专项验收</w:t>
      </w:r>
      <w:r/>
    </w:p>
    <w:p>
      <w:pPr>
        <w:pStyle w:val="1334"/>
        <w:rPr>
          <w:sz w:val="24"/>
        </w:rPr>
      </w:pPr>
      <w:r>
        <w:rPr>
          <w:rFonts w:hint="eastAsia"/>
          <w:sz w:val="24"/>
        </w:rPr>
        <w:t xml:space="preserve">　　</w:t>
      </w:r>
      <w:r>
        <w:rPr>
          <w:sz w:val="24"/>
        </w:rPr>
        <w:t xml:space="preserve">18.6.1</w:t>
      </w:r>
      <w:r>
        <w:rPr>
          <w:rFonts w:hint="eastAsia"/>
          <w:sz w:val="24"/>
        </w:rPr>
        <w:t xml:space="preserve">　发包人负责提出专项验收申请报告。承包人应按专项验收的相关规定参加专项验收。专项验收的具体类别在专用合同条款中约定。</w:t>
      </w:r>
      <w:r/>
    </w:p>
    <w:p>
      <w:pPr>
        <w:pStyle w:val="1334"/>
        <w:rPr>
          <w:sz w:val="24"/>
        </w:rPr>
      </w:pPr>
      <w:r>
        <w:rPr>
          <w:rFonts w:hint="eastAsia"/>
          <w:sz w:val="24"/>
        </w:rPr>
        <w:t xml:space="preserve">　　</w:t>
      </w:r>
      <w:r>
        <w:rPr>
          <w:sz w:val="24"/>
        </w:rPr>
        <w:t xml:space="preserve">18.6.2</w:t>
      </w:r>
      <w:r>
        <w:rPr>
          <w:rFonts w:hint="eastAsia"/>
          <w:sz w:val="24"/>
        </w:rPr>
        <w:t xml:space="preserve">　承包人应及时完成专项验收成果性文件载明应由承包人处理的遗留问题。</w:t>
      </w:r>
      <w:r/>
    </w:p>
    <w:p>
      <w:pPr>
        <w:pStyle w:val="1334"/>
        <w:rPr>
          <w:sz w:val="24"/>
        </w:rPr>
      </w:pPr>
      <w:r>
        <w:rPr>
          <w:rFonts w:hint="eastAsia"/>
          <w:sz w:val="24"/>
        </w:rPr>
        <w:t xml:space="preserve">　</w:t>
      </w:r>
      <w:r>
        <w:rPr>
          <w:sz w:val="24"/>
        </w:rPr>
        <w:t xml:space="preserve">18.7</w:t>
      </w:r>
      <w:r>
        <w:rPr>
          <w:rFonts w:hint="eastAsia"/>
          <w:sz w:val="24"/>
        </w:rPr>
        <w:t xml:space="preserve">　竣工验收</w:t>
      </w:r>
      <w:r/>
    </w:p>
    <w:p>
      <w:pPr>
        <w:pStyle w:val="1334"/>
        <w:rPr>
          <w:sz w:val="24"/>
        </w:rPr>
      </w:pPr>
      <w:r>
        <w:rPr>
          <w:rFonts w:hint="eastAsia"/>
          <w:sz w:val="24"/>
        </w:rPr>
        <w:t xml:space="preserve">　　</w:t>
      </w:r>
      <w:r>
        <w:rPr>
          <w:sz w:val="24"/>
        </w:rPr>
        <w:t xml:space="preserve">18.7.1</w:t>
      </w:r>
      <w:r>
        <w:rPr>
          <w:rFonts w:hint="eastAsia"/>
          <w:sz w:val="24"/>
        </w:rPr>
        <w:t xml:space="preserve">　申请竣工验收前，发包人组织竣工验收自查，承包人应派代表参加。</w:t>
      </w:r>
      <w:r/>
    </w:p>
    <w:p>
      <w:pPr>
        <w:pStyle w:val="1334"/>
        <w:rPr>
          <w:sz w:val="24"/>
        </w:rPr>
      </w:pPr>
      <w:r>
        <w:rPr>
          <w:rFonts w:hint="eastAsia"/>
          <w:sz w:val="24"/>
        </w:rPr>
        <w:t xml:space="preserve">　　</w:t>
      </w:r>
      <w:r>
        <w:rPr>
          <w:sz w:val="24"/>
        </w:rPr>
        <w:t xml:space="preserve">18.7.2</w:t>
      </w:r>
      <w:r>
        <w:rPr>
          <w:rFonts w:hint="eastAsia"/>
          <w:sz w:val="24"/>
        </w:rPr>
        <w:t xml:space="preserve">　竣工验收分为竣工技术预验收和竣工验收两个阶段。发包人应通知承包人派代表参加技术预验收和竣工验收。</w:t>
      </w:r>
      <w:r/>
    </w:p>
    <w:p>
      <w:pPr>
        <w:pStyle w:val="1334"/>
        <w:rPr>
          <w:sz w:val="24"/>
        </w:rPr>
      </w:pPr>
      <w:r>
        <w:rPr>
          <w:rFonts w:hint="eastAsia"/>
          <w:sz w:val="24"/>
        </w:rPr>
        <w:t xml:space="preserve">　　</w:t>
      </w:r>
      <w:r>
        <w:rPr>
          <w:sz w:val="24"/>
        </w:rPr>
        <w:t xml:space="preserve">18.7.3</w:t>
      </w:r>
      <w:r>
        <w:rPr>
          <w:rFonts w:hint="eastAsia"/>
          <w:sz w:val="24"/>
        </w:rPr>
        <w:t xml:space="preserve">　专用合同条款约定工程需要进行技术鉴定的，承包人应提交有关资料并完成配合工作。</w:t>
      </w:r>
      <w:r/>
    </w:p>
    <w:p>
      <w:pPr>
        <w:pStyle w:val="1334"/>
        <w:rPr>
          <w:sz w:val="24"/>
        </w:rPr>
      </w:pPr>
      <w:r>
        <w:rPr>
          <w:rFonts w:hint="eastAsia"/>
          <w:sz w:val="24"/>
        </w:rPr>
        <w:t xml:space="preserve">　　</w:t>
      </w:r>
      <w:r>
        <w:rPr>
          <w:sz w:val="24"/>
        </w:rPr>
        <w:t xml:space="preserve">18.7.4</w:t>
      </w:r>
      <w:r>
        <w:rPr>
          <w:rFonts w:hint="eastAsia"/>
          <w:sz w:val="24"/>
        </w:rPr>
        <w:t xml:space="preserve">　竣工验收需要进行质量检测的，所需费用由发包人承担，但因承包人原因造成质量不合格的除外。</w:t>
      </w:r>
      <w:r/>
    </w:p>
    <w:p>
      <w:pPr>
        <w:pStyle w:val="1334"/>
        <w:rPr>
          <w:sz w:val="24"/>
        </w:rPr>
      </w:pPr>
      <w:r>
        <w:rPr>
          <w:rFonts w:hint="eastAsia"/>
          <w:sz w:val="24"/>
        </w:rPr>
        <w:t xml:space="preserve">　　</w:t>
      </w:r>
      <w:r>
        <w:rPr>
          <w:sz w:val="24"/>
        </w:rPr>
        <w:t xml:space="preserve">18.7.5</w:t>
      </w:r>
      <w:r>
        <w:rPr>
          <w:rFonts w:hint="eastAsia"/>
          <w:sz w:val="24"/>
        </w:rPr>
        <w:t xml:space="preserve">　工程质量保修期满以及竣工验收遗留问题和尾工处理完成并通过验收后，发包人负责将处理情况和验收成果报送竣工验收主持单位，申请领取工程竣工证书，并发送承包人。</w:t>
      </w:r>
      <w:r/>
    </w:p>
    <w:p>
      <w:pPr>
        <w:pStyle w:val="1334"/>
        <w:rPr>
          <w:sz w:val="24"/>
        </w:rPr>
      </w:pPr>
      <w:r>
        <w:rPr>
          <w:rFonts w:hint="eastAsia"/>
          <w:sz w:val="24"/>
        </w:rPr>
        <w:t xml:space="preserve">　</w:t>
      </w:r>
      <w:r>
        <w:rPr>
          <w:sz w:val="24"/>
        </w:rPr>
        <w:t xml:space="preserve">18.8</w:t>
      </w:r>
      <w:r>
        <w:rPr>
          <w:rFonts w:hint="eastAsia"/>
          <w:sz w:val="24"/>
        </w:rPr>
        <w:t xml:space="preserve">　施工期运行</w:t>
      </w:r>
      <w:r/>
    </w:p>
    <w:p>
      <w:pPr>
        <w:pStyle w:val="1334"/>
        <w:rPr>
          <w:sz w:val="24"/>
        </w:rPr>
      </w:pPr>
      <w:r>
        <w:rPr>
          <w:rFonts w:hint="eastAsia"/>
          <w:sz w:val="24"/>
        </w:rPr>
        <w:t xml:space="preserve">　　</w:t>
      </w:r>
      <w:r>
        <w:rPr>
          <w:sz w:val="24"/>
        </w:rPr>
        <w:t xml:space="preserve">18.8.1</w:t>
      </w:r>
      <w:r>
        <w:rPr>
          <w:rFonts w:hint="eastAsia"/>
          <w:sz w:val="24"/>
        </w:rPr>
        <w:t xml:space="preserve">　施工期运行是指合同工程尚未全部完工，其中某单位工程或部分工程已完工，需要投入施工期运行的，经发包人按第</w:t>
      </w:r>
      <w:r>
        <w:rPr>
          <w:sz w:val="24"/>
        </w:rPr>
        <w:t xml:space="preserve">18.2</w:t>
      </w:r>
      <w:r>
        <w:rPr>
          <w:rFonts w:hint="eastAsia"/>
          <w:sz w:val="24"/>
        </w:rPr>
        <w:t xml:space="preserve">款或第</w:t>
      </w:r>
      <w:r>
        <w:rPr>
          <w:sz w:val="24"/>
        </w:rPr>
        <w:t xml:space="preserve">18.3</w:t>
      </w:r>
      <w:r>
        <w:rPr>
          <w:rFonts w:hint="eastAsia"/>
          <w:sz w:val="24"/>
        </w:rPr>
        <w:t xml:space="preserve">款的约定验收合格，证明能确保安全后，才能在施工期投入运行。需要在施工期运行的单位工程或部分工程在专用合同条款中约定。</w:t>
      </w:r>
      <w:r/>
    </w:p>
    <w:p>
      <w:pPr>
        <w:pStyle w:val="1334"/>
        <w:rPr>
          <w:sz w:val="24"/>
        </w:rPr>
      </w:pPr>
      <w:r>
        <w:rPr>
          <w:rFonts w:hint="eastAsia"/>
          <w:sz w:val="24"/>
        </w:rPr>
        <w:t xml:space="preserve">　　</w:t>
      </w:r>
      <w:r>
        <w:rPr>
          <w:sz w:val="24"/>
        </w:rPr>
        <w:t xml:space="preserve">18.8.2</w:t>
      </w:r>
      <w:r>
        <w:rPr>
          <w:rFonts w:hint="eastAsia"/>
          <w:sz w:val="24"/>
        </w:rPr>
        <w:t xml:space="preserve">　在施工期运行中发现工程或工程设备损坏或存在缺陷的，由承包人按第</w:t>
      </w:r>
      <w:r>
        <w:rPr>
          <w:sz w:val="24"/>
        </w:rPr>
        <w:t xml:space="preserve">19.2</w:t>
      </w:r>
      <w:r>
        <w:rPr>
          <w:rFonts w:hint="eastAsia"/>
          <w:sz w:val="24"/>
        </w:rPr>
        <w:t xml:space="preserve">款约定进行修复。</w:t>
      </w:r>
      <w:r/>
    </w:p>
    <w:p>
      <w:pPr>
        <w:pStyle w:val="1334"/>
        <w:rPr>
          <w:sz w:val="24"/>
        </w:rPr>
      </w:pPr>
      <w:r>
        <w:rPr>
          <w:rFonts w:hint="eastAsia"/>
          <w:sz w:val="24"/>
        </w:rPr>
        <w:t xml:space="preserve">　</w:t>
      </w:r>
      <w:r>
        <w:rPr>
          <w:sz w:val="24"/>
        </w:rPr>
        <w:t xml:space="preserve">18.9</w:t>
      </w:r>
      <w:r>
        <w:rPr>
          <w:rFonts w:hint="eastAsia"/>
          <w:sz w:val="24"/>
        </w:rPr>
        <w:t xml:space="preserve">　试运行</w:t>
      </w:r>
      <w:r/>
    </w:p>
    <w:p>
      <w:pPr>
        <w:pStyle w:val="1334"/>
        <w:rPr>
          <w:sz w:val="24"/>
        </w:rPr>
      </w:pPr>
      <w:r>
        <w:rPr>
          <w:rFonts w:hint="eastAsia"/>
          <w:sz w:val="24"/>
        </w:rPr>
        <w:t xml:space="preserve">　　</w:t>
      </w:r>
      <w:r>
        <w:rPr>
          <w:sz w:val="24"/>
        </w:rPr>
        <w:t xml:space="preserve">18.9.1</w:t>
      </w:r>
      <w:r>
        <w:rPr>
          <w:rFonts w:hint="eastAsia"/>
          <w:sz w:val="24"/>
        </w:rPr>
        <w:t xml:space="preserve">　除专用合同条款另有约定外，承包人应按规定进行工程及工程设备试运行，负责提供试运行所需的人员、器材和必要的条件，并承担全部试运行费用。</w:t>
      </w:r>
      <w:r/>
    </w:p>
    <w:p>
      <w:pPr>
        <w:pStyle w:val="1334"/>
        <w:rPr>
          <w:sz w:val="24"/>
        </w:rPr>
      </w:pPr>
      <w:r>
        <w:rPr>
          <w:rFonts w:hint="eastAsia"/>
          <w:sz w:val="24"/>
        </w:rPr>
        <w:t xml:space="preserve">　　</w:t>
      </w:r>
      <w:r>
        <w:rPr>
          <w:sz w:val="24"/>
        </w:rPr>
        <w:t xml:space="preserve">18.9.2</w:t>
      </w:r>
      <w:r>
        <w:rPr>
          <w:rFonts w:hint="eastAsia"/>
          <w:sz w:val="24"/>
        </w:rPr>
        <w:t xml:space="preserve">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pStyle w:val="1334"/>
        <w:rPr>
          <w:sz w:val="24"/>
        </w:rPr>
      </w:pPr>
      <w:r>
        <w:rPr>
          <w:rFonts w:hint="eastAsia"/>
          <w:sz w:val="24"/>
        </w:rPr>
        <w:t xml:space="preserve">　</w:t>
      </w:r>
      <w:r>
        <w:rPr>
          <w:sz w:val="24"/>
        </w:rPr>
        <w:t xml:space="preserve">18.10</w:t>
      </w:r>
      <w:r>
        <w:rPr>
          <w:rFonts w:hint="eastAsia"/>
          <w:sz w:val="24"/>
        </w:rPr>
        <w:t xml:space="preserve">　竣工</w:t>
      </w:r>
      <w:r>
        <w:rPr>
          <w:sz w:val="24"/>
        </w:rPr>
        <w:t xml:space="preserve">(</w:t>
      </w:r>
      <w:r>
        <w:rPr>
          <w:rFonts w:hint="eastAsia"/>
          <w:sz w:val="24"/>
        </w:rPr>
        <w:t xml:space="preserve">完工</w:t>
      </w:r>
      <w:r>
        <w:rPr>
          <w:sz w:val="24"/>
        </w:rPr>
        <w:t xml:space="preserve">)</w:t>
      </w:r>
      <w:r>
        <w:rPr>
          <w:rFonts w:hint="eastAsia"/>
          <w:sz w:val="24"/>
        </w:rPr>
        <w:t xml:space="preserve">清场</w:t>
      </w:r>
      <w:r/>
    </w:p>
    <w:p>
      <w:pPr>
        <w:pStyle w:val="1334"/>
        <w:rPr>
          <w:sz w:val="24"/>
        </w:rPr>
      </w:pPr>
      <w:r>
        <w:rPr>
          <w:rFonts w:hint="eastAsia"/>
          <w:sz w:val="24"/>
        </w:rPr>
        <w:t xml:space="preserve">　　</w:t>
      </w:r>
      <w:r>
        <w:rPr>
          <w:sz w:val="24"/>
        </w:rPr>
        <w:t xml:space="preserve">18.10.1</w:t>
      </w:r>
      <w:r>
        <w:rPr>
          <w:rFonts w:hint="eastAsia"/>
          <w:sz w:val="24"/>
        </w:rPr>
        <w:t xml:space="preserve">　工程项目竣工</w:t>
      </w:r>
      <w:r>
        <w:rPr>
          <w:sz w:val="24"/>
        </w:rPr>
        <w:t xml:space="preserve">(</w:t>
      </w:r>
      <w:r>
        <w:rPr>
          <w:rFonts w:hint="eastAsia"/>
          <w:sz w:val="24"/>
        </w:rPr>
        <w:t xml:space="preserve">完工</w:t>
      </w:r>
      <w:r>
        <w:rPr>
          <w:sz w:val="24"/>
        </w:rPr>
        <w:t xml:space="preserve">)</w:t>
      </w:r>
      <w:r>
        <w:rPr>
          <w:rFonts w:hint="eastAsia"/>
          <w:sz w:val="24"/>
        </w:rPr>
        <w:t xml:space="preserve">清场的工作范围和内容在技术标准和要求</w:t>
      </w:r>
      <w:r>
        <w:rPr>
          <w:sz w:val="24"/>
        </w:rPr>
        <w:t xml:space="preserve">(</w:t>
      </w:r>
      <w:r>
        <w:rPr>
          <w:rFonts w:hint="eastAsia"/>
          <w:sz w:val="24"/>
        </w:rPr>
        <w:t xml:space="preserve">合同技术条款</w:t>
      </w:r>
      <w:r>
        <w:rPr>
          <w:sz w:val="24"/>
        </w:rPr>
        <w:t xml:space="preserve">)</w:t>
      </w:r>
      <w:r>
        <w:rPr>
          <w:rFonts w:hint="eastAsia"/>
          <w:sz w:val="24"/>
        </w:rPr>
        <w:t xml:space="preserve">中约定。</w:t>
      </w:r>
      <w:r/>
    </w:p>
    <w:p>
      <w:pPr>
        <w:pStyle w:val="1334"/>
        <w:rPr>
          <w:sz w:val="24"/>
        </w:rPr>
      </w:pPr>
      <w:r>
        <w:rPr>
          <w:rFonts w:hint="eastAsia"/>
          <w:sz w:val="24"/>
        </w:rPr>
        <w:t xml:space="preserve">　　</w:t>
      </w:r>
      <w:r>
        <w:rPr>
          <w:sz w:val="24"/>
        </w:rPr>
        <w:t xml:space="preserve">18.10.2</w:t>
      </w:r>
      <w:r>
        <w:rPr>
          <w:rFonts w:hint="eastAsia"/>
          <w:sz w:val="24"/>
        </w:rPr>
        <w:t xml:space="preserve">　承包人未按监理人的要求恢复临时占地，或者场地清理未达到合同约定的，发包人有权委托其它人恢复或清理，所发生的金额从拟支付给承包人的款项中扣除。</w:t>
      </w:r>
      <w:r/>
    </w:p>
    <w:p>
      <w:pPr>
        <w:pStyle w:val="1334"/>
        <w:rPr>
          <w:sz w:val="24"/>
        </w:rPr>
      </w:pPr>
      <w:r>
        <w:rPr>
          <w:rFonts w:hint="eastAsia"/>
          <w:sz w:val="24"/>
        </w:rPr>
        <w:t xml:space="preserve">　</w:t>
      </w:r>
      <w:r>
        <w:rPr>
          <w:sz w:val="24"/>
        </w:rPr>
        <w:t xml:space="preserve">18.11</w:t>
      </w:r>
      <w:r>
        <w:rPr>
          <w:rFonts w:hint="eastAsia"/>
          <w:sz w:val="24"/>
        </w:rPr>
        <w:t xml:space="preserve">　施工队伍的撤离</w:t>
      </w:r>
      <w:r/>
    </w:p>
    <w:p>
      <w:pPr>
        <w:pStyle w:val="1334"/>
        <w:rPr>
          <w:sz w:val="24"/>
        </w:rPr>
      </w:pPr>
      <w:r>
        <w:rPr>
          <w:rFonts w:hint="eastAsia"/>
          <w:sz w:val="24"/>
        </w:rPr>
        <w:t xml:space="preserve">　　合同工程完工证书颁发后的</w:t>
      </w:r>
      <w:r>
        <w:rPr>
          <w:sz w:val="24"/>
        </w:rPr>
        <w:t xml:space="preserve">56</w:t>
      </w:r>
      <w:r>
        <w:rPr>
          <w:rFonts w:hint="eastAsia"/>
          <w:sz w:val="24"/>
        </w:rPr>
        <w:t xml:space="preserve">天内，除了经监理人同意需在缺陷责任期</w:t>
      </w:r>
      <w:r>
        <w:rPr>
          <w:sz w:val="24"/>
        </w:rPr>
        <w:t xml:space="preserve">(</w:t>
      </w:r>
      <w:r>
        <w:rPr>
          <w:rFonts w:hint="eastAsia"/>
          <w:sz w:val="24"/>
        </w:rPr>
        <w:t xml:space="preserve">工程质量保修期</w:t>
      </w:r>
      <w:r>
        <w:rPr>
          <w:sz w:val="24"/>
        </w:rPr>
        <w:t xml:space="preserve">)</w:t>
      </w:r>
      <w:r>
        <w:rPr>
          <w:rFonts w:hint="eastAsia"/>
          <w:sz w:val="24"/>
        </w:rPr>
        <w:t xml:space="preserve">内继续工作和使用的人员、施工设备和临时工程外，其余的人员、施工设备和临时工程均应撤离施工场地或拆除。除合同另有约定外，缺陷责任期</w:t>
      </w:r>
      <w:r>
        <w:rPr>
          <w:sz w:val="24"/>
        </w:rPr>
        <w:t xml:space="preserve">(</w:t>
      </w:r>
      <w:r>
        <w:rPr>
          <w:rFonts w:hint="eastAsia"/>
          <w:sz w:val="24"/>
        </w:rPr>
        <w:t xml:space="preserve">工程质量保修期</w:t>
      </w:r>
      <w:r>
        <w:rPr>
          <w:sz w:val="24"/>
        </w:rPr>
        <w:t xml:space="preserve">)</w:t>
      </w:r>
      <w:r>
        <w:rPr>
          <w:rFonts w:hint="eastAsia"/>
          <w:sz w:val="24"/>
        </w:rPr>
        <w:t xml:space="preserve">满时，承包人的人员和施工设备应全部撤离施工场地。</w:t>
      </w:r>
      <w:r/>
    </w:p>
    <w:p>
      <w:pPr>
        <w:pStyle w:val="1334"/>
        <w:rPr>
          <w:b/>
          <w:sz w:val="24"/>
        </w:rPr>
      </w:pPr>
      <w:r/>
      <w:bookmarkStart w:id="320" w:name="第04章合同条款及格式0119"/>
      <w:r/>
      <w:bookmarkEnd w:id="320"/>
      <w:r>
        <w:rPr>
          <w:b/>
          <w:sz w:val="24"/>
        </w:rPr>
        <w:t xml:space="preserve">19</w:t>
      </w:r>
      <w:r>
        <w:rPr>
          <w:rFonts w:hint="eastAsia"/>
          <w:b/>
          <w:sz w:val="24"/>
        </w:rPr>
        <w:t xml:space="preserve">　缺陷责任与保修责任</w:t>
      </w:r>
      <w:r/>
    </w:p>
    <w:p>
      <w:pPr>
        <w:pStyle w:val="1334"/>
        <w:rPr>
          <w:sz w:val="24"/>
        </w:rPr>
      </w:pPr>
      <w:r>
        <w:rPr>
          <w:rFonts w:hint="eastAsia"/>
          <w:sz w:val="24"/>
        </w:rPr>
        <w:t xml:space="preserve">　</w:t>
      </w:r>
      <w:r>
        <w:rPr>
          <w:sz w:val="24"/>
        </w:rPr>
        <w:t xml:space="preserve">19.1</w:t>
      </w:r>
      <w:r>
        <w:rPr>
          <w:rFonts w:hint="eastAsia"/>
          <w:sz w:val="24"/>
        </w:rPr>
        <w:t xml:space="preserve">　缺陷责任期</w:t>
      </w:r>
      <w:r>
        <w:rPr>
          <w:sz w:val="24"/>
        </w:rPr>
        <w:t xml:space="preserve">(</w:t>
      </w:r>
      <w:r>
        <w:rPr>
          <w:rFonts w:hint="eastAsia"/>
          <w:sz w:val="24"/>
        </w:rPr>
        <w:t xml:space="preserve">工程质量保修期</w:t>
      </w:r>
      <w:r>
        <w:rPr>
          <w:sz w:val="24"/>
        </w:rPr>
        <w:t xml:space="preserve">)</w:t>
      </w:r>
      <w:r>
        <w:rPr>
          <w:rFonts w:hint="eastAsia"/>
          <w:sz w:val="24"/>
        </w:rPr>
        <w:t xml:space="preserve">的起算时间</w:t>
      </w:r>
      <w:r/>
    </w:p>
    <w:p>
      <w:pPr>
        <w:pStyle w:val="1334"/>
        <w:ind w:firstLine="420"/>
        <w:rPr>
          <w:sz w:val="24"/>
        </w:rPr>
      </w:pPr>
      <w:r>
        <w:rPr>
          <w:rFonts w:hint="eastAsia"/>
          <w:sz w:val="24"/>
        </w:rPr>
        <w:t xml:space="preserve">除专用合同条款另有约定外，缺陷责任期</w:t>
      </w:r>
      <w:r>
        <w:rPr>
          <w:sz w:val="24"/>
        </w:rPr>
        <w:t xml:space="preserve">(</w:t>
      </w:r>
      <w:r>
        <w:rPr>
          <w:rFonts w:hint="eastAsia"/>
          <w:sz w:val="24"/>
        </w:rPr>
        <w:t xml:space="preserve">工程质量保修期</w:t>
      </w:r>
      <w:r>
        <w:rPr>
          <w:sz w:val="24"/>
        </w:rPr>
        <w:t xml:space="preserve">)</w:t>
      </w:r>
      <w:r>
        <w:rPr>
          <w:rFonts w:hint="eastAsia"/>
          <w:sz w:val="24"/>
        </w:rPr>
        <w:t xml:space="preserve">从工程通过合同工程完工验收后开始计算。在合同工程完工验收前，已经发包人提前验收的单位工程或部分工程，若未投入使用，其缺陷责任期</w:t>
      </w:r>
      <w:r>
        <w:rPr>
          <w:sz w:val="24"/>
        </w:rPr>
        <w:t xml:space="preserve">(</w:t>
      </w:r>
      <w:r>
        <w:rPr>
          <w:rFonts w:hint="eastAsia"/>
          <w:sz w:val="24"/>
        </w:rPr>
        <w:t xml:space="preserve">工程质量保修期</w:t>
      </w:r>
      <w:r>
        <w:rPr>
          <w:sz w:val="24"/>
        </w:rPr>
        <w:t xml:space="preserve">)</w:t>
      </w:r>
      <w:r>
        <w:rPr>
          <w:rFonts w:hint="eastAsia"/>
          <w:sz w:val="24"/>
        </w:rPr>
        <w:t xml:space="preserve">亦从工程通过合同工程完工验收后开始计算；若已投入使用，其缺陷责任期</w:t>
      </w:r>
      <w:r>
        <w:rPr>
          <w:sz w:val="24"/>
        </w:rPr>
        <w:t xml:space="preserve">(</w:t>
      </w:r>
      <w:r>
        <w:rPr>
          <w:rFonts w:hint="eastAsia"/>
          <w:sz w:val="24"/>
        </w:rPr>
        <w:t xml:space="preserve">工程质量保修期</w:t>
      </w:r>
      <w:r>
        <w:rPr>
          <w:sz w:val="24"/>
        </w:rPr>
        <w:t xml:space="preserve">)</w:t>
      </w:r>
      <w:r>
        <w:rPr>
          <w:rFonts w:hint="eastAsia"/>
          <w:sz w:val="24"/>
        </w:rPr>
        <w:t xml:space="preserve">从通过单位工程或部分工程投入使用验收后开始计算。缺陷责任期</w:t>
      </w:r>
      <w:r>
        <w:rPr>
          <w:sz w:val="24"/>
        </w:rPr>
        <w:t xml:space="preserve">(</w:t>
      </w:r>
      <w:r>
        <w:rPr>
          <w:rFonts w:hint="eastAsia"/>
          <w:sz w:val="24"/>
        </w:rPr>
        <w:t xml:space="preserve">工程质量保修期</w:t>
      </w:r>
      <w:r>
        <w:rPr>
          <w:sz w:val="24"/>
        </w:rPr>
        <w:t xml:space="preserve">)</w:t>
      </w:r>
      <w:r>
        <w:rPr>
          <w:rFonts w:hint="eastAsia"/>
          <w:sz w:val="24"/>
        </w:rPr>
        <w:t xml:space="preserve">的期限在专用合同条款中约定。</w:t>
      </w:r>
      <w:bookmarkStart w:id="321" w:name="_Toc179632754"/>
      <w:r/>
      <w:bookmarkStart w:id="322" w:name="_Toc152045736"/>
      <w:r/>
      <w:bookmarkStart w:id="323" w:name="_Toc144974707"/>
      <w:r/>
      <w:bookmarkStart w:id="324" w:name="_Toc152042515"/>
      <w:r/>
      <w:r/>
    </w:p>
    <w:p>
      <w:pPr>
        <w:pStyle w:val="1334"/>
        <w:ind w:firstLine="315"/>
        <w:rPr>
          <w:sz w:val="24"/>
        </w:rPr>
      </w:pPr>
      <w:r>
        <w:rPr>
          <w:sz w:val="24"/>
        </w:rPr>
        <w:t xml:space="preserve">19.2 </w:t>
      </w:r>
      <w:r>
        <w:rPr>
          <w:rFonts w:hint="eastAsia"/>
          <w:sz w:val="24"/>
        </w:rPr>
        <w:t xml:space="preserve">缺陷责任</w:t>
      </w:r>
      <w:bookmarkEnd w:id="321"/>
      <w:r/>
      <w:bookmarkEnd w:id="322"/>
      <w:r/>
      <w:bookmarkEnd w:id="323"/>
      <w:r/>
      <w:bookmarkEnd w:id="324"/>
      <w:r/>
      <w:r/>
    </w:p>
    <w:p>
      <w:pPr>
        <w:pStyle w:val="1334"/>
        <w:ind w:firstLine="420"/>
        <w:rPr>
          <w:sz w:val="24"/>
        </w:rPr>
      </w:pPr>
      <w:r>
        <w:rPr>
          <w:sz w:val="24"/>
        </w:rPr>
        <w:t xml:space="preserve">19.2.1 </w:t>
      </w:r>
      <w:r>
        <w:rPr>
          <w:rFonts w:hint="eastAsia"/>
          <w:sz w:val="24"/>
        </w:rPr>
        <w:t xml:space="preserve">承包人应在缺陷责任期内对已交付使用的工程承担缺陷责任。</w:t>
      </w:r>
      <w:r/>
    </w:p>
    <w:p>
      <w:pPr>
        <w:pStyle w:val="1334"/>
        <w:ind w:firstLine="420"/>
        <w:rPr>
          <w:sz w:val="24"/>
        </w:rPr>
      </w:pPr>
      <w:r>
        <w:rPr>
          <w:sz w:val="24"/>
        </w:rPr>
        <w:t xml:space="preserve">19.2.2 </w:t>
      </w:r>
      <w:r>
        <w:rPr>
          <w:rFonts w:hint="eastAsia"/>
          <w:sz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pStyle w:val="1334"/>
        <w:ind w:firstLine="420"/>
        <w:rPr>
          <w:sz w:val="24"/>
        </w:rPr>
      </w:pPr>
      <w:r>
        <w:rPr>
          <w:sz w:val="24"/>
        </w:rPr>
        <w:t xml:space="preserve">19.2.3 </w:t>
      </w:r>
      <w:r>
        <w:rPr>
          <w:rFonts w:hint="eastAsia"/>
          <w:sz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pStyle w:val="1334"/>
        <w:ind w:firstLine="420"/>
        <w:rPr>
          <w:sz w:val="24"/>
        </w:rPr>
      </w:pPr>
      <w:r>
        <w:rPr>
          <w:sz w:val="24"/>
        </w:rPr>
        <w:t xml:space="preserve">19.2.4 </w:t>
      </w:r>
      <w:r>
        <w:rPr>
          <w:rFonts w:hint="eastAsia"/>
          <w:sz w:val="24"/>
        </w:rPr>
        <w:t xml:space="preserve">承包人不能在合理时间内修复缺陷的，发包人可自行修复或委托其他人修复，所需费用和利润的承担，按第</w:t>
      </w:r>
      <w:r>
        <w:rPr>
          <w:sz w:val="24"/>
        </w:rPr>
        <w:t xml:space="preserve">19.2.3</w:t>
      </w:r>
      <w:r>
        <w:rPr>
          <w:rFonts w:hint="eastAsia"/>
          <w:sz w:val="24"/>
        </w:rPr>
        <w:t xml:space="preserve">项约定办理。</w:t>
      </w:r>
      <w:bookmarkStart w:id="325" w:name="_Toc144974708"/>
      <w:r/>
      <w:bookmarkStart w:id="326" w:name="_Toc179632755"/>
      <w:r/>
      <w:bookmarkStart w:id="327" w:name="_Toc152042516"/>
      <w:r/>
      <w:bookmarkStart w:id="328" w:name="_Toc152045737"/>
      <w:r/>
      <w:r/>
    </w:p>
    <w:p>
      <w:pPr>
        <w:pStyle w:val="1334"/>
        <w:ind w:firstLine="210"/>
        <w:rPr>
          <w:sz w:val="24"/>
        </w:rPr>
      </w:pPr>
      <w:r>
        <w:rPr>
          <w:sz w:val="24"/>
        </w:rPr>
        <w:t xml:space="preserve">19.3 </w:t>
      </w:r>
      <w:r>
        <w:rPr>
          <w:rFonts w:hint="eastAsia"/>
          <w:sz w:val="24"/>
        </w:rPr>
        <w:t xml:space="preserve">缺陷责任期的延长</w:t>
      </w:r>
      <w:bookmarkEnd w:id="325"/>
      <w:r/>
      <w:bookmarkEnd w:id="326"/>
      <w:r/>
      <w:bookmarkEnd w:id="327"/>
      <w:r/>
      <w:bookmarkEnd w:id="328"/>
      <w:r/>
      <w:r/>
    </w:p>
    <w:p>
      <w:pPr>
        <w:pStyle w:val="1334"/>
        <w:ind w:firstLine="420"/>
        <w:rPr>
          <w:sz w:val="24"/>
        </w:rPr>
      </w:pPr>
      <w:r>
        <w:rPr>
          <w:rFonts w:hint="eastAsia"/>
          <w:sz w:val="24"/>
        </w:rPr>
        <w:t xml:space="preserve">由于承包人原因造成某项缺陷或损坏使某项工程或工程设备不能按原定目标使用而需要再次检查、检验和修复的，发包人有权要求承包人相应延长缺陷责任期，但缺陷责任期最长不超过</w:t>
      </w:r>
      <w:r>
        <w:rPr>
          <w:sz w:val="24"/>
        </w:rPr>
        <w:t xml:space="preserve">2</w:t>
      </w:r>
      <w:r>
        <w:rPr>
          <w:rFonts w:hint="eastAsia"/>
          <w:sz w:val="24"/>
        </w:rPr>
        <w:t xml:space="preserve">年。</w:t>
      </w:r>
      <w:bookmarkStart w:id="329" w:name="_Toc144974709"/>
      <w:r/>
      <w:bookmarkStart w:id="330" w:name="_Toc179632756"/>
      <w:r/>
      <w:bookmarkStart w:id="331" w:name="_Toc152042517"/>
      <w:r/>
      <w:bookmarkStart w:id="332" w:name="_Toc152045738"/>
      <w:r/>
      <w:r/>
    </w:p>
    <w:p>
      <w:pPr>
        <w:pStyle w:val="1334"/>
        <w:ind w:firstLine="210"/>
        <w:rPr>
          <w:sz w:val="24"/>
        </w:rPr>
      </w:pPr>
      <w:r>
        <w:rPr>
          <w:sz w:val="24"/>
        </w:rPr>
        <w:t xml:space="preserve">19.4 </w:t>
      </w:r>
      <w:r>
        <w:rPr>
          <w:rFonts w:hint="eastAsia"/>
          <w:sz w:val="24"/>
        </w:rPr>
        <w:t xml:space="preserve">进一步试验和试运行</w:t>
      </w:r>
      <w:bookmarkEnd w:id="329"/>
      <w:r/>
      <w:bookmarkEnd w:id="330"/>
      <w:r/>
      <w:bookmarkEnd w:id="331"/>
      <w:r/>
      <w:bookmarkEnd w:id="332"/>
      <w:r/>
      <w:r/>
    </w:p>
    <w:p>
      <w:pPr>
        <w:pStyle w:val="1334"/>
        <w:ind w:firstLine="420"/>
        <w:rPr>
          <w:sz w:val="24"/>
        </w:rPr>
      </w:pPr>
      <w:r>
        <w:rPr>
          <w:rFonts w:hint="eastAsia"/>
          <w:sz w:val="24"/>
        </w:rPr>
        <w:t xml:space="preserve">任何一项缺陷或损坏修复后，经检查证明其影响了工程或工程设备的使用性能，承包人应重新进行合同约定的试验和试运行，试验和试运行的全部费用应由责任方承担。</w:t>
      </w:r>
      <w:bookmarkStart w:id="333" w:name="_Toc152042518"/>
      <w:r/>
      <w:bookmarkStart w:id="334" w:name="_Toc152045739"/>
      <w:r/>
      <w:bookmarkStart w:id="335" w:name="_Toc179632757"/>
      <w:r/>
      <w:bookmarkStart w:id="336" w:name="_Toc144974710"/>
      <w:r/>
      <w:r/>
    </w:p>
    <w:p>
      <w:pPr>
        <w:pStyle w:val="1334"/>
        <w:ind w:firstLine="210"/>
        <w:rPr>
          <w:sz w:val="24"/>
        </w:rPr>
      </w:pPr>
      <w:r>
        <w:rPr>
          <w:sz w:val="24"/>
        </w:rPr>
        <w:t xml:space="preserve">19.5 </w:t>
      </w:r>
      <w:r>
        <w:rPr>
          <w:rFonts w:hint="eastAsia"/>
          <w:sz w:val="24"/>
        </w:rPr>
        <w:t xml:space="preserve">承包人的进入权</w:t>
      </w:r>
      <w:bookmarkEnd w:id="333"/>
      <w:r/>
      <w:bookmarkEnd w:id="334"/>
      <w:r/>
      <w:bookmarkEnd w:id="335"/>
      <w:r/>
      <w:bookmarkEnd w:id="336"/>
      <w:r/>
      <w:r/>
    </w:p>
    <w:p>
      <w:pPr>
        <w:pStyle w:val="1334"/>
        <w:ind w:firstLine="420"/>
        <w:rPr>
          <w:sz w:val="24"/>
        </w:rPr>
      </w:pPr>
      <w:r>
        <w:rPr>
          <w:rFonts w:hint="eastAsia"/>
          <w:sz w:val="24"/>
        </w:rPr>
        <w:t xml:space="preserve">缺陷责任期内承包人为缺陷修复工作需要，有权进入工程现场，但应遵守发包人的保安和保密规定。</w:t>
      </w:r>
      <w:r/>
    </w:p>
    <w:p>
      <w:pPr>
        <w:pStyle w:val="1334"/>
        <w:rPr>
          <w:sz w:val="24"/>
        </w:rPr>
      </w:pPr>
      <w:r>
        <w:rPr>
          <w:rFonts w:hint="eastAsia"/>
          <w:sz w:val="24"/>
        </w:rPr>
        <w:t xml:space="preserve">　</w:t>
      </w:r>
      <w:r>
        <w:rPr>
          <w:sz w:val="24"/>
        </w:rPr>
        <w:t xml:space="preserve">19.6</w:t>
      </w:r>
      <w:r>
        <w:rPr>
          <w:rFonts w:hint="eastAsia"/>
          <w:sz w:val="24"/>
        </w:rPr>
        <w:t xml:space="preserve">　缺陷责任期终止证书</w:t>
      </w:r>
      <w:r>
        <w:rPr>
          <w:sz w:val="24"/>
        </w:rPr>
        <w:t xml:space="preserve">(</w:t>
      </w:r>
      <w:r>
        <w:rPr>
          <w:rFonts w:hint="eastAsia"/>
          <w:sz w:val="24"/>
        </w:rPr>
        <w:t xml:space="preserve">工程质量保修责任终止证书</w:t>
      </w:r>
      <w:r>
        <w:rPr>
          <w:sz w:val="24"/>
        </w:rPr>
        <w:t xml:space="preserve">)</w:t>
      </w:r>
      <w:r/>
    </w:p>
    <w:p>
      <w:pPr>
        <w:pStyle w:val="1334"/>
        <w:rPr>
          <w:sz w:val="24"/>
        </w:rPr>
      </w:pPr>
      <w:r>
        <w:rPr>
          <w:rFonts w:hint="eastAsia"/>
          <w:sz w:val="24"/>
        </w:rPr>
        <w:t xml:space="preserve">　　合同工程完工验收或投入使用验收后，发包人与承包人应办理工程交接手续，承包人应向发包人递交工程质量保修书。</w:t>
      </w:r>
      <w:r/>
    </w:p>
    <w:p>
      <w:pPr>
        <w:pStyle w:val="1334"/>
        <w:ind w:firstLine="420"/>
        <w:rPr>
          <w:sz w:val="24"/>
        </w:rPr>
      </w:pPr>
      <w:r>
        <w:rPr>
          <w:rFonts w:hint="eastAsia"/>
          <w:sz w:val="24"/>
        </w:rPr>
        <w:t xml:space="preserve">缺陷责任期</w:t>
      </w:r>
      <w:r>
        <w:rPr>
          <w:sz w:val="24"/>
        </w:rPr>
        <w:t xml:space="preserve">(</w:t>
      </w:r>
      <w:r>
        <w:rPr>
          <w:rFonts w:hint="eastAsia"/>
          <w:sz w:val="24"/>
        </w:rPr>
        <w:t xml:space="preserve">工程质量保修期</w:t>
      </w:r>
      <w:r>
        <w:rPr>
          <w:sz w:val="24"/>
        </w:rPr>
        <w:t xml:space="preserve">)</w:t>
      </w:r>
      <w:r>
        <w:rPr>
          <w:rFonts w:hint="eastAsia"/>
          <w:sz w:val="24"/>
        </w:rPr>
        <w:t xml:space="preserve">满后</w:t>
      </w:r>
      <w:r>
        <w:rPr>
          <w:sz w:val="24"/>
        </w:rPr>
        <w:t xml:space="preserve">30</w:t>
      </w:r>
      <w:r>
        <w:rPr>
          <w:rFonts w:hint="eastAsia"/>
          <w:sz w:val="24"/>
        </w:rPr>
        <w:t xml:space="preserve">个工作日内，发包人应向承包人颁发工程质量保修责任终止证书，并退还剩余的质量保证金，但保修责任范围内的质量缺陷未处理完成的应除外。</w:t>
      </w:r>
      <w:r/>
    </w:p>
    <w:p>
      <w:pPr>
        <w:pStyle w:val="1334"/>
        <w:ind w:firstLine="210"/>
        <w:rPr>
          <w:sz w:val="24"/>
        </w:rPr>
      </w:pPr>
      <w:r/>
      <w:bookmarkStart w:id="337" w:name="_Toc179632759"/>
      <w:r/>
      <w:bookmarkStart w:id="338" w:name="_Toc152045741"/>
      <w:r/>
      <w:bookmarkStart w:id="339" w:name="_Toc152042520"/>
      <w:r/>
      <w:bookmarkStart w:id="340" w:name="_Toc144974712"/>
      <w:r>
        <w:rPr>
          <w:sz w:val="24"/>
        </w:rPr>
        <w:t xml:space="preserve">19.7 </w:t>
      </w:r>
      <w:r>
        <w:rPr>
          <w:rFonts w:hint="eastAsia"/>
          <w:sz w:val="24"/>
        </w:rPr>
        <w:t xml:space="preserve">保修责任</w:t>
      </w:r>
      <w:bookmarkEnd w:id="337"/>
      <w:r/>
      <w:bookmarkEnd w:id="338"/>
      <w:r/>
      <w:bookmarkEnd w:id="339"/>
      <w:r/>
      <w:bookmarkEnd w:id="340"/>
      <w:r/>
      <w:r/>
    </w:p>
    <w:p>
      <w:pPr>
        <w:pStyle w:val="1334"/>
        <w:ind w:firstLine="420"/>
        <w:rPr>
          <w:sz w:val="24"/>
        </w:rPr>
      </w:pPr>
      <w:r>
        <w:rPr>
          <w:rFonts w:hint="eastAsia"/>
          <w:sz w:val="24"/>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pStyle w:val="1334"/>
        <w:rPr>
          <w:b/>
          <w:sz w:val="24"/>
        </w:rPr>
      </w:pPr>
      <w:r/>
      <w:bookmarkStart w:id="341" w:name="第04章合同条款及格式0120"/>
      <w:r/>
      <w:bookmarkEnd w:id="341"/>
      <w:r>
        <w:rPr>
          <w:b/>
          <w:sz w:val="24"/>
        </w:rPr>
        <w:t xml:space="preserve">20</w:t>
      </w:r>
      <w:r>
        <w:rPr>
          <w:rFonts w:hint="eastAsia"/>
          <w:b/>
          <w:sz w:val="24"/>
        </w:rPr>
        <w:t xml:space="preserve">　保险</w:t>
      </w:r>
      <w:r/>
    </w:p>
    <w:p>
      <w:pPr>
        <w:pStyle w:val="1334"/>
        <w:ind w:firstLine="210"/>
        <w:rPr>
          <w:sz w:val="24"/>
        </w:rPr>
      </w:pPr>
      <w:r/>
      <w:bookmarkStart w:id="342" w:name="_Toc179632761"/>
      <w:r/>
      <w:bookmarkStart w:id="343" w:name="_Toc152042522"/>
      <w:r/>
      <w:bookmarkStart w:id="344" w:name="_Toc152045743"/>
      <w:r/>
      <w:bookmarkStart w:id="345" w:name="_Toc144974714"/>
      <w:r>
        <w:rPr>
          <w:sz w:val="24"/>
        </w:rPr>
        <w:t xml:space="preserve">20.1 </w:t>
      </w:r>
      <w:r>
        <w:rPr>
          <w:rFonts w:hint="eastAsia"/>
          <w:sz w:val="24"/>
        </w:rPr>
        <w:t xml:space="preserve">工程保险</w:t>
      </w:r>
      <w:bookmarkEnd w:id="342"/>
      <w:r/>
      <w:bookmarkEnd w:id="343"/>
      <w:r/>
      <w:bookmarkEnd w:id="344"/>
      <w:r/>
      <w:bookmarkEnd w:id="345"/>
      <w:r/>
      <w:r/>
    </w:p>
    <w:p>
      <w:pPr>
        <w:pStyle w:val="1334"/>
        <w:ind w:firstLine="420"/>
        <w:rPr>
          <w:sz w:val="24"/>
        </w:rPr>
      </w:pPr>
      <w:r>
        <w:rPr>
          <w:rFonts w:hint="eastAsia"/>
          <w:sz w:val="24"/>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pStyle w:val="1334"/>
        <w:ind w:firstLine="210"/>
        <w:rPr>
          <w:sz w:val="24"/>
        </w:rPr>
      </w:pPr>
      <w:r/>
      <w:bookmarkStart w:id="346" w:name="_Toc144974715"/>
      <w:r/>
      <w:bookmarkStart w:id="347" w:name="_Toc179632762"/>
      <w:r/>
      <w:bookmarkStart w:id="348" w:name="_Toc152045744"/>
      <w:r/>
      <w:bookmarkStart w:id="349" w:name="_Toc152042523"/>
      <w:r>
        <w:rPr>
          <w:sz w:val="24"/>
        </w:rPr>
        <w:t xml:space="preserve">20.2 </w:t>
      </w:r>
      <w:r>
        <w:rPr>
          <w:rFonts w:hint="eastAsia"/>
          <w:sz w:val="24"/>
        </w:rPr>
        <w:t xml:space="preserve">人员工伤事故的保险</w:t>
      </w:r>
      <w:bookmarkEnd w:id="346"/>
      <w:r/>
      <w:bookmarkEnd w:id="347"/>
      <w:r/>
      <w:bookmarkEnd w:id="348"/>
      <w:r/>
      <w:bookmarkEnd w:id="349"/>
      <w:r/>
      <w:r/>
    </w:p>
    <w:p>
      <w:pPr>
        <w:pStyle w:val="1334"/>
        <w:ind w:firstLine="525"/>
        <w:rPr>
          <w:sz w:val="24"/>
        </w:rPr>
      </w:pPr>
      <w:r>
        <w:rPr>
          <w:sz w:val="24"/>
        </w:rPr>
        <w:t xml:space="preserve">20.2.1 </w:t>
      </w:r>
      <w:r>
        <w:rPr>
          <w:rFonts w:hint="eastAsia"/>
          <w:sz w:val="24"/>
        </w:rPr>
        <w:t xml:space="preserve">承包人员工伤事故的保险</w:t>
      </w:r>
      <w:r/>
    </w:p>
    <w:p>
      <w:pPr>
        <w:pStyle w:val="1334"/>
        <w:ind w:firstLine="420"/>
        <w:rPr>
          <w:sz w:val="24"/>
        </w:rPr>
      </w:pPr>
      <w:r>
        <w:rPr>
          <w:rFonts w:hint="eastAsia"/>
          <w:sz w:val="24"/>
        </w:rPr>
        <w:t xml:space="preserve">承包人应依照有关法律规定参加工伤保险，为其履行合同所雇佣的全部人员，缴纳工伤保险费，并要求其分包人也进行此项保险。</w:t>
      </w:r>
      <w:r/>
    </w:p>
    <w:p>
      <w:pPr>
        <w:pStyle w:val="1334"/>
        <w:ind w:firstLine="420"/>
        <w:rPr>
          <w:sz w:val="24"/>
        </w:rPr>
      </w:pPr>
      <w:r>
        <w:rPr>
          <w:sz w:val="24"/>
        </w:rPr>
        <w:t xml:space="preserve">20.2.2 </w:t>
      </w:r>
      <w:r>
        <w:rPr>
          <w:rFonts w:hint="eastAsia"/>
          <w:sz w:val="24"/>
        </w:rPr>
        <w:t xml:space="preserve">发包人员工伤事故的保险</w:t>
      </w:r>
      <w:r/>
    </w:p>
    <w:p>
      <w:pPr>
        <w:pStyle w:val="1334"/>
        <w:ind w:firstLine="420"/>
        <w:rPr>
          <w:sz w:val="24"/>
        </w:rPr>
      </w:pPr>
      <w:r>
        <w:rPr>
          <w:rFonts w:hint="eastAsia"/>
          <w:sz w:val="24"/>
        </w:rPr>
        <w:t xml:space="preserve">发包人应依照有关法律规定参加工伤保险，为其现场机构雇佣的全部人员，缴纳工伤保险费，并要求其监理人也进行此项保险。</w:t>
      </w:r>
      <w:r/>
    </w:p>
    <w:p>
      <w:pPr>
        <w:pStyle w:val="1334"/>
        <w:ind w:firstLine="210"/>
        <w:rPr>
          <w:sz w:val="24"/>
        </w:rPr>
      </w:pPr>
      <w:r/>
      <w:bookmarkStart w:id="350" w:name="_Toc144974716"/>
      <w:r/>
      <w:bookmarkStart w:id="351" w:name="_Toc179632763"/>
      <w:r/>
      <w:bookmarkStart w:id="352" w:name="_Toc152042524"/>
      <w:r/>
      <w:bookmarkStart w:id="353" w:name="_Toc152045745"/>
      <w:r>
        <w:rPr>
          <w:sz w:val="24"/>
        </w:rPr>
        <w:t xml:space="preserve">20.3 </w:t>
      </w:r>
      <w:r>
        <w:rPr>
          <w:rFonts w:hint="eastAsia"/>
          <w:sz w:val="24"/>
        </w:rPr>
        <w:t xml:space="preserve">人身意外伤害险</w:t>
      </w:r>
      <w:bookmarkEnd w:id="350"/>
      <w:r/>
      <w:bookmarkEnd w:id="351"/>
      <w:r/>
      <w:bookmarkEnd w:id="352"/>
      <w:r/>
      <w:bookmarkEnd w:id="353"/>
      <w:r/>
      <w:r/>
    </w:p>
    <w:p>
      <w:pPr>
        <w:pStyle w:val="1334"/>
        <w:ind w:firstLine="420"/>
        <w:rPr>
          <w:sz w:val="24"/>
        </w:rPr>
      </w:pPr>
      <w:r>
        <w:rPr>
          <w:sz w:val="24"/>
        </w:rPr>
        <w:t xml:space="preserve">20.3.1 </w:t>
      </w:r>
      <w:r>
        <w:rPr>
          <w:rFonts w:hint="eastAsia"/>
          <w:sz w:val="24"/>
        </w:rPr>
        <w:t xml:space="preserve">发包人应在整个施工期间为其现场机构雇用的全部人员，投保人身意外伤害险，缴纳保险费，并要求其监理人也进行此项保险。</w:t>
      </w:r>
      <w:r/>
    </w:p>
    <w:p>
      <w:pPr>
        <w:pStyle w:val="1334"/>
        <w:ind w:firstLine="420"/>
        <w:rPr>
          <w:sz w:val="24"/>
        </w:rPr>
      </w:pPr>
      <w:r>
        <w:rPr>
          <w:sz w:val="24"/>
        </w:rPr>
        <w:t xml:space="preserve">20.3.2 </w:t>
      </w:r>
      <w:r>
        <w:rPr>
          <w:rFonts w:hint="eastAsia"/>
          <w:sz w:val="24"/>
        </w:rPr>
        <w:t xml:space="preserve">承包人应在整个施工期间为其现场机构雇用的全部人员，投保人身意外伤害险，缴纳保险费，并要求其分包人也进行此项保险。</w:t>
      </w:r>
      <w:r/>
    </w:p>
    <w:p>
      <w:pPr>
        <w:pStyle w:val="1334"/>
        <w:ind w:firstLine="210"/>
        <w:rPr>
          <w:sz w:val="24"/>
        </w:rPr>
      </w:pPr>
      <w:r/>
      <w:bookmarkStart w:id="354" w:name="_Toc152042525"/>
      <w:r/>
      <w:bookmarkStart w:id="355" w:name="_Toc179632764"/>
      <w:r/>
      <w:bookmarkStart w:id="356" w:name="_Toc152045746"/>
      <w:r/>
      <w:bookmarkStart w:id="357" w:name="_Toc144974717"/>
      <w:r>
        <w:rPr>
          <w:sz w:val="24"/>
        </w:rPr>
        <w:t xml:space="preserve">20.4 </w:t>
      </w:r>
      <w:r>
        <w:rPr>
          <w:rFonts w:hint="eastAsia"/>
          <w:sz w:val="24"/>
        </w:rPr>
        <w:t xml:space="preserve">第三者责任险</w:t>
      </w:r>
      <w:bookmarkEnd w:id="354"/>
      <w:r/>
      <w:bookmarkEnd w:id="355"/>
      <w:r/>
      <w:bookmarkEnd w:id="356"/>
      <w:r/>
      <w:bookmarkEnd w:id="357"/>
      <w:r/>
      <w:r/>
    </w:p>
    <w:p>
      <w:pPr>
        <w:pStyle w:val="1334"/>
        <w:ind w:firstLine="420"/>
        <w:rPr>
          <w:sz w:val="24"/>
        </w:rPr>
      </w:pPr>
      <w:r>
        <w:rPr>
          <w:sz w:val="24"/>
        </w:rPr>
        <w:t xml:space="preserve">20.4.1 </w:t>
      </w:r>
      <w:r>
        <w:rPr>
          <w:rFonts w:hint="eastAsia"/>
          <w:sz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pStyle w:val="1334"/>
        <w:ind w:firstLine="420"/>
        <w:rPr>
          <w:sz w:val="24"/>
        </w:rPr>
      </w:pPr>
      <w:r>
        <w:rPr>
          <w:sz w:val="24"/>
        </w:rPr>
        <w:t xml:space="preserve">20.4.2 </w:t>
      </w:r>
      <w:r>
        <w:rPr>
          <w:rFonts w:hint="eastAsia"/>
          <w:sz w:val="24"/>
        </w:rPr>
        <w:t xml:space="preserve">在缺陷责任期终止证书颁发前，承包人应以承包人和发包人的共同名义，投保第</w:t>
      </w:r>
      <w:r>
        <w:rPr>
          <w:sz w:val="24"/>
        </w:rPr>
        <w:t xml:space="preserve">20.4.1</w:t>
      </w:r>
      <w:r>
        <w:rPr>
          <w:rFonts w:hint="eastAsia"/>
          <w:sz w:val="24"/>
        </w:rPr>
        <w:t xml:space="preserve">项约定的第三者责任险，其保险费率、保险金额等有关内容在专用合同条款中约定。</w:t>
      </w:r>
      <w:r/>
    </w:p>
    <w:p>
      <w:pPr>
        <w:pStyle w:val="1334"/>
        <w:ind w:firstLine="210"/>
        <w:rPr>
          <w:sz w:val="24"/>
        </w:rPr>
      </w:pPr>
      <w:r/>
      <w:bookmarkStart w:id="358" w:name="_Toc152042526"/>
      <w:r/>
      <w:bookmarkStart w:id="359" w:name="_Toc179632765"/>
      <w:r/>
      <w:bookmarkStart w:id="360" w:name="_Toc152045747"/>
      <w:r/>
      <w:bookmarkStart w:id="361" w:name="_Toc144974718"/>
      <w:r>
        <w:rPr>
          <w:sz w:val="24"/>
        </w:rPr>
        <w:t xml:space="preserve">20.5 </w:t>
      </w:r>
      <w:r>
        <w:rPr>
          <w:rFonts w:hint="eastAsia"/>
          <w:sz w:val="24"/>
        </w:rPr>
        <w:t xml:space="preserve">其他保险</w:t>
      </w:r>
      <w:bookmarkEnd w:id="358"/>
      <w:r/>
      <w:bookmarkEnd w:id="359"/>
      <w:r/>
      <w:bookmarkEnd w:id="360"/>
      <w:r/>
      <w:bookmarkEnd w:id="361"/>
      <w:r/>
      <w:r/>
    </w:p>
    <w:p>
      <w:pPr>
        <w:pStyle w:val="1334"/>
        <w:ind w:firstLine="420"/>
        <w:rPr>
          <w:sz w:val="24"/>
        </w:rPr>
      </w:pPr>
      <w:r>
        <w:rPr>
          <w:rFonts w:hint="eastAsia"/>
          <w:sz w:val="24"/>
        </w:rPr>
        <w:t xml:space="preserve">除专用合同条款另有约定外，承包人应为其施工设备、进场的材料和工程设备等办理保险。</w:t>
      </w:r>
      <w:r/>
    </w:p>
    <w:p>
      <w:pPr>
        <w:pStyle w:val="1334"/>
        <w:ind w:firstLine="210"/>
        <w:rPr>
          <w:sz w:val="24"/>
        </w:rPr>
      </w:pPr>
      <w:r>
        <w:rPr>
          <w:sz w:val="24"/>
        </w:rPr>
        <w:t xml:space="preserve">20.6</w:t>
      </w:r>
      <w:r>
        <w:rPr>
          <w:rFonts w:hint="eastAsia"/>
          <w:sz w:val="24"/>
        </w:rPr>
        <w:t xml:space="preserve">　对各项保险的一般要求</w:t>
      </w:r>
      <w:r/>
    </w:p>
    <w:p>
      <w:pPr>
        <w:pStyle w:val="1334"/>
        <w:ind w:firstLine="420"/>
        <w:rPr>
          <w:sz w:val="24"/>
        </w:rPr>
      </w:pPr>
      <w:r>
        <w:rPr>
          <w:sz w:val="24"/>
        </w:rPr>
        <w:t xml:space="preserve">20.6.1 </w:t>
      </w:r>
      <w:r>
        <w:rPr>
          <w:rFonts w:hint="eastAsia"/>
          <w:sz w:val="24"/>
        </w:rPr>
        <w:t xml:space="preserve">保险凭证</w:t>
      </w:r>
      <w:r/>
    </w:p>
    <w:p>
      <w:pPr>
        <w:pStyle w:val="1334"/>
        <w:ind w:firstLine="420"/>
        <w:rPr>
          <w:sz w:val="24"/>
        </w:rPr>
      </w:pPr>
      <w:r>
        <w:rPr>
          <w:rFonts w:hint="eastAsia"/>
          <w:sz w:val="24"/>
        </w:rPr>
        <w:t xml:space="preserve">承包人应在专用合同条款约定的期限内向发包人提交各项保险生效的证据和保险单副本，保险单必须与专用合同条款约定的条件保持一致。</w:t>
      </w:r>
      <w:r/>
    </w:p>
    <w:p>
      <w:pPr>
        <w:pStyle w:val="1334"/>
        <w:ind w:firstLine="420"/>
        <w:rPr>
          <w:sz w:val="24"/>
        </w:rPr>
      </w:pPr>
      <w:r>
        <w:rPr>
          <w:sz w:val="24"/>
        </w:rPr>
        <w:t xml:space="preserve">20.6.2 </w:t>
      </w:r>
      <w:r>
        <w:rPr>
          <w:rFonts w:hint="eastAsia"/>
          <w:sz w:val="24"/>
        </w:rPr>
        <w:t xml:space="preserve">保险合同条款的变动</w:t>
      </w:r>
      <w:r/>
    </w:p>
    <w:p>
      <w:pPr>
        <w:pStyle w:val="1334"/>
        <w:ind w:firstLine="420"/>
        <w:rPr>
          <w:sz w:val="24"/>
        </w:rPr>
      </w:pPr>
      <w:r>
        <w:rPr>
          <w:rFonts w:hint="eastAsia"/>
          <w:sz w:val="24"/>
        </w:rPr>
        <w:t xml:space="preserve">承包人需要变动保险合同条款时，应事先征得发包人同意，并通知监理人。保险人作出变动的，承包人应在收到保险人通知后立即</w:t>
      </w:r>
      <w:r/>
    </w:p>
    <w:p>
      <w:pPr>
        <w:pStyle w:val="1334"/>
        <w:ind w:firstLine="420"/>
        <w:rPr>
          <w:sz w:val="24"/>
        </w:rPr>
      </w:pPr>
      <w:r>
        <w:rPr>
          <w:rFonts w:hint="eastAsia"/>
          <w:sz w:val="24"/>
        </w:rPr>
        <w:t xml:space="preserve">通知发包人和监理人。</w:t>
      </w:r>
      <w:r/>
    </w:p>
    <w:p>
      <w:pPr>
        <w:pStyle w:val="1334"/>
        <w:ind w:firstLine="420"/>
        <w:rPr>
          <w:sz w:val="24"/>
        </w:rPr>
      </w:pPr>
      <w:r>
        <w:rPr>
          <w:sz w:val="24"/>
        </w:rPr>
        <w:t xml:space="preserve">20.6.3 </w:t>
      </w:r>
      <w:r>
        <w:rPr>
          <w:rFonts w:hint="eastAsia"/>
          <w:sz w:val="24"/>
        </w:rPr>
        <w:t xml:space="preserve">持续保险</w:t>
      </w:r>
      <w:r/>
    </w:p>
    <w:p>
      <w:pPr>
        <w:pStyle w:val="1334"/>
        <w:ind w:firstLine="420"/>
        <w:rPr>
          <w:sz w:val="24"/>
        </w:rPr>
      </w:pPr>
      <w:r>
        <w:rPr>
          <w:rFonts w:hint="eastAsia"/>
          <w:sz w:val="24"/>
        </w:rPr>
        <w:t xml:space="preserve">承包人应与保险人保持联系，使保险人能够随时了解工程实施中的变动，并确保按保险合同条款要求持续保险。</w:t>
      </w:r>
      <w:r/>
    </w:p>
    <w:p>
      <w:pPr>
        <w:pStyle w:val="1334"/>
        <w:ind w:firstLine="420"/>
        <w:rPr>
          <w:sz w:val="24"/>
        </w:rPr>
      </w:pPr>
      <w:r>
        <w:rPr>
          <w:sz w:val="24"/>
        </w:rPr>
        <w:t xml:space="preserve">20.6.4</w:t>
      </w:r>
      <w:r>
        <w:rPr>
          <w:rFonts w:hint="eastAsia"/>
          <w:sz w:val="24"/>
        </w:rPr>
        <w:t xml:space="preserve">　保险金不足以补偿损失时，应由承包人和发包人各自负责补偿的范围和金额在专用合同条款中约定。</w:t>
      </w:r>
      <w:r/>
    </w:p>
    <w:p>
      <w:pPr>
        <w:pStyle w:val="1334"/>
        <w:ind w:firstLine="420"/>
        <w:rPr>
          <w:sz w:val="24"/>
        </w:rPr>
      </w:pPr>
      <w:r>
        <w:rPr>
          <w:sz w:val="24"/>
        </w:rPr>
        <w:t xml:space="preserve">20.6.5 </w:t>
      </w:r>
      <w:r>
        <w:rPr>
          <w:rFonts w:hint="eastAsia"/>
          <w:sz w:val="24"/>
        </w:rPr>
        <w:t xml:space="preserve">未按约定投保的补救</w:t>
      </w:r>
      <w:r/>
    </w:p>
    <w:p>
      <w:pPr>
        <w:pStyle w:val="1334"/>
        <w:ind w:firstLine="420"/>
        <w:rPr>
          <w:rFonts w:ascii="黑体" w:eastAsia="黑体"/>
          <w:sz w:val="24"/>
        </w:rPr>
      </w:pPr>
      <w:r>
        <w:rPr>
          <w:rFonts w:hint="eastAsia"/>
          <w:sz w:val="24"/>
        </w:rPr>
        <w:t xml:space="preserve">（</w:t>
      </w:r>
      <w:r>
        <w:rPr>
          <w:sz w:val="24"/>
        </w:rPr>
        <w:t xml:space="preserve">1</w:t>
      </w:r>
      <w:r>
        <w:rPr>
          <w:rFonts w:hint="eastAsia"/>
          <w:sz w:val="24"/>
        </w:rPr>
        <w:t xml:space="preserve">）由于负有投保义务的一方当事人未按合同约定办理保险，或未能使保险持续有效的，另一方当事人可代为办理，所需费用由对方当事人承担。</w:t>
      </w:r>
      <w:r/>
    </w:p>
    <w:p>
      <w:pPr>
        <w:pStyle w:val="1334"/>
        <w:ind w:firstLine="420"/>
        <w:rPr>
          <w:rFonts w:ascii="Calibri"/>
          <w:sz w:val="24"/>
        </w:rPr>
      </w:pPr>
      <w:r>
        <w:rPr>
          <w:rFonts w:hint="eastAsia"/>
          <w:sz w:val="24"/>
        </w:rPr>
        <w:t xml:space="preserve">（</w:t>
      </w:r>
      <w:r>
        <w:rPr>
          <w:sz w:val="24"/>
        </w:rPr>
        <w:t xml:space="preserve">2</w:t>
      </w:r>
      <w:r>
        <w:rPr>
          <w:rFonts w:hint="eastAsia"/>
          <w:sz w:val="24"/>
        </w:rPr>
        <w:t xml:space="preserve">）由于负有投保义务的一方当事人未按合同约定办理某项保险，导致受益人未能得到保险人的赔偿，原应从该项保险得到的保险金应由负有投保义务的一方当事人支付。</w:t>
      </w:r>
      <w:r/>
    </w:p>
    <w:p>
      <w:pPr>
        <w:pStyle w:val="1334"/>
        <w:ind w:firstLine="420"/>
        <w:rPr>
          <w:sz w:val="24"/>
        </w:rPr>
      </w:pPr>
      <w:r>
        <w:rPr>
          <w:sz w:val="24"/>
        </w:rPr>
        <w:t xml:space="preserve">20.6.6 </w:t>
      </w:r>
      <w:r>
        <w:rPr>
          <w:rFonts w:hint="eastAsia"/>
          <w:sz w:val="24"/>
        </w:rPr>
        <w:t xml:space="preserve">报告义务</w:t>
      </w:r>
      <w:r/>
    </w:p>
    <w:p>
      <w:pPr>
        <w:pStyle w:val="1334"/>
        <w:ind w:firstLine="420"/>
        <w:rPr>
          <w:sz w:val="24"/>
        </w:rPr>
      </w:pPr>
      <w:r>
        <w:rPr>
          <w:rFonts w:hint="eastAsia"/>
          <w:sz w:val="24"/>
        </w:rPr>
        <w:t xml:space="preserve">当保险事故发生时，投保人应按照保险单规定的条件和期限及时向保险人报告。</w:t>
      </w:r>
      <w:r/>
    </w:p>
    <w:p>
      <w:pPr>
        <w:pStyle w:val="1334"/>
        <w:rPr>
          <w:sz w:val="24"/>
        </w:rPr>
      </w:pPr>
      <w:r>
        <w:rPr>
          <w:rFonts w:hint="eastAsia"/>
          <w:sz w:val="24"/>
        </w:rPr>
        <w:t xml:space="preserve">　</w:t>
      </w:r>
      <w:r>
        <w:rPr>
          <w:sz w:val="24"/>
        </w:rPr>
        <w:t xml:space="preserve">20.7</w:t>
      </w:r>
      <w:r>
        <w:rPr>
          <w:rFonts w:hint="eastAsia"/>
          <w:sz w:val="24"/>
        </w:rPr>
        <w:t xml:space="preserve">　风险责任的转移</w:t>
      </w:r>
      <w:r/>
    </w:p>
    <w:p>
      <w:pPr>
        <w:pStyle w:val="1334"/>
        <w:rPr>
          <w:sz w:val="24"/>
        </w:rPr>
      </w:pPr>
      <w:r>
        <w:rPr>
          <w:rFonts w:hint="eastAsia"/>
          <w:sz w:val="24"/>
        </w:rPr>
        <w:t xml:space="preserve">　　工程通过合同工程完工验收并移交给发包人后，原由承包人应承担的风险责任，以及保险的责任、权利和义务同时转移给发包人，但承包人在缺陷责任期</w:t>
      </w:r>
      <w:r>
        <w:rPr>
          <w:sz w:val="24"/>
        </w:rPr>
        <w:t xml:space="preserve">(</w:t>
      </w:r>
      <w:r>
        <w:rPr>
          <w:rFonts w:hint="eastAsia"/>
          <w:sz w:val="24"/>
        </w:rPr>
        <w:t xml:space="preserve">工程质量保修期</w:t>
      </w:r>
      <w:r>
        <w:rPr>
          <w:sz w:val="24"/>
        </w:rPr>
        <w:t xml:space="preserve">)</w:t>
      </w:r>
      <w:r>
        <w:rPr>
          <w:rFonts w:hint="eastAsia"/>
          <w:sz w:val="24"/>
        </w:rPr>
        <w:t xml:space="preserve">前造成损失和损坏情形除外。</w:t>
      </w:r>
      <w:r/>
    </w:p>
    <w:p>
      <w:pPr>
        <w:pStyle w:val="1334"/>
        <w:rPr>
          <w:b/>
          <w:sz w:val="24"/>
        </w:rPr>
      </w:pPr>
      <w:r/>
      <w:bookmarkStart w:id="362" w:name="第04章合同条款及格式0121"/>
      <w:r/>
      <w:bookmarkEnd w:id="362"/>
      <w:r>
        <w:rPr>
          <w:b/>
          <w:sz w:val="24"/>
        </w:rPr>
        <w:t xml:space="preserve">21</w:t>
      </w:r>
      <w:r>
        <w:rPr>
          <w:rFonts w:hint="eastAsia"/>
          <w:b/>
          <w:sz w:val="24"/>
        </w:rPr>
        <w:t xml:space="preserve">　不可抗力</w:t>
      </w:r>
      <w:bookmarkStart w:id="363" w:name="_Toc152045750"/>
      <w:r/>
      <w:bookmarkStart w:id="364" w:name="_Toc152042529"/>
      <w:r/>
      <w:bookmarkStart w:id="365" w:name="_Toc179632768"/>
      <w:r/>
      <w:bookmarkStart w:id="366" w:name="_Toc144974721"/>
      <w:r/>
      <w:r/>
    </w:p>
    <w:p>
      <w:pPr>
        <w:pStyle w:val="1334"/>
        <w:rPr>
          <w:b/>
          <w:sz w:val="24"/>
        </w:rPr>
      </w:pPr>
      <w:r>
        <w:rPr>
          <w:rFonts w:hint="eastAsia"/>
          <w:sz w:val="24"/>
        </w:rPr>
        <w:t xml:space="preserve">　</w:t>
      </w:r>
      <w:r>
        <w:rPr>
          <w:sz w:val="24"/>
        </w:rPr>
        <w:t xml:space="preserve">21.1 </w:t>
      </w:r>
      <w:r>
        <w:rPr>
          <w:rFonts w:hint="eastAsia"/>
          <w:sz w:val="24"/>
        </w:rPr>
        <w:t xml:space="preserve">不可抗力的确认</w:t>
      </w:r>
      <w:bookmarkEnd w:id="363"/>
      <w:r/>
      <w:bookmarkEnd w:id="364"/>
      <w:r/>
      <w:bookmarkEnd w:id="365"/>
      <w:r/>
      <w:bookmarkEnd w:id="366"/>
      <w:r/>
      <w:r/>
    </w:p>
    <w:p>
      <w:pPr>
        <w:pStyle w:val="1334"/>
        <w:ind w:firstLine="420"/>
        <w:rPr>
          <w:sz w:val="24"/>
        </w:rPr>
      </w:pPr>
      <w:r>
        <w:rPr>
          <w:sz w:val="24"/>
        </w:rPr>
        <w:t xml:space="preserve">21.1.1 </w:t>
      </w:r>
      <w:r>
        <w:rPr>
          <w:rFonts w:hint="eastAsia"/>
          <w:sz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pStyle w:val="1334"/>
        <w:ind w:firstLine="420"/>
        <w:rPr>
          <w:sz w:val="24"/>
        </w:rPr>
      </w:pPr>
      <w:r>
        <w:rPr>
          <w:sz w:val="24"/>
        </w:rPr>
        <w:t xml:space="preserve">21.1.2 </w:t>
      </w:r>
      <w:r>
        <w:rPr>
          <w:rFonts w:hint="eastAsia"/>
          <w:sz w:val="24"/>
        </w:rPr>
        <w:t xml:space="preserve">不可抗力发生后，发包人和承包人应及时认真统计所造成的损失，收集不可抗力造成损失的证据。合同双方对是否属于不可抗力或其损失的意见不一致的，由监理人按第</w:t>
      </w:r>
      <w:r>
        <w:rPr>
          <w:sz w:val="24"/>
        </w:rPr>
        <w:t xml:space="preserve">3.5</w:t>
      </w:r>
      <w:r>
        <w:rPr>
          <w:rFonts w:hint="eastAsia"/>
          <w:sz w:val="24"/>
        </w:rPr>
        <w:t xml:space="preserve">款商定或确定。发生争议时，按第</w:t>
      </w:r>
      <w:r>
        <w:rPr>
          <w:sz w:val="24"/>
        </w:rPr>
        <w:t xml:space="preserve">24</w:t>
      </w:r>
      <w:r>
        <w:rPr>
          <w:rFonts w:hint="eastAsia"/>
          <w:sz w:val="24"/>
        </w:rPr>
        <w:t xml:space="preserve">条的约定办理。</w:t>
      </w:r>
      <w:bookmarkStart w:id="367" w:name="_Toc152042530"/>
      <w:r/>
      <w:bookmarkStart w:id="368" w:name="_Toc144974722"/>
      <w:r/>
      <w:bookmarkStart w:id="369" w:name="_Toc179632769"/>
      <w:r/>
      <w:bookmarkStart w:id="370" w:name="_Toc152045751"/>
      <w:r/>
      <w:r/>
    </w:p>
    <w:p>
      <w:pPr>
        <w:pStyle w:val="1334"/>
        <w:ind w:firstLine="210"/>
        <w:rPr>
          <w:sz w:val="24"/>
        </w:rPr>
      </w:pPr>
      <w:r>
        <w:rPr>
          <w:sz w:val="24"/>
        </w:rPr>
        <w:t xml:space="preserve">21.2 </w:t>
      </w:r>
      <w:r>
        <w:rPr>
          <w:rFonts w:hint="eastAsia"/>
          <w:sz w:val="24"/>
        </w:rPr>
        <w:t xml:space="preserve">不可抗力的通知</w:t>
      </w:r>
      <w:bookmarkEnd w:id="367"/>
      <w:r/>
      <w:bookmarkEnd w:id="368"/>
      <w:r/>
      <w:bookmarkEnd w:id="369"/>
      <w:r/>
      <w:bookmarkEnd w:id="370"/>
      <w:r/>
      <w:r/>
    </w:p>
    <w:p>
      <w:pPr>
        <w:pStyle w:val="1334"/>
        <w:ind w:firstLine="420"/>
        <w:rPr>
          <w:sz w:val="24"/>
        </w:rPr>
      </w:pPr>
      <w:r>
        <w:rPr>
          <w:sz w:val="24"/>
        </w:rPr>
        <w:t xml:space="preserve">21.2.1 </w:t>
      </w:r>
      <w:r>
        <w:rPr>
          <w:rFonts w:hint="eastAsia"/>
          <w:sz w:val="24"/>
        </w:rPr>
        <w:t xml:space="preserve">合同一方当事人遇到不可抗力事件，使其履行合同义务受到阻碍时，应立即通知合同另一方当事人和监理人，书面说明不可抗力和受阻碍的详细情况，并提供必要的证明。</w:t>
      </w:r>
      <w:r/>
    </w:p>
    <w:p>
      <w:pPr>
        <w:pStyle w:val="1334"/>
        <w:ind w:firstLine="420"/>
        <w:rPr>
          <w:sz w:val="24"/>
        </w:rPr>
      </w:pPr>
      <w:r>
        <w:rPr>
          <w:sz w:val="24"/>
        </w:rPr>
        <w:t xml:space="preserve">21.2.2 </w:t>
      </w:r>
      <w:r>
        <w:rPr>
          <w:rFonts w:hint="eastAsia"/>
          <w:sz w:val="24"/>
        </w:rPr>
        <w:t xml:space="preserve">如不可抗力持续发生，合同一方当事人应及时向合同另一方当事人和监理人提交中间报告，说明不可抗力和履行合同受阻的情况，并于不可抗力事件结束后</w:t>
      </w:r>
      <w:r>
        <w:rPr>
          <w:sz w:val="24"/>
        </w:rPr>
        <w:t xml:space="preserve">28</w:t>
      </w:r>
      <w:r>
        <w:rPr>
          <w:rFonts w:hint="eastAsia"/>
          <w:sz w:val="24"/>
        </w:rPr>
        <w:t xml:space="preserve">天内提交最终报告及有关资料。</w:t>
      </w:r>
      <w:bookmarkStart w:id="371" w:name="_Toc144974723"/>
      <w:r/>
      <w:bookmarkStart w:id="372" w:name="_Toc179632770"/>
      <w:r/>
      <w:bookmarkStart w:id="373" w:name="_Toc152045752"/>
      <w:r/>
      <w:bookmarkStart w:id="374" w:name="_Toc152042531"/>
      <w:r/>
      <w:r/>
    </w:p>
    <w:p>
      <w:pPr>
        <w:pStyle w:val="1334"/>
        <w:ind w:firstLine="210"/>
        <w:rPr>
          <w:sz w:val="24"/>
        </w:rPr>
      </w:pPr>
      <w:r>
        <w:rPr>
          <w:sz w:val="24"/>
        </w:rPr>
        <w:t xml:space="preserve">21.3 </w:t>
      </w:r>
      <w:r>
        <w:rPr>
          <w:rFonts w:hint="eastAsia"/>
          <w:sz w:val="24"/>
        </w:rPr>
        <w:t xml:space="preserve">不可抗力后果及其处理</w:t>
      </w:r>
      <w:bookmarkEnd w:id="371"/>
      <w:r/>
      <w:bookmarkEnd w:id="372"/>
      <w:r/>
      <w:bookmarkEnd w:id="373"/>
      <w:r/>
      <w:bookmarkEnd w:id="374"/>
      <w:r/>
      <w:r/>
    </w:p>
    <w:p>
      <w:pPr>
        <w:pStyle w:val="1334"/>
        <w:ind w:firstLine="420"/>
        <w:rPr>
          <w:sz w:val="24"/>
        </w:rPr>
      </w:pPr>
      <w:r>
        <w:rPr>
          <w:sz w:val="24"/>
        </w:rPr>
        <w:t xml:space="preserve">21.3.1 </w:t>
      </w:r>
      <w:r>
        <w:rPr>
          <w:rFonts w:hint="eastAsia"/>
          <w:sz w:val="24"/>
        </w:rPr>
        <w:t xml:space="preserve">不可抗力造成损害的责任</w:t>
      </w:r>
      <w:r/>
    </w:p>
    <w:p>
      <w:pPr>
        <w:pStyle w:val="1334"/>
        <w:ind w:firstLine="420"/>
        <w:rPr>
          <w:sz w:val="24"/>
        </w:rPr>
      </w:pPr>
      <w:r>
        <w:rPr>
          <w:rFonts w:hint="eastAsia"/>
          <w:sz w:val="24"/>
        </w:rPr>
        <w:t xml:space="preserve">除专用合同条款另有约定外，不可抗力导致的人员伤亡、财产损失、费用增加和（或）工期延误等后果，由合同双方按以下原则承担：</w:t>
      </w:r>
      <w:r/>
    </w:p>
    <w:p>
      <w:pPr>
        <w:pStyle w:val="1334"/>
        <w:ind w:firstLine="240"/>
        <w:rPr>
          <w:sz w:val="24"/>
        </w:rPr>
      </w:pPr>
      <w:r>
        <w:rPr>
          <w:rFonts w:hint="eastAsia"/>
          <w:sz w:val="24"/>
        </w:rPr>
        <w:t xml:space="preserve">（</w:t>
      </w:r>
      <w:r>
        <w:rPr>
          <w:sz w:val="24"/>
        </w:rPr>
        <w:t xml:space="preserve">1</w:t>
      </w:r>
      <w:r>
        <w:rPr>
          <w:rFonts w:hint="eastAsia"/>
          <w:sz w:val="24"/>
        </w:rPr>
        <w:t xml:space="preserve">）永久工程，包括已运至施工场地的材料和工程设备的损害，以及因工程损害造成的第三者人员伤亡和财产损失由发包人承担；</w:t>
      </w:r>
      <w:r/>
    </w:p>
    <w:p>
      <w:pPr>
        <w:pStyle w:val="1334"/>
        <w:ind w:firstLine="240"/>
        <w:rPr>
          <w:sz w:val="24"/>
        </w:rPr>
      </w:pPr>
      <w:r>
        <w:rPr>
          <w:rFonts w:hint="eastAsia"/>
          <w:sz w:val="24"/>
        </w:rPr>
        <w:t xml:space="preserve">（</w:t>
      </w:r>
      <w:r>
        <w:rPr>
          <w:sz w:val="24"/>
        </w:rPr>
        <w:t xml:space="preserve">2</w:t>
      </w:r>
      <w:r>
        <w:rPr>
          <w:rFonts w:hint="eastAsia"/>
          <w:sz w:val="24"/>
        </w:rPr>
        <w:t xml:space="preserve">）承包人设备的损坏由承包人承担；</w:t>
      </w:r>
      <w:r/>
    </w:p>
    <w:p>
      <w:pPr>
        <w:pStyle w:val="1334"/>
        <w:ind w:firstLine="240"/>
        <w:rPr>
          <w:sz w:val="24"/>
        </w:rPr>
      </w:pPr>
      <w:r>
        <w:rPr>
          <w:rFonts w:hint="eastAsia"/>
          <w:sz w:val="24"/>
        </w:rPr>
        <w:t xml:space="preserve">（</w:t>
      </w:r>
      <w:r>
        <w:rPr>
          <w:sz w:val="24"/>
        </w:rPr>
        <w:t xml:space="preserve">3</w:t>
      </w:r>
      <w:r>
        <w:rPr>
          <w:rFonts w:hint="eastAsia"/>
          <w:sz w:val="24"/>
        </w:rPr>
        <w:t xml:space="preserve">）发包人和承包人各自承担其人员伤亡和其他财产损失及其相关费用；</w:t>
      </w:r>
      <w:r/>
    </w:p>
    <w:p>
      <w:pPr>
        <w:pStyle w:val="1334"/>
        <w:ind w:firstLine="240"/>
        <w:rPr>
          <w:sz w:val="24"/>
        </w:rPr>
      </w:pPr>
      <w:r>
        <w:rPr>
          <w:rFonts w:hint="eastAsia"/>
          <w:sz w:val="24"/>
        </w:rPr>
        <w:t xml:space="preserve">（</w:t>
      </w:r>
      <w:r>
        <w:rPr>
          <w:sz w:val="24"/>
        </w:rPr>
        <w:t xml:space="preserve">4</w:t>
      </w:r>
      <w:r>
        <w:rPr>
          <w:rFonts w:hint="eastAsia"/>
          <w:sz w:val="24"/>
        </w:rPr>
        <w:t xml:space="preserve">）承包人的停工损失由承包人承担，但停工期间应监理人要求照管工程和清理、修复工程的金额由发包人承担；</w:t>
      </w:r>
      <w:r/>
    </w:p>
    <w:p>
      <w:pPr>
        <w:pStyle w:val="1334"/>
        <w:ind w:firstLine="240"/>
        <w:rPr>
          <w:sz w:val="24"/>
        </w:rPr>
      </w:pPr>
      <w:r>
        <w:rPr>
          <w:rFonts w:hint="eastAsia"/>
          <w:sz w:val="24"/>
        </w:rPr>
        <w:t xml:space="preserve">（</w:t>
      </w:r>
      <w:r>
        <w:rPr>
          <w:sz w:val="24"/>
        </w:rPr>
        <w:t xml:space="preserve">5</w:t>
      </w:r>
      <w:r>
        <w:rPr>
          <w:rFonts w:hint="eastAsia"/>
          <w:sz w:val="24"/>
        </w:rPr>
        <w:t xml:space="preserve">）不能按期竣工的，应合理延长工期，承包人不需支付逾期竣工违约金。发包人要求赶工的，承包人应采取赶工措施，赶工费用由发包人承担。</w:t>
      </w:r>
      <w:r/>
    </w:p>
    <w:p>
      <w:pPr>
        <w:pStyle w:val="1334"/>
        <w:ind w:firstLine="420"/>
        <w:rPr>
          <w:sz w:val="24"/>
        </w:rPr>
      </w:pPr>
      <w:r>
        <w:rPr>
          <w:sz w:val="24"/>
        </w:rPr>
        <w:t xml:space="preserve">21.3.2 </w:t>
      </w:r>
      <w:r>
        <w:rPr>
          <w:rFonts w:hint="eastAsia"/>
          <w:sz w:val="24"/>
        </w:rPr>
        <w:t xml:space="preserve">延迟履行期间发生的不可抗力</w:t>
      </w:r>
      <w:r/>
    </w:p>
    <w:p>
      <w:pPr>
        <w:pStyle w:val="1334"/>
        <w:ind w:firstLine="420"/>
        <w:rPr>
          <w:sz w:val="24"/>
        </w:rPr>
      </w:pPr>
      <w:r>
        <w:rPr>
          <w:rFonts w:hint="eastAsia"/>
          <w:sz w:val="24"/>
        </w:rPr>
        <w:t xml:space="preserve">合同一方当事人延迟履行，在延迟履行期间发生不可抗力的，不免除其责任。</w:t>
      </w:r>
      <w:r/>
    </w:p>
    <w:p>
      <w:pPr>
        <w:pStyle w:val="1334"/>
        <w:ind w:firstLine="420"/>
        <w:rPr>
          <w:sz w:val="24"/>
        </w:rPr>
      </w:pPr>
      <w:r>
        <w:rPr>
          <w:sz w:val="24"/>
        </w:rPr>
        <w:t xml:space="preserve">21.3.3 </w:t>
      </w:r>
      <w:r>
        <w:rPr>
          <w:rFonts w:hint="eastAsia"/>
          <w:sz w:val="24"/>
        </w:rPr>
        <w:t xml:space="preserve">避免和减少不可抗力损失</w:t>
      </w:r>
      <w:r/>
    </w:p>
    <w:p>
      <w:pPr>
        <w:pStyle w:val="1334"/>
        <w:ind w:firstLine="420"/>
        <w:rPr>
          <w:sz w:val="24"/>
        </w:rPr>
      </w:pPr>
      <w:r>
        <w:rPr>
          <w:rFonts w:hint="eastAsia"/>
          <w:sz w:val="24"/>
        </w:rPr>
        <w:t xml:space="preserve">不可抗力发生后，发包人和承包人均应采取措施尽量避免和减少损失的扩大，任何一方没有采取有效措施导致损失扩大的，应对扩大的损失承担责任。</w:t>
      </w:r>
      <w:r/>
    </w:p>
    <w:p>
      <w:pPr>
        <w:pStyle w:val="1334"/>
        <w:ind w:firstLine="420"/>
        <w:rPr>
          <w:sz w:val="24"/>
        </w:rPr>
      </w:pPr>
      <w:r>
        <w:rPr>
          <w:sz w:val="24"/>
        </w:rPr>
        <w:t xml:space="preserve">21.3.4 </w:t>
      </w:r>
      <w:r>
        <w:rPr>
          <w:rFonts w:hint="eastAsia"/>
          <w:sz w:val="24"/>
        </w:rPr>
        <w:t xml:space="preserve">因不可抗力解除合同</w:t>
      </w:r>
      <w:r/>
    </w:p>
    <w:p>
      <w:pPr>
        <w:pStyle w:val="1334"/>
        <w:rPr>
          <w:sz w:val="24"/>
        </w:rPr>
      </w:pPr>
      <w:r>
        <w:rPr>
          <w:rFonts w:hint="eastAsia"/>
          <w:sz w:val="24"/>
        </w:rPr>
        <w:t xml:space="preserve">合同一方当事人因不可抗力不能履行合同的，应当及时通知对方解除合同。合同解除后，承包人应按照第</w:t>
      </w:r>
      <w:r>
        <w:rPr>
          <w:sz w:val="24"/>
        </w:rPr>
        <w:t xml:space="preserve">22.2.5</w:t>
      </w:r>
      <w:r>
        <w:rPr>
          <w:rFonts w:hint="eastAsia"/>
          <w:sz w:val="24"/>
        </w:rPr>
        <w:t xml:space="preserve">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sz w:val="24"/>
        </w:rPr>
        <w:t xml:space="preserve">22.2.4</w:t>
      </w:r>
      <w:r>
        <w:rPr>
          <w:rFonts w:hint="eastAsia"/>
          <w:sz w:val="24"/>
        </w:rPr>
        <w:t xml:space="preserve">项约定，由监理人按第</w:t>
      </w:r>
      <w:r>
        <w:rPr>
          <w:sz w:val="24"/>
        </w:rPr>
        <w:t xml:space="preserve">3.5</w:t>
      </w:r>
      <w:r>
        <w:rPr>
          <w:rFonts w:hint="eastAsia"/>
          <w:sz w:val="24"/>
        </w:rPr>
        <w:t xml:space="preserve">款商定或确定。</w:t>
      </w:r>
      <w:r/>
    </w:p>
    <w:p>
      <w:pPr>
        <w:pStyle w:val="1334"/>
        <w:rPr>
          <w:b/>
          <w:sz w:val="24"/>
        </w:rPr>
      </w:pPr>
      <w:r/>
      <w:bookmarkStart w:id="375" w:name="第04章合同条款及格式0122"/>
      <w:r/>
      <w:bookmarkEnd w:id="375"/>
      <w:r>
        <w:rPr>
          <w:b/>
          <w:sz w:val="24"/>
        </w:rPr>
        <w:t xml:space="preserve">22</w:t>
      </w:r>
      <w:r>
        <w:rPr>
          <w:rFonts w:hint="eastAsia"/>
          <w:b/>
          <w:sz w:val="24"/>
        </w:rPr>
        <w:t xml:space="preserve">　违约</w:t>
      </w:r>
      <w:r/>
    </w:p>
    <w:p>
      <w:pPr>
        <w:pStyle w:val="1334"/>
        <w:rPr>
          <w:sz w:val="24"/>
        </w:rPr>
      </w:pPr>
      <w:r>
        <w:rPr>
          <w:rFonts w:hint="eastAsia"/>
          <w:sz w:val="24"/>
        </w:rPr>
        <w:t xml:space="preserve">　</w:t>
      </w:r>
      <w:r>
        <w:rPr>
          <w:sz w:val="24"/>
        </w:rPr>
        <w:t xml:space="preserve">22.1</w:t>
      </w:r>
      <w:r>
        <w:rPr>
          <w:rFonts w:hint="eastAsia"/>
          <w:sz w:val="24"/>
        </w:rPr>
        <w:t xml:space="preserve">　承包人违约</w:t>
      </w:r>
      <w:r/>
    </w:p>
    <w:p>
      <w:pPr>
        <w:pStyle w:val="1334"/>
        <w:rPr>
          <w:sz w:val="24"/>
        </w:rPr>
      </w:pPr>
      <w:r>
        <w:rPr>
          <w:rFonts w:hint="eastAsia"/>
          <w:sz w:val="24"/>
        </w:rPr>
        <w:t xml:space="preserve">　　</w:t>
      </w:r>
      <w:r>
        <w:rPr>
          <w:sz w:val="24"/>
        </w:rPr>
        <w:t xml:space="preserve">22.1.1</w:t>
      </w:r>
      <w:r>
        <w:rPr>
          <w:rFonts w:hint="eastAsia"/>
          <w:sz w:val="24"/>
        </w:rPr>
        <w:t xml:space="preserve">　承包人违约的情形</w:t>
      </w:r>
      <w:r/>
    </w:p>
    <w:p>
      <w:pPr>
        <w:pStyle w:val="1334"/>
        <w:rPr>
          <w:sz w:val="24"/>
        </w:rPr>
      </w:pPr>
      <w:r>
        <w:rPr>
          <w:rFonts w:hint="eastAsia"/>
          <w:sz w:val="24"/>
        </w:rPr>
        <w:t xml:space="preserve">　　在履行合同过程中发生的下列情况属承包人违约：</w:t>
      </w:r>
      <w:r/>
    </w:p>
    <w:p>
      <w:pPr>
        <w:pStyle w:val="1334"/>
        <w:rPr>
          <w:sz w:val="24"/>
        </w:rPr>
      </w:pPr>
      <w:r>
        <w:rPr>
          <w:rFonts w:hint="eastAsia"/>
          <w:sz w:val="24"/>
        </w:rPr>
        <w:t xml:space="preserve">　　</w:t>
      </w:r>
      <w:r>
        <w:rPr>
          <w:sz w:val="24"/>
        </w:rPr>
        <w:t xml:space="preserve">(1)</w:t>
      </w:r>
      <w:r>
        <w:rPr>
          <w:rFonts w:hint="eastAsia"/>
          <w:sz w:val="24"/>
        </w:rPr>
        <w:t xml:space="preserve">承包人违反第</w:t>
      </w:r>
      <w:r>
        <w:rPr>
          <w:sz w:val="24"/>
        </w:rPr>
        <w:t xml:space="preserve">1.8</w:t>
      </w:r>
      <w:r>
        <w:rPr>
          <w:rFonts w:hint="eastAsia"/>
          <w:sz w:val="24"/>
        </w:rPr>
        <w:t xml:space="preserve">款或第</w:t>
      </w:r>
      <w:r>
        <w:rPr>
          <w:sz w:val="24"/>
        </w:rPr>
        <w:t xml:space="preserve">4.3</w:t>
      </w:r>
      <w:r>
        <w:rPr>
          <w:rFonts w:hint="eastAsia"/>
          <w:sz w:val="24"/>
        </w:rPr>
        <w:t xml:space="preserve">款的约定，私自将合同的全部或部分权利转让给其他人，或私自将合同的全部或部分义务转移给其他人；</w:t>
      </w:r>
      <w:r/>
    </w:p>
    <w:p>
      <w:pPr>
        <w:pStyle w:val="1334"/>
        <w:rPr>
          <w:sz w:val="24"/>
        </w:rPr>
      </w:pPr>
      <w:r>
        <w:rPr>
          <w:rFonts w:hint="eastAsia"/>
          <w:sz w:val="24"/>
        </w:rPr>
        <w:t xml:space="preserve">　　</w:t>
      </w:r>
      <w:r>
        <w:rPr>
          <w:sz w:val="24"/>
        </w:rPr>
        <w:t xml:space="preserve">(2)</w:t>
      </w:r>
      <w:r>
        <w:rPr>
          <w:rFonts w:hint="eastAsia"/>
          <w:sz w:val="24"/>
        </w:rPr>
        <w:t xml:space="preserve">承包人违反第</w:t>
      </w:r>
      <w:r>
        <w:rPr>
          <w:sz w:val="24"/>
        </w:rPr>
        <w:t xml:space="preserve">5.3</w:t>
      </w:r>
      <w:r>
        <w:rPr>
          <w:rFonts w:hint="eastAsia"/>
          <w:sz w:val="24"/>
        </w:rPr>
        <w:t xml:space="preserve">款或第</w:t>
      </w:r>
      <w:r>
        <w:rPr>
          <w:sz w:val="24"/>
        </w:rPr>
        <w:t xml:space="preserve">6.4</w:t>
      </w:r>
      <w:r>
        <w:rPr>
          <w:rFonts w:hint="eastAsia"/>
          <w:sz w:val="24"/>
        </w:rPr>
        <w:t xml:space="preserve">款的约定，未经监理人批准，私自将已按合同约定进入施工场地的施工设备、临时设施或材料撤离施工场地；</w:t>
      </w:r>
      <w:r/>
    </w:p>
    <w:p>
      <w:pPr>
        <w:pStyle w:val="1334"/>
        <w:rPr>
          <w:sz w:val="24"/>
        </w:rPr>
      </w:pPr>
      <w:r>
        <w:rPr>
          <w:rFonts w:hint="eastAsia"/>
          <w:sz w:val="24"/>
        </w:rPr>
        <w:t xml:space="preserve">　　</w:t>
      </w:r>
      <w:r>
        <w:rPr>
          <w:sz w:val="24"/>
        </w:rPr>
        <w:t xml:space="preserve">(3)</w:t>
      </w:r>
      <w:r>
        <w:rPr>
          <w:rFonts w:hint="eastAsia"/>
          <w:sz w:val="24"/>
        </w:rPr>
        <w:t xml:space="preserve">承包人违反第</w:t>
      </w:r>
      <w:r>
        <w:rPr>
          <w:sz w:val="24"/>
        </w:rPr>
        <w:t xml:space="preserve">5.4</w:t>
      </w:r>
      <w:r>
        <w:rPr>
          <w:rFonts w:hint="eastAsia"/>
          <w:sz w:val="24"/>
        </w:rPr>
        <w:t xml:space="preserve">款的约定使用了不合格材料或工程设备，工程质量达不到标准要求，又拒绝清除不合格工程；</w:t>
      </w:r>
      <w:r/>
    </w:p>
    <w:p>
      <w:pPr>
        <w:pStyle w:val="1334"/>
        <w:rPr>
          <w:sz w:val="24"/>
        </w:rPr>
      </w:pPr>
      <w:r>
        <w:rPr>
          <w:rFonts w:hint="eastAsia"/>
          <w:sz w:val="24"/>
        </w:rPr>
        <w:t xml:space="preserve">　　</w:t>
      </w:r>
      <w:r>
        <w:rPr>
          <w:sz w:val="24"/>
        </w:rPr>
        <w:t xml:space="preserve">(4)</w:t>
      </w:r>
      <w:r>
        <w:rPr>
          <w:rFonts w:hint="eastAsia"/>
          <w:sz w:val="24"/>
        </w:rPr>
        <w:t xml:space="preserve">承包人未能按合同进度计划及时完成合同约定的工作，已造成或预期造成工期延误；</w:t>
      </w:r>
      <w:r/>
    </w:p>
    <w:p>
      <w:pPr>
        <w:pStyle w:val="1334"/>
        <w:rPr>
          <w:sz w:val="24"/>
        </w:rPr>
      </w:pPr>
      <w:r>
        <w:rPr>
          <w:rFonts w:hint="eastAsia"/>
          <w:sz w:val="24"/>
        </w:rPr>
        <w:t xml:space="preserve">　　</w:t>
      </w:r>
      <w:r>
        <w:rPr>
          <w:sz w:val="24"/>
        </w:rPr>
        <w:t xml:space="preserve">(5)</w:t>
      </w:r>
      <w:r>
        <w:rPr>
          <w:rFonts w:hint="eastAsia"/>
          <w:sz w:val="24"/>
        </w:rPr>
        <w:t xml:space="preserve">承包人在缺陷责任期</w:t>
      </w:r>
      <w:r>
        <w:rPr>
          <w:sz w:val="24"/>
        </w:rPr>
        <w:t xml:space="preserve">(</w:t>
      </w:r>
      <w:r>
        <w:rPr>
          <w:rFonts w:hint="eastAsia"/>
          <w:sz w:val="24"/>
        </w:rPr>
        <w:t xml:space="preserve">工程质量保修期</w:t>
      </w:r>
      <w:r>
        <w:rPr>
          <w:sz w:val="24"/>
        </w:rPr>
        <w:t xml:space="preserve">)</w:t>
      </w:r>
      <w:r>
        <w:rPr>
          <w:rFonts w:hint="eastAsia"/>
          <w:sz w:val="24"/>
        </w:rPr>
        <w:t xml:space="preserve">内，未能对合同工程完工验收鉴定书所列的缺陷清单的内容或缺陷责任期</w:t>
      </w:r>
      <w:r>
        <w:rPr>
          <w:sz w:val="24"/>
        </w:rPr>
        <w:t xml:space="preserve">(</w:t>
      </w:r>
      <w:r>
        <w:rPr>
          <w:rFonts w:hint="eastAsia"/>
          <w:sz w:val="24"/>
        </w:rPr>
        <w:t xml:space="preserve">工程质量保修期</w:t>
      </w:r>
      <w:r>
        <w:rPr>
          <w:sz w:val="24"/>
        </w:rPr>
        <w:t xml:space="preserve">)</w:t>
      </w:r>
      <w:r>
        <w:rPr>
          <w:rFonts w:hint="eastAsia"/>
          <w:sz w:val="24"/>
        </w:rPr>
        <w:t xml:space="preserve">内发生的缺陷进行修复，而又拒绝按监理人指示再进行修补；</w:t>
      </w:r>
      <w:r/>
    </w:p>
    <w:p>
      <w:pPr>
        <w:pStyle w:val="1334"/>
        <w:rPr>
          <w:sz w:val="24"/>
        </w:rPr>
      </w:pPr>
      <w:r>
        <w:rPr>
          <w:rFonts w:hint="eastAsia"/>
          <w:sz w:val="24"/>
        </w:rPr>
        <w:t xml:space="preserve">　　</w:t>
      </w:r>
      <w:r>
        <w:rPr>
          <w:sz w:val="24"/>
        </w:rPr>
        <w:t xml:space="preserve">(6)</w:t>
      </w:r>
      <w:r>
        <w:rPr>
          <w:rFonts w:hint="eastAsia"/>
          <w:sz w:val="24"/>
        </w:rPr>
        <w:t xml:space="preserve">承包人无法继续履行或明确表示不履行或实质上已停止履行合同；</w:t>
      </w:r>
      <w:r/>
    </w:p>
    <w:p>
      <w:pPr>
        <w:pStyle w:val="1334"/>
        <w:ind w:firstLine="420"/>
        <w:rPr>
          <w:sz w:val="24"/>
        </w:rPr>
      </w:pPr>
      <w:r>
        <w:rPr>
          <w:sz w:val="24"/>
        </w:rPr>
        <w:t xml:space="preserve">(7)</w:t>
      </w:r>
      <w:r>
        <w:rPr>
          <w:rFonts w:hint="eastAsia"/>
          <w:sz w:val="24"/>
        </w:rPr>
        <w:t xml:space="preserve">承包人不按合同约定履行义务的其它情况。</w:t>
      </w:r>
      <w:r/>
    </w:p>
    <w:p>
      <w:pPr>
        <w:pStyle w:val="1334"/>
        <w:ind w:firstLine="420"/>
        <w:rPr>
          <w:sz w:val="24"/>
        </w:rPr>
      </w:pPr>
      <w:r>
        <w:rPr>
          <w:sz w:val="24"/>
        </w:rPr>
        <w:t xml:space="preserve">22.1.2 </w:t>
      </w:r>
      <w:r>
        <w:rPr>
          <w:rFonts w:hint="eastAsia"/>
          <w:sz w:val="24"/>
        </w:rPr>
        <w:t xml:space="preserve">对承包人违约的处理</w:t>
      </w:r>
      <w:r/>
    </w:p>
    <w:p>
      <w:pPr>
        <w:pStyle w:val="1334"/>
        <w:ind w:firstLine="240"/>
        <w:rPr>
          <w:sz w:val="24"/>
        </w:rPr>
      </w:pPr>
      <w:r>
        <w:rPr>
          <w:rFonts w:hint="eastAsia"/>
          <w:sz w:val="24"/>
        </w:rPr>
        <w:t xml:space="preserve">（</w:t>
      </w:r>
      <w:r>
        <w:rPr>
          <w:sz w:val="24"/>
        </w:rPr>
        <w:t xml:space="preserve">1</w:t>
      </w:r>
      <w:r>
        <w:rPr>
          <w:rFonts w:hint="eastAsia"/>
          <w:sz w:val="24"/>
        </w:rPr>
        <w:t xml:space="preserve">）承包人发生第</w:t>
      </w:r>
      <w:r>
        <w:rPr>
          <w:sz w:val="24"/>
        </w:rPr>
        <w:t xml:space="preserve">22.1.1</w:t>
      </w:r>
      <w:r>
        <w:rPr>
          <w:rFonts w:hint="eastAsia"/>
          <w:sz w:val="24"/>
        </w:rPr>
        <w:t xml:space="preserve">（</w:t>
      </w:r>
      <w:r>
        <w:rPr>
          <w:sz w:val="24"/>
        </w:rPr>
        <w:t xml:space="preserve">6</w:t>
      </w:r>
      <w:r>
        <w:rPr>
          <w:rFonts w:hint="eastAsia"/>
          <w:sz w:val="24"/>
        </w:rPr>
        <w:t xml:space="preserve">）目约定的违约情况时，发包人可通知承包人立即解除合同，并按有关法律处理。</w:t>
      </w:r>
      <w:r/>
    </w:p>
    <w:p>
      <w:pPr>
        <w:pStyle w:val="1334"/>
        <w:ind w:firstLine="240"/>
        <w:rPr>
          <w:sz w:val="24"/>
        </w:rPr>
      </w:pPr>
      <w:r>
        <w:rPr>
          <w:rFonts w:hint="eastAsia"/>
          <w:sz w:val="24"/>
        </w:rPr>
        <w:t xml:space="preserve">（</w:t>
      </w:r>
      <w:r>
        <w:rPr>
          <w:sz w:val="24"/>
        </w:rPr>
        <w:t xml:space="preserve">2</w:t>
      </w:r>
      <w:r>
        <w:rPr>
          <w:rFonts w:hint="eastAsia"/>
          <w:sz w:val="24"/>
        </w:rPr>
        <w:t xml:space="preserve">）承包人发生除第</w:t>
      </w:r>
      <w:r>
        <w:rPr>
          <w:sz w:val="24"/>
        </w:rPr>
        <w:t xml:space="preserve">22.1.1</w:t>
      </w:r>
      <w:r>
        <w:rPr>
          <w:rFonts w:hint="eastAsia"/>
          <w:sz w:val="24"/>
        </w:rPr>
        <w:t xml:space="preserve">（</w:t>
      </w:r>
      <w:r>
        <w:rPr>
          <w:sz w:val="24"/>
        </w:rPr>
        <w:t xml:space="preserve">6</w:t>
      </w:r>
      <w:r>
        <w:rPr>
          <w:rFonts w:hint="eastAsia"/>
          <w:sz w:val="24"/>
        </w:rPr>
        <w:t xml:space="preserve">）目约定以外的其他违约情况时，监理人可向承包人发出整改通知，要求其在指定的期限内改正。承包人应承担其违约所引起的费用增加和（或）工期延误。</w:t>
      </w:r>
      <w:r/>
    </w:p>
    <w:p>
      <w:pPr>
        <w:pStyle w:val="1334"/>
        <w:ind w:firstLine="240"/>
        <w:rPr>
          <w:sz w:val="24"/>
        </w:rPr>
      </w:pPr>
      <w:r>
        <w:rPr>
          <w:rFonts w:hint="eastAsia"/>
          <w:sz w:val="24"/>
        </w:rPr>
        <w:t xml:space="preserve">（</w:t>
      </w:r>
      <w:r>
        <w:rPr>
          <w:sz w:val="24"/>
        </w:rPr>
        <w:t xml:space="preserve">3</w:t>
      </w:r>
      <w:r>
        <w:rPr>
          <w:rFonts w:hint="eastAsia"/>
          <w:sz w:val="24"/>
        </w:rPr>
        <w:t xml:space="preserve">）经检查证明承包人已采取了有效措施纠正违约行为，具备复工条件的，可由监理人签发复工通知复工。</w:t>
      </w:r>
      <w:r/>
    </w:p>
    <w:p>
      <w:pPr>
        <w:pStyle w:val="1334"/>
        <w:ind w:firstLine="240"/>
        <w:rPr>
          <w:sz w:val="24"/>
        </w:rPr>
      </w:pPr>
      <w:r>
        <w:rPr>
          <w:rFonts w:hint="eastAsia"/>
          <w:sz w:val="24"/>
        </w:rPr>
        <w:t xml:space="preserve">（</w:t>
      </w:r>
      <w:r>
        <w:rPr>
          <w:rFonts w:hint="eastAsia"/>
          <w:sz w:val="24"/>
        </w:rPr>
        <w:t xml:space="preserve">4</w:t>
      </w:r>
      <w:r>
        <w:rPr>
          <w:rFonts w:hint="eastAsia"/>
          <w:sz w:val="24"/>
        </w:rPr>
        <w:t xml:space="preserve">）因承包人严重违约导致合同无法继续履行，发包人按合同总价的</w:t>
      </w:r>
      <w:r>
        <w:rPr>
          <w:rFonts w:hint="eastAsia"/>
          <w:sz w:val="24"/>
        </w:rPr>
        <w:t xml:space="preserve">20%</w:t>
      </w:r>
      <w:r>
        <w:rPr>
          <w:rFonts w:hint="eastAsia"/>
          <w:sz w:val="24"/>
        </w:rPr>
        <w:t xml:space="preserve">作为承包人的违约金，从已完工程的结算总价中扣除。结算完毕后，发包人可单方面解除合同承包人需立即清场退出。</w:t>
      </w:r>
      <w:r/>
    </w:p>
    <w:p>
      <w:pPr>
        <w:pStyle w:val="1334"/>
        <w:ind w:firstLine="420"/>
        <w:rPr>
          <w:sz w:val="24"/>
        </w:rPr>
      </w:pPr>
      <w:r>
        <w:rPr>
          <w:sz w:val="24"/>
        </w:rPr>
        <w:t xml:space="preserve">22.1.3 </w:t>
      </w:r>
      <w:r>
        <w:rPr>
          <w:rFonts w:hint="eastAsia"/>
          <w:sz w:val="24"/>
        </w:rPr>
        <w:t xml:space="preserve">承包人违约解除合同</w:t>
      </w:r>
      <w:r/>
    </w:p>
    <w:p>
      <w:pPr>
        <w:pStyle w:val="1334"/>
        <w:ind w:firstLine="420"/>
        <w:rPr>
          <w:sz w:val="24"/>
        </w:rPr>
      </w:pPr>
      <w:r>
        <w:rPr>
          <w:rFonts w:hint="eastAsia"/>
          <w:sz w:val="24"/>
        </w:rPr>
        <w:t xml:space="preserve">监理人发出整改通知</w:t>
      </w:r>
      <w:r>
        <w:rPr>
          <w:sz w:val="24"/>
        </w:rPr>
        <w:t xml:space="preserve">28</w:t>
      </w:r>
      <w:r>
        <w:rPr>
          <w:rFonts w:hint="eastAsia"/>
          <w:sz w:val="24"/>
        </w:rPr>
        <w:t xml:space="preserve">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pStyle w:val="1334"/>
        <w:ind w:firstLine="420"/>
        <w:rPr>
          <w:sz w:val="24"/>
        </w:rPr>
      </w:pPr>
      <w:r>
        <w:rPr>
          <w:sz w:val="24"/>
        </w:rPr>
        <w:t xml:space="preserve">22.1.4 </w:t>
      </w:r>
      <w:r>
        <w:rPr>
          <w:rFonts w:hint="eastAsia"/>
          <w:sz w:val="24"/>
        </w:rPr>
        <w:t xml:space="preserve">合同解除后的估价、付款和结清</w:t>
      </w:r>
      <w:r/>
    </w:p>
    <w:p>
      <w:pPr>
        <w:pStyle w:val="1334"/>
        <w:ind w:firstLine="240"/>
        <w:rPr>
          <w:sz w:val="24"/>
        </w:rPr>
      </w:pPr>
      <w:r>
        <w:rPr>
          <w:rFonts w:hint="eastAsia"/>
          <w:sz w:val="24"/>
        </w:rPr>
        <w:t xml:space="preserve">（</w:t>
      </w:r>
      <w:r>
        <w:rPr>
          <w:sz w:val="24"/>
        </w:rPr>
        <w:t xml:space="preserve">1</w:t>
      </w:r>
      <w:r>
        <w:rPr>
          <w:rFonts w:hint="eastAsia"/>
          <w:sz w:val="24"/>
        </w:rPr>
        <w:t xml:space="preserve">）合同解除后，监理人按第</w:t>
      </w:r>
      <w:r>
        <w:rPr>
          <w:sz w:val="24"/>
        </w:rPr>
        <w:t xml:space="preserve">3.5</w:t>
      </w:r>
      <w:r>
        <w:rPr>
          <w:rFonts w:hint="eastAsia"/>
          <w:sz w:val="24"/>
        </w:rPr>
        <w:t xml:space="preserve">款商定或确定承包人实际完成工作的价值，以及承包人已提供的材料、施工设备、工程设备和临时工程等的价值。</w:t>
      </w:r>
      <w:r/>
    </w:p>
    <w:p>
      <w:pPr>
        <w:pStyle w:val="1334"/>
        <w:ind w:firstLine="240"/>
        <w:rPr>
          <w:sz w:val="24"/>
        </w:rPr>
      </w:pPr>
      <w:r>
        <w:rPr>
          <w:rFonts w:hint="eastAsia"/>
          <w:sz w:val="24"/>
        </w:rPr>
        <w:t xml:space="preserve">（</w:t>
      </w:r>
      <w:r>
        <w:rPr>
          <w:sz w:val="24"/>
        </w:rPr>
        <w:t xml:space="preserve">2</w:t>
      </w:r>
      <w:r>
        <w:rPr>
          <w:rFonts w:hint="eastAsia"/>
          <w:sz w:val="24"/>
        </w:rPr>
        <w:t xml:space="preserve">）合同解除后，发包人应暂停对承包人的一切付款，查清各项付款和已扣款金额，包括承包人应支付的违约金。</w:t>
      </w:r>
      <w:r/>
    </w:p>
    <w:p>
      <w:pPr>
        <w:pStyle w:val="1334"/>
        <w:ind w:firstLine="240"/>
        <w:rPr>
          <w:sz w:val="24"/>
        </w:rPr>
      </w:pPr>
      <w:r>
        <w:rPr>
          <w:rFonts w:hint="eastAsia"/>
          <w:sz w:val="24"/>
        </w:rPr>
        <w:t xml:space="preserve">（</w:t>
      </w:r>
      <w:r>
        <w:rPr>
          <w:sz w:val="24"/>
        </w:rPr>
        <w:t xml:space="preserve">3</w:t>
      </w:r>
      <w:r>
        <w:rPr>
          <w:rFonts w:hint="eastAsia"/>
          <w:sz w:val="24"/>
        </w:rPr>
        <w:t xml:space="preserve">）合同解除后，发包人应按第</w:t>
      </w:r>
      <w:r>
        <w:rPr>
          <w:sz w:val="24"/>
        </w:rPr>
        <w:t xml:space="preserve">23.4</w:t>
      </w:r>
      <w:r>
        <w:rPr>
          <w:rFonts w:hint="eastAsia"/>
          <w:sz w:val="24"/>
        </w:rPr>
        <w:t xml:space="preserve">款的约定向承包人索赔由于解除合同给发包人造成的损失。</w:t>
      </w:r>
      <w:r/>
    </w:p>
    <w:p>
      <w:pPr>
        <w:pStyle w:val="1334"/>
        <w:ind w:firstLine="240"/>
        <w:rPr>
          <w:sz w:val="24"/>
        </w:rPr>
      </w:pPr>
      <w:r>
        <w:rPr>
          <w:rFonts w:hint="eastAsia"/>
          <w:sz w:val="24"/>
        </w:rPr>
        <w:t xml:space="preserve">（</w:t>
      </w:r>
      <w:r>
        <w:rPr>
          <w:sz w:val="24"/>
        </w:rPr>
        <w:t xml:space="preserve">4</w:t>
      </w:r>
      <w:r>
        <w:rPr>
          <w:rFonts w:hint="eastAsia"/>
          <w:sz w:val="24"/>
        </w:rPr>
        <w:t xml:space="preserve">）合同双方确认上述往来款项后，出具最终结清付款证书，结清全部合同款项。</w:t>
      </w:r>
      <w:r/>
    </w:p>
    <w:p>
      <w:pPr>
        <w:pStyle w:val="1334"/>
        <w:ind w:firstLine="240"/>
        <w:rPr>
          <w:sz w:val="24"/>
        </w:rPr>
      </w:pPr>
      <w:r>
        <w:rPr>
          <w:rFonts w:hint="eastAsia"/>
          <w:sz w:val="24"/>
        </w:rPr>
        <w:t xml:space="preserve">（</w:t>
      </w:r>
      <w:r>
        <w:rPr>
          <w:sz w:val="24"/>
        </w:rPr>
        <w:t xml:space="preserve">5</w:t>
      </w:r>
      <w:r>
        <w:rPr>
          <w:rFonts w:hint="eastAsia"/>
          <w:sz w:val="24"/>
        </w:rPr>
        <w:t xml:space="preserve">）发包人和承包人未能就解除合同后的结清达成一致而形成争议的，按第</w:t>
      </w:r>
      <w:r>
        <w:rPr>
          <w:sz w:val="24"/>
        </w:rPr>
        <w:t xml:space="preserve">24</w:t>
      </w:r>
      <w:r>
        <w:rPr>
          <w:rFonts w:hint="eastAsia"/>
          <w:sz w:val="24"/>
        </w:rPr>
        <w:t xml:space="preserve">条的约定办理。</w:t>
      </w:r>
      <w:r/>
    </w:p>
    <w:p>
      <w:pPr>
        <w:pStyle w:val="1334"/>
        <w:ind w:firstLine="420"/>
        <w:rPr>
          <w:sz w:val="24"/>
        </w:rPr>
      </w:pPr>
      <w:r>
        <w:rPr>
          <w:sz w:val="24"/>
        </w:rPr>
        <w:t xml:space="preserve">22.1.5 </w:t>
      </w:r>
      <w:r>
        <w:rPr>
          <w:rFonts w:hint="eastAsia"/>
          <w:sz w:val="24"/>
        </w:rPr>
        <w:t xml:space="preserve">协议利益的转让</w:t>
      </w:r>
      <w:r/>
    </w:p>
    <w:p>
      <w:pPr>
        <w:pStyle w:val="1334"/>
        <w:ind w:firstLine="420"/>
        <w:rPr>
          <w:sz w:val="24"/>
        </w:rPr>
      </w:pPr>
      <w:r>
        <w:rPr>
          <w:rFonts w:hint="eastAsia"/>
          <w:sz w:val="24"/>
        </w:rPr>
        <w:t xml:space="preserve">因承包人违约解除合同的，发包人有权要求承包人将其为实施合同而签订的材料和设备的订货协议或任何服务协议利益转让给发包人，并在解除合同后的</w:t>
      </w:r>
      <w:r>
        <w:rPr>
          <w:sz w:val="24"/>
        </w:rPr>
        <w:t xml:space="preserve">14</w:t>
      </w:r>
      <w:r>
        <w:rPr>
          <w:rFonts w:hint="eastAsia"/>
          <w:sz w:val="24"/>
        </w:rPr>
        <w:t xml:space="preserve">天内，依法办理转让手续。</w:t>
      </w:r>
      <w:r/>
    </w:p>
    <w:p>
      <w:pPr>
        <w:pStyle w:val="1334"/>
        <w:ind w:firstLine="420"/>
        <w:rPr>
          <w:sz w:val="24"/>
        </w:rPr>
      </w:pPr>
      <w:r>
        <w:rPr>
          <w:sz w:val="24"/>
        </w:rPr>
        <w:t xml:space="preserve">22.1.6 </w:t>
      </w:r>
      <w:r>
        <w:rPr>
          <w:rFonts w:hint="eastAsia"/>
          <w:sz w:val="24"/>
        </w:rPr>
        <w:t xml:space="preserve">紧急情况下无能力或不愿进行抢救</w:t>
      </w:r>
      <w:r/>
    </w:p>
    <w:p>
      <w:pPr>
        <w:pStyle w:val="1334"/>
        <w:ind w:firstLine="420"/>
        <w:rPr>
          <w:sz w:val="24"/>
        </w:rPr>
      </w:pPr>
      <w:r>
        <w:rPr>
          <w:rFonts w:hint="eastAsia"/>
          <w:sz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bookmarkStart w:id="376" w:name="_Toc152045755"/>
      <w:r/>
      <w:bookmarkStart w:id="377" w:name="_Toc152042534"/>
      <w:r/>
      <w:bookmarkStart w:id="378" w:name="_Toc144974726"/>
      <w:r/>
      <w:bookmarkStart w:id="379" w:name="_Toc179632773"/>
      <w:r/>
      <w:r/>
    </w:p>
    <w:p>
      <w:pPr>
        <w:pStyle w:val="1334"/>
        <w:ind w:firstLine="210"/>
        <w:rPr>
          <w:sz w:val="24"/>
        </w:rPr>
      </w:pPr>
      <w:r>
        <w:rPr>
          <w:sz w:val="24"/>
        </w:rPr>
        <w:t xml:space="preserve">22.2 </w:t>
      </w:r>
      <w:r>
        <w:rPr>
          <w:rFonts w:hint="eastAsia"/>
          <w:sz w:val="24"/>
        </w:rPr>
        <w:t xml:space="preserve">发包人违约</w:t>
      </w:r>
      <w:bookmarkEnd w:id="376"/>
      <w:r/>
      <w:bookmarkEnd w:id="377"/>
      <w:r/>
      <w:bookmarkEnd w:id="378"/>
      <w:r/>
      <w:bookmarkEnd w:id="379"/>
      <w:r/>
      <w:r/>
    </w:p>
    <w:p>
      <w:pPr>
        <w:pStyle w:val="1334"/>
        <w:ind w:firstLine="420"/>
        <w:rPr>
          <w:sz w:val="24"/>
        </w:rPr>
      </w:pPr>
      <w:r>
        <w:rPr>
          <w:sz w:val="24"/>
        </w:rPr>
        <w:t xml:space="preserve">22.2.1 </w:t>
      </w:r>
      <w:r>
        <w:rPr>
          <w:rFonts w:hint="eastAsia"/>
          <w:sz w:val="24"/>
        </w:rPr>
        <w:t xml:space="preserve">发包人违约的情形</w:t>
      </w:r>
      <w:r/>
    </w:p>
    <w:p>
      <w:pPr>
        <w:pStyle w:val="1334"/>
        <w:ind w:firstLine="420"/>
        <w:rPr>
          <w:sz w:val="24"/>
        </w:rPr>
      </w:pPr>
      <w:r>
        <w:rPr>
          <w:rFonts w:hint="eastAsia"/>
          <w:sz w:val="24"/>
        </w:rPr>
        <w:t xml:space="preserve">在履行合同过程中发生的下列情形，属发包人违约：</w:t>
      </w:r>
      <w:r/>
    </w:p>
    <w:p>
      <w:pPr>
        <w:pStyle w:val="1334"/>
        <w:ind w:firstLine="240"/>
        <w:rPr>
          <w:sz w:val="24"/>
        </w:rPr>
      </w:pPr>
      <w:r>
        <w:rPr>
          <w:rFonts w:hint="eastAsia"/>
          <w:sz w:val="24"/>
        </w:rPr>
        <w:t xml:space="preserve">（</w:t>
      </w:r>
      <w:r>
        <w:rPr>
          <w:sz w:val="24"/>
        </w:rPr>
        <w:t xml:space="preserve">1</w:t>
      </w:r>
      <w:r>
        <w:rPr>
          <w:rFonts w:hint="eastAsia"/>
          <w:sz w:val="24"/>
        </w:rPr>
        <w:t xml:space="preserve">）发包人未能按合同约定支付预付款或合同价款，或拖延、拒绝批准付款申请和支付凭证，导致付款延误的；</w:t>
      </w:r>
      <w:r/>
    </w:p>
    <w:p>
      <w:pPr>
        <w:pStyle w:val="1334"/>
        <w:ind w:firstLine="240"/>
        <w:rPr>
          <w:sz w:val="24"/>
        </w:rPr>
      </w:pPr>
      <w:r>
        <w:rPr>
          <w:rFonts w:hint="eastAsia"/>
          <w:sz w:val="24"/>
        </w:rPr>
        <w:t xml:space="preserve">（</w:t>
      </w:r>
      <w:r>
        <w:rPr>
          <w:sz w:val="24"/>
        </w:rPr>
        <w:t xml:space="preserve">2</w:t>
      </w:r>
      <w:r>
        <w:rPr>
          <w:rFonts w:hint="eastAsia"/>
          <w:sz w:val="24"/>
        </w:rPr>
        <w:t xml:space="preserve">）发包人原因造成停工的；</w:t>
      </w:r>
      <w:r/>
    </w:p>
    <w:p>
      <w:pPr>
        <w:pStyle w:val="1334"/>
        <w:ind w:firstLine="240"/>
        <w:rPr>
          <w:sz w:val="24"/>
        </w:rPr>
      </w:pPr>
      <w:r>
        <w:rPr>
          <w:rFonts w:hint="eastAsia"/>
          <w:sz w:val="24"/>
        </w:rPr>
        <w:t xml:space="preserve">（</w:t>
      </w:r>
      <w:r>
        <w:rPr>
          <w:sz w:val="24"/>
        </w:rPr>
        <w:t xml:space="preserve">3</w:t>
      </w:r>
      <w:r>
        <w:rPr>
          <w:rFonts w:hint="eastAsia"/>
          <w:sz w:val="24"/>
        </w:rPr>
        <w:t xml:space="preserve">）监理人无正当理由没有在约定期限内发出复工指示，导致承包人无法复工的；</w:t>
      </w:r>
      <w:r/>
    </w:p>
    <w:p>
      <w:pPr>
        <w:pStyle w:val="1334"/>
        <w:ind w:firstLine="240"/>
        <w:rPr>
          <w:sz w:val="24"/>
        </w:rPr>
      </w:pPr>
      <w:r>
        <w:rPr>
          <w:rFonts w:hint="eastAsia"/>
          <w:sz w:val="24"/>
        </w:rPr>
        <w:t xml:space="preserve">（</w:t>
      </w:r>
      <w:r>
        <w:rPr>
          <w:sz w:val="24"/>
        </w:rPr>
        <w:t xml:space="preserve">4</w:t>
      </w:r>
      <w:r>
        <w:rPr>
          <w:rFonts w:hint="eastAsia"/>
          <w:sz w:val="24"/>
        </w:rPr>
        <w:t xml:space="preserve">）发包人无法继续履行或明确表示不履行或实质上已停止履行合同的；</w:t>
      </w:r>
      <w:r/>
    </w:p>
    <w:p>
      <w:pPr>
        <w:pStyle w:val="1334"/>
        <w:ind w:firstLine="240"/>
        <w:rPr>
          <w:sz w:val="24"/>
        </w:rPr>
      </w:pPr>
      <w:r>
        <w:rPr>
          <w:rFonts w:hint="eastAsia"/>
          <w:sz w:val="24"/>
        </w:rPr>
        <w:t xml:space="preserve">（</w:t>
      </w:r>
      <w:r>
        <w:rPr>
          <w:sz w:val="24"/>
        </w:rPr>
        <w:t xml:space="preserve">5</w:t>
      </w:r>
      <w:r>
        <w:rPr>
          <w:rFonts w:hint="eastAsia"/>
          <w:sz w:val="24"/>
        </w:rPr>
        <w:t xml:space="preserve">）发包人不履行合同约定其他义务的。</w:t>
      </w:r>
      <w:r/>
    </w:p>
    <w:p>
      <w:pPr>
        <w:pStyle w:val="1334"/>
        <w:ind w:firstLine="420"/>
        <w:rPr>
          <w:sz w:val="24"/>
        </w:rPr>
      </w:pPr>
      <w:r>
        <w:rPr>
          <w:sz w:val="24"/>
        </w:rPr>
        <w:t xml:space="preserve">22.2.2 </w:t>
      </w:r>
      <w:r>
        <w:rPr>
          <w:rFonts w:hint="eastAsia"/>
          <w:sz w:val="24"/>
        </w:rPr>
        <w:t xml:space="preserve">承包人有权暂停施工</w:t>
      </w:r>
      <w:r/>
    </w:p>
    <w:p>
      <w:pPr>
        <w:pStyle w:val="1334"/>
        <w:ind w:firstLine="420"/>
        <w:rPr>
          <w:sz w:val="24"/>
        </w:rPr>
      </w:pPr>
      <w:r>
        <w:rPr>
          <w:rFonts w:hint="eastAsia"/>
          <w:sz w:val="24"/>
        </w:rPr>
        <w:t xml:space="preserve">发包人发生除第</w:t>
      </w:r>
      <w:r>
        <w:rPr>
          <w:sz w:val="24"/>
        </w:rPr>
        <w:t xml:space="preserve">22.2.1</w:t>
      </w:r>
      <w:r>
        <w:rPr>
          <w:rFonts w:hint="eastAsia"/>
          <w:sz w:val="24"/>
        </w:rPr>
        <w:t xml:space="preserve">（</w:t>
      </w:r>
      <w:r>
        <w:rPr>
          <w:sz w:val="24"/>
        </w:rPr>
        <w:t xml:space="preserve">4</w:t>
      </w:r>
      <w:r>
        <w:rPr>
          <w:rFonts w:hint="eastAsia"/>
          <w:sz w:val="24"/>
        </w:rPr>
        <w:t xml:space="preserve">）目以外的违约情况时，承包人可向发包人发出通知，要求发包人采取有效措施纠正违约行为。发包人收到承包人通知后的</w:t>
      </w:r>
      <w:r>
        <w:rPr>
          <w:sz w:val="24"/>
        </w:rPr>
        <w:t xml:space="preserve">28</w:t>
      </w:r>
      <w:r>
        <w:rPr>
          <w:rFonts w:hint="eastAsia"/>
          <w:sz w:val="24"/>
        </w:rPr>
        <w:t xml:space="preserve">天内仍不履行合同义务，承包人有权暂停施工，并通知监理人，发包人应承担由此增加的费用和（或）工期延误，并支付承包人合理利润。</w:t>
      </w:r>
      <w:r/>
    </w:p>
    <w:p>
      <w:pPr>
        <w:pStyle w:val="1334"/>
        <w:ind w:firstLine="420"/>
        <w:rPr>
          <w:sz w:val="24"/>
        </w:rPr>
      </w:pPr>
      <w:r>
        <w:rPr>
          <w:sz w:val="24"/>
        </w:rPr>
        <w:t xml:space="preserve">22.2.3 </w:t>
      </w:r>
      <w:r>
        <w:rPr>
          <w:rFonts w:hint="eastAsia"/>
          <w:sz w:val="24"/>
        </w:rPr>
        <w:t xml:space="preserve">发包人违约解除合同</w:t>
      </w:r>
      <w:r/>
    </w:p>
    <w:p>
      <w:pPr>
        <w:pStyle w:val="1334"/>
        <w:ind w:firstLine="240"/>
        <w:rPr>
          <w:sz w:val="24"/>
        </w:rPr>
      </w:pPr>
      <w:r>
        <w:rPr>
          <w:rFonts w:hint="eastAsia"/>
          <w:sz w:val="24"/>
        </w:rPr>
        <w:t xml:space="preserve">（</w:t>
      </w:r>
      <w:r>
        <w:rPr>
          <w:sz w:val="24"/>
        </w:rPr>
        <w:t xml:space="preserve">1</w:t>
      </w:r>
      <w:r>
        <w:rPr>
          <w:rFonts w:hint="eastAsia"/>
          <w:sz w:val="24"/>
        </w:rPr>
        <w:t xml:space="preserve">）发生第</w:t>
      </w:r>
      <w:r>
        <w:rPr>
          <w:sz w:val="24"/>
        </w:rPr>
        <w:t xml:space="preserve">22.2.1</w:t>
      </w:r>
      <w:r>
        <w:rPr>
          <w:rFonts w:hint="eastAsia"/>
          <w:sz w:val="24"/>
        </w:rPr>
        <w:t xml:space="preserve">（</w:t>
      </w:r>
      <w:r>
        <w:rPr>
          <w:sz w:val="24"/>
        </w:rPr>
        <w:t xml:space="preserve">4</w:t>
      </w:r>
      <w:r>
        <w:rPr>
          <w:rFonts w:hint="eastAsia"/>
          <w:sz w:val="24"/>
        </w:rPr>
        <w:t xml:space="preserve">）目的违约情况时，承包人可书面通知发包人解除合同。</w:t>
      </w:r>
      <w:r/>
    </w:p>
    <w:p>
      <w:pPr>
        <w:pStyle w:val="1334"/>
        <w:ind w:firstLine="240"/>
        <w:rPr>
          <w:sz w:val="24"/>
        </w:rPr>
      </w:pPr>
      <w:r>
        <w:rPr>
          <w:rFonts w:hint="eastAsia"/>
          <w:sz w:val="24"/>
        </w:rPr>
        <w:t xml:space="preserve">（</w:t>
      </w:r>
      <w:r>
        <w:rPr>
          <w:sz w:val="24"/>
        </w:rPr>
        <w:t xml:space="preserve">2</w:t>
      </w:r>
      <w:r>
        <w:rPr>
          <w:rFonts w:hint="eastAsia"/>
          <w:sz w:val="24"/>
        </w:rPr>
        <w:t xml:space="preserve">）承包人按</w:t>
      </w:r>
      <w:r>
        <w:rPr>
          <w:sz w:val="24"/>
        </w:rPr>
        <w:t xml:space="preserve">22.2.2</w:t>
      </w:r>
      <w:r>
        <w:rPr>
          <w:rFonts w:hint="eastAsia"/>
          <w:sz w:val="24"/>
        </w:rPr>
        <w:t xml:space="preserve">项暂停施工</w:t>
      </w:r>
      <w:r>
        <w:rPr>
          <w:sz w:val="24"/>
        </w:rPr>
        <w:t xml:space="preserve">28</w:t>
      </w:r>
      <w:r>
        <w:rPr>
          <w:rFonts w:hint="eastAsia"/>
          <w:sz w:val="24"/>
        </w:rPr>
        <w:t xml:space="preserve">天后，发包人仍不纠正违约行为的，承包人可向发包人发出解除合同通知。但承包人的这一行动不免除发包人承担的违约责任，也不影响承包人根据合同约定享有的索赔权利。</w:t>
      </w:r>
      <w:r/>
    </w:p>
    <w:p>
      <w:pPr>
        <w:pStyle w:val="1334"/>
        <w:ind w:firstLine="420"/>
        <w:rPr>
          <w:sz w:val="24"/>
        </w:rPr>
      </w:pPr>
      <w:r>
        <w:rPr>
          <w:sz w:val="24"/>
        </w:rPr>
        <w:t xml:space="preserve">22.2.4 </w:t>
      </w:r>
      <w:r>
        <w:rPr>
          <w:rFonts w:hint="eastAsia"/>
          <w:sz w:val="24"/>
        </w:rPr>
        <w:t xml:space="preserve">解除合同后的付款</w:t>
      </w:r>
      <w:r/>
    </w:p>
    <w:p>
      <w:pPr>
        <w:pStyle w:val="1334"/>
        <w:ind w:firstLine="420"/>
        <w:rPr>
          <w:sz w:val="24"/>
        </w:rPr>
      </w:pPr>
      <w:r>
        <w:rPr>
          <w:rFonts w:hint="eastAsia"/>
          <w:sz w:val="24"/>
        </w:rPr>
        <w:t xml:space="preserve">因发包人违约解除合同的，发包人应在解除合同后</w:t>
      </w:r>
      <w:r>
        <w:rPr>
          <w:sz w:val="24"/>
        </w:rPr>
        <w:t xml:space="preserve">28</w:t>
      </w:r>
      <w:r>
        <w:rPr>
          <w:rFonts w:hint="eastAsia"/>
          <w:sz w:val="24"/>
        </w:rPr>
        <w:t xml:space="preserve">天内向承包人支付下列金额，承包人应在此期限内及时向发包人提交要求支付下列金额的有关资料和凭证：</w:t>
      </w:r>
      <w:r/>
    </w:p>
    <w:p>
      <w:pPr>
        <w:pStyle w:val="1334"/>
        <w:ind w:firstLine="240"/>
        <w:rPr>
          <w:sz w:val="24"/>
        </w:rPr>
      </w:pPr>
      <w:r>
        <w:rPr>
          <w:rFonts w:hint="eastAsia"/>
          <w:sz w:val="24"/>
        </w:rPr>
        <w:t xml:space="preserve">（</w:t>
      </w:r>
      <w:r>
        <w:rPr>
          <w:sz w:val="24"/>
        </w:rPr>
        <w:t xml:space="preserve">1</w:t>
      </w:r>
      <w:r>
        <w:rPr>
          <w:rFonts w:hint="eastAsia"/>
          <w:sz w:val="24"/>
        </w:rPr>
        <w:t xml:space="preserve">）合同解除日以前所完成工作的价款；</w:t>
      </w:r>
      <w:r/>
    </w:p>
    <w:p>
      <w:pPr>
        <w:pStyle w:val="1334"/>
        <w:ind w:firstLine="240"/>
        <w:rPr>
          <w:sz w:val="24"/>
        </w:rPr>
      </w:pPr>
      <w:r>
        <w:rPr>
          <w:rFonts w:hint="eastAsia"/>
          <w:sz w:val="24"/>
        </w:rPr>
        <w:t xml:space="preserve">（</w:t>
      </w:r>
      <w:r>
        <w:rPr>
          <w:sz w:val="24"/>
        </w:rPr>
        <w:t xml:space="preserve">2</w:t>
      </w:r>
      <w:r>
        <w:rPr>
          <w:rFonts w:hint="eastAsia"/>
          <w:sz w:val="24"/>
        </w:rPr>
        <w:t xml:space="preserve">）承包人为该工程施工订购并已付款的材料、工程设备和其他物品的金额。发包人付还后，该材料、工程设备和其他物品归发包人所有；</w:t>
      </w:r>
      <w:r/>
    </w:p>
    <w:p>
      <w:pPr>
        <w:pStyle w:val="1334"/>
        <w:ind w:firstLine="240"/>
        <w:rPr>
          <w:sz w:val="24"/>
        </w:rPr>
      </w:pPr>
      <w:r>
        <w:rPr>
          <w:rFonts w:hint="eastAsia"/>
          <w:sz w:val="24"/>
        </w:rPr>
        <w:t xml:space="preserve">（</w:t>
      </w:r>
      <w:r>
        <w:rPr>
          <w:sz w:val="24"/>
        </w:rPr>
        <w:t xml:space="preserve">3</w:t>
      </w:r>
      <w:r>
        <w:rPr>
          <w:rFonts w:hint="eastAsia"/>
          <w:sz w:val="24"/>
        </w:rPr>
        <w:t xml:space="preserve">）承包人为完成工程所发生的，而发包人未支付的金额；</w:t>
      </w:r>
      <w:r/>
    </w:p>
    <w:p>
      <w:pPr>
        <w:pStyle w:val="1334"/>
        <w:ind w:firstLine="240"/>
        <w:rPr>
          <w:sz w:val="24"/>
        </w:rPr>
      </w:pPr>
      <w:r>
        <w:rPr>
          <w:rFonts w:hint="eastAsia"/>
          <w:sz w:val="24"/>
        </w:rPr>
        <w:t xml:space="preserve">（</w:t>
      </w:r>
      <w:r>
        <w:rPr>
          <w:sz w:val="24"/>
        </w:rPr>
        <w:t xml:space="preserve">4</w:t>
      </w:r>
      <w:r>
        <w:rPr>
          <w:rFonts w:hint="eastAsia"/>
          <w:sz w:val="24"/>
        </w:rPr>
        <w:t xml:space="preserve">）承包人撤离施工场地以及遣散承包人人员的金额；</w:t>
      </w:r>
      <w:r/>
    </w:p>
    <w:p>
      <w:pPr>
        <w:pStyle w:val="1334"/>
        <w:ind w:firstLine="240"/>
        <w:rPr>
          <w:sz w:val="24"/>
        </w:rPr>
      </w:pPr>
      <w:r>
        <w:rPr>
          <w:rFonts w:hint="eastAsia"/>
          <w:sz w:val="24"/>
        </w:rPr>
        <w:t xml:space="preserve">（</w:t>
      </w:r>
      <w:r>
        <w:rPr>
          <w:sz w:val="24"/>
        </w:rPr>
        <w:t xml:space="preserve">5</w:t>
      </w:r>
      <w:r>
        <w:rPr>
          <w:rFonts w:hint="eastAsia"/>
          <w:sz w:val="24"/>
        </w:rPr>
        <w:t xml:space="preserve">）由于解除合同应赔偿的承包人损失；</w:t>
      </w:r>
      <w:r/>
    </w:p>
    <w:p>
      <w:pPr>
        <w:pStyle w:val="1334"/>
        <w:ind w:firstLine="240"/>
        <w:rPr>
          <w:sz w:val="24"/>
        </w:rPr>
      </w:pPr>
      <w:r>
        <w:rPr>
          <w:rFonts w:hint="eastAsia"/>
          <w:sz w:val="24"/>
        </w:rPr>
        <w:t xml:space="preserve">（</w:t>
      </w:r>
      <w:r>
        <w:rPr>
          <w:sz w:val="24"/>
        </w:rPr>
        <w:t xml:space="preserve">6</w:t>
      </w:r>
      <w:r>
        <w:rPr>
          <w:rFonts w:hint="eastAsia"/>
          <w:sz w:val="24"/>
        </w:rPr>
        <w:t xml:space="preserve">）按合同约定在合同解除日前应支付给承包人的其他金额。</w:t>
      </w:r>
      <w:r/>
    </w:p>
    <w:p>
      <w:pPr>
        <w:pStyle w:val="1334"/>
        <w:ind w:firstLine="420"/>
        <w:rPr>
          <w:sz w:val="24"/>
        </w:rPr>
      </w:pPr>
      <w:r>
        <w:rPr>
          <w:rFonts w:hint="eastAsia"/>
          <w:sz w:val="24"/>
        </w:rPr>
        <w:t xml:space="preserve">发包人应按本项约定支付上述金额并退还质量保证金和履约担保，但有权要求承包人支付应偿还给发包人的各项金额。</w:t>
      </w:r>
      <w:r/>
    </w:p>
    <w:p>
      <w:pPr>
        <w:pStyle w:val="1334"/>
        <w:ind w:firstLine="420"/>
        <w:rPr>
          <w:sz w:val="24"/>
        </w:rPr>
      </w:pPr>
      <w:r>
        <w:rPr>
          <w:sz w:val="24"/>
        </w:rPr>
        <w:t xml:space="preserve">22.2.5 </w:t>
      </w:r>
      <w:r>
        <w:rPr>
          <w:rFonts w:hint="eastAsia"/>
          <w:sz w:val="24"/>
        </w:rPr>
        <w:t xml:space="preserve">解除合同后的承包人撤离</w:t>
      </w:r>
      <w:r/>
    </w:p>
    <w:p>
      <w:pPr>
        <w:pStyle w:val="1334"/>
        <w:ind w:firstLine="420"/>
        <w:rPr>
          <w:sz w:val="24"/>
        </w:rPr>
      </w:pPr>
      <w:r>
        <w:rPr>
          <w:rFonts w:hint="eastAsia"/>
          <w:sz w:val="24"/>
        </w:rPr>
        <w:t xml:space="preserve">因发包人违约而解除合同后，承包人应妥善做好已竣工工程和已购材料、设备的保护和移交工作，按发包人要求将承包人设备和人员撤出施工场地。承包人撤出施工场地应遵守第</w:t>
      </w:r>
      <w:r>
        <w:rPr>
          <w:sz w:val="24"/>
        </w:rPr>
        <w:t xml:space="preserve">18.7.1</w:t>
      </w:r>
      <w:r>
        <w:rPr>
          <w:rFonts w:hint="eastAsia"/>
          <w:sz w:val="24"/>
        </w:rPr>
        <w:t xml:space="preserve">项的约定，发包人应为承包人撤出提供必要条件。</w:t>
      </w:r>
      <w:bookmarkStart w:id="380" w:name="_Toc152042535"/>
      <w:r/>
      <w:bookmarkStart w:id="381" w:name="_Toc179632774"/>
      <w:r/>
      <w:bookmarkStart w:id="382" w:name="_Toc152045756"/>
      <w:r/>
      <w:r/>
    </w:p>
    <w:p>
      <w:pPr>
        <w:pStyle w:val="1334"/>
        <w:ind w:firstLine="210"/>
        <w:rPr>
          <w:sz w:val="24"/>
        </w:rPr>
      </w:pPr>
      <w:r>
        <w:rPr>
          <w:sz w:val="24"/>
        </w:rPr>
        <w:t xml:space="preserve">22.3 </w:t>
      </w:r>
      <w:r>
        <w:rPr>
          <w:rFonts w:hint="eastAsia"/>
          <w:sz w:val="24"/>
        </w:rPr>
        <w:t xml:space="preserve">第三人造成的违约</w:t>
      </w:r>
      <w:bookmarkEnd w:id="380"/>
      <w:r/>
      <w:bookmarkEnd w:id="381"/>
      <w:r/>
      <w:bookmarkEnd w:id="382"/>
      <w:r/>
      <w:r/>
    </w:p>
    <w:p>
      <w:pPr>
        <w:pStyle w:val="1334"/>
        <w:ind w:firstLine="420"/>
        <w:rPr>
          <w:sz w:val="24"/>
        </w:rPr>
      </w:pPr>
      <w:r>
        <w:rPr>
          <w:rFonts w:hint="eastAsia"/>
          <w:sz w:val="24"/>
        </w:rPr>
        <w:t xml:space="preserve">在履行合同过程中，一方当事人因第三人的原因造成违约的，应当向对方当事人承担违约责任。一方当事人和第三人之间的纠纷，依照法律规定或者按照约定解决。</w:t>
      </w:r>
      <w:r/>
    </w:p>
    <w:p>
      <w:pPr>
        <w:pStyle w:val="1334"/>
        <w:rPr>
          <w:b/>
          <w:sz w:val="24"/>
        </w:rPr>
      </w:pPr>
      <w:r/>
      <w:bookmarkStart w:id="383" w:name="第04章合同条款及格式0123"/>
      <w:r/>
      <w:bookmarkEnd w:id="383"/>
      <w:r>
        <w:rPr>
          <w:b/>
          <w:sz w:val="24"/>
        </w:rPr>
        <w:t xml:space="preserve">23</w:t>
      </w:r>
      <w:r>
        <w:rPr>
          <w:rFonts w:hint="eastAsia"/>
          <w:b/>
          <w:sz w:val="24"/>
        </w:rPr>
        <w:t xml:space="preserve">　索赔</w:t>
      </w:r>
      <w:bookmarkStart w:id="384" w:name="_Toc179632776"/>
      <w:r/>
      <w:bookmarkStart w:id="385" w:name="_Toc152042537"/>
      <w:r/>
      <w:bookmarkStart w:id="386" w:name="_Toc152045758"/>
      <w:r/>
      <w:bookmarkStart w:id="387" w:name="_Toc144974728"/>
      <w:r/>
      <w:r/>
    </w:p>
    <w:p>
      <w:pPr>
        <w:pStyle w:val="1334"/>
        <w:ind w:firstLine="210"/>
        <w:rPr>
          <w:b/>
          <w:sz w:val="24"/>
        </w:rPr>
      </w:pPr>
      <w:r>
        <w:rPr>
          <w:sz w:val="24"/>
        </w:rPr>
        <w:t xml:space="preserve">23.1 </w:t>
      </w:r>
      <w:r>
        <w:rPr>
          <w:rFonts w:hint="eastAsia"/>
          <w:sz w:val="24"/>
        </w:rPr>
        <w:t xml:space="preserve">承包人索赔的提出</w:t>
      </w:r>
      <w:bookmarkEnd w:id="384"/>
      <w:r/>
      <w:bookmarkEnd w:id="385"/>
      <w:r/>
      <w:bookmarkEnd w:id="386"/>
      <w:r/>
      <w:bookmarkEnd w:id="387"/>
      <w:r/>
      <w:r/>
    </w:p>
    <w:p>
      <w:pPr>
        <w:pStyle w:val="1334"/>
        <w:ind w:firstLine="420"/>
        <w:rPr>
          <w:sz w:val="24"/>
        </w:rPr>
      </w:pPr>
      <w:r>
        <w:rPr>
          <w:rFonts w:hint="eastAsia"/>
          <w:sz w:val="24"/>
        </w:rPr>
        <w:t xml:space="preserve">根据合同约定，承包人认为有权得到追加付款和（或）延长工期的，应按以下程序向发包人提出索赔：</w:t>
      </w:r>
      <w:r/>
    </w:p>
    <w:p>
      <w:pPr>
        <w:pStyle w:val="1334"/>
        <w:ind w:firstLine="359"/>
        <w:rPr>
          <w:sz w:val="24"/>
        </w:rPr>
      </w:pPr>
      <w:r>
        <w:rPr>
          <w:rFonts w:hint="eastAsia"/>
          <w:sz w:val="24"/>
        </w:rPr>
        <w:t xml:space="preserve">（</w:t>
      </w:r>
      <w:r>
        <w:rPr>
          <w:sz w:val="24"/>
        </w:rPr>
        <w:t xml:space="preserve">1</w:t>
      </w:r>
      <w:r>
        <w:rPr>
          <w:rFonts w:hint="eastAsia"/>
          <w:sz w:val="24"/>
        </w:rPr>
        <w:t xml:space="preserve">）承包人应在知道或应当知道索赔事件发生后</w:t>
      </w:r>
      <w:r>
        <w:rPr>
          <w:sz w:val="24"/>
        </w:rPr>
        <w:t xml:space="preserve">28</w:t>
      </w:r>
      <w:r>
        <w:rPr>
          <w:rFonts w:hint="eastAsia"/>
          <w:sz w:val="24"/>
        </w:rPr>
        <w:t xml:space="preserve">天内，向监理人递交索赔意向通知书，并说明发生索赔事件的事由。承包人未在前述</w:t>
      </w:r>
      <w:r>
        <w:rPr>
          <w:sz w:val="24"/>
        </w:rPr>
        <w:t xml:space="preserve">28</w:t>
      </w:r>
      <w:r>
        <w:rPr>
          <w:rFonts w:hint="eastAsia"/>
          <w:sz w:val="24"/>
        </w:rPr>
        <w:t xml:space="preserve">天内发出索赔意向通知书的，丧失要求追加付款和（或）延长工期的权利；</w:t>
      </w:r>
      <w:r/>
    </w:p>
    <w:p>
      <w:pPr>
        <w:pStyle w:val="1334"/>
        <w:ind w:firstLine="359"/>
        <w:rPr>
          <w:sz w:val="24"/>
        </w:rPr>
      </w:pPr>
      <w:r>
        <w:rPr>
          <w:rFonts w:hint="eastAsia"/>
          <w:sz w:val="24"/>
        </w:rPr>
        <w:t xml:space="preserve">（</w:t>
      </w:r>
      <w:r>
        <w:rPr>
          <w:sz w:val="24"/>
        </w:rPr>
        <w:t xml:space="preserve">2</w:t>
      </w:r>
      <w:r>
        <w:rPr>
          <w:rFonts w:hint="eastAsia"/>
          <w:sz w:val="24"/>
        </w:rPr>
        <w:t xml:space="preserve">）承包人应在发出索赔意向通知书后</w:t>
      </w:r>
      <w:r>
        <w:rPr>
          <w:sz w:val="24"/>
        </w:rPr>
        <w:t xml:space="preserve">28</w:t>
      </w:r>
      <w:r>
        <w:rPr>
          <w:rFonts w:hint="eastAsia"/>
          <w:sz w:val="24"/>
        </w:rPr>
        <w:t xml:space="preserve">天内，向监理人正式递交索赔通知书。索赔通知书应详细说明索赔理由以及要求追加的付款金额和（或）延长的工期，并附必要的记录和证明材料；</w:t>
      </w:r>
      <w:r/>
    </w:p>
    <w:p>
      <w:pPr>
        <w:pStyle w:val="1334"/>
        <w:ind w:firstLine="359"/>
        <w:rPr>
          <w:sz w:val="24"/>
        </w:rPr>
      </w:pPr>
      <w:r>
        <w:rPr>
          <w:rFonts w:hint="eastAsia"/>
          <w:sz w:val="24"/>
        </w:rPr>
        <w:t xml:space="preserve">（</w:t>
      </w:r>
      <w:r>
        <w:rPr>
          <w:sz w:val="24"/>
        </w:rPr>
        <w:t xml:space="preserve">3</w:t>
      </w:r>
      <w:r>
        <w:rPr>
          <w:rFonts w:hint="eastAsia"/>
          <w:sz w:val="24"/>
        </w:rPr>
        <w:t xml:space="preserve">）索赔事件具有连续影响的，承包人应按合理时间间隔继续递交延续索赔通知，说明连续影响的实际情况和记录，列出累计的追加付款金额和（或）工期延长天数；</w:t>
      </w:r>
      <w:r/>
    </w:p>
    <w:p>
      <w:pPr>
        <w:pStyle w:val="1334"/>
        <w:ind w:firstLine="359"/>
        <w:rPr>
          <w:sz w:val="24"/>
        </w:rPr>
      </w:pPr>
      <w:r>
        <w:rPr>
          <w:rFonts w:hint="eastAsia"/>
          <w:sz w:val="24"/>
        </w:rPr>
        <w:t xml:space="preserve">（</w:t>
      </w:r>
      <w:r>
        <w:rPr>
          <w:sz w:val="24"/>
        </w:rPr>
        <w:t xml:space="preserve">4</w:t>
      </w:r>
      <w:r>
        <w:rPr>
          <w:rFonts w:hint="eastAsia"/>
          <w:sz w:val="24"/>
        </w:rPr>
        <w:t xml:space="preserve">）在索赔事件影响结束后的</w:t>
      </w:r>
      <w:r>
        <w:rPr>
          <w:sz w:val="24"/>
        </w:rPr>
        <w:t xml:space="preserve">28</w:t>
      </w:r>
      <w:r>
        <w:rPr>
          <w:rFonts w:hint="eastAsia"/>
          <w:sz w:val="24"/>
        </w:rPr>
        <w:t xml:space="preserve">天内，承包人应向监理人递交最终索赔通知书，说明最终要求索赔的追加付款金额和延长的工期，并附必要的记录和证明材料。</w:t>
      </w:r>
      <w:r/>
    </w:p>
    <w:p>
      <w:pPr>
        <w:pStyle w:val="1334"/>
        <w:ind w:firstLine="210"/>
        <w:rPr>
          <w:sz w:val="24"/>
        </w:rPr>
      </w:pPr>
      <w:r/>
      <w:bookmarkStart w:id="388" w:name="_Toc144974729"/>
      <w:r/>
      <w:bookmarkStart w:id="389" w:name="_Toc179632777"/>
      <w:r/>
      <w:bookmarkStart w:id="390" w:name="_Toc152045759"/>
      <w:r/>
      <w:bookmarkStart w:id="391" w:name="_Toc152042538"/>
      <w:r>
        <w:rPr>
          <w:sz w:val="24"/>
        </w:rPr>
        <w:t xml:space="preserve">23.2 </w:t>
      </w:r>
      <w:r>
        <w:rPr>
          <w:rFonts w:hint="eastAsia"/>
          <w:sz w:val="24"/>
        </w:rPr>
        <w:t xml:space="preserve">承包人索赔处理程序</w:t>
      </w:r>
      <w:bookmarkEnd w:id="388"/>
      <w:r/>
      <w:bookmarkEnd w:id="389"/>
      <w:r/>
      <w:bookmarkEnd w:id="390"/>
      <w:r/>
      <w:bookmarkEnd w:id="391"/>
      <w:r/>
      <w:r/>
    </w:p>
    <w:p>
      <w:pPr>
        <w:pStyle w:val="1334"/>
        <w:ind w:firstLine="359"/>
        <w:rPr>
          <w:sz w:val="24"/>
        </w:rPr>
      </w:pPr>
      <w:r>
        <w:rPr>
          <w:rFonts w:hint="eastAsia"/>
          <w:sz w:val="24"/>
        </w:rPr>
        <w:t xml:space="preserve">（</w:t>
      </w:r>
      <w:r>
        <w:rPr>
          <w:sz w:val="24"/>
        </w:rPr>
        <w:t xml:space="preserve">1</w:t>
      </w:r>
      <w:r>
        <w:rPr>
          <w:rFonts w:hint="eastAsia"/>
          <w:sz w:val="24"/>
        </w:rPr>
        <w:t xml:space="preserve">）监理人收到承包人提交的索赔通知书后，应及时审查索赔通知书的内容、查验承包人的记录和证明材料，必要时监理人可要求承包人提交全部原始记录副本。</w:t>
      </w:r>
      <w:r/>
    </w:p>
    <w:p>
      <w:pPr>
        <w:pStyle w:val="1334"/>
        <w:ind w:firstLine="359"/>
        <w:rPr>
          <w:sz w:val="24"/>
        </w:rPr>
      </w:pPr>
      <w:r>
        <w:rPr>
          <w:rFonts w:hint="eastAsia"/>
          <w:sz w:val="24"/>
        </w:rPr>
        <w:t xml:space="preserve">（</w:t>
      </w:r>
      <w:r>
        <w:rPr>
          <w:sz w:val="24"/>
        </w:rPr>
        <w:t xml:space="preserve">2</w:t>
      </w:r>
      <w:r>
        <w:rPr>
          <w:rFonts w:hint="eastAsia"/>
          <w:sz w:val="24"/>
        </w:rPr>
        <w:t xml:space="preserve">）监理人应按第</w:t>
      </w:r>
      <w:r>
        <w:rPr>
          <w:sz w:val="24"/>
        </w:rPr>
        <w:t xml:space="preserve">3.5</w:t>
      </w:r>
      <w:r>
        <w:rPr>
          <w:rFonts w:hint="eastAsia"/>
          <w:sz w:val="24"/>
        </w:rPr>
        <w:t xml:space="preserve">款商定或确定追加的付款和（或）延长的工期，并在收到上述索赔通知书或有关索赔的进一步证明材料后的</w:t>
      </w:r>
      <w:r>
        <w:rPr>
          <w:sz w:val="24"/>
        </w:rPr>
        <w:t xml:space="preserve">42</w:t>
      </w:r>
      <w:r>
        <w:rPr>
          <w:rFonts w:hint="eastAsia"/>
          <w:sz w:val="24"/>
        </w:rPr>
        <w:t xml:space="preserve">天内，将索赔处理结果答复承包人。</w:t>
      </w:r>
      <w:r/>
    </w:p>
    <w:p>
      <w:pPr>
        <w:pStyle w:val="1334"/>
        <w:ind w:firstLine="359"/>
        <w:rPr>
          <w:sz w:val="24"/>
        </w:rPr>
      </w:pPr>
      <w:r>
        <w:rPr>
          <w:rFonts w:hint="eastAsia"/>
          <w:sz w:val="24"/>
        </w:rPr>
        <w:t xml:space="preserve">（</w:t>
      </w:r>
      <w:r>
        <w:rPr>
          <w:sz w:val="24"/>
        </w:rPr>
        <w:t xml:space="preserve">3</w:t>
      </w:r>
      <w:r>
        <w:rPr>
          <w:rFonts w:hint="eastAsia"/>
          <w:sz w:val="24"/>
        </w:rPr>
        <w:t xml:space="preserve">）承包人接受索赔处理结果的，发包人应在作出索赔处理结果答复后</w:t>
      </w:r>
      <w:r>
        <w:rPr>
          <w:sz w:val="24"/>
        </w:rPr>
        <w:t xml:space="preserve">28</w:t>
      </w:r>
      <w:r>
        <w:rPr>
          <w:rFonts w:hint="eastAsia"/>
          <w:sz w:val="24"/>
        </w:rPr>
        <w:t xml:space="preserve">天内完成赔付。承包人不接受索赔处理结果的，按第</w:t>
      </w:r>
      <w:r>
        <w:rPr>
          <w:sz w:val="24"/>
        </w:rPr>
        <w:t xml:space="preserve">24</w:t>
      </w:r>
      <w:r>
        <w:rPr>
          <w:rFonts w:hint="eastAsia"/>
          <w:sz w:val="24"/>
        </w:rPr>
        <w:t xml:space="preserve">条的约定办理。</w:t>
      </w:r>
      <w:r/>
    </w:p>
    <w:p>
      <w:pPr>
        <w:pStyle w:val="1334"/>
        <w:rPr>
          <w:sz w:val="24"/>
        </w:rPr>
      </w:pPr>
      <w:r>
        <w:rPr>
          <w:rFonts w:hint="eastAsia"/>
          <w:sz w:val="24"/>
        </w:rPr>
        <w:t xml:space="preserve">　</w:t>
      </w:r>
      <w:r>
        <w:rPr>
          <w:sz w:val="24"/>
        </w:rPr>
        <w:t xml:space="preserve">23.3</w:t>
      </w:r>
      <w:r>
        <w:rPr>
          <w:rFonts w:hint="eastAsia"/>
          <w:sz w:val="24"/>
        </w:rPr>
        <w:t xml:space="preserve">　承包人提出索赔的期限</w:t>
      </w:r>
      <w:r/>
    </w:p>
    <w:p>
      <w:pPr>
        <w:pStyle w:val="1334"/>
        <w:rPr>
          <w:sz w:val="24"/>
        </w:rPr>
      </w:pPr>
      <w:r>
        <w:rPr>
          <w:rFonts w:hint="eastAsia"/>
          <w:sz w:val="24"/>
        </w:rPr>
        <w:t xml:space="preserve">　　</w:t>
      </w:r>
      <w:r>
        <w:rPr>
          <w:sz w:val="24"/>
        </w:rPr>
        <w:t xml:space="preserve">23.3.1</w:t>
      </w:r>
      <w:r>
        <w:rPr>
          <w:rFonts w:hint="eastAsia"/>
          <w:sz w:val="24"/>
        </w:rPr>
        <w:t xml:space="preserve">　承包人按第</w:t>
      </w:r>
      <w:r>
        <w:rPr>
          <w:sz w:val="24"/>
        </w:rPr>
        <w:t xml:space="preserve">17.5</w:t>
      </w:r>
      <w:r>
        <w:rPr>
          <w:rFonts w:hint="eastAsia"/>
          <w:sz w:val="24"/>
        </w:rPr>
        <w:t xml:space="preserve">款的约定接受了完工付款证书后，应被认为已无权再提出在合同工程完工证书颁发前所发生的任何索赔。</w:t>
      </w:r>
      <w:r/>
    </w:p>
    <w:p>
      <w:pPr>
        <w:pStyle w:val="1334"/>
        <w:rPr>
          <w:sz w:val="24"/>
        </w:rPr>
      </w:pPr>
      <w:r>
        <w:rPr>
          <w:rFonts w:hint="eastAsia"/>
          <w:sz w:val="24"/>
        </w:rPr>
        <w:t xml:space="preserve">　　</w:t>
      </w:r>
      <w:r>
        <w:rPr>
          <w:sz w:val="24"/>
        </w:rPr>
        <w:t xml:space="preserve">23.3.2</w:t>
      </w:r>
      <w:r>
        <w:rPr>
          <w:rFonts w:hint="eastAsia"/>
          <w:sz w:val="24"/>
        </w:rPr>
        <w:t xml:space="preserve">　承包人按第</w:t>
      </w:r>
      <w:r>
        <w:rPr>
          <w:sz w:val="24"/>
        </w:rPr>
        <w:t xml:space="preserve">17.6</w:t>
      </w:r>
      <w:r>
        <w:rPr>
          <w:rFonts w:hint="eastAsia"/>
          <w:sz w:val="24"/>
        </w:rPr>
        <w:t xml:space="preserve">款的约定提交的最终结清申请单中，只限于提出合同工程完工证书颁发后发生的索赔。提出索赔的期限自接受最终结清证书时终止。</w:t>
      </w:r>
      <w:r/>
    </w:p>
    <w:p>
      <w:pPr>
        <w:pStyle w:val="1334"/>
        <w:rPr>
          <w:sz w:val="24"/>
        </w:rPr>
      </w:pPr>
      <w:r>
        <w:rPr>
          <w:rFonts w:hint="eastAsia"/>
          <w:sz w:val="24"/>
        </w:rPr>
        <w:t xml:space="preserve">　</w:t>
      </w:r>
      <w:r>
        <w:rPr>
          <w:sz w:val="24"/>
        </w:rPr>
        <w:t xml:space="preserve">23.4</w:t>
      </w:r>
      <w:r>
        <w:rPr>
          <w:rFonts w:hint="eastAsia"/>
          <w:sz w:val="24"/>
        </w:rPr>
        <w:t xml:space="preserve">　发包人的索赔</w:t>
      </w:r>
      <w:r/>
    </w:p>
    <w:p>
      <w:pPr>
        <w:pStyle w:val="1334"/>
        <w:ind w:firstLine="420"/>
        <w:rPr>
          <w:sz w:val="24"/>
        </w:rPr>
      </w:pPr>
      <w:r>
        <w:rPr>
          <w:sz w:val="24"/>
        </w:rPr>
        <w:t xml:space="preserve">23.4.1 </w:t>
      </w:r>
      <w:r>
        <w:rPr>
          <w:rFonts w:hint="eastAsia"/>
          <w:sz w:val="24"/>
        </w:rPr>
        <w:t xml:space="preserve">发生索赔事件后，监理人应及时书面通知承包人，详细说明发包人有权得到的索赔金额和（或）延长缺陷责任期的细节和依据。发包人提出索赔的期限和要求与第</w:t>
      </w:r>
      <w:r>
        <w:rPr>
          <w:sz w:val="24"/>
        </w:rPr>
        <w:t xml:space="preserve">23.3</w:t>
      </w:r>
      <w:r>
        <w:rPr>
          <w:rFonts w:hint="eastAsia"/>
          <w:sz w:val="24"/>
        </w:rPr>
        <w:t xml:space="preserve">款的约定相同，延长缺陷责任期的通知应在缺陷责任期届满前发出。</w:t>
      </w:r>
      <w:r/>
    </w:p>
    <w:p>
      <w:pPr>
        <w:pStyle w:val="1334"/>
        <w:ind w:firstLine="420"/>
        <w:rPr>
          <w:sz w:val="24"/>
        </w:rPr>
      </w:pPr>
      <w:r>
        <w:rPr>
          <w:sz w:val="24"/>
        </w:rPr>
        <w:t xml:space="preserve">23.4.2 </w:t>
      </w:r>
      <w:r>
        <w:rPr>
          <w:rFonts w:hint="eastAsia"/>
          <w:sz w:val="24"/>
        </w:rPr>
        <w:t xml:space="preserve">监理人按第</w:t>
      </w:r>
      <w:r>
        <w:rPr>
          <w:sz w:val="24"/>
        </w:rPr>
        <w:t xml:space="preserve">3.5</w:t>
      </w:r>
      <w:r>
        <w:rPr>
          <w:rFonts w:hint="eastAsia"/>
          <w:sz w:val="24"/>
        </w:rPr>
        <w:t xml:space="preserve">款商定或确定发包人从承包人处得到赔付的金额和（或）缺陷责任期的延长期。承包人应付给发包人的金额可从拟支付给承包人的合同价款中扣除，</w:t>
      </w:r>
      <w:r>
        <w:rPr>
          <w:rFonts w:hint="eastAsia"/>
          <w:sz w:val="24"/>
        </w:rPr>
        <w:t xml:space="preserve">或由承包人以其他方式支付给发包人。</w:t>
      </w:r>
      <w:r/>
    </w:p>
    <w:p>
      <w:pPr>
        <w:pStyle w:val="1334"/>
        <w:rPr>
          <w:sz w:val="24"/>
        </w:rPr>
      </w:pPr>
      <w:r>
        <w:rPr>
          <w:rFonts w:hint="eastAsia"/>
          <w:sz w:val="24"/>
        </w:rPr>
        <w:t xml:space="preserve">　　</w:t>
      </w:r>
      <w:r>
        <w:rPr>
          <w:sz w:val="24"/>
        </w:rPr>
        <w:t xml:space="preserve">23.4.3</w:t>
      </w:r>
      <w:r>
        <w:rPr>
          <w:rFonts w:hint="eastAsia"/>
          <w:sz w:val="24"/>
        </w:rPr>
        <w:t xml:space="preserve">　承包人对监理人按第</w:t>
      </w:r>
      <w:r>
        <w:rPr>
          <w:sz w:val="24"/>
        </w:rPr>
        <w:t xml:space="preserve">23.4.1</w:t>
      </w:r>
      <w:r>
        <w:rPr>
          <w:rFonts w:hint="eastAsia"/>
          <w:sz w:val="24"/>
        </w:rPr>
        <w:t xml:space="preserve">项发出的索赔书面通知内容持异议时，应在收到书面通知后的</w:t>
      </w:r>
      <w:r>
        <w:rPr>
          <w:sz w:val="24"/>
        </w:rPr>
        <w:t xml:space="preserve">14</w:t>
      </w:r>
      <w:r>
        <w:rPr>
          <w:rFonts w:hint="eastAsia"/>
          <w:sz w:val="24"/>
        </w:rPr>
        <w:t xml:space="preserve">天内，将持有异议的书面报告及其证明材料提交监理人。监理人应在收到承包人书面报告后的</w:t>
      </w:r>
      <w:r>
        <w:rPr>
          <w:sz w:val="24"/>
        </w:rPr>
        <w:t xml:space="preserve">14</w:t>
      </w:r>
      <w:r>
        <w:rPr>
          <w:rFonts w:hint="eastAsia"/>
          <w:sz w:val="24"/>
        </w:rPr>
        <w:t xml:space="preserve">天内，将异议的处理意见通知承包人，并按第</w:t>
      </w:r>
      <w:r>
        <w:rPr>
          <w:sz w:val="24"/>
        </w:rPr>
        <w:t xml:space="preserve">23.4.2</w:t>
      </w:r>
      <w:r>
        <w:rPr>
          <w:rFonts w:hint="eastAsia"/>
          <w:sz w:val="24"/>
        </w:rPr>
        <w:t xml:space="preserve">项的约定执行赔付。若承包人不接受监理人的索赔处理意见，可按本合同第</w:t>
      </w:r>
      <w:r>
        <w:rPr>
          <w:sz w:val="24"/>
        </w:rPr>
        <w:t xml:space="preserve">24</w:t>
      </w:r>
      <w:r>
        <w:rPr>
          <w:rFonts w:hint="eastAsia"/>
          <w:sz w:val="24"/>
        </w:rPr>
        <w:t xml:space="preserve">条的规定办理。</w:t>
      </w:r>
      <w:r/>
    </w:p>
    <w:p>
      <w:pPr>
        <w:pStyle w:val="1334"/>
        <w:rPr>
          <w:b/>
          <w:sz w:val="24"/>
        </w:rPr>
      </w:pPr>
      <w:r/>
      <w:bookmarkStart w:id="392" w:name="第04章合同条款及格式0124"/>
      <w:r/>
      <w:bookmarkEnd w:id="392"/>
      <w:r>
        <w:rPr>
          <w:b/>
          <w:sz w:val="24"/>
        </w:rPr>
        <w:t xml:space="preserve">24</w:t>
      </w:r>
      <w:r>
        <w:rPr>
          <w:rFonts w:hint="eastAsia"/>
          <w:b/>
          <w:sz w:val="24"/>
        </w:rPr>
        <w:t xml:space="preserve">　争议的解决</w:t>
      </w:r>
      <w:r/>
    </w:p>
    <w:p>
      <w:pPr>
        <w:pStyle w:val="1334"/>
        <w:rPr>
          <w:sz w:val="24"/>
        </w:rPr>
      </w:pPr>
      <w:r/>
      <w:bookmarkStart w:id="393" w:name="_Toc152042542"/>
      <w:r/>
      <w:bookmarkStart w:id="394" w:name="_Toc179632781"/>
      <w:r/>
      <w:bookmarkStart w:id="395" w:name="_Toc144974733"/>
      <w:r/>
      <w:bookmarkStart w:id="396" w:name="_Toc152045763"/>
      <w:r>
        <w:rPr>
          <w:rFonts w:hint="eastAsia"/>
          <w:sz w:val="24"/>
        </w:rPr>
        <w:t xml:space="preserve">　</w:t>
      </w:r>
      <w:r>
        <w:rPr>
          <w:sz w:val="24"/>
        </w:rPr>
        <w:t xml:space="preserve">24.1 </w:t>
      </w:r>
      <w:r>
        <w:rPr>
          <w:rFonts w:hint="eastAsia"/>
          <w:sz w:val="24"/>
        </w:rPr>
        <w:t xml:space="preserve">争议的解决方式</w:t>
      </w:r>
      <w:bookmarkEnd w:id="393"/>
      <w:r/>
      <w:bookmarkEnd w:id="394"/>
      <w:r/>
      <w:bookmarkEnd w:id="395"/>
      <w:r/>
      <w:bookmarkEnd w:id="396"/>
      <w:r/>
      <w:r/>
    </w:p>
    <w:p>
      <w:pPr>
        <w:pStyle w:val="1334"/>
        <w:ind w:firstLine="420"/>
        <w:rPr>
          <w:sz w:val="24"/>
        </w:rPr>
      </w:pPr>
      <w:r>
        <w:rPr>
          <w:rFonts w:hint="eastAsia"/>
          <w:sz w:val="24"/>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pStyle w:val="1334"/>
        <w:ind w:firstLine="420"/>
        <w:rPr>
          <w:sz w:val="24"/>
        </w:rPr>
      </w:pPr>
      <w:r>
        <w:rPr>
          <w:rFonts w:hint="eastAsia"/>
          <w:sz w:val="24"/>
        </w:rPr>
        <w:t xml:space="preserve">（</w:t>
      </w:r>
      <w:r>
        <w:rPr>
          <w:sz w:val="24"/>
        </w:rPr>
        <w:t xml:space="preserve">1</w:t>
      </w:r>
      <w:r>
        <w:rPr>
          <w:rFonts w:hint="eastAsia"/>
          <w:sz w:val="24"/>
        </w:rPr>
        <w:t xml:space="preserve">）向约定的仲裁委员会申请仲裁；</w:t>
      </w:r>
      <w:r/>
    </w:p>
    <w:p>
      <w:pPr>
        <w:pStyle w:val="1334"/>
        <w:ind w:firstLine="420"/>
        <w:rPr>
          <w:sz w:val="24"/>
        </w:rPr>
      </w:pPr>
      <w:r>
        <w:rPr>
          <w:rFonts w:hint="eastAsia"/>
          <w:sz w:val="24"/>
        </w:rPr>
        <w:t xml:space="preserve">（</w:t>
      </w:r>
      <w:r>
        <w:rPr>
          <w:sz w:val="24"/>
        </w:rPr>
        <w:t xml:space="preserve">2</w:t>
      </w:r>
      <w:r>
        <w:rPr>
          <w:rFonts w:hint="eastAsia"/>
          <w:sz w:val="24"/>
        </w:rPr>
        <w:t xml:space="preserve">）向有管辖权的人民法院提起诉讼。</w:t>
      </w:r>
      <w:r/>
    </w:p>
    <w:p>
      <w:pPr>
        <w:pStyle w:val="1334"/>
        <w:ind w:firstLine="210"/>
        <w:rPr>
          <w:sz w:val="24"/>
        </w:rPr>
      </w:pPr>
      <w:r/>
      <w:bookmarkStart w:id="397" w:name="_Toc179632782"/>
      <w:r/>
      <w:bookmarkStart w:id="398" w:name="_Toc152042543"/>
      <w:r/>
      <w:bookmarkStart w:id="399" w:name="_Toc144974734"/>
      <w:r/>
      <w:bookmarkStart w:id="400" w:name="_Toc152045764"/>
      <w:r>
        <w:rPr>
          <w:sz w:val="24"/>
        </w:rPr>
        <w:t xml:space="preserve">24.2 </w:t>
      </w:r>
      <w:r>
        <w:rPr>
          <w:rFonts w:hint="eastAsia"/>
          <w:sz w:val="24"/>
        </w:rPr>
        <w:t xml:space="preserve">友好解决</w:t>
      </w:r>
      <w:bookmarkEnd w:id="397"/>
      <w:r/>
      <w:bookmarkEnd w:id="398"/>
      <w:r/>
      <w:bookmarkEnd w:id="399"/>
      <w:r/>
      <w:bookmarkEnd w:id="400"/>
      <w:r/>
      <w:r/>
    </w:p>
    <w:p>
      <w:pPr>
        <w:pStyle w:val="1334"/>
        <w:ind w:firstLine="420"/>
        <w:rPr>
          <w:sz w:val="24"/>
        </w:rPr>
      </w:pPr>
      <w:r>
        <w:rPr>
          <w:rFonts w:hint="eastAsia"/>
          <w:sz w:val="24"/>
        </w:rPr>
        <w:t xml:space="preserve">在提请争议评审、仲裁或者诉讼前，以及在争议评审、仲裁或诉讼过程中，发包人和承包人均可共同努力友好协商解决争议。</w:t>
      </w:r>
      <w:r/>
    </w:p>
    <w:p>
      <w:pPr>
        <w:pStyle w:val="1334"/>
        <w:ind w:firstLine="210"/>
        <w:rPr>
          <w:sz w:val="24"/>
        </w:rPr>
      </w:pPr>
      <w:r/>
      <w:bookmarkStart w:id="401" w:name="_Toc179632783"/>
      <w:r/>
      <w:bookmarkStart w:id="402" w:name="_Toc152042544"/>
      <w:r/>
      <w:bookmarkStart w:id="403" w:name="_Toc152045765"/>
      <w:r/>
      <w:bookmarkStart w:id="404" w:name="_Toc144974735"/>
      <w:r>
        <w:rPr>
          <w:sz w:val="24"/>
        </w:rPr>
        <w:t xml:space="preserve">24.3 </w:t>
      </w:r>
      <w:r>
        <w:rPr>
          <w:rFonts w:hint="eastAsia"/>
          <w:sz w:val="24"/>
        </w:rPr>
        <w:t xml:space="preserve">争议评审</w:t>
      </w:r>
      <w:bookmarkEnd w:id="401"/>
      <w:r/>
      <w:bookmarkEnd w:id="402"/>
      <w:r/>
      <w:bookmarkEnd w:id="403"/>
      <w:r/>
      <w:bookmarkEnd w:id="404"/>
      <w:r/>
      <w:r/>
    </w:p>
    <w:p>
      <w:pPr>
        <w:pStyle w:val="1334"/>
        <w:ind w:firstLine="420"/>
        <w:rPr>
          <w:sz w:val="24"/>
        </w:rPr>
      </w:pPr>
      <w:r>
        <w:rPr>
          <w:sz w:val="24"/>
        </w:rPr>
        <w:t xml:space="preserve">24.3.1 </w:t>
      </w:r>
      <w:r>
        <w:rPr>
          <w:rFonts w:hint="eastAsia"/>
          <w:sz w:val="24"/>
        </w:rPr>
        <w:t xml:space="preserve">采用争议评审的，发包人和承包人应在开工日后的</w:t>
      </w:r>
      <w:r>
        <w:rPr>
          <w:sz w:val="24"/>
        </w:rPr>
        <w:t xml:space="preserve">28</w:t>
      </w:r>
      <w:r>
        <w:rPr>
          <w:rFonts w:hint="eastAsia"/>
          <w:sz w:val="24"/>
        </w:rPr>
        <w:t xml:space="preserve">天内或在争议发生后，协商成立争议评审组。争议评审组由有合同管理和工程实践经验的专家组成。</w:t>
      </w:r>
      <w:r/>
    </w:p>
    <w:p>
      <w:pPr>
        <w:pStyle w:val="1334"/>
        <w:ind w:firstLine="420"/>
        <w:rPr>
          <w:sz w:val="24"/>
        </w:rPr>
      </w:pPr>
      <w:r>
        <w:rPr>
          <w:sz w:val="24"/>
        </w:rPr>
        <w:t xml:space="preserve">24.3.2 </w:t>
      </w:r>
      <w:r>
        <w:rPr>
          <w:rFonts w:hint="eastAsia"/>
          <w:sz w:val="24"/>
        </w:rPr>
        <w:t xml:space="preserve">合同双方的争议，应首先由申请人向争议评审组提交一份详细的评审申请报告，并附必要的文件、图纸和证明材料，申请人还应将上述报告的副本同时提交给被申请人和监理人。</w:t>
      </w:r>
      <w:r/>
    </w:p>
    <w:p>
      <w:pPr>
        <w:pStyle w:val="1334"/>
        <w:ind w:firstLine="420"/>
        <w:rPr>
          <w:sz w:val="24"/>
        </w:rPr>
      </w:pPr>
      <w:r>
        <w:rPr>
          <w:sz w:val="24"/>
        </w:rPr>
        <w:t xml:space="preserve">24.3.3 </w:t>
      </w:r>
      <w:r>
        <w:rPr>
          <w:rFonts w:hint="eastAsia"/>
          <w:sz w:val="24"/>
        </w:rPr>
        <w:t xml:space="preserve">被申请人在收到申请人评审申请报告副本后的</w:t>
      </w:r>
      <w:r>
        <w:rPr>
          <w:sz w:val="24"/>
        </w:rPr>
        <w:t xml:space="preserve">28</w:t>
      </w:r>
      <w:r>
        <w:rPr>
          <w:rFonts w:hint="eastAsia"/>
          <w:sz w:val="24"/>
        </w:rPr>
        <w:t xml:space="preserve">天内，向争议评审组提交一份答辩报告，并附证明材料。被申请人应将答辩报告的副本同时提交给申请人和监理人。</w:t>
      </w:r>
      <w:r/>
    </w:p>
    <w:p>
      <w:pPr>
        <w:pStyle w:val="1334"/>
        <w:ind w:firstLine="420"/>
        <w:rPr>
          <w:sz w:val="24"/>
        </w:rPr>
      </w:pPr>
      <w:r>
        <w:rPr>
          <w:sz w:val="24"/>
        </w:rPr>
        <w:t xml:space="preserve">24.3.4 </w:t>
      </w:r>
      <w:r>
        <w:rPr>
          <w:rFonts w:hint="eastAsia"/>
          <w:sz w:val="24"/>
        </w:rPr>
        <w:t xml:space="preserve">除专用合同条款另有约定外，争议评审组在收到合同双方报告后的</w:t>
      </w:r>
      <w:r>
        <w:rPr>
          <w:sz w:val="24"/>
        </w:rPr>
        <w:t xml:space="preserve">14</w:t>
      </w:r>
      <w:r>
        <w:rPr>
          <w:rFonts w:hint="eastAsia"/>
          <w:sz w:val="24"/>
        </w:rPr>
        <w:t xml:space="preserve">天内，邀请双方代表和有关人员举行调查会，向双方调查争议细节；必要时争议评审组可要求双方进一步提供补充材料。</w:t>
      </w:r>
      <w:r/>
    </w:p>
    <w:p>
      <w:pPr>
        <w:pStyle w:val="1334"/>
        <w:ind w:firstLine="420"/>
        <w:rPr>
          <w:sz w:val="24"/>
        </w:rPr>
      </w:pPr>
      <w:r>
        <w:rPr>
          <w:sz w:val="24"/>
        </w:rPr>
        <w:t xml:space="preserve">24.3.5 </w:t>
      </w:r>
      <w:r>
        <w:rPr>
          <w:rFonts w:hint="eastAsia"/>
          <w:sz w:val="24"/>
        </w:rPr>
        <w:t xml:space="preserve">除专用合同条款另有约定外，在调查会结束后的</w:t>
      </w:r>
      <w:r>
        <w:rPr>
          <w:sz w:val="24"/>
        </w:rPr>
        <w:t xml:space="preserve">14</w:t>
      </w:r>
      <w:r>
        <w:rPr>
          <w:rFonts w:hint="eastAsia"/>
          <w:sz w:val="24"/>
        </w:rPr>
        <w:t xml:space="preserve">天内，争议评审组应在不受任何干扰的情况下进行独立、公正的评审，作出书面评审意见，并说明理由。在争议评审期间，争议双方暂按总监理工程师的确定执行。</w:t>
      </w:r>
      <w:r/>
    </w:p>
    <w:p>
      <w:pPr>
        <w:pStyle w:val="1334"/>
        <w:ind w:firstLine="420"/>
        <w:rPr>
          <w:sz w:val="24"/>
        </w:rPr>
      </w:pPr>
      <w:r>
        <w:rPr>
          <w:sz w:val="24"/>
        </w:rPr>
        <w:t xml:space="preserve">24.3.6 </w:t>
      </w:r>
      <w:r>
        <w:rPr>
          <w:rFonts w:hint="eastAsia"/>
          <w:sz w:val="24"/>
        </w:rPr>
        <w:t xml:space="preserve">发包人和承包人接受评审意见的，由监理人根据评审意见拟定执行协议，经争议双方签字后作为合同的补充文件，并遵照执行。</w:t>
      </w:r>
      <w:r/>
    </w:p>
    <w:p>
      <w:pPr>
        <w:pStyle w:val="1334"/>
        <w:ind w:firstLine="420"/>
        <w:rPr>
          <w:sz w:val="24"/>
        </w:rPr>
      </w:pPr>
      <w:r>
        <w:rPr>
          <w:sz w:val="24"/>
        </w:rPr>
        <w:t xml:space="preserve">24.3.7 </w:t>
      </w:r>
      <w:r>
        <w:rPr>
          <w:rFonts w:hint="eastAsia"/>
          <w:sz w:val="24"/>
        </w:rPr>
        <w:t xml:space="preserve">发包人或承包人不接受评审意见，并要求提交仲裁或提起诉讼的，应在收到评审意见后的</w:t>
      </w:r>
      <w:r>
        <w:rPr>
          <w:sz w:val="24"/>
        </w:rPr>
        <w:t xml:space="preserve">14</w:t>
      </w:r>
      <w:r>
        <w:rPr>
          <w:rFonts w:hint="eastAsia"/>
          <w:sz w:val="24"/>
        </w:rPr>
        <w:t xml:space="preserve">天内将仲裁或起诉意向书面通知另一方，并抄送监理人，但在仲裁或诉讼结束前应暂按总监理工程师的确定执行。</w:t>
      </w:r>
      <w:r/>
    </w:p>
    <w:p>
      <w:pPr>
        <w:pStyle w:val="1334"/>
        <w:rPr>
          <w:sz w:val="24"/>
        </w:rPr>
      </w:pPr>
      <w:r>
        <w:rPr>
          <w:rFonts w:hint="eastAsia"/>
          <w:sz w:val="24"/>
        </w:rPr>
        <w:t xml:space="preserve">　</w:t>
      </w:r>
      <w:r>
        <w:rPr>
          <w:sz w:val="24"/>
        </w:rPr>
        <w:t xml:space="preserve">24.4</w:t>
      </w:r>
      <w:r>
        <w:rPr>
          <w:rFonts w:hint="eastAsia"/>
          <w:sz w:val="24"/>
        </w:rPr>
        <w:t xml:space="preserve">　仲裁</w:t>
      </w:r>
      <w:r/>
    </w:p>
    <w:p>
      <w:pPr>
        <w:pStyle w:val="1334"/>
        <w:rPr>
          <w:sz w:val="24"/>
        </w:rPr>
      </w:pPr>
      <w:r>
        <w:rPr>
          <w:rFonts w:hint="eastAsia"/>
          <w:sz w:val="24"/>
        </w:rPr>
        <w:t xml:space="preserve">　　</w:t>
      </w:r>
      <w:r>
        <w:rPr>
          <w:sz w:val="24"/>
        </w:rPr>
        <w:t xml:space="preserve">24.4.1</w:t>
      </w:r>
      <w:r>
        <w:rPr>
          <w:rFonts w:hint="eastAsia"/>
          <w:sz w:val="24"/>
        </w:rPr>
        <w:t xml:space="preserve">　若合同双方商定直接向仲裁机构申请仲裁，应签订仲裁协议并约定仲裁机构。</w:t>
      </w:r>
      <w:r/>
    </w:p>
    <w:p>
      <w:pPr>
        <w:jc w:val="left"/>
        <w:spacing w:line="360" w:lineRule="auto"/>
        <w:rPr>
          <w:sz w:val="24"/>
        </w:rPr>
      </w:pPr>
      <w:r>
        <w:rPr>
          <w:rFonts w:hint="eastAsia"/>
          <w:sz w:val="24"/>
        </w:rPr>
        <w:t xml:space="preserve">　　</w:t>
      </w:r>
      <w:r>
        <w:rPr>
          <w:sz w:val="24"/>
        </w:rPr>
        <w:t xml:space="preserve">24.4.2</w:t>
      </w:r>
      <w:r>
        <w:rPr>
          <w:rFonts w:hint="eastAsia"/>
          <w:sz w:val="24"/>
        </w:rPr>
        <w:t xml:space="preserve">　若合同双方未能达成仲裁协议，则本合同的仲裁条款无效，任一方均有权向人民法院提起诉讼。</w:t>
      </w:r>
      <w:r/>
    </w:p>
    <w:p>
      <w:pPr>
        <w:pStyle w:val="874"/>
      </w:pPr>
      <w:r>
        <w:br w:type="page" w:clear="all"/>
      </w:r>
      <w:r/>
    </w:p>
    <w:p>
      <w:pPr>
        <w:pStyle w:val="1334"/>
        <w:jc w:val="center"/>
        <w:keepLines/>
        <w:keepNext/>
        <w:spacing w:before="120" w:after="120"/>
        <w:rPr>
          <w:rFonts w:ascii="宋体" w:hAnsi="宋体"/>
          <w:b/>
          <w:bCs/>
          <w:sz w:val="24"/>
        </w:rPr>
      </w:pPr>
      <w:r/>
      <w:bookmarkStart w:id="405" w:name="_Toc517428825"/>
      <w:r/>
      <w:bookmarkStart w:id="406" w:name="_Toc222032695"/>
      <w:r/>
      <w:bookmarkStart w:id="407" w:name="_Toc222031028"/>
      <w:r/>
      <w:bookmarkStart w:id="408" w:name="_Toc221951110"/>
      <w:r/>
      <w:bookmarkStart w:id="409" w:name="_Toc36817725"/>
      <w:r/>
      <w:bookmarkStart w:id="410" w:name="_Toc52177903"/>
      <w:r/>
      <w:bookmarkStart w:id="411" w:name="_Toc40184782"/>
      <w:r/>
      <w:bookmarkStart w:id="412" w:name="_Toc222029526"/>
      <w:r/>
      <w:bookmarkStart w:id="413" w:name="_Toc229305386"/>
      <w:r/>
      <w:bookmarkStart w:id="414" w:name="_Toc221948340"/>
      <w:r/>
      <w:bookmarkStart w:id="415" w:name="_Toc395685543"/>
      <w:r/>
      <w:bookmarkStart w:id="416" w:name="_Toc5029878"/>
      <w:r/>
      <w:bookmarkStart w:id="417" w:name="_Toc476844941"/>
      <w:r/>
      <w:bookmarkStart w:id="418" w:name="_Toc222033877"/>
      <w:r>
        <w:rPr>
          <w:rFonts w:hint="eastAsia" w:ascii="宋体" w:hAnsi="宋体"/>
          <w:b/>
          <w:bCs/>
          <w:sz w:val="24"/>
        </w:rPr>
        <w:t xml:space="preserve">第2节 专用合同条款</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pStyle w:val="1334"/>
        <w:ind w:firstLine="420"/>
        <w:rPr>
          <w:rFonts w:ascii="宋体" w:hAnsi="宋体"/>
          <w:sz w:val="24"/>
        </w:rPr>
      </w:pPr>
      <w:r>
        <w:rPr>
          <w:rFonts w:hint="eastAsia" w:ascii="宋体" w:hAnsi="宋体"/>
          <w:sz w:val="24"/>
        </w:rPr>
        <w:t xml:space="preserve">专用合同条款中的各条款是补充和修改通用合同条款中条款号相同的条款或当需要时增加新的条款，两者应对照阅读。一旦出现矛盾或不一致时，则以专用合同条款为准，通用合同条款中未补充和修改的部分仍有效。</w:t>
      </w:r>
      <w:r/>
    </w:p>
    <w:p>
      <w:pPr>
        <w:pStyle w:val="1334"/>
        <w:rPr>
          <w:rFonts w:ascii="宋体" w:hAnsi="宋体"/>
          <w:sz w:val="24"/>
        </w:rPr>
      </w:pPr>
      <w:r/>
      <w:bookmarkStart w:id="419" w:name="_Toc222033878"/>
      <w:r/>
      <w:bookmarkStart w:id="420" w:name="_Toc221951111"/>
      <w:r/>
      <w:bookmarkStart w:id="421" w:name="_Toc222029527"/>
      <w:r/>
      <w:bookmarkStart w:id="422" w:name="_Toc222031029"/>
      <w:r/>
      <w:bookmarkStart w:id="423" w:name="_Toc229305387"/>
      <w:r/>
      <w:bookmarkStart w:id="424" w:name="_Toc222032696"/>
      <w:r>
        <w:rPr>
          <w:rFonts w:hint="eastAsia" w:ascii="宋体" w:hAnsi="宋体"/>
          <w:sz w:val="24"/>
        </w:rPr>
        <w:t xml:space="preserve">1  一般约定</w:t>
      </w:r>
      <w:bookmarkEnd w:id="419"/>
      <w:r/>
      <w:bookmarkEnd w:id="420"/>
      <w:r/>
      <w:bookmarkEnd w:id="421"/>
      <w:r/>
      <w:bookmarkEnd w:id="422"/>
      <w:r/>
      <w:bookmarkEnd w:id="423"/>
      <w:r/>
      <w:bookmarkEnd w:id="424"/>
      <w:r/>
      <w:r/>
    </w:p>
    <w:p>
      <w:pPr>
        <w:pStyle w:val="1334"/>
        <w:rPr>
          <w:rFonts w:ascii="宋体" w:hAnsi="宋体"/>
          <w:sz w:val="24"/>
        </w:rPr>
      </w:pPr>
      <w:r/>
      <w:bookmarkStart w:id="425" w:name="_Toc221951112"/>
      <w:r>
        <w:rPr>
          <w:rFonts w:hint="eastAsia" w:ascii="宋体" w:hAnsi="宋体"/>
          <w:sz w:val="24"/>
        </w:rPr>
        <w:t xml:space="preserve">1.1  词语定义</w:t>
      </w:r>
      <w:bookmarkEnd w:id="425"/>
      <w:r/>
      <w:r/>
    </w:p>
    <w:p>
      <w:pPr>
        <w:pStyle w:val="1334"/>
        <w:rPr>
          <w:rFonts w:ascii="宋体" w:hAnsi="宋体"/>
          <w:sz w:val="24"/>
        </w:rPr>
      </w:pPr>
      <w:r/>
      <w:bookmarkStart w:id="426" w:name="_Toc312760032"/>
      <w:r/>
      <w:bookmarkStart w:id="427" w:name="_Toc221951113"/>
      <w:r>
        <w:rPr>
          <w:rFonts w:hint="eastAsia" w:ascii="宋体" w:hAnsi="宋体"/>
          <w:sz w:val="24"/>
        </w:rPr>
        <w:t xml:space="preserve">1.1.2  合同当事人和人员</w:t>
      </w:r>
      <w:bookmarkEnd w:id="426"/>
      <w:r/>
      <w:bookmarkEnd w:id="427"/>
      <w:r/>
      <w:r/>
    </w:p>
    <w:p>
      <w:pPr>
        <w:pStyle w:val="1334"/>
        <w:rPr>
          <w:rFonts w:ascii="宋体" w:hAnsi="宋体"/>
          <w:sz w:val="24"/>
        </w:rPr>
      </w:pPr>
      <w:r/>
      <w:bookmarkStart w:id="428" w:name="_Toc221951114"/>
      <w:r>
        <w:rPr>
          <w:rFonts w:hint="eastAsia" w:ascii="宋体" w:hAnsi="宋体"/>
          <w:sz w:val="24"/>
        </w:rPr>
        <w:t xml:space="preserve">1.1.2.2  发包人：</w:t>
      </w:r>
      <w:r>
        <w:rPr>
          <w:rFonts w:hint="eastAsia" w:ascii="Calibri" w:hAnsi="宋体" w:cs="宋体"/>
          <w:sz w:val="24"/>
          <w:u w:val="single"/>
        </w:rPr>
        <w:t xml:space="preserve">南京市溧水区人民政府东屏街道办事处</w:t>
      </w:r>
      <w:r>
        <w:rPr>
          <w:rFonts w:hint="eastAsia" w:ascii="Calibri" w:hAnsi="宋体" w:cs="宋体"/>
          <w:sz w:val="24"/>
        </w:rPr>
        <w:t xml:space="preserve">。</w:t>
      </w:r>
      <w:bookmarkEnd w:id="428"/>
      <w:r/>
      <w:r/>
    </w:p>
    <w:p>
      <w:pPr>
        <w:pStyle w:val="1334"/>
        <w:jc w:val="left"/>
        <w:rPr>
          <w:rFonts w:ascii="宋体" w:hAnsi="宋体"/>
          <w:sz w:val="24"/>
        </w:rPr>
      </w:pPr>
      <w:r>
        <w:rPr>
          <w:rFonts w:hint="eastAsia" w:ascii="宋体" w:hAnsi="宋体"/>
          <w:sz w:val="24"/>
        </w:rPr>
        <w:t xml:space="preserve">1.1.2.3　承包人：</w:t>
      </w:r>
      <w:r>
        <w:rPr>
          <w:rFonts w:hint="eastAsia" w:ascii="宋体" w:hAnsi="宋体"/>
          <w:sz w:val="24"/>
          <w:u w:val="single"/>
        </w:rPr>
        <w:t xml:space="preserve">　/　　</w:t>
      </w:r>
      <w:r>
        <w:rPr>
          <w:rFonts w:hint="eastAsia" w:ascii="宋体" w:hAnsi="宋体"/>
          <w:sz w:val="24"/>
        </w:rPr>
        <w:t xml:space="preserve">(签约后填入承包人的名称)。</w:t>
      </w:r>
      <w:r/>
    </w:p>
    <w:p>
      <w:pPr>
        <w:pStyle w:val="1334"/>
        <w:jc w:val="left"/>
        <w:rPr>
          <w:rFonts w:ascii="Calibri" w:hAnsi="Calibri"/>
          <w:sz w:val="24"/>
        </w:rPr>
      </w:pPr>
      <w:r>
        <w:rPr>
          <w:rFonts w:hint="eastAsia" w:ascii="宋体" w:hAnsi="宋体"/>
          <w:sz w:val="24"/>
        </w:rPr>
        <w:t xml:space="preserve">1.1.2.6　监理人：</w:t>
      </w:r>
      <w:r>
        <w:rPr>
          <w:rFonts w:hint="eastAsia" w:ascii="宋体" w:hAnsi="宋体"/>
          <w:sz w:val="24"/>
          <w:u w:val="single"/>
        </w:rPr>
        <w:t xml:space="preserve">　/　　</w:t>
      </w:r>
      <w:r>
        <w:rPr>
          <w:rFonts w:hint="eastAsia" w:ascii="宋体" w:hAnsi="宋体"/>
          <w:sz w:val="24"/>
        </w:rPr>
        <w:t xml:space="preserve">(填入监理人名称)。</w:t>
      </w:r>
      <w:r/>
    </w:p>
    <w:p>
      <w:pPr>
        <w:pStyle w:val="1334"/>
        <w:rPr>
          <w:rFonts w:ascii="宋体" w:hAnsi="宋体"/>
          <w:sz w:val="24"/>
        </w:rPr>
      </w:pPr>
      <w:r/>
      <w:bookmarkStart w:id="429" w:name="_Toc221951125"/>
      <w:r>
        <w:rPr>
          <w:rFonts w:ascii="宋体" w:hAnsi="宋体"/>
          <w:sz w:val="24"/>
        </w:rPr>
        <w:t xml:space="preserve">1</w:t>
      </w:r>
      <w:r>
        <w:rPr>
          <w:rFonts w:hint="eastAsia" w:ascii="宋体" w:hAnsi="宋体"/>
          <w:sz w:val="24"/>
        </w:rPr>
        <w:t xml:space="preserve">.</w:t>
      </w:r>
      <w:r>
        <w:rPr>
          <w:rFonts w:ascii="宋体" w:hAnsi="宋体"/>
          <w:sz w:val="24"/>
        </w:rPr>
        <w:t xml:space="preserve">1</w:t>
      </w:r>
      <w:r>
        <w:rPr>
          <w:rFonts w:hint="eastAsia" w:ascii="宋体" w:hAnsi="宋体"/>
          <w:sz w:val="24"/>
        </w:rPr>
        <w:t xml:space="preserve">.</w:t>
      </w:r>
      <w:r>
        <w:rPr>
          <w:rFonts w:ascii="宋体" w:hAnsi="宋体"/>
          <w:sz w:val="24"/>
        </w:rPr>
        <w:t xml:space="preserve">4  </w:t>
      </w:r>
      <w:r>
        <w:rPr>
          <w:rFonts w:hint="eastAsia" w:ascii="宋体" w:hAnsi="宋体"/>
          <w:sz w:val="24"/>
        </w:rPr>
        <w:t xml:space="preserve">日期</w:t>
      </w:r>
      <w:bookmarkEnd w:id="429"/>
      <w:r/>
      <w:r/>
    </w:p>
    <w:p>
      <w:pPr>
        <w:pStyle w:val="1334"/>
        <w:rPr>
          <w:rFonts w:ascii="宋体" w:hAnsi="宋体"/>
          <w:sz w:val="24"/>
          <w:u w:val="single"/>
        </w:rPr>
      </w:pPr>
      <w:r/>
      <w:bookmarkStart w:id="430" w:name="_Toc221951126"/>
      <w:r>
        <w:rPr>
          <w:rFonts w:ascii="宋体" w:hAnsi="宋体"/>
          <w:sz w:val="24"/>
        </w:rPr>
        <w:t xml:space="preserve">1</w:t>
      </w:r>
      <w:r>
        <w:rPr>
          <w:rFonts w:hint="eastAsia" w:ascii="宋体" w:hAnsi="宋体"/>
          <w:sz w:val="24"/>
        </w:rPr>
        <w:t xml:space="preserve">.</w:t>
      </w:r>
      <w:r>
        <w:rPr>
          <w:rFonts w:ascii="宋体" w:hAnsi="宋体"/>
          <w:sz w:val="24"/>
        </w:rPr>
        <w:t xml:space="preserve">1</w:t>
      </w: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  缺陷责任期（工程质量保修期）：</w:t>
      </w:r>
      <w:r>
        <w:rPr>
          <w:rFonts w:hint="eastAsia" w:ascii="宋体" w:hAnsi="宋体"/>
          <w:sz w:val="24"/>
          <w:u w:val="single"/>
        </w:rPr>
        <w:t xml:space="preserve">竣工验收之日起12个月。</w:t>
      </w:r>
      <w:bookmarkEnd w:id="430"/>
      <w:r/>
      <w:r/>
    </w:p>
    <w:p>
      <w:pPr>
        <w:pStyle w:val="1334"/>
        <w:rPr>
          <w:rFonts w:ascii="宋体" w:hAnsi="宋体"/>
          <w:sz w:val="24"/>
        </w:rPr>
      </w:pPr>
      <w:r/>
      <w:bookmarkStart w:id="431" w:name="_Toc221951127"/>
      <w:r>
        <w:rPr>
          <w:rFonts w:hint="eastAsia" w:ascii="宋体" w:hAnsi="宋体"/>
          <w:sz w:val="24"/>
        </w:rPr>
        <w:t xml:space="preserve">1.4  合同文件的优先顺序</w:t>
      </w:r>
      <w:bookmarkEnd w:id="431"/>
      <w:r/>
      <w:r/>
    </w:p>
    <w:p>
      <w:pPr>
        <w:pStyle w:val="1334"/>
        <w:rPr>
          <w:rFonts w:ascii="宋体" w:hAnsi="宋体"/>
          <w:sz w:val="24"/>
        </w:rPr>
      </w:pPr>
      <w:r/>
      <w:bookmarkStart w:id="432" w:name="_Toc221951128"/>
      <w:r>
        <w:rPr>
          <w:rFonts w:hint="eastAsia" w:ascii="宋体" w:hAnsi="宋体"/>
          <w:sz w:val="24"/>
        </w:rPr>
        <w:t xml:space="preserve">进入合同的各项文件及其优先顺序</w:t>
      </w:r>
      <w:bookmarkEnd w:id="432"/>
      <w:r>
        <w:rPr>
          <w:rFonts w:hint="eastAsia" w:ascii="宋体" w:hAnsi="宋体"/>
          <w:sz w:val="24"/>
        </w:rPr>
        <w:t xml:space="preserve">是：</w:t>
      </w:r>
      <w:r/>
    </w:p>
    <w:p>
      <w:pPr>
        <w:pStyle w:val="1334"/>
        <w:ind w:firstLine="420"/>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）协议书（包括合同谈判、补充协议书）；</w:t>
      </w:r>
      <w:r/>
    </w:p>
    <w:p>
      <w:pPr>
        <w:pStyle w:val="1334"/>
        <w:ind w:firstLine="420"/>
        <w:rPr>
          <w:rFonts w:ascii="宋体" w:hAnsi="宋体"/>
          <w:sz w:val="24"/>
        </w:rPr>
      </w:pPr>
      <w:r>
        <w:rPr>
          <w:rFonts w:hint="eastAsia" w:ascii="宋体" w:hAnsi="宋体"/>
          <w:sz w:val="24"/>
        </w:rPr>
        <w:t xml:space="preserve">（2）招标文件；</w:t>
      </w:r>
      <w:r/>
    </w:p>
    <w:p>
      <w:pPr>
        <w:pStyle w:val="1334"/>
        <w:ind w:firstLine="420"/>
        <w:rPr>
          <w:rFonts w:ascii="宋体" w:hAnsi="宋体"/>
          <w:sz w:val="24"/>
        </w:rPr>
      </w:pPr>
      <w:r>
        <w:rPr>
          <w:rFonts w:hint="eastAsia" w:ascii="宋体" w:hAnsi="宋体"/>
          <w:sz w:val="24"/>
        </w:rPr>
        <w:t xml:space="preserve">（3）投标文件；</w:t>
      </w:r>
      <w:r/>
    </w:p>
    <w:p>
      <w:pPr>
        <w:pStyle w:val="1334"/>
        <w:ind w:firstLine="420"/>
        <w:rPr>
          <w:rFonts w:ascii="宋体" w:hAnsi="宋体"/>
          <w:sz w:val="24"/>
        </w:rPr>
      </w:pPr>
      <w:r>
        <w:rPr>
          <w:rFonts w:hint="eastAsia" w:ascii="宋体" w:hAnsi="宋体"/>
          <w:sz w:val="24"/>
        </w:rPr>
        <w:t xml:space="preserve">（4）中标通知书；</w:t>
      </w:r>
      <w:r/>
    </w:p>
    <w:p>
      <w:pPr>
        <w:pStyle w:val="1334"/>
        <w:rPr>
          <w:rFonts w:ascii="宋体" w:hAnsi="宋体"/>
          <w:sz w:val="24"/>
        </w:rPr>
      </w:pPr>
      <w:r>
        <w:rPr>
          <w:rFonts w:hint="eastAsia" w:ascii="宋体" w:hAnsi="宋体"/>
          <w:sz w:val="24"/>
        </w:rPr>
        <w:t xml:space="preserve">（5）投标函及投标函附录；</w:t>
      </w:r>
      <w:r/>
    </w:p>
    <w:p>
      <w:pPr>
        <w:pStyle w:val="1334"/>
        <w:ind w:firstLine="360"/>
        <w:rPr>
          <w:rFonts w:ascii="宋体" w:hAnsi="宋体"/>
          <w:sz w:val="24"/>
        </w:rPr>
      </w:pPr>
      <w:r>
        <w:rPr>
          <w:rFonts w:hint="eastAsia" w:ascii="宋体" w:hAnsi="宋体"/>
          <w:sz w:val="24"/>
        </w:rPr>
        <w:t xml:space="preserve"> （6）招标文件、澄清问题、澄清问题的复函、补充通知等相关资料；</w:t>
      </w:r>
      <w:r/>
    </w:p>
    <w:p>
      <w:pPr>
        <w:pStyle w:val="1334"/>
        <w:rPr>
          <w:rFonts w:ascii="宋体" w:hAnsi="宋体"/>
          <w:sz w:val="24"/>
        </w:rPr>
      </w:pPr>
      <w:r>
        <w:rPr>
          <w:rFonts w:hint="eastAsia" w:ascii="宋体" w:hAnsi="宋体"/>
          <w:sz w:val="24"/>
        </w:rPr>
        <w:t xml:space="preserve">    （7）专用合同条款；</w:t>
      </w:r>
      <w:r/>
    </w:p>
    <w:p>
      <w:pPr>
        <w:pStyle w:val="1334"/>
        <w:rPr>
          <w:rFonts w:ascii="宋体" w:hAnsi="宋体"/>
          <w:sz w:val="24"/>
        </w:rPr>
      </w:pPr>
      <w:r>
        <w:rPr>
          <w:rFonts w:hint="eastAsia" w:ascii="宋体" w:hAnsi="宋体"/>
          <w:sz w:val="24"/>
        </w:rPr>
        <w:t xml:space="preserve">（8）通用合同条款；</w:t>
      </w:r>
      <w:r/>
    </w:p>
    <w:p>
      <w:pPr>
        <w:pStyle w:val="1334"/>
        <w:rPr>
          <w:rFonts w:ascii="宋体" w:hAnsi="宋体"/>
          <w:sz w:val="24"/>
        </w:rPr>
      </w:pPr>
      <w:r>
        <w:rPr>
          <w:rFonts w:hint="eastAsia" w:ascii="宋体" w:hAnsi="宋体"/>
          <w:sz w:val="24"/>
        </w:rPr>
        <w:t xml:space="preserve">（9）技术标准和要求；</w:t>
      </w:r>
      <w:r/>
    </w:p>
    <w:p>
      <w:pPr>
        <w:pStyle w:val="1334"/>
        <w:rPr>
          <w:rFonts w:ascii="宋体" w:hAnsi="宋体"/>
          <w:sz w:val="24"/>
        </w:rPr>
      </w:pPr>
      <w:r>
        <w:rPr>
          <w:rFonts w:hint="eastAsia" w:ascii="宋体" w:hAnsi="宋体"/>
          <w:sz w:val="24"/>
        </w:rPr>
        <w:t xml:space="preserve">    （10）图纸；</w:t>
      </w:r>
      <w:r/>
    </w:p>
    <w:p>
      <w:pPr>
        <w:pStyle w:val="1334"/>
        <w:rPr>
          <w:rFonts w:ascii="宋体" w:hAnsi="宋体"/>
          <w:sz w:val="24"/>
        </w:rPr>
      </w:pPr>
      <w:r>
        <w:rPr>
          <w:rFonts w:hint="eastAsia" w:ascii="宋体" w:hAnsi="宋体"/>
          <w:sz w:val="24"/>
        </w:rPr>
        <w:t xml:space="preserve">（11）已标价的工程量清单；</w:t>
      </w:r>
      <w:r/>
    </w:p>
    <w:p>
      <w:pPr>
        <w:pStyle w:val="1334"/>
        <w:rPr>
          <w:rFonts w:ascii="宋体" w:hAnsi="宋体"/>
          <w:sz w:val="24"/>
        </w:rPr>
      </w:pPr>
      <w:r>
        <w:rPr>
          <w:rFonts w:hint="eastAsia" w:ascii="宋体" w:hAnsi="宋体"/>
          <w:sz w:val="24"/>
        </w:rPr>
        <w:t xml:space="preserve">    （12）投标辅助材料；</w:t>
      </w:r>
      <w:r/>
    </w:p>
    <w:p>
      <w:pPr>
        <w:pStyle w:val="1334"/>
        <w:rPr>
          <w:rFonts w:ascii="宋体" w:hAnsi="宋体"/>
          <w:sz w:val="24"/>
        </w:rPr>
      </w:pPr>
      <w:r>
        <w:rPr>
          <w:rFonts w:hint="eastAsia" w:ascii="宋体" w:hAnsi="宋体"/>
          <w:sz w:val="24"/>
        </w:rPr>
        <w:t xml:space="preserve">    （13）经双方确认进入合同的其它文件。</w:t>
      </w:r>
      <w:r/>
    </w:p>
    <w:p>
      <w:pPr>
        <w:pStyle w:val="1334"/>
        <w:rPr>
          <w:rFonts w:ascii="宋体" w:hAnsi="宋体"/>
          <w:sz w:val="24"/>
        </w:rPr>
      </w:pPr>
      <w:r/>
      <w:bookmarkStart w:id="433" w:name="_Toc222029528"/>
      <w:r/>
      <w:bookmarkStart w:id="434" w:name="_Toc222033879"/>
      <w:r/>
      <w:bookmarkStart w:id="435" w:name="_Toc222032697"/>
      <w:r/>
      <w:bookmarkStart w:id="436" w:name="_Toc229305388"/>
      <w:r/>
      <w:bookmarkStart w:id="437" w:name="_Toc221951131"/>
      <w:r/>
      <w:bookmarkStart w:id="438" w:name="_Toc222031030"/>
      <w:r>
        <w:rPr>
          <w:rFonts w:hint="eastAsia" w:ascii="宋体" w:hAnsi="宋体"/>
          <w:sz w:val="24"/>
        </w:rPr>
        <w:t xml:space="preserve">2  发包人义务</w:t>
      </w:r>
      <w:bookmarkEnd w:id="433"/>
      <w:r/>
      <w:bookmarkEnd w:id="434"/>
      <w:r/>
      <w:bookmarkEnd w:id="435"/>
      <w:r/>
      <w:bookmarkEnd w:id="436"/>
      <w:r/>
      <w:bookmarkEnd w:id="437"/>
      <w:r/>
      <w:bookmarkEnd w:id="438"/>
      <w:r/>
      <w:r/>
    </w:p>
    <w:p>
      <w:pPr>
        <w:pStyle w:val="1334"/>
        <w:rPr>
          <w:rFonts w:ascii="宋体" w:hAnsi="宋体"/>
          <w:sz w:val="24"/>
        </w:rPr>
      </w:pPr>
      <w:r/>
      <w:bookmarkStart w:id="439" w:name="_Toc221951132"/>
      <w:r>
        <w:rPr>
          <w:rFonts w:hint="eastAsia" w:ascii="宋体" w:hAnsi="宋体"/>
          <w:sz w:val="24"/>
        </w:rPr>
        <w:t xml:space="preserve">2.3  提供施工场地</w:t>
      </w:r>
      <w:bookmarkEnd w:id="439"/>
      <w:r/>
      <w:r/>
    </w:p>
    <w:p>
      <w:pPr>
        <w:pStyle w:val="1334"/>
        <w:rPr>
          <w:rFonts w:ascii="宋体" w:hAnsi="宋体"/>
          <w:sz w:val="24"/>
        </w:rPr>
      </w:pPr>
      <w:r/>
      <w:bookmarkStart w:id="440" w:name="_Toc221951133"/>
      <w:r>
        <w:rPr>
          <w:rFonts w:hint="eastAsia" w:ascii="宋体" w:hAnsi="宋体"/>
          <w:sz w:val="24"/>
        </w:rPr>
        <w:t xml:space="preserve">2.3.2</w:t>
      </w:r>
      <w:bookmarkEnd w:id="440"/>
      <w:r>
        <w:rPr>
          <w:rFonts w:hint="eastAsia" w:ascii="宋体" w:hAnsi="宋体"/>
          <w:sz w:val="24"/>
        </w:rPr>
        <w:t xml:space="preserve">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发包人帮助协调使用，费用由承包人承担。</w:t>
      </w:r>
      <w:r/>
    </w:p>
    <w:p>
      <w:pPr>
        <w:pStyle w:val="1334"/>
        <w:rPr>
          <w:rFonts w:ascii="宋体" w:hAnsi="宋体"/>
          <w:sz w:val="24"/>
        </w:rPr>
      </w:pPr>
      <w:r/>
      <w:bookmarkStart w:id="441" w:name="_Toc221951140"/>
      <w:r/>
      <w:bookmarkStart w:id="442" w:name="_Toc222031031"/>
      <w:r/>
      <w:bookmarkStart w:id="443" w:name="_Toc229305389"/>
      <w:r/>
      <w:bookmarkStart w:id="444" w:name="_Toc222032698"/>
      <w:r/>
      <w:bookmarkStart w:id="445" w:name="_Toc222033880"/>
      <w:r/>
      <w:bookmarkStart w:id="446" w:name="_Toc222029529"/>
      <w:r>
        <w:rPr>
          <w:rFonts w:hint="eastAsia" w:ascii="宋体" w:hAnsi="宋体"/>
          <w:sz w:val="24"/>
        </w:rPr>
        <w:t xml:space="preserve">3  监理人</w:t>
      </w:r>
      <w:bookmarkEnd w:id="441"/>
      <w:r/>
      <w:bookmarkEnd w:id="442"/>
      <w:r/>
      <w:bookmarkEnd w:id="443"/>
      <w:r/>
      <w:bookmarkEnd w:id="444"/>
      <w:r/>
      <w:bookmarkEnd w:id="445"/>
      <w:r/>
      <w:bookmarkEnd w:id="446"/>
      <w:r/>
      <w:r/>
    </w:p>
    <w:p>
      <w:pPr>
        <w:pStyle w:val="1334"/>
        <w:rPr>
          <w:rFonts w:ascii="宋体" w:hAnsi="宋体"/>
          <w:sz w:val="24"/>
        </w:rPr>
      </w:pPr>
      <w:r/>
      <w:bookmarkStart w:id="447" w:name="_Toc221951141"/>
      <w:r>
        <w:rPr>
          <w:rFonts w:hint="eastAsia" w:ascii="宋体" w:hAnsi="宋体"/>
          <w:sz w:val="24"/>
        </w:rPr>
        <w:t xml:space="preserve">3.1  监理人的职责和权力</w:t>
      </w:r>
      <w:bookmarkEnd w:id="447"/>
      <w:r/>
      <w:r/>
    </w:p>
    <w:p>
      <w:pPr>
        <w:pStyle w:val="1334"/>
        <w:rPr>
          <w:rFonts w:ascii="宋体" w:hAnsi="宋体"/>
          <w:sz w:val="24"/>
        </w:rPr>
      </w:pPr>
      <w:r/>
      <w:bookmarkStart w:id="448" w:name="_Toc221951142"/>
      <w:r>
        <w:rPr>
          <w:rFonts w:hint="eastAsia" w:ascii="宋体" w:hAnsi="宋体"/>
          <w:sz w:val="24"/>
        </w:rPr>
        <w:t xml:space="preserve">3.1.1</w:t>
      </w:r>
      <w:bookmarkEnd w:id="448"/>
      <w:r>
        <w:rPr>
          <w:rFonts w:hint="eastAsia" w:ascii="宋体" w:hAnsi="宋体"/>
          <w:sz w:val="24"/>
        </w:rPr>
        <w:t xml:space="preserve">　</w:t>
      </w:r>
      <w:bookmarkStart w:id="449" w:name="_Toc221951143"/>
      <w:r>
        <w:rPr>
          <w:rFonts w:hint="eastAsia" w:ascii="宋体" w:hAnsi="宋体"/>
          <w:sz w:val="24"/>
        </w:rPr>
        <w:t xml:space="preserve">监理人须根据发包人事先批准的权力范围行使权力，发包人批准的权力范围：</w:t>
      </w:r>
      <w:bookmarkEnd w:id="449"/>
      <w:r/>
      <w:r/>
    </w:p>
    <w:p>
      <w:pPr>
        <w:pStyle w:val="1334"/>
        <w:rPr>
          <w:rFonts w:ascii="宋体" w:hAnsi="宋体"/>
          <w:sz w:val="24"/>
        </w:rPr>
      </w:pPr>
      <w:r>
        <w:rPr>
          <w:rFonts w:hint="eastAsia" w:ascii="宋体" w:hAnsi="宋体"/>
          <w:sz w:val="24"/>
        </w:rPr>
        <w:t xml:space="preserve">（1）按第4.3条约定，批准工程的分包；</w:t>
      </w:r>
      <w:r/>
    </w:p>
    <w:p>
      <w:pPr>
        <w:pStyle w:val="1334"/>
        <w:rPr>
          <w:rFonts w:ascii="宋体" w:hAnsi="宋体"/>
          <w:sz w:val="24"/>
        </w:rPr>
      </w:pPr>
      <w:r>
        <w:rPr>
          <w:rFonts w:hint="eastAsia" w:ascii="宋体" w:hAnsi="宋体"/>
          <w:sz w:val="24"/>
        </w:rPr>
        <w:t xml:space="preserve">（2）按第11.3条约定，确定延长完工期限；</w:t>
      </w:r>
      <w:r/>
    </w:p>
    <w:p>
      <w:pPr>
        <w:pStyle w:val="1334"/>
        <w:rPr>
          <w:rFonts w:ascii="宋体" w:hAnsi="宋体"/>
          <w:sz w:val="24"/>
        </w:rPr>
      </w:pPr>
      <w:r>
        <w:rPr>
          <w:rFonts w:hint="eastAsia" w:ascii="宋体" w:hAnsi="宋体"/>
          <w:sz w:val="24"/>
        </w:rPr>
        <w:t xml:space="preserve">（3）按第15.6条约定，批准暂列金额的使用；</w:t>
      </w:r>
      <w:r/>
    </w:p>
    <w:p>
      <w:pPr>
        <w:pStyle w:val="1334"/>
        <w:rPr>
          <w:rFonts w:ascii="宋体" w:hAnsi="宋体"/>
          <w:sz w:val="24"/>
        </w:rPr>
      </w:pPr>
      <w:r>
        <w:rPr>
          <w:rFonts w:hint="eastAsia" w:ascii="宋体" w:hAnsi="宋体"/>
          <w:sz w:val="24"/>
        </w:rPr>
        <w:t xml:space="preserve">（4）按第12.3、12.4条约定，批准暂停施工和暂停施工后的复工；</w:t>
      </w:r>
      <w:r/>
    </w:p>
    <w:p>
      <w:pPr>
        <w:pStyle w:val="1334"/>
        <w:rPr>
          <w:rFonts w:ascii="宋体" w:hAnsi="宋体"/>
          <w:sz w:val="24"/>
        </w:rPr>
      </w:pPr>
      <w:r>
        <w:rPr>
          <w:rFonts w:hint="eastAsia" w:ascii="宋体" w:hAnsi="宋体"/>
          <w:sz w:val="24"/>
        </w:rPr>
        <w:t xml:space="preserve">（5）按第15.3.2条约定，批准变更估价；</w:t>
      </w:r>
      <w:r/>
    </w:p>
    <w:p>
      <w:pPr>
        <w:pStyle w:val="1334"/>
        <w:rPr>
          <w:rFonts w:ascii="宋体" w:hAnsi="宋体"/>
          <w:sz w:val="24"/>
        </w:rPr>
      </w:pPr>
      <w:r>
        <w:rPr>
          <w:rFonts w:hint="eastAsia" w:ascii="宋体" w:hAnsi="宋体"/>
          <w:sz w:val="24"/>
        </w:rPr>
        <w:t xml:space="preserve">（6）影响工期、质量、合同单价等其他重大决定。</w:t>
      </w:r>
      <w:r/>
    </w:p>
    <w:p>
      <w:pPr>
        <w:pStyle w:val="1334"/>
        <w:rPr>
          <w:rFonts w:ascii="宋体" w:hAnsi="宋体"/>
          <w:sz w:val="24"/>
        </w:rPr>
      </w:pPr>
      <w:r>
        <w:rPr>
          <w:rFonts w:hint="eastAsia" w:ascii="宋体" w:hAnsi="宋体"/>
          <w:sz w:val="24"/>
        </w:rPr>
        <w:t xml:space="preserve">    凡是涉及到上述事件，承包人必须接到监理人签发的由发包人签署或盖章的书面材料后才能实施，否则由此引起的一切责任由承包人负责，但当监理人认为出现了危及生</w:t>
      </w:r>
      <w:r>
        <w:rPr>
          <w:rFonts w:hint="eastAsia" w:ascii="宋体" w:hAnsi="宋体"/>
          <w:sz w:val="24"/>
        </w:rPr>
        <w:t xml:space="preserve">命、工程及毗邻财产等安全的紧急事件时，在不免除合同规定的承包人责任的情况下，监理人可以指示承包人实施为消除或减少这种危险所必须进行的工作，即使没有发包人的事先批准，承包人也应立即遵照执行。     </w:t>
      </w:r>
      <w:r/>
    </w:p>
    <w:p>
      <w:pPr>
        <w:pStyle w:val="1334"/>
        <w:rPr>
          <w:rFonts w:ascii="宋体" w:hAnsi="宋体"/>
          <w:sz w:val="24"/>
        </w:rPr>
      </w:pPr>
      <w:r/>
      <w:bookmarkStart w:id="450" w:name="_Toc222031032"/>
      <w:r/>
      <w:bookmarkStart w:id="451" w:name="_Toc222033881"/>
      <w:r/>
      <w:bookmarkStart w:id="452" w:name="_Toc222032699"/>
      <w:r/>
      <w:bookmarkStart w:id="453" w:name="_Toc222029530"/>
      <w:r/>
      <w:bookmarkStart w:id="454" w:name="_Toc229305390"/>
      <w:r/>
      <w:bookmarkStart w:id="455" w:name="_Toc221951150"/>
      <w:r>
        <w:rPr>
          <w:rFonts w:hint="eastAsia" w:ascii="宋体" w:hAnsi="宋体"/>
          <w:sz w:val="24"/>
        </w:rPr>
        <w:t xml:space="preserve">4  承包人</w:t>
      </w:r>
      <w:bookmarkEnd w:id="450"/>
      <w:r/>
      <w:bookmarkEnd w:id="451"/>
      <w:r/>
      <w:bookmarkEnd w:id="452"/>
      <w:r/>
      <w:bookmarkEnd w:id="453"/>
      <w:r/>
      <w:bookmarkEnd w:id="454"/>
      <w:r/>
      <w:bookmarkEnd w:id="455"/>
      <w:r/>
      <w:r/>
    </w:p>
    <w:p>
      <w:pPr>
        <w:pStyle w:val="1334"/>
        <w:rPr>
          <w:rFonts w:ascii="宋体" w:hAnsi="宋体"/>
          <w:sz w:val="24"/>
        </w:rPr>
      </w:pPr>
      <w:r/>
      <w:bookmarkStart w:id="456" w:name="_Toc221951151"/>
      <w:r>
        <w:rPr>
          <w:rFonts w:hint="eastAsia" w:ascii="宋体" w:hAnsi="宋体"/>
          <w:sz w:val="24"/>
        </w:rPr>
        <w:t xml:space="preserve">4.1  承包人的一般义务</w:t>
      </w:r>
      <w:bookmarkEnd w:id="456"/>
      <w:r/>
      <w:r/>
    </w:p>
    <w:p>
      <w:pPr>
        <w:pStyle w:val="1334"/>
        <w:rPr>
          <w:rFonts w:ascii="宋体" w:hAnsi="宋体"/>
          <w:sz w:val="24"/>
        </w:rPr>
      </w:pPr>
      <w:r/>
      <w:bookmarkStart w:id="457" w:name="_Toc221951152"/>
      <w:r>
        <w:rPr>
          <w:rFonts w:hint="eastAsia" w:ascii="宋体" w:hAnsi="宋体"/>
          <w:sz w:val="24"/>
        </w:rPr>
        <w:t xml:space="preserve">4.1.10  其他义务</w:t>
      </w:r>
      <w:bookmarkEnd w:id="457"/>
      <w:r/>
      <w:r/>
    </w:p>
    <w:p>
      <w:pPr>
        <w:pStyle w:val="1334"/>
        <w:ind w:firstLine="420"/>
        <w:jc w:val="left"/>
        <w:rPr>
          <w:rFonts w:ascii="宋体" w:hAnsi="宋体"/>
          <w:sz w:val="24"/>
        </w:rPr>
      </w:pPr>
      <w:r>
        <w:rPr>
          <w:rFonts w:hint="eastAsia" w:ascii="宋体" w:hAnsi="宋体"/>
          <w:sz w:val="24"/>
        </w:rPr>
        <w:t xml:space="preserve">（1）承包人应根据有关法律的规定，为其所有的非本地雇员向当地公安机关申请临时居住许可证，并承担相应费用。</w:t>
      </w:r>
      <w:r/>
    </w:p>
    <w:p>
      <w:pPr>
        <w:pStyle w:val="1334"/>
        <w:jc w:val="left"/>
        <w:rPr>
          <w:rFonts w:ascii="宋体" w:hAnsi="宋体"/>
          <w:sz w:val="24"/>
        </w:rPr>
      </w:pPr>
      <w:r>
        <w:rPr>
          <w:rFonts w:hint="eastAsia" w:ascii="宋体" w:hAnsi="宋体"/>
          <w:sz w:val="24"/>
        </w:rPr>
        <w:t xml:space="preserve">    （2）现场施工配合与协调</w:t>
      </w:r>
      <w:r/>
    </w:p>
    <w:p>
      <w:pPr>
        <w:pStyle w:val="1334"/>
        <w:jc w:val="left"/>
        <w:rPr>
          <w:rFonts w:ascii="宋体" w:hAnsi="宋体"/>
          <w:sz w:val="24"/>
        </w:rPr>
      </w:pPr>
      <w:r>
        <w:rPr>
          <w:rFonts w:hint="eastAsia" w:ascii="宋体" w:hAnsi="宋体"/>
          <w:sz w:val="24"/>
        </w:rPr>
        <w:t xml:space="preserve">    本合同承包人有义务提供与其它分包人施工配合与协调，包括（但不限于）以下内容：</w:t>
      </w:r>
      <w:r/>
    </w:p>
    <w:p>
      <w:pPr>
        <w:pStyle w:val="1334"/>
        <w:jc w:val="left"/>
        <w:rPr>
          <w:rFonts w:ascii="宋体" w:hAnsi="宋体"/>
          <w:sz w:val="24"/>
        </w:rPr>
      </w:pPr>
      <w:r>
        <w:rPr>
          <w:rFonts w:hint="eastAsia" w:ascii="宋体" w:hAnsi="宋体"/>
          <w:sz w:val="24"/>
        </w:rPr>
        <w:t xml:space="preserve">    （</w:t>
      </w:r>
      <w:r>
        <w:rPr>
          <w:rFonts w:ascii="宋体" w:hAnsi="宋体"/>
          <w:sz w:val="24"/>
        </w:rPr>
        <w:t xml:space="preserve">a</w:t>
      </w:r>
      <w:r>
        <w:rPr>
          <w:rFonts w:hint="eastAsia" w:ascii="宋体" w:hAnsi="宋体"/>
          <w:sz w:val="24"/>
        </w:rPr>
        <w:t xml:space="preserve">）工作面的安全；</w:t>
      </w:r>
      <w:r/>
    </w:p>
    <w:p>
      <w:pPr>
        <w:pStyle w:val="1334"/>
        <w:jc w:val="left"/>
        <w:rPr>
          <w:rFonts w:ascii="宋体" w:hAnsi="宋体"/>
          <w:sz w:val="24"/>
        </w:rPr>
      </w:pPr>
      <w:r>
        <w:rPr>
          <w:rFonts w:hint="eastAsia" w:ascii="宋体" w:hAnsi="宋体"/>
          <w:sz w:val="24"/>
        </w:rPr>
        <w:t xml:space="preserve">    （</w:t>
      </w:r>
      <w:r>
        <w:rPr>
          <w:rFonts w:ascii="宋体" w:hAnsi="宋体"/>
          <w:sz w:val="24"/>
        </w:rPr>
        <w:t xml:space="preserve">b</w:t>
      </w:r>
      <w:r>
        <w:rPr>
          <w:rFonts w:hint="eastAsia" w:ascii="宋体" w:hAnsi="宋体"/>
          <w:sz w:val="24"/>
        </w:rPr>
        <w:t xml:space="preserve">）施工进度的协调；</w:t>
      </w:r>
      <w:r/>
    </w:p>
    <w:p>
      <w:pPr>
        <w:pStyle w:val="1334"/>
        <w:jc w:val="left"/>
        <w:rPr>
          <w:rFonts w:ascii="宋体" w:hAnsi="宋体"/>
          <w:sz w:val="24"/>
        </w:rPr>
      </w:pPr>
      <w:r>
        <w:rPr>
          <w:rFonts w:hint="eastAsia" w:ascii="宋体" w:hAnsi="宋体"/>
          <w:sz w:val="24"/>
        </w:rPr>
        <w:t xml:space="preserve">    （</w:t>
      </w:r>
      <w:r>
        <w:rPr>
          <w:rFonts w:ascii="宋体" w:hAnsi="宋体"/>
          <w:sz w:val="24"/>
        </w:rPr>
        <w:t xml:space="preserve">c</w:t>
      </w:r>
      <w:r>
        <w:rPr>
          <w:rFonts w:hint="eastAsia" w:ascii="宋体" w:hAnsi="宋体"/>
          <w:sz w:val="24"/>
        </w:rPr>
        <w:t xml:space="preserve">）及时提供或移交工作面；</w:t>
      </w:r>
      <w:r/>
    </w:p>
    <w:p>
      <w:pPr>
        <w:pStyle w:val="1334"/>
        <w:jc w:val="left"/>
        <w:rPr>
          <w:rFonts w:ascii="宋体" w:hAnsi="宋体"/>
          <w:sz w:val="24"/>
        </w:rPr>
      </w:pPr>
      <w:r>
        <w:rPr>
          <w:rFonts w:hint="eastAsia" w:ascii="宋体" w:hAnsi="宋体"/>
          <w:sz w:val="24"/>
        </w:rPr>
        <w:t xml:space="preserve">    （</w:t>
      </w:r>
      <w:r>
        <w:rPr>
          <w:rFonts w:ascii="宋体" w:hAnsi="宋体"/>
          <w:sz w:val="24"/>
        </w:rPr>
        <w:t xml:space="preserve">d</w:t>
      </w:r>
      <w:r>
        <w:rPr>
          <w:rFonts w:hint="eastAsia" w:ascii="宋体" w:hAnsi="宋体"/>
          <w:sz w:val="24"/>
        </w:rPr>
        <w:t xml:space="preserve">）保证工程相邻界面附近的结构质量；</w:t>
      </w:r>
      <w:r/>
    </w:p>
    <w:p>
      <w:pPr>
        <w:pStyle w:val="1334"/>
        <w:ind w:firstLine="435"/>
        <w:jc w:val="left"/>
        <w:rPr>
          <w:rFonts w:ascii="宋体" w:hAnsi="宋体"/>
          <w:sz w:val="24"/>
        </w:rPr>
      </w:pPr>
      <w:r>
        <w:rPr>
          <w:rFonts w:hint="eastAsia" w:ascii="宋体" w:hAnsi="宋体"/>
          <w:sz w:val="24"/>
        </w:rPr>
        <w:t xml:space="preserve">（</w:t>
      </w:r>
      <w:r>
        <w:rPr>
          <w:rFonts w:ascii="宋体" w:hAnsi="宋体"/>
          <w:sz w:val="24"/>
        </w:rPr>
        <w:t xml:space="preserve">e</w:t>
      </w:r>
      <w:r>
        <w:rPr>
          <w:rFonts w:hint="eastAsia" w:ascii="宋体" w:hAnsi="宋体"/>
          <w:sz w:val="24"/>
        </w:rPr>
        <w:t xml:space="preserve">）为其它承包人或分包人提供用水、用电、交通道路、交叉工作面的作业场地、施工机械设备使用等（所有费用按实决算，费用由使用方承担）；</w:t>
      </w:r>
      <w:r/>
    </w:p>
    <w:p>
      <w:pPr>
        <w:pStyle w:val="1334"/>
        <w:ind w:firstLine="435"/>
        <w:jc w:val="left"/>
        <w:rPr>
          <w:rFonts w:ascii="宋体" w:hAnsi="宋体"/>
          <w:sz w:val="24"/>
        </w:rPr>
      </w:pPr>
      <w:r>
        <w:rPr>
          <w:rFonts w:hint="eastAsia" w:ascii="宋体" w:hAnsi="宋体"/>
          <w:sz w:val="24"/>
        </w:rPr>
        <w:t xml:space="preserve">（f）施工范围内青苗补偿等产生相关费用由项目所在的镇村承担，发包人只负责与当地相关部门协调，承包人应配合发包人完成相应工作。</w:t>
      </w:r>
      <w:r/>
    </w:p>
    <w:p>
      <w:pPr>
        <w:pStyle w:val="1334"/>
        <w:ind w:firstLine="435"/>
        <w:rPr>
          <w:rFonts w:ascii="宋体" w:hAnsi="宋体"/>
          <w:sz w:val="24"/>
        </w:rPr>
      </w:pPr>
      <w:r>
        <w:rPr>
          <w:rFonts w:hint="eastAsia" w:ascii="宋体" w:hAnsi="宋体"/>
          <w:sz w:val="24"/>
        </w:rPr>
        <w:t xml:space="preserve">（4）施工期间用电由承包方自行负责解决。</w:t>
      </w:r>
      <w:r/>
    </w:p>
    <w:p>
      <w:pPr>
        <w:pStyle w:val="1334"/>
        <w:ind w:left="420" w:right="248"/>
        <w:spacing w:after="120"/>
        <w:rPr>
          <w:rFonts w:ascii="宋体" w:hAnsi="宋体"/>
          <w:sz w:val="24"/>
        </w:rPr>
      </w:pPr>
      <w:r>
        <w:rPr>
          <w:rFonts w:hint="eastAsia" w:ascii="宋体" w:hAnsi="宋体"/>
          <w:sz w:val="24"/>
        </w:rPr>
        <w:t xml:space="preserve">（5）施工期间由于场外交通引起的一切费用由承包方解决。</w:t>
      </w:r>
      <w:r/>
    </w:p>
    <w:p>
      <w:pPr>
        <w:pStyle w:val="1334"/>
        <w:rPr>
          <w:rFonts w:ascii="宋体" w:hAnsi="宋体"/>
          <w:sz w:val="24"/>
        </w:rPr>
      </w:pPr>
      <w:r/>
      <w:bookmarkStart w:id="458" w:name="_Toc221951153"/>
      <w:r>
        <w:rPr>
          <w:rFonts w:hint="eastAsia" w:ascii="宋体" w:hAnsi="宋体"/>
          <w:sz w:val="24"/>
        </w:rPr>
        <w:t xml:space="preserve">4.3  分包</w:t>
      </w:r>
      <w:bookmarkEnd w:id="458"/>
      <w:r/>
      <w:r/>
    </w:p>
    <w:p>
      <w:pPr>
        <w:pStyle w:val="1334"/>
        <w:ind w:firstLine="420"/>
        <w:jc w:val="left"/>
        <w:rPr>
          <w:rFonts w:ascii="宋体" w:hAnsi="宋体"/>
          <w:sz w:val="24"/>
        </w:rPr>
      </w:pPr>
      <w:r/>
      <w:bookmarkStart w:id="459" w:name="_Toc221951154"/>
      <w:r>
        <w:rPr>
          <w:rFonts w:hint="eastAsia" w:ascii="宋体" w:hAnsi="宋体"/>
          <w:bCs/>
          <w:sz w:val="24"/>
        </w:rPr>
        <w:t xml:space="preserve">4.3.2</w:t>
      </w:r>
      <w:r>
        <w:rPr>
          <w:rFonts w:hint="eastAsia" w:ascii="宋体" w:hAnsi="宋体"/>
          <w:sz w:val="24"/>
        </w:rPr>
        <w:t xml:space="preserve">本招标项目不允许分包</w:t>
      </w:r>
      <w:bookmarkEnd w:id="459"/>
      <w:r>
        <w:rPr>
          <w:rFonts w:hint="eastAsia" w:ascii="宋体" w:hAnsi="宋体"/>
          <w:sz w:val="24"/>
        </w:rPr>
        <w:t xml:space="preserve">。</w:t>
      </w:r>
      <w:r/>
    </w:p>
    <w:p>
      <w:pPr>
        <w:pStyle w:val="1334"/>
        <w:rPr>
          <w:rFonts w:ascii="宋体" w:hAnsi="宋体"/>
          <w:sz w:val="24"/>
        </w:rPr>
      </w:pPr>
      <w:r/>
      <w:bookmarkStart w:id="460" w:name="_Toc222031033"/>
      <w:r/>
      <w:bookmarkStart w:id="461" w:name="_Toc222033882"/>
      <w:r/>
      <w:bookmarkStart w:id="462" w:name="_Toc222029531"/>
      <w:r/>
      <w:bookmarkStart w:id="463" w:name="_Toc222032700"/>
      <w:r/>
      <w:bookmarkStart w:id="464" w:name="_Toc229305391"/>
      <w:r/>
      <w:bookmarkStart w:id="465" w:name="_Toc221951160"/>
      <w:r>
        <w:rPr>
          <w:rFonts w:hint="eastAsia" w:ascii="宋体" w:hAnsi="宋体"/>
          <w:sz w:val="24"/>
        </w:rPr>
        <w:t xml:space="preserve">5  材料和工程设备</w:t>
      </w:r>
      <w:bookmarkEnd w:id="460"/>
      <w:r/>
      <w:bookmarkEnd w:id="461"/>
      <w:r/>
      <w:bookmarkEnd w:id="462"/>
      <w:r/>
      <w:bookmarkEnd w:id="463"/>
      <w:r/>
      <w:bookmarkEnd w:id="464"/>
      <w:r/>
      <w:bookmarkEnd w:id="465"/>
      <w:r/>
      <w:r/>
    </w:p>
    <w:p>
      <w:pPr>
        <w:pStyle w:val="1334"/>
        <w:rPr>
          <w:rFonts w:ascii="宋体" w:hAnsi="宋体"/>
          <w:sz w:val="24"/>
        </w:rPr>
      </w:pPr>
      <w:r>
        <w:rPr>
          <w:rFonts w:hint="eastAsia" w:ascii="宋体" w:hAnsi="宋体"/>
          <w:sz w:val="24"/>
        </w:rPr>
        <w:t xml:space="preserve">5.1承包人提供的材料和工程设备</w:t>
      </w:r>
      <w:r/>
    </w:p>
    <w:p>
      <w:pPr>
        <w:pStyle w:val="1334"/>
        <w:ind w:right="248" w:firstLine="420"/>
        <w:rPr>
          <w:rFonts w:ascii="宋体" w:hAnsi="宋体"/>
          <w:sz w:val="24"/>
        </w:rPr>
      </w:pPr>
      <w:r>
        <w:rPr>
          <w:rFonts w:hint="eastAsia" w:ascii="宋体" w:hAnsi="宋体"/>
          <w:sz w:val="24"/>
        </w:rPr>
        <w:t xml:space="preserve">承包人提供的所有机电设备应标明厂家的名称，应上报监理人经发包人批准后方可采购。</w:t>
      </w:r>
      <w:r/>
    </w:p>
    <w:p>
      <w:pPr>
        <w:pStyle w:val="1334"/>
        <w:rPr>
          <w:rFonts w:ascii="宋体" w:hAnsi="宋体"/>
          <w:sz w:val="24"/>
        </w:rPr>
      </w:pPr>
      <w:r/>
      <w:bookmarkStart w:id="466" w:name="_Toc221951163"/>
      <w:r>
        <w:rPr>
          <w:rFonts w:ascii="宋体" w:hAnsi="宋体"/>
          <w:sz w:val="24"/>
        </w:rPr>
        <w:t xml:space="preserve">5</w:t>
      </w:r>
      <w:r>
        <w:rPr>
          <w:rFonts w:hint="eastAsia" w:ascii="宋体" w:hAnsi="宋体"/>
          <w:sz w:val="24"/>
        </w:rPr>
        <w:t xml:space="preserve">.</w:t>
      </w:r>
      <w:r>
        <w:rPr>
          <w:rFonts w:ascii="宋体" w:hAnsi="宋体"/>
          <w:sz w:val="24"/>
        </w:rPr>
        <w:t xml:space="preserve">2</w:t>
      </w:r>
      <w:r>
        <w:rPr>
          <w:rFonts w:hint="eastAsia" w:ascii="宋体" w:hAnsi="宋体"/>
          <w:sz w:val="24"/>
        </w:rPr>
        <w:t xml:space="preserve">  发包人提供的材料和工程设备</w:t>
      </w:r>
      <w:bookmarkEnd w:id="466"/>
      <w:r/>
      <w:r/>
    </w:p>
    <w:p>
      <w:pPr>
        <w:pStyle w:val="1334"/>
        <w:ind w:right="248" w:firstLine="420"/>
        <w:rPr>
          <w:rFonts w:ascii="宋体" w:hAnsi="宋体"/>
          <w:sz w:val="24"/>
        </w:rPr>
      </w:pPr>
      <w:r>
        <w:rPr>
          <w:rFonts w:hint="eastAsia" w:ascii="宋体" w:hAnsi="宋体"/>
          <w:sz w:val="24"/>
        </w:rPr>
        <w:t xml:space="preserve">发包人不向承包人提供材料和工程设备。</w:t>
      </w:r>
      <w:r/>
    </w:p>
    <w:p>
      <w:pPr>
        <w:pStyle w:val="1334"/>
        <w:rPr>
          <w:rFonts w:ascii="宋体" w:hAnsi="宋体"/>
          <w:sz w:val="24"/>
        </w:rPr>
      </w:pPr>
      <w:r/>
      <w:bookmarkStart w:id="467" w:name="_Toc229305392"/>
      <w:r/>
      <w:bookmarkStart w:id="468" w:name="_Toc222032701"/>
      <w:r/>
      <w:bookmarkStart w:id="469" w:name="_Toc222033883"/>
      <w:r/>
      <w:bookmarkStart w:id="470" w:name="_Toc222029532"/>
      <w:r/>
      <w:bookmarkStart w:id="471" w:name="_Toc222031034"/>
      <w:r/>
      <w:bookmarkStart w:id="472" w:name="_Toc221951166"/>
      <w:r>
        <w:rPr>
          <w:rFonts w:hint="eastAsia" w:ascii="宋体" w:hAnsi="宋体"/>
          <w:sz w:val="24"/>
        </w:rPr>
        <w:t xml:space="preserve">6  施工设备和临时设施</w:t>
      </w:r>
      <w:bookmarkEnd w:id="467"/>
      <w:r/>
      <w:bookmarkEnd w:id="468"/>
      <w:r/>
      <w:bookmarkEnd w:id="469"/>
      <w:r/>
      <w:bookmarkEnd w:id="470"/>
      <w:r/>
      <w:bookmarkEnd w:id="471"/>
      <w:r/>
      <w:bookmarkEnd w:id="472"/>
      <w:r/>
      <w:r/>
    </w:p>
    <w:p>
      <w:pPr>
        <w:pStyle w:val="1334"/>
        <w:rPr>
          <w:rFonts w:ascii="宋体" w:hAnsi="宋体"/>
          <w:sz w:val="24"/>
        </w:rPr>
      </w:pPr>
      <w:r/>
      <w:bookmarkStart w:id="473" w:name="_Toc221951167"/>
      <w:r>
        <w:rPr>
          <w:rFonts w:hint="eastAsia" w:ascii="宋体" w:hAnsi="宋体"/>
          <w:sz w:val="24"/>
        </w:rPr>
        <w:t xml:space="preserve">6.1  发包人提供的施工设备和临时设施</w:t>
      </w:r>
      <w:bookmarkEnd w:id="473"/>
      <w:r/>
      <w:r/>
    </w:p>
    <w:p>
      <w:pPr>
        <w:pStyle w:val="1334"/>
        <w:ind w:right="248" w:firstLine="424"/>
        <w:rPr>
          <w:rFonts w:ascii="宋体" w:hAnsi="宋体"/>
          <w:sz w:val="24"/>
        </w:rPr>
      </w:pPr>
      <w:r/>
      <w:bookmarkStart w:id="474" w:name="_Toc221951169"/>
      <w:r>
        <w:rPr>
          <w:rFonts w:hint="eastAsia" w:ascii="宋体" w:hAnsi="宋体"/>
          <w:sz w:val="24"/>
        </w:rPr>
        <w:t xml:space="preserve">发包人不向承包人提供施工设备和临时设施。</w:t>
      </w:r>
      <w:bookmarkEnd w:id="474"/>
      <w:r/>
      <w:r/>
    </w:p>
    <w:p>
      <w:pPr>
        <w:pStyle w:val="1334"/>
        <w:rPr>
          <w:rFonts w:ascii="宋体" w:hAnsi="宋体"/>
          <w:sz w:val="24"/>
        </w:rPr>
      </w:pPr>
      <w:r>
        <w:rPr>
          <w:rFonts w:hint="eastAsia" w:ascii="宋体" w:hAnsi="宋体"/>
          <w:sz w:val="24"/>
        </w:rPr>
        <w:t xml:space="preserve">7 交通运输</w:t>
      </w:r>
      <w:r/>
    </w:p>
    <w:p>
      <w:pPr>
        <w:pStyle w:val="1334"/>
        <w:rPr>
          <w:rFonts w:ascii="宋体" w:hAnsi="宋体"/>
          <w:sz w:val="24"/>
        </w:rPr>
      </w:pPr>
      <w:r>
        <w:rPr>
          <w:rFonts w:hint="eastAsia" w:ascii="宋体" w:hAnsi="宋体"/>
          <w:sz w:val="24"/>
        </w:rPr>
        <w:t xml:space="preserve">7.1  场内外施工道路</w:t>
      </w:r>
      <w:r/>
    </w:p>
    <w:p>
      <w:pPr>
        <w:pStyle w:val="1334"/>
        <w:ind w:firstLine="420"/>
        <w:rPr>
          <w:rFonts w:ascii="宋体" w:hAnsi="宋体"/>
          <w:sz w:val="24"/>
        </w:rPr>
      </w:pPr>
      <w:r>
        <w:rPr>
          <w:rFonts w:hint="eastAsia" w:ascii="宋体" w:hAnsi="宋体"/>
          <w:sz w:val="24"/>
        </w:rPr>
        <w:t xml:space="preserve">（1）承包人应负责修建、维修、养护和管理其施工所需的全部临时道路和交通设施，并保证社会车辆的通行，一切费用均含在投标报价中。   </w:t>
      </w:r>
      <w:r/>
    </w:p>
    <w:p>
      <w:pPr>
        <w:pStyle w:val="1334"/>
        <w:ind w:firstLine="420"/>
        <w:rPr>
          <w:rFonts w:ascii="宋体" w:hAnsi="宋体"/>
          <w:sz w:val="24"/>
        </w:rPr>
      </w:pPr>
      <w:r>
        <w:rPr>
          <w:rFonts w:hint="eastAsia" w:ascii="宋体" w:hAnsi="宋体"/>
          <w:sz w:val="24"/>
        </w:rPr>
        <w:t xml:space="preserve"> （2）承包人修建的临时道路和交通设施，应免费提供给发包人和监理人及本工程的其他承包人使用。</w:t>
      </w:r>
      <w:r/>
    </w:p>
    <w:p>
      <w:pPr>
        <w:pStyle w:val="1334"/>
        <w:ind w:firstLine="420"/>
        <w:rPr>
          <w:rFonts w:ascii="宋体" w:hAnsi="宋体"/>
          <w:sz w:val="24"/>
        </w:rPr>
      </w:pPr>
      <w:r>
        <w:rPr>
          <w:rFonts w:hint="eastAsia" w:ascii="宋体" w:hAnsi="宋体"/>
          <w:sz w:val="24"/>
        </w:rPr>
        <w:t xml:space="preserve"> （3）场外交通因施工需要发生的一切调解费用均由承包人负责。</w:t>
      </w:r>
      <w:r/>
    </w:p>
    <w:p>
      <w:pPr>
        <w:pStyle w:val="1334"/>
        <w:rPr>
          <w:rFonts w:ascii="宋体" w:hAnsi="宋体"/>
          <w:sz w:val="24"/>
        </w:rPr>
      </w:pPr>
      <w:r>
        <w:rPr>
          <w:rFonts w:hint="eastAsia" w:ascii="宋体" w:hAnsi="宋体"/>
          <w:sz w:val="24"/>
        </w:rPr>
        <w:t xml:space="preserve">8 测量放线</w:t>
      </w:r>
      <w:r/>
    </w:p>
    <w:p>
      <w:pPr>
        <w:pStyle w:val="1334"/>
        <w:rPr>
          <w:rFonts w:ascii="宋体" w:hAnsi="宋体"/>
          <w:sz w:val="24"/>
        </w:rPr>
      </w:pPr>
      <w:r>
        <w:rPr>
          <w:rFonts w:hint="eastAsia" w:ascii="宋体" w:hAnsi="宋体"/>
          <w:sz w:val="24"/>
        </w:rPr>
        <w:t xml:space="preserve">8.1施工控制网</w:t>
      </w:r>
      <w:r/>
    </w:p>
    <w:p>
      <w:pPr>
        <w:pStyle w:val="1334"/>
        <w:ind w:right="248" w:firstLine="480"/>
        <w:rPr>
          <w:rFonts w:ascii="宋体" w:hAnsi="宋体"/>
          <w:sz w:val="24"/>
        </w:rPr>
      </w:pPr>
      <w:r>
        <w:rPr>
          <w:rFonts w:hint="eastAsia" w:ascii="宋体" w:hAnsi="宋体"/>
          <w:sz w:val="24"/>
        </w:rPr>
        <w:t xml:space="preserve">8.1.1施工控制网的约定：发包人应委托监理人在承包人进点后的3天内，向承包人提供测量基准点、基准线和水准点及其书面资料；承包人应在接到监理人提供的上述资料后14天内，根据上述基准点（线）以及国家测绘标准和本工程精度要求，</w:t>
      </w:r>
      <w:r>
        <w:rPr>
          <w:rFonts w:hint="eastAsia" w:ascii="宋体" w:hAnsi="宋体"/>
          <w:sz w:val="24"/>
        </w:rPr>
        <w:t xml:space="preserve">测设用于工程施工的控制网，并将施工控制网资料提交监理人审批。</w:t>
      </w:r>
      <w:r/>
    </w:p>
    <w:p>
      <w:pPr>
        <w:pStyle w:val="1334"/>
        <w:rPr>
          <w:rFonts w:ascii="宋体" w:hAnsi="宋体"/>
          <w:sz w:val="24"/>
        </w:rPr>
      </w:pPr>
      <w:r>
        <w:rPr>
          <w:rFonts w:hint="eastAsia" w:ascii="宋体" w:hAnsi="宋体"/>
          <w:sz w:val="24"/>
        </w:rPr>
        <w:t xml:space="preserve">8.2 施工测量</w:t>
      </w:r>
      <w:r/>
    </w:p>
    <w:p>
      <w:pPr>
        <w:pStyle w:val="1334"/>
        <w:ind w:firstLine="420"/>
        <w:rPr>
          <w:rFonts w:ascii="宋体" w:hAnsi="宋体"/>
          <w:sz w:val="24"/>
        </w:rPr>
      </w:pPr>
      <w:r>
        <w:rPr>
          <w:rFonts w:hint="eastAsia" w:ascii="宋体" w:hAnsi="宋体"/>
          <w:sz w:val="24"/>
        </w:rPr>
        <w:t xml:space="preserve">8.2.3 当承包人对监理人提供的基本测量资料（原始基准点、基准线和参考标高）及有关图纸有异议时，应在监理人提供以上资料以后的7天内以书面通知监理人；</w:t>
      </w:r>
      <w:r/>
    </w:p>
    <w:p>
      <w:pPr>
        <w:pStyle w:val="1334"/>
        <w:rPr>
          <w:rFonts w:ascii="宋体" w:hAnsi="宋体"/>
          <w:sz w:val="24"/>
        </w:rPr>
      </w:pPr>
      <w:r>
        <w:rPr>
          <w:rFonts w:hint="eastAsia" w:ascii="宋体" w:hAnsi="宋体"/>
          <w:sz w:val="24"/>
        </w:rPr>
        <w:t xml:space="preserve">    8.2.4 承包人应进行所有计算、测绘和拟建建筑物精确定位所需的定位放样，并将拟采用的工程放样方法和将达到的放样精度提交监理人审查；</w:t>
      </w:r>
      <w:r/>
    </w:p>
    <w:p>
      <w:pPr>
        <w:pStyle w:val="1334"/>
        <w:rPr>
          <w:rFonts w:ascii="宋体" w:hAnsi="宋体"/>
          <w:sz w:val="24"/>
        </w:rPr>
      </w:pPr>
      <w:r>
        <w:rPr>
          <w:rFonts w:hint="eastAsia" w:ascii="宋体" w:hAnsi="宋体"/>
          <w:sz w:val="24"/>
        </w:rPr>
        <w:t xml:space="preserve">    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p>
    <w:p>
      <w:pPr>
        <w:pStyle w:val="1334"/>
        <w:rPr>
          <w:rFonts w:ascii="宋体" w:hAnsi="宋体"/>
          <w:sz w:val="24"/>
        </w:rPr>
      </w:pPr>
      <w:r>
        <w:rPr>
          <w:rFonts w:hint="eastAsia" w:ascii="宋体" w:hAnsi="宋体"/>
          <w:sz w:val="24"/>
        </w:rPr>
        <w:t xml:space="preserve">    8.2.6 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p>
    <w:p>
      <w:pPr>
        <w:pStyle w:val="1334"/>
        <w:rPr>
          <w:rFonts w:ascii="宋体" w:hAnsi="宋体"/>
          <w:sz w:val="24"/>
        </w:rPr>
      </w:pPr>
      <w:r>
        <w:rPr>
          <w:rFonts w:hint="eastAsia" w:ascii="宋体" w:hAnsi="宋体"/>
          <w:sz w:val="24"/>
        </w:rPr>
        <w:t xml:space="preserve">    8.2.7 若现有地形资料不能满足工程的测量精度时，承包人应以其自己的费用进行地形补测。</w:t>
      </w:r>
      <w:r/>
    </w:p>
    <w:p>
      <w:pPr>
        <w:pStyle w:val="1334"/>
        <w:rPr>
          <w:rFonts w:ascii="宋体" w:hAnsi="宋体"/>
          <w:sz w:val="24"/>
        </w:rPr>
      </w:pPr>
      <w:r>
        <w:rPr>
          <w:rFonts w:hint="eastAsia" w:ascii="宋体" w:hAnsi="宋体"/>
          <w:sz w:val="24"/>
        </w:rPr>
        <w:t xml:space="preserve">9 施工安全、治安保卫和环境保护</w:t>
      </w:r>
      <w:r/>
    </w:p>
    <w:p>
      <w:pPr>
        <w:pStyle w:val="1334"/>
        <w:rPr>
          <w:rFonts w:ascii="宋体" w:hAnsi="宋体"/>
          <w:sz w:val="24"/>
        </w:rPr>
      </w:pPr>
      <w:r>
        <w:rPr>
          <w:rFonts w:hint="eastAsia" w:ascii="宋体" w:hAnsi="宋体"/>
          <w:sz w:val="24"/>
        </w:rPr>
        <w:t xml:space="preserve">9.2承包人的施工安全责任</w:t>
      </w:r>
      <w:r/>
    </w:p>
    <w:p>
      <w:pPr>
        <w:pStyle w:val="1334"/>
        <w:ind w:firstLine="420"/>
        <w:rPr>
          <w:rFonts w:ascii="宋体" w:hAnsi="宋体"/>
          <w:sz w:val="24"/>
        </w:rPr>
      </w:pPr>
      <w:r>
        <w:rPr>
          <w:rFonts w:hint="eastAsia" w:ascii="宋体" w:hAnsi="宋体"/>
          <w:sz w:val="24"/>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p>
    <w:p>
      <w:pPr>
        <w:pStyle w:val="1334"/>
        <w:ind w:firstLine="420"/>
        <w:rPr>
          <w:rFonts w:ascii="宋体" w:hAnsi="宋体"/>
          <w:sz w:val="24"/>
        </w:rPr>
      </w:pPr>
      <w:r>
        <w:rPr>
          <w:rFonts w:hint="eastAsia" w:ascii="宋体" w:hAnsi="宋体"/>
          <w:sz w:val="24"/>
        </w:rPr>
        <w:t xml:space="preserve">9.2.2 承包人应加强施工作业安全管理，特别应加强易燃、易爆材料、火工器材、有毒与腐蚀性材料和其他危险品的管理，以及对爆破作业和地下工程施工等危险作业的管理。</w:t>
      </w:r>
      <w:r/>
    </w:p>
    <w:p>
      <w:pPr>
        <w:pStyle w:val="1334"/>
        <w:ind w:firstLine="420"/>
        <w:rPr>
          <w:rFonts w:ascii="宋体" w:hAnsi="宋体"/>
          <w:sz w:val="24"/>
        </w:rPr>
      </w:pPr>
      <w:r>
        <w:rPr>
          <w:rFonts w:hint="eastAsia" w:ascii="宋体" w:hAnsi="宋体"/>
          <w:sz w:val="24"/>
        </w:rPr>
        <w:t xml:space="preserve">9.2.3 承包人应严格按照国家安全标准制定施工安全操作规程，配备必要的安全生产和劳动保护设施，加强对承包人人员的安全教育，并发放安全工作手册和劳动保护用具。</w:t>
      </w:r>
      <w:r/>
    </w:p>
    <w:p>
      <w:pPr>
        <w:pStyle w:val="1334"/>
        <w:ind w:firstLine="420"/>
        <w:rPr>
          <w:rFonts w:ascii="宋体" w:hAnsi="宋体"/>
          <w:sz w:val="24"/>
        </w:rPr>
      </w:pPr>
      <w:r>
        <w:rPr>
          <w:rFonts w:hint="eastAsia" w:ascii="宋体" w:hAnsi="宋体"/>
          <w:sz w:val="24"/>
        </w:rPr>
        <w:t xml:space="preserve">9.2.4 承包人应按监理人的指示制定应对灾害的紧急预案，报送监理人审批。承包人还应按预案做好安全检查，配置必要的救助物资和器材，切实保护好有关人员的人身和财产安全。</w:t>
      </w:r>
      <w:r/>
    </w:p>
    <w:p>
      <w:pPr>
        <w:pStyle w:val="1334"/>
        <w:ind w:firstLine="420"/>
        <w:rPr>
          <w:rFonts w:ascii="宋体" w:hAnsi="宋体"/>
          <w:sz w:val="24"/>
        </w:rPr>
      </w:pPr>
      <w:r>
        <w:rPr>
          <w:rFonts w:hint="eastAsia" w:ascii="宋体" w:hAnsi="宋体"/>
          <w:sz w:val="24"/>
        </w:rPr>
        <w:t xml:space="preserve">9.2.5 合同约定的安全作业环境及安全施工措施所需费用应遵守有关规定，并包括在相关工作的合同价格中。因采取合同未约定的安全作业环境及安全施工措施增加的费用，</w:t>
      </w:r>
      <w:r>
        <w:rPr>
          <w:rFonts w:hint="eastAsia" w:ascii="宋体" w:hAnsi="宋体"/>
          <w:sz w:val="24"/>
        </w:rPr>
        <w:t xml:space="preserve">费用由承包人自行承担</w:t>
      </w:r>
      <w:r>
        <w:rPr>
          <w:rFonts w:hint="eastAsia" w:ascii="宋体" w:hAnsi="宋体"/>
          <w:sz w:val="24"/>
        </w:rPr>
        <w:t xml:space="preserve">。</w:t>
      </w:r>
      <w:r/>
    </w:p>
    <w:p>
      <w:pPr>
        <w:pStyle w:val="1334"/>
        <w:ind w:firstLine="420"/>
        <w:rPr>
          <w:rFonts w:ascii="宋体" w:hAnsi="宋体"/>
          <w:sz w:val="24"/>
        </w:rPr>
      </w:pPr>
      <w:r>
        <w:rPr>
          <w:rFonts w:hint="eastAsia" w:ascii="宋体" w:hAnsi="宋体"/>
          <w:sz w:val="24"/>
        </w:rPr>
        <w:t xml:space="preserve">9.2.6承包人已标价工程量清单应包含工程安全作业环境及安全施工措施所需费用。</w:t>
      </w:r>
      <w:r/>
    </w:p>
    <w:p>
      <w:pPr>
        <w:pStyle w:val="1334"/>
        <w:ind w:firstLine="420"/>
        <w:rPr>
          <w:rFonts w:ascii="宋体" w:hAnsi="宋体"/>
          <w:sz w:val="24"/>
        </w:rPr>
      </w:pPr>
      <w:r>
        <w:rPr>
          <w:rFonts w:hint="eastAsia" w:ascii="宋体" w:hAnsi="宋体"/>
          <w:sz w:val="24"/>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1334"/>
        <w:ind w:firstLine="420"/>
        <w:rPr>
          <w:rFonts w:ascii="宋体" w:hAnsi="宋体"/>
          <w:sz w:val="24"/>
        </w:rPr>
      </w:pPr>
      <w:r>
        <w:rPr>
          <w:rFonts w:hint="eastAsia" w:ascii="宋体" w:hAnsi="宋体"/>
          <w:sz w:val="24"/>
        </w:rPr>
        <w:t xml:space="preserve">9.2.9承包人应设立安全生产管理机构，施工现场应有专职安全生产管理人员。</w:t>
      </w:r>
      <w:r/>
    </w:p>
    <w:p>
      <w:pPr>
        <w:pStyle w:val="1334"/>
        <w:ind w:firstLine="420"/>
        <w:rPr>
          <w:rFonts w:ascii="宋体" w:hAnsi="宋体"/>
          <w:sz w:val="24"/>
        </w:rPr>
      </w:pPr>
      <w:r>
        <w:rPr>
          <w:rFonts w:hint="eastAsia" w:ascii="宋体" w:hAnsi="宋体"/>
          <w:sz w:val="24"/>
        </w:rPr>
        <w:t xml:space="preserve">9.2.10承包人应负责对特种作业人员进行专门的安全作业培训，并保证特种作业人员持证上岗。</w:t>
      </w:r>
      <w:r/>
    </w:p>
    <w:p>
      <w:pPr>
        <w:pStyle w:val="1334"/>
        <w:rPr>
          <w:rFonts w:ascii="宋体" w:hAnsi="宋体"/>
          <w:sz w:val="24"/>
        </w:rPr>
      </w:pPr>
      <w:r>
        <w:rPr>
          <w:rFonts w:hint="eastAsia" w:ascii="宋体" w:hAnsi="宋体"/>
          <w:sz w:val="24"/>
        </w:rPr>
        <w:t xml:space="preserve">9.4 环境保护</w:t>
      </w:r>
      <w:r/>
    </w:p>
    <w:p>
      <w:pPr>
        <w:pStyle w:val="1334"/>
        <w:ind w:firstLine="420"/>
        <w:rPr>
          <w:rFonts w:ascii="宋体" w:hAnsi="宋体"/>
          <w:sz w:val="24"/>
        </w:rPr>
      </w:pPr>
      <w:r>
        <w:rPr>
          <w:rFonts w:hint="eastAsia" w:ascii="宋体" w:hAnsi="宋体"/>
          <w:sz w:val="24"/>
        </w:rPr>
        <w:t xml:space="preserve">9.4.6承包人应设专人负责环保工作，加强对施工期污水、废水处理及施工区域的自然环境、水土保持的力度，应随时尽最大努力清除废渣、污油、油性杂物或其他可能</w:t>
      </w:r>
      <w:r>
        <w:rPr>
          <w:rFonts w:hint="eastAsia" w:ascii="宋体" w:hAnsi="宋体"/>
          <w:sz w:val="24"/>
        </w:rPr>
        <w:t xml:space="preserve">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p>
    <w:p>
      <w:pPr>
        <w:pStyle w:val="1334"/>
        <w:ind w:firstLine="420"/>
        <w:rPr>
          <w:rFonts w:ascii="宋体" w:hAnsi="宋体"/>
          <w:sz w:val="24"/>
        </w:rPr>
      </w:pPr>
      <w:r>
        <w:rPr>
          <w:rFonts w:hint="eastAsia" w:ascii="宋体" w:hAnsi="宋体"/>
          <w:sz w:val="24"/>
        </w:rPr>
        <w:t xml:space="preserve">9.4.7承包人不得向河内倾到弃土、材料和废弃物，不得缩小施工以外的河床断面。</w:t>
      </w:r>
      <w:r/>
    </w:p>
    <w:p>
      <w:pPr>
        <w:pStyle w:val="1334"/>
        <w:ind w:firstLine="420"/>
        <w:rPr>
          <w:rFonts w:ascii="宋体" w:hAnsi="宋体"/>
          <w:sz w:val="24"/>
        </w:rPr>
      </w:pPr>
      <w:r>
        <w:rPr>
          <w:rFonts w:hint="eastAsia" w:ascii="宋体" w:hAnsi="宋体"/>
          <w:sz w:val="24"/>
        </w:rPr>
        <w:t xml:space="preserve">9.4.8承包人必须定期在工程月报中反映环保工作内容。</w:t>
      </w:r>
      <w:r/>
    </w:p>
    <w:p>
      <w:pPr>
        <w:pStyle w:val="1334"/>
        <w:ind w:firstLine="420"/>
        <w:rPr>
          <w:rFonts w:ascii="宋体" w:hAnsi="宋体"/>
          <w:sz w:val="24"/>
        </w:rPr>
      </w:pPr>
      <w:r>
        <w:rPr>
          <w:rFonts w:hint="eastAsia" w:ascii="宋体" w:hAnsi="宋体"/>
          <w:sz w:val="24"/>
        </w:rPr>
        <w:t xml:space="preserve">9.4.9承包人为满足环保要求采取措施所引起的费用应包含在已标价工程量清单中。</w:t>
      </w:r>
      <w:r/>
    </w:p>
    <w:p>
      <w:pPr>
        <w:pStyle w:val="1334"/>
        <w:ind w:right="248" w:firstLine="420"/>
        <w:rPr>
          <w:rFonts w:ascii="宋体" w:hAnsi="宋体"/>
          <w:sz w:val="24"/>
        </w:rPr>
      </w:pPr>
      <w:r>
        <w:rPr>
          <w:rFonts w:hint="eastAsia" w:ascii="宋体" w:hAnsi="宋体"/>
          <w:sz w:val="24"/>
        </w:rPr>
        <w:t xml:space="preserve">9.4.10 承包人应注意施工期间，噪音和灯光对居民的影响。在与居民发生冲突时，应服从监理的调解。</w:t>
      </w:r>
      <w:r/>
    </w:p>
    <w:p>
      <w:pPr>
        <w:pStyle w:val="1334"/>
        <w:ind w:right="248" w:firstLine="420"/>
        <w:rPr>
          <w:rFonts w:ascii="宋体" w:hAnsi="宋体"/>
          <w:sz w:val="24"/>
        </w:rPr>
      </w:pPr>
      <w:r>
        <w:rPr>
          <w:rFonts w:hint="eastAsia" w:ascii="宋体" w:hAnsi="宋体"/>
          <w:sz w:val="24"/>
        </w:rPr>
        <w:t xml:space="preserve">9.4.11承包人应做好防汛期间及度汛期间的安全工作，并承担防汛期间及度汛期间产生的一切费用。</w:t>
      </w:r>
      <w:r/>
    </w:p>
    <w:p>
      <w:pPr>
        <w:pStyle w:val="1334"/>
        <w:ind w:right="248" w:firstLine="420"/>
        <w:rPr>
          <w:rFonts w:ascii="宋体" w:hAnsi="宋体"/>
          <w:sz w:val="24"/>
        </w:rPr>
      </w:pPr>
      <w:r>
        <w:rPr>
          <w:rFonts w:hint="eastAsia" w:ascii="宋体" w:hAnsi="宋体"/>
          <w:sz w:val="24"/>
        </w:rPr>
        <w:t xml:space="preserve">9.5.12本合同不尽事宜应双方协商。</w:t>
      </w:r>
      <w:r/>
    </w:p>
    <w:p>
      <w:pPr>
        <w:pStyle w:val="1334"/>
        <w:rPr>
          <w:rFonts w:ascii="宋体" w:hAnsi="宋体" w:cs="Courier New"/>
          <w:sz w:val="24"/>
        </w:rPr>
      </w:pPr>
      <w:r/>
      <w:bookmarkStart w:id="475" w:name="_Toc221951188"/>
      <w:r/>
      <w:bookmarkStart w:id="476" w:name="_Toc222032705"/>
      <w:r/>
      <w:bookmarkStart w:id="477" w:name="_Toc229305394"/>
      <w:r/>
      <w:bookmarkStart w:id="478" w:name="_Toc222033887"/>
      <w:r/>
      <w:bookmarkStart w:id="479" w:name="_Toc222029536"/>
      <w:r/>
      <w:bookmarkStart w:id="480" w:name="_Toc222031038"/>
      <w:r>
        <w:rPr>
          <w:rFonts w:hint="eastAsia" w:ascii="宋体" w:hAnsi="宋体" w:cs="Courier New"/>
          <w:sz w:val="24"/>
        </w:rPr>
        <w:t xml:space="preserve">10 进度计划</w:t>
      </w:r>
      <w:r/>
    </w:p>
    <w:p>
      <w:pPr>
        <w:pStyle w:val="1334"/>
        <w:rPr>
          <w:rFonts w:ascii="宋体" w:hAnsi="宋体"/>
          <w:sz w:val="24"/>
        </w:rPr>
      </w:pPr>
      <w:r/>
      <w:bookmarkStart w:id="481" w:name="_Toc312760033"/>
      <w:r>
        <w:rPr>
          <w:rFonts w:hint="eastAsia" w:ascii="宋体" w:hAnsi="宋体"/>
          <w:sz w:val="24"/>
        </w:rPr>
        <w:t xml:space="preserve">10.1 合同进度计划</w:t>
      </w:r>
      <w:bookmarkEnd w:id="481"/>
      <w:r/>
      <w:r/>
    </w:p>
    <w:p>
      <w:pPr>
        <w:pStyle w:val="1334"/>
        <w:ind w:firstLine="480"/>
        <w:rPr>
          <w:rFonts w:ascii="宋体" w:hAnsi="宋体"/>
          <w:sz w:val="24"/>
        </w:rPr>
      </w:pPr>
      <w:r>
        <w:rPr>
          <w:rFonts w:hint="eastAsia" w:ascii="宋体" w:hAnsi="宋体"/>
          <w:sz w:val="24"/>
        </w:rPr>
        <w:t xml:space="preserve">（1）在合同协议书签署以后的7天内，承包人应提交给监理人详细的施工总布置图和完整详细的施工进度计划，以上资料均为一式四份，以供监理人批准，该进度计划应用网络分析法或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风、供电与供水系统等，同时应附有这些设施和建筑物的有关说明。</w:t>
      </w:r>
      <w:r/>
    </w:p>
    <w:p>
      <w:pPr>
        <w:pStyle w:val="1334"/>
        <w:ind w:firstLine="482"/>
        <w:rPr>
          <w:rFonts w:ascii="宋体" w:hAnsi="宋体"/>
          <w:sz w:val="24"/>
        </w:rPr>
      </w:pPr>
      <w:r>
        <w:rPr>
          <w:rFonts w:hint="eastAsia" w:ascii="宋体" w:hAnsi="宋体"/>
          <w:sz w:val="24"/>
        </w:rPr>
        <w:t xml:space="preserve">（2）承包人应同时提供本合同范围内主要建筑物的施工方法和采用的施工机械设备的有关说明。</w:t>
      </w:r>
      <w:r/>
    </w:p>
    <w:p>
      <w:pPr>
        <w:pStyle w:val="1334"/>
        <w:ind w:firstLine="482"/>
        <w:rPr>
          <w:rFonts w:ascii="宋体" w:hAnsi="宋体"/>
          <w:sz w:val="24"/>
        </w:rPr>
      </w:pPr>
      <w:r>
        <w:rPr>
          <w:rFonts w:hint="eastAsia" w:ascii="宋体" w:hAnsi="宋体"/>
          <w:sz w:val="24"/>
        </w:rPr>
        <w:t xml:space="preserve">（3）承包人提交的进度计划一经批准，就成为工程正式且详细的进度计划。提交该施工进度计划并经监理人批准是业主向承包人进行第一个月支付的先决条件。</w:t>
      </w:r>
      <w:r/>
    </w:p>
    <w:p>
      <w:pPr>
        <w:pStyle w:val="1334"/>
        <w:rPr>
          <w:rFonts w:ascii="宋体" w:hAnsi="宋体"/>
          <w:sz w:val="24"/>
        </w:rPr>
      </w:pPr>
      <w:r/>
      <w:bookmarkStart w:id="482" w:name="_Toc312760034"/>
      <w:r>
        <w:rPr>
          <w:rFonts w:hint="eastAsia" w:ascii="宋体" w:hAnsi="宋体"/>
          <w:sz w:val="24"/>
        </w:rPr>
        <w:t xml:space="preserve">10.2 合同进度计划的修订</w:t>
      </w:r>
      <w:bookmarkEnd w:id="482"/>
      <w:r/>
      <w:r/>
    </w:p>
    <w:p>
      <w:pPr>
        <w:pStyle w:val="1334"/>
        <w:ind w:firstLine="482"/>
        <w:rPr>
          <w:rFonts w:ascii="宋体" w:hAnsi="宋体"/>
          <w:sz w:val="24"/>
        </w:rPr>
      </w:pPr>
      <w:r>
        <w:rPr>
          <w:rFonts w:hint="eastAsia" w:ascii="宋体" w:hAnsi="宋体"/>
          <w:sz w:val="24"/>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p>
    <w:p>
      <w:pPr>
        <w:pStyle w:val="1334"/>
        <w:ind w:firstLine="480"/>
        <w:rPr>
          <w:rFonts w:ascii="宋体" w:hAnsi="宋体"/>
          <w:sz w:val="24"/>
        </w:rPr>
      </w:pPr>
      <w:r>
        <w:rPr>
          <w:rFonts w:hint="eastAsia" w:ascii="宋体" w:hAnsi="宋体"/>
          <w:sz w:val="24"/>
        </w:rPr>
        <w:t xml:space="preserve">（2）承包人认为有必要对施工进度计划中工作的日期、持续时间或施工顺序方面作任何修改，都应在证明此修改必要的情况出现后14天内提交给监理人批准。建议的修改应反映在修改施工进度计划上，并附上最新的劳务计划表和说明。</w:t>
      </w:r>
      <w:r/>
    </w:p>
    <w:p>
      <w:pPr>
        <w:pStyle w:val="1334"/>
        <w:ind w:firstLine="480"/>
        <w:rPr>
          <w:rFonts w:ascii="宋体" w:hAnsi="宋体"/>
          <w:sz w:val="24"/>
        </w:rPr>
      </w:pPr>
      <w:r>
        <w:rPr>
          <w:rFonts w:hint="eastAsia" w:ascii="宋体" w:hAnsi="宋体"/>
          <w:sz w:val="24"/>
        </w:rPr>
        <w:t xml:space="preserve">（3）工程的施工应按最新的施工进度计划进行。除紧急情况之外，如果事先没有得到发包人的同意，不符合施工进度计划的工程任何部分的施工都将成为监理人暂停该部分施工的充分理由。</w:t>
      </w:r>
      <w:r/>
    </w:p>
    <w:p>
      <w:pPr>
        <w:pStyle w:val="1334"/>
        <w:ind w:firstLine="480"/>
        <w:rPr>
          <w:rFonts w:ascii="宋体" w:hAnsi="宋体"/>
          <w:sz w:val="24"/>
        </w:rPr>
      </w:pPr>
      <w:r>
        <w:rPr>
          <w:rFonts w:hint="eastAsia" w:ascii="宋体" w:hAnsi="宋体"/>
          <w:sz w:val="24"/>
        </w:rPr>
        <w:t xml:space="preserve">（4）在工程实施期间，承包人应按批准的格式每月向监理人提交施工月报（一式四份），该施工月报至少应记载以下内容：</w:t>
      </w:r>
      <w:r/>
    </w:p>
    <w:p>
      <w:pPr>
        <w:pStyle w:val="1334"/>
        <w:ind w:firstLine="360"/>
        <w:rPr>
          <w:rFonts w:ascii="宋体" w:hAnsi="宋体"/>
          <w:sz w:val="24"/>
        </w:rPr>
      </w:pPr>
      <w:r>
        <w:rPr>
          <w:rFonts w:hint="eastAsia" w:ascii="宋体" w:hAnsi="宋体"/>
          <w:sz w:val="24"/>
        </w:rPr>
        <w:t xml:space="preserve">（a）承包人设备在现场安装和施工的情况；</w:t>
      </w:r>
      <w:r/>
    </w:p>
    <w:p>
      <w:pPr>
        <w:pStyle w:val="1334"/>
        <w:ind w:firstLine="360"/>
        <w:rPr>
          <w:rFonts w:ascii="宋体" w:hAnsi="宋体"/>
          <w:sz w:val="24"/>
        </w:rPr>
      </w:pPr>
      <w:r>
        <w:rPr>
          <w:rFonts w:hint="eastAsia" w:ascii="宋体" w:hAnsi="宋体"/>
          <w:sz w:val="24"/>
        </w:rPr>
        <w:t xml:space="preserve">（b）承包人设备和永久工程设备的到货情况以及到货计划；</w:t>
      </w:r>
      <w:r/>
    </w:p>
    <w:p>
      <w:pPr>
        <w:pStyle w:val="1334"/>
        <w:ind w:firstLine="360"/>
        <w:rPr>
          <w:rFonts w:ascii="宋体" w:hAnsi="宋体"/>
          <w:sz w:val="24"/>
        </w:rPr>
      </w:pPr>
      <w:r>
        <w:rPr>
          <w:rFonts w:hint="eastAsia" w:ascii="宋体" w:hAnsi="宋体"/>
          <w:sz w:val="24"/>
        </w:rPr>
        <w:t xml:space="preserve">（c）承包人主要施工设备的运行与使用情况；</w:t>
      </w:r>
      <w:r/>
    </w:p>
    <w:p>
      <w:pPr>
        <w:pStyle w:val="1334"/>
        <w:ind w:firstLine="360"/>
        <w:rPr>
          <w:rFonts w:ascii="宋体" w:hAnsi="宋体"/>
          <w:sz w:val="24"/>
        </w:rPr>
      </w:pPr>
      <w:r>
        <w:rPr>
          <w:rFonts w:hint="eastAsia" w:ascii="宋体" w:hAnsi="宋体"/>
          <w:sz w:val="24"/>
        </w:rPr>
        <w:t xml:space="preserve">（d）合同期对于水泥、砂石料、钢筋、钢材、柴油的货源地、运输方式及需求计划；</w:t>
      </w:r>
      <w:r/>
    </w:p>
    <w:p>
      <w:pPr>
        <w:pStyle w:val="1334"/>
        <w:ind w:firstLine="360"/>
        <w:rPr>
          <w:rFonts w:ascii="宋体" w:hAnsi="宋体"/>
          <w:sz w:val="24"/>
        </w:rPr>
      </w:pPr>
      <w:r>
        <w:rPr>
          <w:rFonts w:hint="eastAsia" w:ascii="宋体" w:hAnsi="宋体"/>
          <w:sz w:val="24"/>
        </w:rPr>
        <w:t xml:space="preserve">（e）现场施工（包括设备安装）的实际完成工程量进展情况；</w:t>
      </w:r>
      <w:r/>
    </w:p>
    <w:p>
      <w:pPr>
        <w:pStyle w:val="1334"/>
        <w:ind w:firstLine="360"/>
        <w:rPr>
          <w:rFonts w:ascii="宋体" w:hAnsi="宋体"/>
          <w:sz w:val="24"/>
        </w:rPr>
      </w:pPr>
      <w:r>
        <w:rPr>
          <w:rFonts w:hint="eastAsia" w:ascii="宋体" w:hAnsi="宋体"/>
          <w:sz w:val="24"/>
        </w:rPr>
        <w:t xml:space="preserve">（f）现场施工的形象进度；</w:t>
      </w:r>
      <w:r/>
    </w:p>
    <w:p>
      <w:pPr>
        <w:pStyle w:val="1334"/>
        <w:ind w:firstLine="360"/>
        <w:rPr>
          <w:rFonts w:ascii="宋体" w:hAnsi="宋体"/>
          <w:sz w:val="24"/>
        </w:rPr>
      </w:pPr>
      <w:r>
        <w:rPr>
          <w:rFonts w:hint="eastAsia" w:ascii="宋体" w:hAnsi="宋体"/>
          <w:sz w:val="24"/>
        </w:rPr>
        <w:t xml:space="preserve">（g）记述对施工进度产生不利影响的情况，以及为减轻这种不利状况并重新达到预期进度所采取的措施；</w:t>
      </w:r>
      <w:r/>
    </w:p>
    <w:p>
      <w:pPr>
        <w:pStyle w:val="1334"/>
        <w:ind w:firstLine="360"/>
        <w:rPr>
          <w:rFonts w:ascii="宋体" w:hAnsi="宋体"/>
          <w:sz w:val="24"/>
        </w:rPr>
      </w:pPr>
      <w:r>
        <w:rPr>
          <w:rFonts w:hint="eastAsia" w:ascii="宋体" w:hAnsi="宋体"/>
          <w:sz w:val="24"/>
        </w:rPr>
        <w:t xml:space="preserve">（h）记载承包人拟要求进行的合同解释、工程技术措施等事项；</w:t>
      </w:r>
      <w:r/>
    </w:p>
    <w:p>
      <w:pPr>
        <w:pStyle w:val="1334"/>
        <w:ind w:firstLine="360"/>
        <w:rPr>
          <w:rFonts w:ascii="宋体" w:hAnsi="宋体"/>
          <w:sz w:val="24"/>
        </w:rPr>
      </w:pPr>
      <w:r>
        <w:rPr>
          <w:rFonts w:hint="eastAsia" w:ascii="宋体" w:hAnsi="宋体"/>
          <w:sz w:val="24"/>
        </w:rPr>
        <w:t xml:space="preserve">（i）施工现场各类雇员的数量和以后三个月的人员数；</w:t>
      </w:r>
      <w:r/>
    </w:p>
    <w:p>
      <w:pPr>
        <w:pStyle w:val="1334"/>
        <w:ind w:firstLine="360"/>
        <w:rPr>
          <w:rFonts w:ascii="宋体" w:hAnsi="宋体"/>
          <w:sz w:val="24"/>
        </w:rPr>
      </w:pPr>
      <w:r>
        <w:rPr>
          <w:rFonts w:hint="eastAsia" w:ascii="宋体" w:hAnsi="宋体"/>
          <w:sz w:val="24"/>
        </w:rPr>
        <w:t xml:space="preserve">（j）意外事件，如质量缺陷、人身事故及停工记录；</w:t>
      </w:r>
      <w:r/>
    </w:p>
    <w:p>
      <w:pPr>
        <w:pStyle w:val="1334"/>
        <w:ind w:firstLine="360"/>
        <w:rPr>
          <w:rFonts w:ascii="宋体" w:hAnsi="宋体"/>
          <w:sz w:val="24"/>
        </w:rPr>
      </w:pPr>
      <w:r>
        <w:rPr>
          <w:rFonts w:hint="eastAsia" w:ascii="宋体" w:hAnsi="宋体"/>
          <w:sz w:val="24"/>
        </w:rPr>
        <w:t xml:space="preserve">（k）现场的水文气象记录；</w:t>
      </w:r>
      <w:r/>
    </w:p>
    <w:p>
      <w:pPr>
        <w:pStyle w:val="1334"/>
        <w:ind w:firstLine="360"/>
        <w:rPr>
          <w:rFonts w:ascii="宋体" w:hAnsi="宋体"/>
          <w:sz w:val="24"/>
        </w:rPr>
      </w:pPr>
      <w:r>
        <w:rPr>
          <w:rFonts w:hint="eastAsia" w:ascii="宋体" w:hAnsi="宋体"/>
          <w:sz w:val="24"/>
        </w:rPr>
        <w:t xml:space="preserve">（l）工程质量统计情况汇总表。</w:t>
      </w:r>
      <w:r/>
    </w:p>
    <w:p>
      <w:pPr>
        <w:pStyle w:val="1334"/>
        <w:ind w:firstLine="482"/>
        <w:rPr>
          <w:rFonts w:ascii="宋体" w:hAnsi="宋体"/>
          <w:b/>
          <w:sz w:val="24"/>
        </w:rPr>
      </w:pPr>
      <w:r>
        <w:rPr>
          <w:rFonts w:hint="eastAsia" w:ascii="宋体" w:hAnsi="宋体"/>
          <w:sz w:val="24"/>
        </w:rPr>
        <w:t xml:space="preserve">该月进度报告至少应附有能充分显示工程施工面貌和施工进度的照片。承包人应在下月3日以前将该月进度报告提交给监理人。</w:t>
      </w:r>
      <w:r/>
    </w:p>
    <w:p>
      <w:pPr>
        <w:pStyle w:val="1334"/>
        <w:rPr>
          <w:rFonts w:ascii="宋体" w:hAnsi="宋体"/>
          <w:sz w:val="24"/>
        </w:rPr>
      </w:pPr>
      <w:r>
        <w:rPr>
          <w:rFonts w:hint="eastAsia" w:ascii="宋体" w:hAnsi="宋体"/>
          <w:sz w:val="24"/>
        </w:rPr>
        <w:t xml:space="preserve">11 开工和竣工</w:t>
      </w:r>
      <w:bookmarkEnd w:id="475"/>
      <w:r/>
      <w:bookmarkEnd w:id="476"/>
      <w:r/>
      <w:bookmarkEnd w:id="477"/>
      <w:r/>
      <w:bookmarkEnd w:id="478"/>
      <w:r/>
      <w:bookmarkEnd w:id="479"/>
      <w:r/>
      <w:bookmarkEnd w:id="480"/>
      <w:r>
        <w:rPr>
          <w:rFonts w:hint="eastAsia" w:ascii="宋体" w:hAnsi="宋体"/>
          <w:sz w:val="24"/>
        </w:rPr>
        <w:t xml:space="preserve">（完工）</w:t>
      </w:r>
      <w:r/>
    </w:p>
    <w:p>
      <w:pPr>
        <w:pStyle w:val="1334"/>
        <w:rPr>
          <w:rFonts w:ascii="Calibri" w:hAnsi="Calibri"/>
          <w:sz w:val="24"/>
        </w:rPr>
      </w:pPr>
      <w:r>
        <w:rPr>
          <w:rFonts w:hint="eastAsia" w:ascii="Calibri" w:hAnsi="Calibri"/>
          <w:sz w:val="24"/>
        </w:rPr>
        <w:t xml:space="preserve">11.1 </w:t>
      </w:r>
      <w:r>
        <w:rPr>
          <w:rFonts w:hint="eastAsia" w:ascii="Calibri" w:hAnsi="Calibri"/>
          <w:sz w:val="24"/>
        </w:rPr>
        <w:t xml:space="preserve">开工和竣工时间</w:t>
      </w:r>
      <w:r/>
    </w:p>
    <w:p>
      <w:pPr>
        <w:pStyle w:val="1334"/>
        <w:rPr>
          <w:rFonts w:ascii="宋体" w:hAnsi="宋体"/>
          <w:sz w:val="24"/>
        </w:rPr>
      </w:pPr>
      <w:r/>
      <w:bookmarkStart w:id="483" w:name="_Toc221951198"/>
      <w:r>
        <w:rPr>
          <w:rFonts w:ascii="宋体" w:hAnsi="宋体"/>
          <w:sz w:val="24"/>
        </w:rPr>
        <w:t xml:space="preserve">计划开工日期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t xml:space="preserve">，</w:t>
      </w:r>
      <w:r>
        <w:rPr>
          <w:rFonts w:ascii="宋体" w:hAnsi="宋体"/>
          <w:sz w:val="24"/>
        </w:rPr>
        <w:t xml:space="preserve">计划</w:t>
      </w:r>
      <w:r>
        <w:rPr>
          <w:rFonts w:hint="eastAsia" w:ascii="宋体" w:hAnsi="宋体"/>
          <w:sz w:val="24"/>
        </w:rPr>
        <w:t xml:space="preserve">完</w:t>
      </w:r>
      <w:r>
        <w:rPr>
          <w:rFonts w:ascii="宋体" w:hAnsi="宋体"/>
          <w:sz w:val="24"/>
        </w:rPr>
        <w:t xml:space="preserve">工日期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日；合同工期</w:t>
      </w:r>
      <w:r>
        <w:rPr>
          <w:rFonts w:hint="eastAsia" w:ascii="宋体" w:hAnsi="宋体"/>
          <w:sz w:val="24"/>
          <w:u w:val="single"/>
        </w:rPr>
        <w:t xml:space="preserve">   </w:t>
      </w:r>
      <w:r>
        <w:rPr>
          <w:rFonts w:hint="eastAsia" w:ascii="宋体" w:hAnsi="宋体"/>
          <w:sz w:val="24"/>
        </w:rPr>
        <w:t xml:space="preserve">日历天，</w:t>
      </w:r>
      <w:r>
        <w:rPr>
          <w:rFonts w:hint="eastAsia" w:ascii="宋体" w:hAnsi="宋体"/>
          <w:sz w:val="24"/>
        </w:rPr>
        <w:t xml:space="preserve">具体开始时间以监理颁布的开工令为准。</w:t>
      </w:r>
      <w:r/>
    </w:p>
    <w:p>
      <w:pPr>
        <w:pStyle w:val="1334"/>
        <w:rPr>
          <w:rFonts w:ascii="宋体" w:hAnsi="宋体"/>
          <w:b/>
          <w:sz w:val="24"/>
        </w:rPr>
      </w:pPr>
      <w:r>
        <w:rPr>
          <w:rFonts w:hint="eastAsia" w:ascii="宋体" w:hAnsi="宋体"/>
          <w:b/>
          <w:sz w:val="24"/>
        </w:rPr>
        <w:t xml:space="preserve">12.2  承包人工期延误</w:t>
      </w:r>
      <w:bookmarkEnd w:id="483"/>
      <w:r/>
      <w:r/>
    </w:p>
    <w:p>
      <w:pPr>
        <w:pStyle w:val="1334"/>
        <w:rPr>
          <w:rFonts w:ascii="宋体" w:hAnsi="宋体"/>
          <w:sz w:val="24"/>
        </w:rPr>
      </w:pPr>
      <w:r>
        <w:rPr>
          <w:rFonts w:hint="eastAsia" w:ascii="Calibri" w:hAnsi="Calibri"/>
          <w:sz w:val="24"/>
        </w:rPr>
        <w:t xml:space="preserve">由于承包人原因，未能按合同进度计划完成工作，或监理人认为承包人施工进度不能满足合同工期要求的，承包人应采取措施加快进度，并承担加快进度所增加的费用。由于承包人原因造成工期延误并且未能采取相应措施，承包人需支付</w:t>
      </w:r>
      <w:r>
        <w:rPr>
          <w:rFonts w:hint="eastAsia" w:ascii="Calibri" w:hAnsi="Calibri"/>
          <w:sz w:val="24"/>
        </w:rPr>
        <w:t xml:space="preserve">10000</w:t>
      </w:r>
      <w:r>
        <w:rPr>
          <w:rFonts w:hint="eastAsia" w:ascii="Calibri" w:hAnsi="Calibri"/>
          <w:sz w:val="24"/>
        </w:rPr>
        <w:t xml:space="preserve">元</w:t>
      </w:r>
      <w:r>
        <w:rPr>
          <w:rFonts w:hint="eastAsia" w:ascii="Calibri" w:hAnsi="Calibri"/>
          <w:sz w:val="24"/>
        </w:rPr>
        <w:t xml:space="preserve">/</w:t>
      </w:r>
      <w:r>
        <w:rPr>
          <w:rFonts w:hint="eastAsia" w:ascii="Calibri" w:hAnsi="Calibri"/>
          <w:sz w:val="24"/>
        </w:rPr>
        <w:t xml:space="preserve">天的违约金。承包人支付逾期违约金，不免除承包人完成工程及修补缺陷的义务。</w:t>
      </w:r>
      <w:r/>
    </w:p>
    <w:p>
      <w:pPr>
        <w:pStyle w:val="1334"/>
        <w:rPr>
          <w:rFonts w:ascii="Calibri" w:hAnsi="Calibri"/>
          <w:sz w:val="24"/>
        </w:rPr>
      </w:pPr>
      <w:r>
        <w:rPr>
          <w:rFonts w:hint="eastAsia" w:ascii="Calibri" w:hAnsi="Calibri"/>
          <w:sz w:val="24"/>
        </w:rPr>
        <w:t xml:space="preserve">13  </w:t>
      </w:r>
      <w:r>
        <w:rPr>
          <w:rFonts w:hint="eastAsia" w:ascii="Calibri" w:hAnsi="Calibri"/>
          <w:sz w:val="24"/>
        </w:rPr>
        <w:t xml:space="preserve">工程质量</w:t>
      </w:r>
      <w:r/>
    </w:p>
    <w:p>
      <w:pPr>
        <w:pStyle w:val="1334"/>
        <w:rPr>
          <w:rFonts w:ascii="Calibri" w:hAnsi="Calibri"/>
          <w:sz w:val="24"/>
        </w:rPr>
      </w:pPr>
      <w:r>
        <w:rPr>
          <w:rFonts w:hint="eastAsia" w:ascii="Calibri" w:hAnsi="Calibri"/>
          <w:sz w:val="24"/>
        </w:rPr>
        <w:t xml:space="preserve">13.2 </w:t>
      </w:r>
      <w:r>
        <w:rPr>
          <w:rFonts w:hint="eastAsia" w:ascii="Calibri" w:hAnsi="Calibri"/>
          <w:sz w:val="24"/>
        </w:rPr>
        <w:t xml:space="preserve">承包人的质量管理</w:t>
      </w:r>
      <w:r/>
    </w:p>
    <w:p>
      <w:pPr>
        <w:pStyle w:val="1334"/>
        <w:ind w:firstLine="359"/>
        <w:rPr>
          <w:rFonts w:ascii="Calibri" w:hAnsi="Calibri"/>
          <w:sz w:val="24"/>
        </w:rPr>
      </w:pPr>
      <w:r>
        <w:rPr>
          <w:rFonts w:hint="eastAsia" w:ascii="Calibri" w:hAnsi="Calibri"/>
          <w:sz w:val="24"/>
        </w:rPr>
        <w:t xml:space="preserve">13.2.1</w:t>
      </w:r>
      <w:r>
        <w:rPr>
          <w:rFonts w:hint="eastAsia" w:ascii="Calibri" w:hAnsi="Calibri"/>
          <w:sz w:val="24"/>
        </w:rPr>
        <w:t xml:space="preserve">承包人应在接到开工通知后的</w:t>
      </w:r>
      <w:r>
        <w:rPr>
          <w:rFonts w:hint="eastAsia" w:ascii="Calibri" w:hAnsi="Calibri"/>
          <w:sz w:val="24"/>
        </w:rPr>
        <w:t xml:space="preserve">21</w:t>
      </w:r>
      <w:r>
        <w:rPr>
          <w:rFonts w:hint="eastAsia" w:ascii="Calibri" w:hAnsi="Calibri"/>
          <w:sz w:val="24"/>
        </w:rPr>
        <w:t xml:space="preserve">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p>
    <w:p>
      <w:pPr>
        <w:pStyle w:val="1334"/>
        <w:rPr>
          <w:rFonts w:ascii="Calibri" w:hAnsi="Calibri"/>
          <w:sz w:val="24"/>
        </w:rPr>
      </w:pPr>
      <w:r>
        <w:rPr>
          <w:rFonts w:ascii="Calibri" w:hAnsi="Calibri"/>
          <w:sz w:val="24"/>
        </w:rPr>
        <w:t xml:space="preserve">14</w:t>
      </w:r>
      <w:r>
        <w:rPr>
          <w:rFonts w:hint="eastAsia" w:ascii="Calibri" w:hAnsi="Calibri"/>
          <w:sz w:val="24"/>
        </w:rPr>
        <w:t xml:space="preserve">试验和检验</w:t>
      </w:r>
      <w:r/>
    </w:p>
    <w:p>
      <w:pPr>
        <w:pStyle w:val="1334"/>
        <w:rPr>
          <w:rFonts w:ascii="宋体" w:hAnsi="宋体"/>
          <w:b/>
          <w:sz w:val="24"/>
        </w:rPr>
      </w:pPr>
      <w:r>
        <w:rPr>
          <w:rFonts w:hint="eastAsia" w:ascii="宋体" w:hAnsi="宋体"/>
          <w:b/>
          <w:sz w:val="24"/>
        </w:rPr>
        <w:t xml:space="preserve">14.1材料、工程设备和工程的试验和检验</w:t>
      </w:r>
      <w:r/>
    </w:p>
    <w:p>
      <w:pPr>
        <w:pStyle w:val="1334"/>
        <w:rPr>
          <w:rFonts w:ascii="宋体" w:hAnsi="宋体"/>
          <w:sz w:val="24"/>
        </w:rPr>
      </w:pPr>
      <w:r>
        <w:rPr>
          <w:rFonts w:hint="eastAsia" w:ascii="宋体" w:hAnsi="宋体"/>
          <w:sz w:val="24"/>
        </w:rPr>
        <w:t xml:space="preserve">14.1.6 本工程实行见证取样的试块、试件及有关材料：</w:t>
      </w:r>
      <w:r/>
    </w:p>
    <w:p>
      <w:pPr>
        <w:pStyle w:val="1334"/>
        <w:rPr>
          <w:rFonts w:ascii="宋体" w:hAnsi="宋体"/>
          <w:sz w:val="24"/>
        </w:rPr>
      </w:pPr>
      <w:r>
        <w:rPr>
          <w:rFonts w:hint="eastAsia"/>
          <w:sz w:val="24"/>
        </w:rPr>
        <w:t xml:space="preserve">按相关规范规程执行。</w:t>
      </w:r>
      <w:r/>
    </w:p>
    <w:p>
      <w:pPr>
        <w:pStyle w:val="1334"/>
        <w:rPr>
          <w:rFonts w:ascii="Calibri" w:hAnsi="Calibri"/>
          <w:sz w:val="24"/>
        </w:rPr>
      </w:pPr>
      <w:r/>
      <w:bookmarkStart w:id="484" w:name="_Toc222033890"/>
      <w:r/>
      <w:bookmarkStart w:id="485" w:name="_Toc221951213"/>
      <w:r/>
      <w:bookmarkStart w:id="486" w:name="_Toc229305396"/>
      <w:r/>
      <w:bookmarkStart w:id="487" w:name="_Toc222031041"/>
      <w:r/>
      <w:bookmarkStart w:id="488" w:name="_Toc222032708"/>
      <w:r/>
      <w:bookmarkStart w:id="489" w:name="_Toc222029539"/>
      <w:r>
        <w:rPr>
          <w:rFonts w:hint="eastAsia" w:ascii="Calibri" w:hAnsi="Calibri"/>
          <w:sz w:val="24"/>
        </w:rPr>
        <w:t xml:space="preserve">15  </w:t>
      </w:r>
      <w:r>
        <w:rPr>
          <w:rFonts w:hint="eastAsia" w:ascii="Calibri" w:hAnsi="Calibri"/>
          <w:sz w:val="24"/>
        </w:rPr>
        <w:t xml:space="preserve">变更</w:t>
      </w:r>
      <w:bookmarkEnd w:id="484"/>
      <w:r/>
      <w:bookmarkEnd w:id="485"/>
      <w:r/>
      <w:bookmarkEnd w:id="486"/>
      <w:r/>
      <w:bookmarkEnd w:id="487"/>
      <w:r/>
      <w:bookmarkEnd w:id="488"/>
      <w:r/>
      <w:bookmarkEnd w:id="489"/>
      <w:r/>
      <w:r/>
    </w:p>
    <w:p>
      <w:pPr>
        <w:pStyle w:val="1334"/>
        <w:rPr>
          <w:rFonts w:ascii="Calibri" w:hAnsi="Calibri"/>
          <w:sz w:val="24"/>
        </w:rPr>
      </w:pPr>
      <w:r/>
      <w:bookmarkStart w:id="490" w:name="_Toc221951218"/>
      <w:r>
        <w:rPr>
          <w:rFonts w:hint="eastAsia" w:ascii="Calibri" w:hAnsi="Calibri"/>
          <w:sz w:val="24"/>
        </w:rPr>
        <w:t xml:space="preserve">15.4 </w:t>
      </w:r>
      <w:r>
        <w:rPr>
          <w:rFonts w:hint="eastAsia" w:ascii="Calibri" w:hAnsi="Calibri"/>
          <w:sz w:val="24"/>
        </w:rPr>
        <w:t xml:space="preserve">变更的估价原则</w:t>
      </w:r>
      <w:r/>
    </w:p>
    <w:p>
      <w:pPr>
        <w:pStyle w:val="1334"/>
        <w:ind w:firstLine="570"/>
        <w:rPr>
          <w:rFonts w:ascii="Calibri" w:hAnsi="Calibri"/>
          <w:sz w:val="24"/>
        </w:rPr>
      </w:pPr>
      <w:r>
        <w:rPr>
          <w:rFonts w:hint="eastAsia" w:ascii="Calibri" w:hAnsi="Calibri"/>
          <w:sz w:val="24"/>
        </w:rPr>
        <w:t xml:space="preserve">15.4.1</w:t>
      </w:r>
      <w:r>
        <w:rPr>
          <w:rFonts w:hint="eastAsia" w:ascii="Calibri" w:hAnsi="Calibri"/>
          <w:sz w:val="24"/>
        </w:rPr>
        <w:t xml:space="preserve">新增项目单价按投标报价时的人工费、材料费、机械费及相关费率调整。</w:t>
      </w:r>
      <w:r/>
    </w:p>
    <w:p>
      <w:pPr>
        <w:pStyle w:val="1334"/>
        <w:ind w:firstLine="570"/>
        <w:rPr>
          <w:rFonts w:ascii="Calibri" w:hAnsi="Calibri"/>
          <w:sz w:val="24"/>
        </w:rPr>
      </w:pPr>
      <w:r>
        <w:rPr>
          <w:rFonts w:hint="eastAsia" w:ascii="Calibri" w:hAnsi="Calibri"/>
          <w:sz w:val="24"/>
        </w:rPr>
        <w:t xml:space="preserve">15.4.2</w:t>
      </w:r>
      <w:r>
        <w:rPr>
          <w:rFonts w:hint="eastAsia" w:ascii="Calibri" w:hAnsi="Calibri"/>
          <w:sz w:val="24"/>
        </w:rPr>
        <w:t xml:space="preserve">合同内</w:t>
      </w:r>
      <w:r>
        <w:rPr>
          <w:rFonts w:ascii="Calibri" w:hAnsi="Calibri"/>
          <w:sz w:val="24"/>
        </w:rPr>
        <w:t xml:space="preserve">单项工程量变更超过</w:t>
      </w:r>
      <w:r>
        <w:rPr>
          <w:rFonts w:ascii="Calibri" w:hAnsi="Calibri"/>
          <w:sz w:val="24"/>
        </w:rPr>
        <w:t xml:space="preserve">15%</w:t>
      </w:r>
      <w:r>
        <w:rPr>
          <w:rFonts w:ascii="Calibri" w:hAnsi="Calibri"/>
          <w:sz w:val="24"/>
        </w:rPr>
        <w:t xml:space="preserve">，</w:t>
      </w:r>
      <w:r>
        <w:rPr>
          <w:rFonts w:hint="eastAsia" w:ascii="Calibri" w:hAnsi="Calibri"/>
          <w:sz w:val="24"/>
        </w:rPr>
        <w:t xml:space="preserve">或</w:t>
      </w:r>
      <w:r>
        <w:rPr>
          <w:rFonts w:ascii="Calibri" w:hAnsi="Calibri"/>
          <w:sz w:val="24"/>
        </w:rPr>
        <w:t xml:space="preserve">该单项工程费超过</w:t>
      </w:r>
      <w:r>
        <w:rPr>
          <w:rFonts w:hint="eastAsia" w:ascii="Calibri" w:hAnsi="Calibri"/>
          <w:sz w:val="24"/>
        </w:rPr>
        <w:t xml:space="preserve">工程总投资的</w:t>
      </w:r>
      <w:r>
        <w:rPr>
          <w:rFonts w:ascii="Calibri" w:hAnsi="Calibri"/>
          <w:sz w:val="24"/>
        </w:rPr>
        <w:t xml:space="preserve">1%</w:t>
      </w:r>
      <w:r>
        <w:rPr>
          <w:rFonts w:ascii="Calibri" w:hAnsi="Calibri"/>
          <w:sz w:val="24"/>
        </w:rPr>
        <w:t xml:space="preserve">的，增加部分</w:t>
      </w:r>
      <w:r>
        <w:rPr>
          <w:rFonts w:hint="eastAsia" w:ascii="Calibri" w:hAnsi="Calibri"/>
          <w:sz w:val="24"/>
        </w:rPr>
        <w:t xml:space="preserve">的</w:t>
      </w:r>
      <w:r>
        <w:rPr>
          <w:rFonts w:ascii="Calibri" w:hAnsi="Calibri"/>
          <w:sz w:val="24"/>
        </w:rPr>
        <w:t xml:space="preserve">工程量的综合单价由承包人提出</w:t>
      </w:r>
      <w:r>
        <w:rPr>
          <w:rFonts w:hint="eastAsia" w:ascii="Calibri" w:hAnsi="Calibri"/>
          <w:sz w:val="24"/>
        </w:rPr>
        <w:t xml:space="preserve">（材料信息价以投标截止日前</w:t>
      </w:r>
      <w:r>
        <w:rPr>
          <w:rFonts w:hint="eastAsia" w:ascii="Calibri" w:hAnsi="Calibri"/>
          <w:sz w:val="24"/>
        </w:rPr>
        <w:t xml:space="preserve">28</w:t>
      </w:r>
      <w:r>
        <w:rPr>
          <w:rFonts w:hint="eastAsia" w:ascii="Calibri" w:hAnsi="Calibri"/>
          <w:sz w:val="24"/>
        </w:rPr>
        <w:t xml:space="preserve">天基准期信息价计入），</w:t>
      </w:r>
      <w:r>
        <w:rPr>
          <w:rFonts w:ascii="Calibri" w:hAnsi="Calibri"/>
          <w:sz w:val="24"/>
        </w:rPr>
        <w:t xml:space="preserve">经发包人确认后，作为结算的依据</w:t>
      </w:r>
      <w:r>
        <w:rPr>
          <w:rFonts w:hint="eastAsia" w:ascii="Calibri" w:hAnsi="Calibri"/>
          <w:sz w:val="24"/>
        </w:rPr>
        <w:t xml:space="preserve">（总价合同部分除外）。</w:t>
      </w:r>
      <w:r/>
    </w:p>
    <w:p>
      <w:pPr>
        <w:pStyle w:val="1334"/>
        <w:rPr>
          <w:rFonts w:ascii="Calibri" w:hAnsi="Calibri"/>
          <w:sz w:val="24"/>
        </w:rPr>
      </w:pPr>
      <w:r/>
      <w:bookmarkStart w:id="491" w:name="_Toc229305397"/>
      <w:r/>
      <w:bookmarkEnd w:id="490"/>
      <w:r>
        <w:rPr>
          <w:rFonts w:hint="eastAsia" w:ascii="Calibri" w:hAnsi="Calibri"/>
          <w:sz w:val="24"/>
        </w:rPr>
        <w:t xml:space="preserve">16 </w:t>
      </w:r>
      <w:r>
        <w:rPr>
          <w:rFonts w:hint="eastAsia" w:ascii="Calibri" w:hAnsi="Calibri"/>
          <w:sz w:val="24"/>
        </w:rPr>
        <w:t xml:space="preserve">价格调整</w:t>
      </w:r>
      <w:bookmarkEnd w:id="491"/>
      <w:r/>
      <w:r/>
    </w:p>
    <w:p>
      <w:pPr>
        <w:pStyle w:val="1334"/>
        <w:rPr>
          <w:rFonts w:ascii="Calibri" w:hAnsi="Calibri"/>
          <w:sz w:val="24"/>
        </w:rPr>
      </w:pPr>
      <w:r>
        <w:rPr>
          <w:rFonts w:hint="eastAsia" w:ascii="Calibri" w:hAnsi="Calibri"/>
          <w:sz w:val="24"/>
        </w:rPr>
        <w:t xml:space="preserve">16.1 </w:t>
      </w:r>
      <w:r>
        <w:rPr>
          <w:rFonts w:hint="eastAsia" w:ascii="Calibri" w:hAnsi="Calibri"/>
          <w:sz w:val="24"/>
        </w:rPr>
        <w:t xml:space="preserve">物价波动引起的价格调整</w:t>
      </w:r>
      <w:r/>
    </w:p>
    <w:p>
      <w:pPr>
        <w:pStyle w:val="1334"/>
        <w:ind w:firstLine="570"/>
        <w:rPr>
          <w:rFonts w:ascii="宋体" w:hAnsi="宋体"/>
          <w:sz w:val="24"/>
        </w:rPr>
      </w:pPr>
      <w:r>
        <w:rPr>
          <w:rFonts w:hint="eastAsia" w:ascii="Calibri" w:hAnsi="Calibri"/>
          <w:sz w:val="24"/>
        </w:rPr>
        <w:t xml:space="preserve">在本合同执行期间对劳务、承包人设备、设施、材料和工程的其它投入因素的涨落（变更项目同样不进行调整）不进行价格调整，不考虑由于物价波动而导致的合同价的变动。</w:t>
      </w:r>
      <w:r/>
    </w:p>
    <w:p>
      <w:pPr>
        <w:pStyle w:val="1334"/>
        <w:rPr>
          <w:rFonts w:ascii="Calibri" w:hAnsi="Calibri"/>
          <w:sz w:val="24"/>
        </w:rPr>
      </w:pPr>
      <w:r/>
      <w:bookmarkStart w:id="492" w:name="_Toc222033891"/>
      <w:r/>
      <w:bookmarkStart w:id="493" w:name="_Toc222029540"/>
      <w:r/>
      <w:bookmarkStart w:id="494" w:name="_Toc222031042"/>
      <w:r/>
      <w:bookmarkStart w:id="495" w:name="_Toc221951223"/>
      <w:r/>
      <w:bookmarkStart w:id="496" w:name="_Toc229305398"/>
      <w:r/>
      <w:bookmarkStart w:id="497" w:name="_Toc222032709"/>
      <w:r>
        <w:rPr>
          <w:rFonts w:hint="eastAsia" w:ascii="Calibri" w:hAnsi="Calibri"/>
          <w:sz w:val="24"/>
        </w:rPr>
        <w:t xml:space="preserve">17  </w:t>
      </w:r>
      <w:r>
        <w:rPr>
          <w:rFonts w:hint="eastAsia" w:ascii="Calibri" w:hAnsi="Calibri"/>
          <w:sz w:val="24"/>
        </w:rPr>
        <w:t xml:space="preserve">计量与支付</w:t>
      </w:r>
      <w:bookmarkEnd w:id="492"/>
      <w:r/>
      <w:bookmarkEnd w:id="493"/>
      <w:r/>
      <w:bookmarkEnd w:id="494"/>
      <w:r/>
      <w:bookmarkEnd w:id="495"/>
      <w:r/>
      <w:bookmarkEnd w:id="496"/>
      <w:r/>
      <w:bookmarkEnd w:id="497"/>
      <w:r/>
      <w:r/>
    </w:p>
    <w:p>
      <w:pPr>
        <w:pStyle w:val="1334"/>
        <w:rPr>
          <w:rFonts w:ascii="Calibri" w:hAnsi="Calibri"/>
          <w:sz w:val="24"/>
        </w:rPr>
      </w:pPr>
      <w:r/>
      <w:bookmarkStart w:id="498" w:name="_Toc221951224"/>
      <w:r>
        <w:rPr>
          <w:rFonts w:hint="eastAsia" w:ascii="Calibri" w:hAnsi="Calibri"/>
          <w:sz w:val="24"/>
        </w:rPr>
        <w:t xml:space="preserve">17.1</w:t>
      </w:r>
      <w:r>
        <w:rPr>
          <w:rFonts w:hint="eastAsia" w:ascii="Calibri" w:hAnsi="Calibri"/>
          <w:sz w:val="24"/>
        </w:rPr>
        <w:t xml:space="preserve">合同价格形式</w:t>
      </w:r>
      <w:r/>
    </w:p>
    <w:p>
      <w:pPr>
        <w:pStyle w:val="1334"/>
        <w:rPr>
          <w:rFonts w:ascii="Calibri" w:hAnsi="Calibri"/>
          <w:sz w:val="24"/>
        </w:rPr>
      </w:pPr>
      <w:r>
        <w:rPr>
          <w:rFonts w:hint="eastAsia" w:ascii="Calibri" w:hAnsi="Calibri"/>
          <w:sz w:val="24"/>
        </w:rPr>
        <w:t xml:space="preserve">17.1.1 </w:t>
      </w:r>
      <w:r>
        <w:rPr>
          <w:rFonts w:hint="eastAsia" w:ascii="Calibri" w:hAnsi="Calibri"/>
          <w:sz w:val="24"/>
        </w:rPr>
        <w:t xml:space="preserve">单价合同。</w:t>
      </w:r>
      <w:r/>
    </w:p>
    <w:p>
      <w:pPr>
        <w:pStyle w:val="1334"/>
        <w:rPr>
          <w:rFonts w:ascii="Calibri" w:hAnsi="Calibri"/>
          <w:sz w:val="24"/>
        </w:rPr>
      </w:pPr>
      <w:r>
        <w:rPr>
          <w:rFonts w:hint="eastAsia" w:ascii="Calibri" w:hAnsi="Calibri"/>
          <w:sz w:val="24"/>
        </w:rPr>
        <w:t xml:space="preserve">综合单价包含的风险范围：</w:t>
      </w:r>
      <w:r/>
    </w:p>
    <w:p>
      <w:pPr>
        <w:pStyle w:val="1334"/>
        <w:rPr>
          <w:rFonts w:ascii="Calibri" w:hAnsi="Calibri"/>
          <w:sz w:val="24"/>
        </w:rPr>
      </w:pPr>
      <w:r>
        <w:rPr>
          <w:rFonts w:hint="eastAsia" w:ascii="Calibri" w:hAnsi="Calibri"/>
          <w:sz w:val="24"/>
        </w:rPr>
        <w:t xml:space="preserve">1</w:t>
      </w:r>
      <w:r>
        <w:rPr>
          <w:rFonts w:hint="eastAsia" w:ascii="Calibri" w:hAnsi="Calibri"/>
          <w:sz w:val="24"/>
        </w:rPr>
        <w:t xml:space="preserve">、施工期间承包人提供的材料机械、设备等全部市场风险及其它各种风险。</w:t>
      </w:r>
      <w:r/>
    </w:p>
    <w:p>
      <w:pPr>
        <w:pStyle w:val="1334"/>
        <w:rPr>
          <w:rFonts w:ascii="Calibri" w:hAnsi="Calibri"/>
          <w:sz w:val="24"/>
        </w:rPr>
      </w:pPr>
      <w:r>
        <w:rPr>
          <w:rFonts w:hint="eastAsia" w:ascii="Calibri" w:hAnsi="Calibri"/>
          <w:sz w:val="24"/>
        </w:rPr>
        <w:t xml:space="preserve">2</w:t>
      </w:r>
      <w:r>
        <w:rPr>
          <w:rFonts w:hint="eastAsia" w:ascii="Calibri" w:hAnsi="Calibri"/>
          <w:sz w:val="24"/>
        </w:rPr>
        <w:t xml:space="preserve">、招标文件（含工程量清单）、合同条款中约定的风险。</w:t>
      </w:r>
      <w:r/>
    </w:p>
    <w:p>
      <w:pPr>
        <w:pStyle w:val="1334"/>
        <w:rPr>
          <w:rFonts w:ascii="Calibri" w:hAnsi="Calibri"/>
          <w:sz w:val="24"/>
        </w:rPr>
      </w:pPr>
      <w:r>
        <w:rPr>
          <w:rFonts w:hint="eastAsia" w:ascii="Calibri" w:hAnsi="Calibri"/>
          <w:sz w:val="24"/>
        </w:rPr>
        <w:t xml:space="preserve">3</w:t>
      </w:r>
      <w:r>
        <w:rPr>
          <w:rFonts w:hint="eastAsia" w:ascii="Calibri" w:hAnsi="Calibri"/>
          <w:sz w:val="24"/>
        </w:rPr>
        <w:t xml:space="preserve">、投标人自行踏勘现场及对招标文件（含工程量清单）、设计图纸错误理解的风险。</w:t>
      </w:r>
      <w:r/>
    </w:p>
    <w:p>
      <w:pPr>
        <w:pStyle w:val="1334"/>
        <w:rPr>
          <w:rFonts w:ascii="Calibri" w:hAnsi="Calibri"/>
          <w:sz w:val="24"/>
        </w:rPr>
      </w:pPr>
      <w:r>
        <w:rPr>
          <w:rFonts w:hint="eastAsia" w:ascii="Calibri" w:hAnsi="Calibri"/>
          <w:sz w:val="24"/>
        </w:rPr>
        <w:t xml:space="preserve">4</w:t>
      </w:r>
      <w:r>
        <w:rPr>
          <w:rFonts w:hint="eastAsia" w:ascii="Calibri" w:hAnsi="Calibri"/>
          <w:sz w:val="24"/>
        </w:rPr>
        <w:t xml:space="preserve">、作为有丰富经验的承包商应该预见到的风险。</w:t>
      </w:r>
      <w:r/>
    </w:p>
    <w:p>
      <w:pPr>
        <w:pStyle w:val="1334"/>
        <w:rPr>
          <w:rFonts w:ascii="Calibri" w:hAnsi="Calibri"/>
          <w:sz w:val="24"/>
        </w:rPr>
      </w:pPr>
      <w:r>
        <w:rPr>
          <w:rFonts w:hint="eastAsia" w:ascii="Calibri" w:hAnsi="Calibri"/>
          <w:sz w:val="24"/>
        </w:rPr>
        <w:t xml:space="preserve">5</w:t>
      </w:r>
      <w:r>
        <w:rPr>
          <w:rFonts w:hint="eastAsia" w:ascii="Calibri" w:hAnsi="Calibri"/>
          <w:sz w:val="24"/>
        </w:rPr>
        <w:t xml:space="preserve">、对整个项目的进度、质量、安全进行管理及合同约定的承担违约责任的风险。</w:t>
      </w:r>
      <w:r/>
    </w:p>
    <w:p>
      <w:pPr>
        <w:pStyle w:val="1334"/>
        <w:rPr>
          <w:rFonts w:ascii="Calibri" w:hAnsi="Calibri"/>
          <w:sz w:val="24"/>
        </w:rPr>
      </w:pPr>
      <w:r>
        <w:rPr>
          <w:rFonts w:hint="eastAsia" w:ascii="Calibri" w:hAnsi="Calibri"/>
          <w:sz w:val="24"/>
        </w:rPr>
        <w:t xml:space="preserve">6</w:t>
      </w:r>
      <w:r>
        <w:rPr>
          <w:rFonts w:hint="eastAsia" w:ascii="Calibri" w:hAnsi="Calibri"/>
          <w:sz w:val="24"/>
        </w:rPr>
        <w:t xml:space="preserve">、针对天气、场地及地质状况等采取的施工技术措施费用。</w:t>
      </w:r>
      <w:r/>
    </w:p>
    <w:p>
      <w:pPr>
        <w:pStyle w:val="1334"/>
        <w:rPr>
          <w:rFonts w:ascii="Calibri" w:hAnsi="Calibri"/>
          <w:sz w:val="24"/>
        </w:rPr>
      </w:pPr>
      <w:r>
        <w:rPr>
          <w:rFonts w:hint="eastAsia" w:ascii="Calibri" w:hAnsi="Calibri"/>
          <w:sz w:val="24"/>
        </w:rPr>
        <w:t xml:space="preserve">7</w:t>
      </w:r>
      <w:r>
        <w:rPr>
          <w:rFonts w:hint="eastAsia" w:ascii="Calibri" w:hAnsi="Calibri"/>
          <w:sz w:val="24"/>
        </w:rPr>
        <w:t xml:space="preserve">、投标报价中错、漏报项目的风险（不包括发包人根据招标文件约定调整的不平衡报价部分）。</w:t>
      </w:r>
      <w:r/>
    </w:p>
    <w:p>
      <w:pPr>
        <w:pStyle w:val="1334"/>
        <w:rPr>
          <w:rFonts w:ascii="Calibri" w:hAnsi="Calibri"/>
          <w:sz w:val="24"/>
        </w:rPr>
      </w:pPr>
      <w:r>
        <w:rPr>
          <w:rFonts w:hint="eastAsia" w:ascii="Calibri" w:hAnsi="Calibri"/>
          <w:sz w:val="24"/>
        </w:rPr>
        <w:t xml:space="preserve">8</w:t>
      </w:r>
      <w:r>
        <w:rPr>
          <w:rFonts w:hint="eastAsia" w:ascii="Calibri" w:hAnsi="Calibri"/>
          <w:sz w:val="24"/>
        </w:rPr>
        <w:t xml:space="preserve">、图纸及招标范围明示的、潜在的一切风险。</w:t>
      </w:r>
      <w:r/>
    </w:p>
    <w:p>
      <w:pPr>
        <w:pStyle w:val="1334"/>
        <w:rPr>
          <w:rFonts w:ascii="Calibri" w:hAnsi="Calibri"/>
          <w:sz w:val="24"/>
        </w:rPr>
      </w:pPr>
      <w:r>
        <w:rPr>
          <w:rFonts w:hint="eastAsia" w:ascii="Calibri" w:hAnsi="Calibri"/>
          <w:sz w:val="24"/>
        </w:rPr>
        <w:t xml:space="preserve">9</w:t>
      </w:r>
      <w:r>
        <w:rPr>
          <w:rFonts w:hint="eastAsia" w:ascii="Calibri" w:hAnsi="Calibri"/>
          <w:sz w:val="24"/>
        </w:rPr>
        <w:t xml:space="preserve">、法律法规中规定的应包含的其它风险。</w:t>
      </w:r>
      <w:r/>
    </w:p>
    <w:p>
      <w:pPr>
        <w:pStyle w:val="1334"/>
        <w:rPr>
          <w:rFonts w:ascii="Calibri" w:hAnsi="Calibri"/>
          <w:sz w:val="24"/>
        </w:rPr>
      </w:pPr>
      <w:r>
        <w:rPr>
          <w:rFonts w:hint="eastAsia" w:ascii="Calibri" w:hAnsi="Calibri"/>
          <w:sz w:val="24"/>
        </w:rPr>
        <w:t xml:space="preserve">风险费用的计算方法：执行</w:t>
      </w:r>
      <w:r>
        <w:rPr>
          <w:rFonts w:hint="eastAsia" w:ascii="Calibri" w:hAnsi="Calibri"/>
          <w:sz w:val="24"/>
        </w:rPr>
        <w:t xml:space="preserve"> 15.4</w:t>
      </w:r>
      <w:r>
        <w:rPr>
          <w:rFonts w:hint="eastAsia" w:ascii="Calibri" w:hAnsi="Calibri"/>
          <w:sz w:val="24"/>
        </w:rPr>
        <w:t xml:space="preserve">、</w:t>
      </w:r>
      <w:r>
        <w:rPr>
          <w:rFonts w:hint="eastAsia" w:ascii="Calibri" w:hAnsi="Calibri"/>
          <w:sz w:val="24"/>
        </w:rPr>
        <w:t xml:space="preserve">16.1 </w:t>
      </w:r>
      <w:r>
        <w:rPr>
          <w:rFonts w:hint="eastAsia" w:ascii="Calibri" w:hAnsi="Calibri"/>
          <w:sz w:val="24"/>
        </w:rPr>
        <w:t xml:space="preserve">条款。</w:t>
      </w:r>
      <w:r/>
    </w:p>
    <w:p>
      <w:pPr>
        <w:pStyle w:val="1334"/>
        <w:rPr>
          <w:rFonts w:ascii="Calibri" w:hAnsi="Calibri"/>
          <w:sz w:val="24"/>
        </w:rPr>
      </w:pPr>
      <w:r>
        <w:rPr>
          <w:rFonts w:hint="eastAsia" w:ascii="Calibri" w:hAnsi="Calibri"/>
          <w:sz w:val="24"/>
        </w:rPr>
        <w:t xml:space="preserve">风险范围以外合同价格的调整方法：</w:t>
      </w:r>
      <w:r>
        <w:rPr>
          <w:rFonts w:hint="eastAsia" w:ascii="Calibri" w:hAnsi="Calibri"/>
          <w:sz w:val="24"/>
        </w:rPr>
        <w:t xml:space="preserve"> 1</w:t>
      </w:r>
      <w:r>
        <w:rPr>
          <w:rFonts w:hint="eastAsia" w:ascii="Calibri" w:hAnsi="Calibri"/>
          <w:sz w:val="24"/>
        </w:rPr>
        <w:t xml:space="preserve">、经发包人确认的设计变更、技术核定单、工程签证、图纸会审和技术交底等。以上内容必须由监理工程师、跟踪审计人员、发包人代表及发包单位相关人员签字盖章后方可进入结算。</w:t>
      </w:r>
      <w:r/>
    </w:p>
    <w:p>
      <w:pPr>
        <w:pStyle w:val="1334"/>
        <w:rPr>
          <w:rFonts w:ascii="Calibri" w:hAnsi="Calibri"/>
          <w:sz w:val="24"/>
        </w:rPr>
      </w:pPr>
      <w:r>
        <w:rPr>
          <w:rFonts w:hint="eastAsia" w:ascii="Calibri" w:hAnsi="Calibri"/>
          <w:sz w:val="24"/>
        </w:rPr>
        <w:t xml:space="preserve">2</w:t>
      </w:r>
      <w:r>
        <w:rPr>
          <w:rFonts w:hint="eastAsia" w:ascii="Calibri" w:hAnsi="Calibri"/>
          <w:sz w:val="24"/>
        </w:rPr>
        <w:t xml:space="preserve">、合同外可能增加的附属及其它零星项目，其工程类别按规定的最低类别计算。</w:t>
      </w:r>
      <w:r/>
    </w:p>
    <w:p>
      <w:pPr>
        <w:pStyle w:val="1334"/>
        <w:rPr>
          <w:rFonts w:ascii="Calibri" w:hAnsi="Calibri"/>
          <w:sz w:val="24"/>
        </w:rPr>
      </w:pPr>
      <w:r>
        <w:rPr>
          <w:rFonts w:hint="eastAsia" w:ascii="Calibri" w:hAnsi="Calibri"/>
          <w:sz w:val="24"/>
        </w:rPr>
        <w:t xml:space="preserve">调整方法：（</w:t>
      </w:r>
      <w:r>
        <w:rPr>
          <w:rFonts w:hint="eastAsia" w:ascii="Calibri" w:hAnsi="Calibri"/>
          <w:sz w:val="24"/>
        </w:rPr>
        <w:t xml:space="preserve">1</w:t>
      </w:r>
      <w:r>
        <w:rPr>
          <w:rFonts w:hint="eastAsia" w:ascii="Calibri" w:hAnsi="Calibri"/>
          <w:sz w:val="24"/>
        </w:rPr>
        <w:t xml:space="preserve">）若增减项目内容与工程量清单项目内容一致，执行原清单报价；若增减项目内容与工程量清单项目内容相似，执行类似清单报价；若增减项目内容与工程量清单项目内容不同，由承包方提供单价发包方确认，作为最终结算审计的依据。（</w:t>
      </w:r>
      <w:r>
        <w:rPr>
          <w:rFonts w:hint="eastAsia" w:ascii="Calibri" w:hAnsi="Calibri"/>
          <w:sz w:val="24"/>
        </w:rPr>
        <w:t xml:space="preserve">2</w:t>
      </w:r>
      <w:r>
        <w:rPr>
          <w:rFonts w:hint="eastAsia" w:ascii="Calibri" w:hAnsi="Calibri"/>
          <w:sz w:val="24"/>
        </w:rPr>
        <w:t xml:space="preserve">）无投标报价的清单，价格的确定原则：计价方法参考江苏省、南京市颁布的相应定额及相关文件或投标报价所采用的计价方式。人工、机械台班、管理费、利润执行原投标书中的价格和费率，材料价格投标书中有的执行投标价格，投标书中没有的材料价格由承包人提出经发包人确认，作为最终结算审计的依据。</w:t>
      </w:r>
      <w:r/>
    </w:p>
    <w:p>
      <w:pPr>
        <w:pStyle w:val="1334"/>
        <w:ind w:firstLine="240"/>
        <w:rPr>
          <w:rFonts w:ascii="Calibri" w:hAnsi="Calibri"/>
          <w:sz w:val="24"/>
        </w:rPr>
      </w:pPr>
      <w:r>
        <w:rPr>
          <w:rFonts w:hint="eastAsia" w:ascii="Calibri" w:hAnsi="Calibri"/>
          <w:sz w:val="24"/>
        </w:rPr>
        <w:t xml:space="preserve">预付款</w:t>
      </w:r>
      <w:bookmarkEnd w:id="498"/>
      <w:r/>
      <w:r/>
    </w:p>
    <w:p>
      <w:pPr>
        <w:pStyle w:val="1334"/>
        <w:ind w:right="248" w:firstLine="480"/>
        <w:rPr>
          <w:sz w:val="24"/>
        </w:rPr>
      </w:pPr>
      <w:r>
        <w:rPr>
          <w:rFonts w:hint="eastAsia"/>
          <w:sz w:val="24"/>
        </w:rPr>
        <w:t xml:space="preserve">预付款支付比例或金额：</w:t>
      </w:r>
      <w:r>
        <w:rPr>
          <w:rFonts w:hint="eastAsia"/>
          <w:sz w:val="24"/>
        </w:rPr>
        <w:t xml:space="preserve">无。</w:t>
      </w:r>
      <w:r/>
    </w:p>
    <w:p>
      <w:pPr>
        <w:pStyle w:val="1334"/>
        <w:rPr>
          <w:rFonts w:ascii="Calibri" w:hAnsi="Calibri"/>
          <w:sz w:val="24"/>
        </w:rPr>
      </w:pPr>
      <w:r>
        <w:rPr>
          <w:rFonts w:ascii="Calibri" w:hAnsi="Calibri"/>
          <w:sz w:val="24"/>
        </w:rPr>
        <w:t xml:space="preserve">17</w:t>
      </w:r>
      <w:r>
        <w:rPr>
          <w:rFonts w:hint="eastAsia" w:ascii="Calibri" w:hAnsi="Calibri"/>
          <w:sz w:val="24"/>
        </w:rPr>
        <w:t xml:space="preserve">.2</w:t>
      </w:r>
      <w:r>
        <w:rPr>
          <w:rFonts w:hint="eastAsia" w:ascii="Calibri" w:hAnsi="Calibri"/>
          <w:sz w:val="24"/>
        </w:rPr>
        <w:t xml:space="preserve">进度款</w:t>
      </w:r>
      <w:r/>
    </w:p>
    <w:p>
      <w:pPr>
        <w:pStyle w:val="1334"/>
        <w:ind w:right="86" w:firstLine="240"/>
        <w:rPr>
          <w:rFonts w:ascii="宋体" w:hAnsi="宋体" w:cs="宋体"/>
          <w:sz w:val="24"/>
        </w:rPr>
      </w:pPr>
      <w:r/>
      <w:bookmarkStart w:id="499" w:name="_Toc221951260"/>
      <w:r>
        <w:rPr>
          <w:rFonts w:hint="eastAsia" w:cs="宋体" w:asciiTheme="minorEastAsia" w:hAnsiTheme="minorEastAsia" w:eastAsiaTheme="minorEastAsia"/>
          <w:sz w:val="24"/>
        </w:rPr>
        <w:t xml:space="preserve">完成合同总产值的60%后付至合同价的40%，完工验收合格后支付至合同价的70%，工程审计结束竣工验合格后付至审定价的97%（含已付），余款待缺陷责任期满后无息支付。</w:t>
      </w:r>
      <w:r/>
    </w:p>
    <w:p>
      <w:pPr>
        <w:pStyle w:val="1334"/>
        <w:ind w:right="248"/>
        <w:rPr>
          <w:sz w:val="24"/>
        </w:rPr>
      </w:pPr>
      <w:r>
        <w:rPr>
          <w:rFonts w:hint="eastAsia"/>
          <w:sz w:val="24"/>
        </w:rPr>
        <w:t xml:space="preserve">17.3</w:t>
      </w:r>
      <w:r>
        <w:rPr>
          <w:rFonts w:hint="eastAsia"/>
          <w:sz w:val="24"/>
        </w:rPr>
        <w:t xml:space="preserve">进度付款申请单</w:t>
      </w:r>
      <w:r/>
    </w:p>
    <w:p>
      <w:pPr>
        <w:pStyle w:val="1336"/>
        <w:ind w:firstLine="480"/>
        <w:rPr>
          <w:rFonts w:ascii="宋体" w:hAnsi="宋体"/>
          <w:sz w:val="24"/>
          <w:szCs w:val="24"/>
        </w:rPr>
      </w:pPr>
      <w:r>
        <w:rPr>
          <w:rFonts w:hint="eastAsia" w:ascii="宋体" w:hAnsi="宋体"/>
          <w:sz w:val="24"/>
          <w:szCs w:val="24"/>
        </w:rPr>
        <w:t xml:space="preserve">承包人应在每个付款周期末，按监理人批准的格式和专用合同条款约定的份数，向监理人提交进度付款申请单（一式肆份），并附相应的支持性证明文件（包括已完工程资料同步整理到位并经监理确认材料）。除专用合同条款另有约定外，进度付款申请单应包括下列内容：</w:t>
      </w:r>
      <w:r/>
    </w:p>
    <w:p>
      <w:pPr>
        <w:pStyle w:val="1336"/>
        <w:ind w:firstLine="480"/>
        <w:rPr>
          <w:rFonts w:ascii="宋体" w:hAnsi="宋体"/>
          <w:sz w:val="24"/>
          <w:szCs w:val="24"/>
        </w:rPr>
      </w:pPr>
      <w:r>
        <w:rPr>
          <w:rFonts w:hint="eastAsia" w:ascii="宋体" w:hAnsi="宋体"/>
          <w:sz w:val="24"/>
          <w:szCs w:val="24"/>
        </w:rPr>
        <w:t xml:space="preserve">（1）已完成的《工程量清单》中的工程项目及其它项目的应付金额。</w:t>
      </w:r>
      <w:r/>
    </w:p>
    <w:p>
      <w:pPr>
        <w:pStyle w:val="1336"/>
        <w:ind w:firstLine="480"/>
        <w:rPr>
          <w:rFonts w:ascii="宋体" w:hAnsi="宋体"/>
          <w:sz w:val="24"/>
          <w:szCs w:val="24"/>
        </w:rPr>
      </w:pPr>
      <w:r>
        <w:rPr>
          <w:rFonts w:hint="eastAsia" w:ascii="宋体" w:hAnsi="宋体"/>
          <w:sz w:val="24"/>
          <w:szCs w:val="24"/>
        </w:rPr>
        <w:t xml:space="preserve">（2）根据合同规定承包人应有权得到的其它金额。</w:t>
      </w:r>
      <w:r/>
    </w:p>
    <w:p>
      <w:pPr>
        <w:pStyle w:val="1336"/>
        <w:ind w:firstLine="480"/>
        <w:rPr>
          <w:rFonts w:ascii="宋体" w:hAnsi="宋体"/>
          <w:sz w:val="24"/>
          <w:szCs w:val="24"/>
        </w:rPr>
      </w:pPr>
      <w:r>
        <w:rPr>
          <w:rFonts w:hint="eastAsia" w:ascii="宋体" w:hAnsi="宋体"/>
          <w:sz w:val="24"/>
          <w:szCs w:val="24"/>
        </w:rPr>
        <w:t xml:space="preserve">（3）扣减按通用条款第</w:t>
      </w:r>
      <w:r>
        <w:rPr>
          <w:rFonts w:hint="eastAsia" w:ascii="宋体" w:hAnsi="宋体"/>
          <w:sz w:val="24"/>
          <w:szCs w:val="24"/>
          <w:u w:val="single"/>
        </w:rPr>
        <w:t xml:space="preserve">     </w:t>
      </w:r>
      <w:r>
        <w:rPr>
          <w:rFonts w:hint="eastAsia" w:ascii="宋体" w:hAnsi="宋体"/>
          <w:sz w:val="24"/>
          <w:szCs w:val="24"/>
        </w:rPr>
        <w:t xml:space="preserve">项规定应由发包人扣回的预付款金额。</w:t>
      </w:r>
      <w:r/>
    </w:p>
    <w:p>
      <w:pPr>
        <w:pStyle w:val="1336"/>
        <w:ind w:firstLine="480"/>
        <w:rPr>
          <w:rFonts w:ascii="宋体" w:hAnsi="宋体"/>
          <w:sz w:val="24"/>
          <w:szCs w:val="24"/>
        </w:rPr>
      </w:pPr>
      <w:r>
        <w:rPr>
          <w:rFonts w:hint="eastAsia" w:ascii="宋体" w:hAnsi="宋体"/>
          <w:sz w:val="24"/>
          <w:szCs w:val="24"/>
        </w:rPr>
        <w:t xml:space="preserve">（4）扣减按通用条款第</w:t>
      </w:r>
      <w:r>
        <w:rPr>
          <w:rFonts w:hint="eastAsia" w:ascii="宋体" w:hAnsi="宋体"/>
          <w:sz w:val="24"/>
          <w:szCs w:val="24"/>
          <w:u w:val="single"/>
        </w:rPr>
        <w:t xml:space="preserve">     </w:t>
      </w:r>
      <w:r>
        <w:rPr>
          <w:rFonts w:hint="eastAsia" w:ascii="宋体" w:hAnsi="宋体"/>
          <w:sz w:val="24"/>
          <w:szCs w:val="24"/>
        </w:rPr>
        <w:t xml:space="preserve">项规定应由发包人扣留的保留金金额。</w:t>
      </w:r>
      <w:r/>
    </w:p>
    <w:p>
      <w:pPr>
        <w:pStyle w:val="1336"/>
        <w:ind w:firstLine="480"/>
        <w:rPr>
          <w:rFonts w:ascii="宋体" w:hAnsi="宋体"/>
          <w:sz w:val="24"/>
          <w:szCs w:val="24"/>
        </w:rPr>
      </w:pPr>
      <w:r>
        <w:rPr>
          <w:rFonts w:hint="eastAsia" w:ascii="宋体" w:hAnsi="宋体"/>
          <w:sz w:val="24"/>
          <w:szCs w:val="24"/>
        </w:rPr>
        <w:t xml:space="preserve">（5）扣减按合同规定应由承包人付给发包人的其它金额。</w:t>
      </w:r>
      <w:r/>
    </w:p>
    <w:p>
      <w:pPr>
        <w:pStyle w:val="1336"/>
        <w:ind w:firstLine="480"/>
        <w:rPr>
          <w:rFonts w:ascii="宋体" w:hAnsi="宋体"/>
          <w:sz w:val="24"/>
          <w:szCs w:val="24"/>
        </w:rPr>
      </w:pPr>
      <w:r>
        <w:rPr>
          <w:rFonts w:hint="eastAsia" w:ascii="宋体" w:hAnsi="宋体"/>
          <w:sz w:val="24"/>
          <w:szCs w:val="24"/>
        </w:rPr>
        <w:t xml:space="preserve">（6）经监理工程师批准、由甲方确认的设计变更部分价款，不纳入进度款支付，在竣工决算审计确认后支付。</w:t>
      </w:r>
      <w:r/>
    </w:p>
    <w:p>
      <w:pPr>
        <w:pStyle w:val="1337"/>
        <w:rPr>
          <w:rFonts w:ascii="宋体" w:hAnsi="宋体"/>
          <w:sz w:val="24"/>
        </w:rPr>
      </w:pPr>
      <w:r>
        <w:rPr>
          <w:rFonts w:hint="eastAsia" w:ascii="宋体" w:hAnsi="宋体"/>
          <w:sz w:val="24"/>
        </w:rPr>
        <w:t xml:space="preserve">17.3.1进度付款证书和支付时间</w:t>
      </w:r>
      <w:r/>
    </w:p>
    <w:p>
      <w:pPr>
        <w:pStyle w:val="1337"/>
        <w:ind w:firstLine="630"/>
        <w:rPr>
          <w:rFonts w:ascii="宋体" w:hAnsi="宋体"/>
          <w:sz w:val="24"/>
        </w:rPr>
      </w:pPr>
      <w:r>
        <w:rPr>
          <w:rFonts w:hint="eastAsia" w:ascii="宋体" w:hAnsi="宋体"/>
          <w:sz w:val="24"/>
        </w:rPr>
        <w:t xml:space="preserve">（1）监理人在收到承包人进度付款申请单以及相应的支持性证明文件后进行核查，提出发包人到期应支付给承包人的金额以及相应的支持性材料，经发包人审查同意后，由监理人出具进度付款证书。监理人有权扣发承包人未能按照合同要求履行任何工作或</w:t>
      </w:r>
      <w:r>
        <w:rPr>
          <w:rFonts w:hint="eastAsia" w:ascii="宋体" w:hAnsi="宋体"/>
          <w:sz w:val="24"/>
        </w:rPr>
        <w:t xml:space="preserve">义务的相应金额。</w:t>
      </w:r>
      <w:r/>
    </w:p>
    <w:p>
      <w:pPr>
        <w:pStyle w:val="1337"/>
        <w:ind w:firstLine="630"/>
        <w:rPr>
          <w:rFonts w:ascii="宋体" w:hAnsi="宋体"/>
          <w:sz w:val="24"/>
        </w:rPr>
      </w:pPr>
      <w:r>
        <w:rPr>
          <w:rFonts w:hint="eastAsia" w:ascii="宋体" w:hAnsi="宋体"/>
          <w:sz w:val="24"/>
        </w:rPr>
        <w:t xml:space="preserve">（2）发包人应在监理人收到进度付款申请单后将进度应付款支付给承包人。因财政拨款等原因造成的进度应付款支付延期，发包人不承担责任。</w:t>
      </w:r>
      <w:r/>
    </w:p>
    <w:p>
      <w:pPr>
        <w:pStyle w:val="1336"/>
        <w:ind w:firstLine="480"/>
        <w:rPr>
          <w:rFonts w:ascii="宋体" w:hAnsi="宋体"/>
          <w:sz w:val="24"/>
          <w:szCs w:val="24"/>
        </w:rPr>
      </w:pPr>
      <w:r>
        <w:rPr>
          <w:rFonts w:hint="eastAsia" w:ascii="宋体" w:hAnsi="宋体"/>
          <w:sz w:val="24"/>
          <w:szCs w:val="24"/>
        </w:rPr>
        <w:t xml:space="preserve">17.3.2工程进度付款的修正</w:t>
      </w:r>
      <w:r/>
    </w:p>
    <w:p>
      <w:pPr>
        <w:pStyle w:val="1336"/>
        <w:ind w:firstLine="480"/>
        <w:rPr>
          <w:rFonts w:ascii="宋体" w:hAnsi="宋体"/>
          <w:sz w:val="24"/>
          <w:szCs w:val="24"/>
        </w:rPr>
      </w:pPr>
      <w:r>
        <w:rPr>
          <w:rFonts w:hint="eastAsia" w:ascii="宋体" w:hAnsi="宋体"/>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1334"/>
        <w:ind w:right="248" w:firstLine="480"/>
        <w:rPr>
          <w:rFonts w:ascii="Calibri" w:hAnsi="Calibri"/>
          <w:sz w:val="24"/>
        </w:rPr>
      </w:pPr>
      <w:r>
        <w:rPr>
          <w:rFonts w:ascii="Calibri" w:hAnsi="Calibri"/>
          <w:sz w:val="24"/>
        </w:rPr>
        <w:t xml:space="preserve">17</w:t>
      </w:r>
      <w:r>
        <w:rPr>
          <w:rFonts w:hint="eastAsia" w:ascii="Calibri" w:hAnsi="Calibri"/>
          <w:sz w:val="24"/>
        </w:rPr>
        <w:t xml:space="preserve">.4 </w:t>
      </w:r>
      <w:r>
        <w:rPr>
          <w:rFonts w:hint="eastAsia" w:ascii="Calibri" w:hAnsi="Calibri"/>
          <w:sz w:val="24"/>
        </w:rPr>
        <w:t xml:space="preserve">质量保证金</w:t>
      </w:r>
      <w:bookmarkEnd w:id="499"/>
      <w:r/>
      <w:r/>
    </w:p>
    <w:p>
      <w:pPr>
        <w:pStyle w:val="1334"/>
        <w:ind w:right="248" w:firstLine="480"/>
        <w:rPr>
          <w:rFonts w:ascii="Calibri" w:hAnsi="Calibri"/>
          <w:sz w:val="24"/>
        </w:rPr>
      </w:pPr>
      <w:r>
        <w:rPr>
          <w:rFonts w:hint="eastAsia" w:ascii="宋体" w:hAnsi="宋体"/>
          <w:sz w:val="24"/>
        </w:rPr>
        <w:t xml:space="preserve">　本工程的质量保证金总额为审定价的3%。</w:t>
      </w:r>
      <w:r/>
    </w:p>
    <w:p>
      <w:pPr>
        <w:pStyle w:val="1334"/>
        <w:ind w:firstLine="525"/>
        <w:rPr>
          <w:rFonts w:ascii="Calibri" w:hAnsi="Calibri"/>
          <w:sz w:val="24"/>
        </w:rPr>
      </w:pPr>
      <w:r/>
      <w:bookmarkStart w:id="500" w:name="_Toc221951265"/>
      <w:r>
        <w:rPr>
          <w:rFonts w:hint="eastAsia" w:ascii="Calibri" w:hAnsi="Calibri"/>
          <w:sz w:val="24"/>
        </w:rPr>
        <w:t xml:space="preserve">17.5  </w:t>
      </w:r>
      <w:r>
        <w:rPr>
          <w:rFonts w:hint="eastAsia" w:ascii="Calibri" w:hAnsi="Calibri"/>
          <w:sz w:val="24"/>
        </w:rPr>
        <w:t xml:space="preserve">竣工（完工）结算</w:t>
      </w:r>
      <w:bookmarkEnd w:id="500"/>
      <w:r/>
      <w:r/>
    </w:p>
    <w:p>
      <w:pPr>
        <w:pStyle w:val="1334"/>
        <w:ind w:right="248" w:firstLine="480"/>
        <w:rPr>
          <w:rFonts w:ascii="楷体_GB2312" w:hAnsi="Calibri" w:eastAsia="楷体_GB2312"/>
          <w:sz w:val="24"/>
        </w:rPr>
      </w:pPr>
      <w:r/>
      <w:bookmarkStart w:id="501" w:name="_Toc221951266"/>
      <w:r>
        <w:rPr>
          <w:rFonts w:ascii="宋体" w:hAnsi="Calibri"/>
          <w:sz w:val="24"/>
        </w:rPr>
        <w:t xml:space="preserve">17</w:t>
      </w:r>
      <w:r>
        <w:rPr>
          <w:rFonts w:hint="eastAsia" w:ascii="宋体" w:hAnsi="Calibri"/>
          <w:sz w:val="24"/>
        </w:rPr>
        <w:t xml:space="preserve">.5.</w:t>
      </w:r>
      <w:r>
        <w:rPr>
          <w:rFonts w:ascii="宋体" w:hAnsi="Calibri"/>
          <w:sz w:val="24"/>
        </w:rPr>
        <w:t xml:space="preserve">1</w:t>
      </w:r>
      <w:r>
        <w:rPr>
          <w:rFonts w:hint="eastAsia" w:ascii="宋体" w:hAnsi="Calibri"/>
          <w:sz w:val="24"/>
        </w:rPr>
        <w:t xml:space="preserve">  竣工（完工）付款申请单</w:t>
      </w:r>
      <w:bookmarkEnd w:id="501"/>
      <w:r/>
      <w:r/>
    </w:p>
    <w:p>
      <w:pPr>
        <w:pStyle w:val="1334"/>
        <w:rPr>
          <w:rFonts w:ascii="Calibri" w:hAnsi="Calibri"/>
          <w:sz w:val="24"/>
        </w:rPr>
      </w:pPr>
      <w:r/>
      <w:bookmarkStart w:id="502" w:name="_Toc221951268"/>
      <w:r>
        <w:rPr>
          <w:rFonts w:hint="eastAsia" w:ascii="Calibri" w:hAnsi="Calibri"/>
          <w:sz w:val="24"/>
        </w:rPr>
        <w:t xml:space="preserve">（</w:t>
      </w:r>
      <w:r>
        <w:rPr>
          <w:rFonts w:hint="eastAsia" w:ascii="Calibri" w:hAnsi="Calibri"/>
          <w:sz w:val="24"/>
        </w:rPr>
        <w:t xml:space="preserve">1</w:t>
      </w:r>
      <w:r>
        <w:rPr>
          <w:rFonts w:hint="eastAsia" w:ascii="Calibri" w:hAnsi="Calibri"/>
          <w:sz w:val="24"/>
        </w:rPr>
        <w:t xml:space="preserve">）在本合同移交证书颁发后且经发包人委托的审计部门审核后承包人应按监理人批准的格式提交一份最终支付证书（一式四份）。</w:t>
      </w:r>
      <w:r/>
    </w:p>
    <w:p>
      <w:pPr>
        <w:pStyle w:val="1334"/>
        <w:rPr>
          <w:rFonts w:ascii="Calibri" w:hAnsi="Calibri"/>
          <w:sz w:val="24"/>
        </w:rPr>
      </w:pPr>
      <w:r>
        <w:rPr>
          <w:rFonts w:hint="eastAsia" w:ascii="Calibri" w:hAnsi="Calibri"/>
          <w:sz w:val="24"/>
        </w:rPr>
        <w:t xml:space="preserve">17.6  </w:t>
      </w:r>
      <w:r>
        <w:rPr>
          <w:rFonts w:hint="eastAsia" w:ascii="Calibri" w:hAnsi="Calibri"/>
          <w:sz w:val="24"/>
        </w:rPr>
        <w:t xml:space="preserve">最终结清</w:t>
      </w:r>
      <w:bookmarkEnd w:id="502"/>
      <w:r/>
      <w:r/>
    </w:p>
    <w:p>
      <w:pPr>
        <w:pStyle w:val="1334"/>
        <w:rPr>
          <w:rFonts w:ascii="Calibri" w:hAnsi="Calibri"/>
          <w:sz w:val="24"/>
        </w:rPr>
      </w:pPr>
      <w:r/>
      <w:bookmarkStart w:id="503" w:name="_Toc312760035"/>
      <w:r/>
      <w:bookmarkStart w:id="504" w:name="_Toc221951269"/>
      <w:r>
        <w:rPr>
          <w:rFonts w:ascii="Calibri" w:hAnsi="Calibri"/>
          <w:sz w:val="24"/>
        </w:rPr>
        <w:t xml:space="preserve">17</w:t>
      </w:r>
      <w:r>
        <w:rPr>
          <w:rFonts w:hint="eastAsia" w:ascii="Calibri" w:hAnsi="Calibri"/>
          <w:sz w:val="24"/>
        </w:rPr>
        <w:t xml:space="preserve">.</w:t>
      </w:r>
      <w:r>
        <w:rPr>
          <w:rFonts w:ascii="Calibri" w:hAnsi="Calibri"/>
          <w:sz w:val="24"/>
        </w:rPr>
        <w:t xml:space="preserve">61</w:t>
      </w:r>
      <w:r>
        <w:rPr>
          <w:rFonts w:hint="eastAsia" w:ascii="Calibri" w:hAnsi="Calibri"/>
          <w:sz w:val="24"/>
        </w:rPr>
        <w:t xml:space="preserve">最终结清申请单</w:t>
      </w:r>
      <w:bookmarkEnd w:id="503"/>
      <w:r/>
      <w:bookmarkEnd w:id="504"/>
      <w:r/>
      <w:r/>
    </w:p>
    <w:p>
      <w:pPr>
        <w:pStyle w:val="1334"/>
        <w:ind w:right="248" w:firstLine="480"/>
        <w:rPr>
          <w:rFonts w:ascii="宋体" w:hAnsi="Calibri"/>
          <w:sz w:val="24"/>
        </w:rPr>
      </w:pPr>
      <w:r/>
      <w:bookmarkStart w:id="505" w:name="_Toc221951270"/>
      <w:r>
        <w:rPr>
          <w:rFonts w:hint="eastAsia" w:ascii="宋体" w:hAnsi="Calibri"/>
          <w:sz w:val="24"/>
        </w:rPr>
        <w:t xml:space="preserve">（1）承包人应提交最终结清申请单一式四份。</w:t>
      </w:r>
      <w:bookmarkEnd w:id="505"/>
      <w:r/>
      <w:r/>
    </w:p>
    <w:p>
      <w:pPr>
        <w:pStyle w:val="1334"/>
        <w:rPr>
          <w:rFonts w:ascii="Calibri" w:hAnsi="Calibri"/>
          <w:sz w:val="24"/>
        </w:rPr>
      </w:pPr>
      <w:r/>
      <w:bookmarkStart w:id="506" w:name="_Toc222031043"/>
      <w:r/>
      <w:bookmarkStart w:id="507" w:name="_Toc229305399"/>
      <w:r/>
      <w:bookmarkStart w:id="508" w:name="_Toc221951271"/>
      <w:r/>
      <w:bookmarkStart w:id="509" w:name="_Toc222029541"/>
      <w:r/>
      <w:bookmarkStart w:id="510" w:name="_Toc222033892"/>
      <w:r/>
      <w:bookmarkStart w:id="511" w:name="_Toc222032710"/>
      <w:r>
        <w:rPr>
          <w:rFonts w:hint="eastAsia" w:ascii="Calibri" w:hAnsi="Calibri"/>
          <w:sz w:val="24"/>
        </w:rPr>
        <w:t xml:space="preserve">18  </w:t>
      </w:r>
      <w:r>
        <w:rPr>
          <w:rFonts w:hint="eastAsia" w:ascii="Calibri" w:hAnsi="Calibri"/>
          <w:sz w:val="24"/>
        </w:rPr>
        <w:t xml:space="preserve">竣工验收</w:t>
      </w:r>
      <w:bookmarkEnd w:id="506"/>
      <w:r/>
      <w:bookmarkEnd w:id="507"/>
      <w:r/>
      <w:bookmarkEnd w:id="508"/>
      <w:r/>
      <w:bookmarkEnd w:id="509"/>
      <w:r/>
      <w:bookmarkEnd w:id="510"/>
      <w:r/>
      <w:bookmarkEnd w:id="511"/>
      <w:r>
        <w:rPr>
          <w:rFonts w:hint="eastAsia" w:ascii="Calibri" w:hAnsi="Calibri"/>
          <w:sz w:val="24"/>
        </w:rPr>
        <w:t xml:space="preserve">（验收）</w:t>
      </w:r>
      <w:r/>
    </w:p>
    <w:p>
      <w:pPr>
        <w:pStyle w:val="1334"/>
        <w:rPr>
          <w:rFonts w:ascii="Calibri" w:hAnsi="Calibri"/>
          <w:sz w:val="24"/>
        </w:rPr>
      </w:pPr>
      <w:r/>
      <w:bookmarkStart w:id="512" w:name="_Toc221951272"/>
      <w:r>
        <w:rPr>
          <w:rFonts w:hint="eastAsia" w:ascii="Calibri" w:hAnsi="Calibri"/>
          <w:sz w:val="24"/>
        </w:rPr>
        <w:t xml:space="preserve">18.1 </w:t>
      </w:r>
      <w:bookmarkEnd w:id="512"/>
      <w:r>
        <w:rPr>
          <w:rFonts w:hint="eastAsia" w:ascii="Calibri" w:hAnsi="Calibri"/>
          <w:sz w:val="24"/>
        </w:rPr>
        <w:t xml:space="preserve">验收工作分类</w:t>
      </w:r>
      <w:r/>
    </w:p>
    <w:p>
      <w:pPr>
        <w:pStyle w:val="1334"/>
        <w:ind w:right="248" w:firstLine="480"/>
        <w:rPr>
          <w:rFonts w:ascii="宋体" w:hAnsi="Calibri"/>
          <w:sz w:val="24"/>
        </w:rPr>
      </w:pPr>
      <w:r/>
      <w:bookmarkStart w:id="513" w:name="_Toc221951274"/>
      <w:r>
        <w:rPr>
          <w:rFonts w:hint="eastAsia" w:ascii="宋体" w:hAnsi="Calibri"/>
          <w:sz w:val="24"/>
        </w:rPr>
        <w:t xml:space="preserve">本合同法人验收包括：分部工程验收、单位工程验收、档案验收、合同工程完工验收；政府验收包括：竣工验收。验收条件和程序符合《水利水电建设工程验收规程》（SL223-2008）。</w:t>
      </w:r>
      <w:bookmarkEnd w:id="513"/>
      <w:r/>
      <w:r/>
    </w:p>
    <w:p>
      <w:pPr>
        <w:pStyle w:val="1334"/>
        <w:rPr>
          <w:rFonts w:ascii="Calibri" w:hAnsi="Calibri"/>
          <w:sz w:val="24"/>
        </w:rPr>
      </w:pPr>
      <w:r>
        <w:rPr>
          <w:rFonts w:hint="eastAsia" w:ascii="Calibri" w:hAnsi="Calibri"/>
          <w:sz w:val="24"/>
        </w:rPr>
        <w:t xml:space="preserve">18.8 </w:t>
      </w:r>
      <w:r>
        <w:rPr>
          <w:rFonts w:hint="eastAsia" w:ascii="Calibri" w:hAnsi="Calibri"/>
          <w:sz w:val="24"/>
        </w:rPr>
        <w:t xml:space="preserve">施工期运行</w:t>
      </w:r>
      <w:r/>
    </w:p>
    <w:p>
      <w:pPr>
        <w:pStyle w:val="1334"/>
        <w:ind w:right="248" w:firstLine="420"/>
        <w:rPr>
          <w:rFonts w:ascii="宋体" w:hAnsi="Calibri"/>
          <w:sz w:val="24"/>
        </w:rPr>
      </w:pPr>
      <w:r>
        <w:rPr>
          <w:rFonts w:hint="eastAsia" w:ascii="宋体" w:hAnsi="Calibri"/>
          <w:sz w:val="24"/>
        </w:rPr>
        <w:t xml:space="preserve">18.8.1需要在施工期运行的单位工程或工程设备。</w:t>
      </w:r>
      <w:r/>
    </w:p>
    <w:p>
      <w:pPr>
        <w:pStyle w:val="1334"/>
        <w:rPr>
          <w:rFonts w:ascii="Calibri" w:hAnsi="Calibri"/>
          <w:sz w:val="24"/>
        </w:rPr>
      </w:pPr>
      <w:r/>
      <w:bookmarkStart w:id="514" w:name="_Toc222031044"/>
      <w:r/>
      <w:bookmarkStart w:id="515" w:name="_Toc229305400"/>
      <w:r/>
      <w:bookmarkStart w:id="516" w:name="_Toc222032711"/>
      <w:r/>
      <w:bookmarkStart w:id="517" w:name="_Toc221951299"/>
      <w:r/>
      <w:bookmarkStart w:id="518" w:name="_Toc222029542"/>
      <w:r/>
      <w:bookmarkStart w:id="519" w:name="_Toc222033893"/>
      <w:r>
        <w:rPr>
          <w:rFonts w:hint="eastAsia" w:ascii="Calibri" w:hAnsi="Calibri"/>
          <w:sz w:val="24"/>
        </w:rPr>
        <w:t xml:space="preserve">20  </w:t>
      </w:r>
      <w:r>
        <w:rPr>
          <w:rFonts w:hint="eastAsia" w:ascii="Calibri" w:hAnsi="Calibri"/>
          <w:sz w:val="24"/>
        </w:rPr>
        <w:t xml:space="preserve">保险</w:t>
      </w:r>
      <w:bookmarkEnd w:id="514"/>
      <w:r/>
      <w:bookmarkEnd w:id="515"/>
      <w:r/>
      <w:bookmarkEnd w:id="516"/>
      <w:r/>
      <w:bookmarkEnd w:id="517"/>
      <w:r/>
      <w:bookmarkEnd w:id="518"/>
      <w:r/>
      <w:bookmarkEnd w:id="519"/>
      <w:r/>
      <w:r/>
    </w:p>
    <w:p>
      <w:pPr>
        <w:pStyle w:val="1334"/>
        <w:ind w:right="248" w:firstLine="480"/>
        <w:rPr>
          <w:rFonts w:ascii="Calibri" w:hAnsi="Calibri"/>
          <w:sz w:val="24"/>
        </w:rPr>
      </w:pPr>
      <w:r/>
      <w:bookmarkStart w:id="520" w:name="_Toc221951325"/>
      <w:r>
        <w:rPr>
          <w:rFonts w:hint="eastAsia" w:ascii="Calibri" w:hAnsi="Calibri"/>
          <w:sz w:val="24"/>
        </w:rPr>
        <w:t xml:space="preserve">20.1</w:t>
      </w:r>
      <w:r>
        <w:rPr>
          <w:rFonts w:hint="eastAsia" w:ascii="Calibri" w:hAnsi="Calibri"/>
          <w:sz w:val="24"/>
        </w:rPr>
        <w:t xml:space="preserve">工程保险</w:t>
      </w:r>
      <w:r/>
    </w:p>
    <w:p>
      <w:pPr>
        <w:pStyle w:val="1334"/>
        <w:ind w:right="248" w:firstLine="480"/>
        <w:rPr>
          <w:rFonts w:ascii="Calibri" w:hAnsi="Calibri"/>
          <w:sz w:val="24"/>
        </w:rPr>
      </w:pPr>
      <w:r>
        <w:rPr>
          <w:rFonts w:hint="eastAsia" w:ascii="Calibri" w:hAnsi="Calibri"/>
          <w:sz w:val="24"/>
        </w:rPr>
        <w:t xml:space="preserve">20.1</w:t>
      </w:r>
      <w:r>
        <w:rPr>
          <w:rFonts w:hint="eastAsia" w:ascii="Calibri" w:hAnsi="Calibri"/>
          <w:sz w:val="24"/>
        </w:rPr>
        <w:t xml:space="preserve">承包人应以发包人和承包人的共同名义投保工程险，投保的工程项目包括合同范围内的主体工程等，投保内容、保险金额、保险费时率、保险期限等在签订协议书时由双方协商确定，如工程量清单中已单列，则以单列为准。</w:t>
      </w:r>
      <w:r/>
    </w:p>
    <w:p>
      <w:pPr>
        <w:pStyle w:val="1334"/>
        <w:ind w:right="248" w:firstLine="480"/>
        <w:rPr>
          <w:rFonts w:ascii="Calibri" w:hAnsi="Calibri"/>
          <w:sz w:val="24"/>
        </w:rPr>
      </w:pPr>
      <w:r>
        <w:rPr>
          <w:rFonts w:hint="eastAsia" w:ascii="Calibri" w:hAnsi="Calibri"/>
          <w:sz w:val="24"/>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并在签订合同后</w:t>
      </w:r>
      <w:r>
        <w:rPr>
          <w:rFonts w:hint="eastAsia" w:ascii="Calibri" w:hAnsi="Calibri"/>
          <w:sz w:val="24"/>
        </w:rPr>
        <w:t xml:space="preserve">15</w:t>
      </w:r>
      <w:r>
        <w:rPr>
          <w:rFonts w:hint="eastAsia" w:ascii="Calibri" w:hAnsi="Calibri"/>
          <w:sz w:val="24"/>
        </w:rPr>
        <w:t xml:space="preserve">日内将保险凭证单据交发包人确认审核。</w:t>
      </w:r>
      <w:r/>
    </w:p>
    <w:p>
      <w:pPr>
        <w:pStyle w:val="1334"/>
        <w:ind w:firstLine="420"/>
        <w:rPr>
          <w:rFonts w:ascii="Calibri" w:hAnsi="Calibri"/>
          <w:sz w:val="24"/>
        </w:rPr>
      </w:pPr>
      <w:r>
        <w:rPr>
          <w:rFonts w:ascii="Calibri" w:hAnsi="Calibri"/>
          <w:sz w:val="24"/>
        </w:rPr>
        <w:t xml:space="preserve">20.2 </w:t>
      </w:r>
      <w:r>
        <w:rPr>
          <w:rFonts w:ascii="Calibri" w:hAnsi="Calibri"/>
          <w:sz w:val="24"/>
        </w:rPr>
        <w:t xml:space="preserve">人员工伤事故的保险</w:t>
      </w:r>
      <w:r>
        <w:rPr>
          <w:rFonts w:ascii="Calibri" w:hAnsi="Calibri"/>
          <w:sz w:val="24"/>
        </w:rPr>
        <w:br/>
        <w:t xml:space="preserve">20.2.1 </w:t>
      </w:r>
      <w:r>
        <w:rPr>
          <w:rFonts w:ascii="Calibri" w:hAnsi="Calibri"/>
          <w:sz w:val="24"/>
        </w:rPr>
        <w:t xml:space="preserve">承包人员工伤事故的保险</w:t>
      </w:r>
      <w:r>
        <w:rPr>
          <w:rFonts w:hint="eastAsia" w:ascii="Calibri" w:hAnsi="Calibri"/>
          <w:sz w:val="24"/>
        </w:rPr>
        <w:t xml:space="preserve">: </w:t>
      </w:r>
      <w:r>
        <w:rPr>
          <w:rFonts w:ascii="Calibri" w:hAnsi="Calibri"/>
          <w:sz w:val="24"/>
        </w:rPr>
        <w:t xml:space="preserve">按通用条款执行</w:t>
      </w:r>
      <w:r>
        <w:rPr>
          <w:rFonts w:ascii="Calibri" w:hAnsi="Calibri"/>
          <w:sz w:val="24"/>
        </w:rPr>
        <w:br/>
        <w:t xml:space="preserve">20.2.2 </w:t>
      </w:r>
      <w:r>
        <w:rPr>
          <w:rFonts w:ascii="Calibri" w:hAnsi="Calibri"/>
          <w:sz w:val="24"/>
        </w:rPr>
        <w:t xml:space="preserve">发包人员工伤事故的保险</w:t>
      </w:r>
      <w:r>
        <w:rPr>
          <w:rFonts w:hint="eastAsia" w:ascii="Calibri" w:hAnsi="Calibri"/>
          <w:sz w:val="24"/>
        </w:rPr>
        <w:t xml:space="preserve">: </w:t>
      </w:r>
      <w:r>
        <w:rPr>
          <w:rFonts w:ascii="Calibri" w:hAnsi="Calibri"/>
          <w:sz w:val="24"/>
        </w:rPr>
        <w:t xml:space="preserve">按通用条款执行</w:t>
      </w:r>
      <w:r/>
    </w:p>
    <w:p>
      <w:pPr>
        <w:pStyle w:val="1334"/>
        <w:ind w:right="248" w:firstLine="480"/>
        <w:rPr>
          <w:rFonts w:ascii="Calibri" w:hAnsi="Calibri"/>
          <w:sz w:val="24"/>
        </w:rPr>
      </w:pPr>
      <w:r>
        <w:rPr>
          <w:rFonts w:hint="eastAsia" w:ascii="Calibri" w:hAnsi="Calibri"/>
          <w:sz w:val="24"/>
        </w:rPr>
        <w:t xml:space="preserve">20.3 </w:t>
      </w:r>
      <w:r>
        <w:rPr>
          <w:rFonts w:hint="eastAsia" w:ascii="Calibri" w:hAnsi="Calibri"/>
          <w:sz w:val="24"/>
        </w:rPr>
        <w:t xml:space="preserve">人身意外伤害险</w:t>
      </w:r>
      <w:r/>
    </w:p>
    <w:p>
      <w:pPr>
        <w:pStyle w:val="1334"/>
        <w:ind w:right="248" w:firstLine="480"/>
        <w:rPr>
          <w:rFonts w:ascii="Calibri" w:hAnsi="Calibri"/>
          <w:sz w:val="24"/>
        </w:rPr>
      </w:pPr>
      <w:r>
        <w:rPr>
          <w:rFonts w:hint="eastAsia" w:ascii="Calibri" w:hAnsi="Calibri"/>
          <w:sz w:val="24"/>
        </w:rPr>
        <w:t xml:space="preserve">20.3.2</w:t>
      </w:r>
      <w:r>
        <w:rPr>
          <w:rFonts w:hint="eastAsia" w:ascii="Calibri" w:hAnsi="Calibri"/>
          <w:sz w:val="24"/>
        </w:rPr>
        <w:t xml:space="preserve">承包人投保的人身意外的伤害险的费用应摊入各项目的人工费内，发包人不另行单独支付，并在签订合同后</w:t>
      </w:r>
      <w:r>
        <w:rPr>
          <w:rFonts w:hint="eastAsia" w:ascii="Calibri" w:hAnsi="Calibri"/>
          <w:sz w:val="24"/>
        </w:rPr>
        <w:t xml:space="preserve">15</w:t>
      </w:r>
      <w:r>
        <w:rPr>
          <w:rFonts w:hint="eastAsia" w:ascii="Calibri" w:hAnsi="Calibri"/>
          <w:sz w:val="24"/>
        </w:rPr>
        <w:t xml:space="preserve">日内将保险凭证单据交发包人确认审核。</w:t>
      </w:r>
      <w:r/>
    </w:p>
    <w:p>
      <w:pPr>
        <w:pStyle w:val="1334"/>
        <w:ind w:right="248" w:firstLine="480"/>
        <w:rPr>
          <w:rFonts w:ascii="Calibri" w:hAnsi="Calibri"/>
          <w:sz w:val="24"/>
        </w:rPr>
      </w:pPr>
      <w:r>
        <w:rPr>
          <w:rFonts w:hint="eastAsia" w:ascii="Calibri" w:hAnsi="Calibri"/>
          <w:sz w:val="24"/>
        </w:rPr>
        <w:t xml:space="preserve">20.4  </w:t>
      </w:r>
      <w:r>
        <w:rPr>
          <w:rFonts w:hint="eastAsia" w:ascii="Calibri" w:hAnsi="Calibri"/>
          <w:sz w:val="24"/>
        </w:rPr>
        <w:t xml:space="preserve">第三者责任险</w:t>
      </w:r>
      <w:r/>
    </w:p>
    <w:p>
      <w:pPr>
        <w:pStyle w:val="1334"/>
        <w:ind w:right="248" w:firstLine="480"/>
        <w:rPr>
          <w:rFonts w:ascii="宋体" w:hAnsi="Calibri"/>
          <w:sz w:val="24"/>
        </w:rPr>
      </w:pPr>
      <w:r>
        <w:rPr>
          <w:rFonts w:hint="eastAsia" w:ascii="Calibri" w:hAnsi="Calibri"/>
          <w:sz w:val="24"/>
        </w:rPr>
        <w:t xml:space="preserve">20.4.2  </w:t>
      </w:r>
      <w:r>
        <w:rPr>
          <w:rFonts w:hint="eastAsia" w:ascii="Calibri" w:hAnsi="Calibri"/>
          <w:sz w:val="24"/>
        </w:rPr>
        <w:t xml:space="preserve">承包人应以发包人和承包人的共同名义投保国家强行规定的一切相关工程保险，费用由承包人支出，该费用含在投标报价中，不单列，并在签订合同后</w:t>
      </w:r>
      <w:r>
        <w:rPr>
          <w:rFonts w:hint="eastAsia" w:ascii="Calibri" w:hAnsi="Calibri"/>
          <w:sz w:val="24"/>
        </w:rPr>
        <w:t xml:space="preserve">15</w:t>
      </w:r>
      <w:r>
        <w:rPr>
          <w:rFonts w:hint="eastAsia" w:ascii="Calibri" w:hAnsi="Calibri"/>
          <w:sz w:val="24"/>
        </w:rPr>
        <w:t xml:space="preserve">日内将保险凭证单据交发包人确认审核。</w:t>
      </w:r>
      <w:r/>
    </w:p>
    <w:p>
      <w:pPr>
        <w:pStyle w:val="1334"/>
        <w:tabs>
          <w:tab w:val="left" w:pos="2646" w:leader="none"/>
        </w:tabs>
        <w:rPr>
          <w:rFonts w:ascii="Calibri" w:hAnsi="Calibri"/>
          <w:sz w:val="24"/>
        </w:rPr>
      </w:pPr>
      <w:r>
        <w:rPr>
          <w:rFonts w:hint="eastAsia" w:ascii="Calibri" w:hAnsi="Calibri"/>
          <w:sz w:val="24"/>
        </w:rPr>
        <w:t xml:space="preserve">21  </w:t>
      </w:r>
      <w:r>
        <w:rPr>
          <w:rFonts w:hint="eastAsia" w:ascii="Calibri" w:hAnsi="Calibri"/>
          <w:sz w:val="24"/>
        </w:rPr>
        <w:t xml:space="preserve">对不可抗力的确认</w:t>
      </w:r>
      <w:r>
        <w:rPr>
          <w:rFonts w:ascii="Calibri" w:hAnsi="Calibri"/>
          <w:sz w:val="24"/>
        </w:rPr>
        <w:tab/>
      </w:r>
      <w:r/>
    </w:p>
    <w:p>
      <w:pPr>
        <w:pStyle w:val="1334"/>
        <w:ind w:right="248"/>
        <w:rPr>
          <w:rFonts w:ascii="Calibri" w:hAnsi="Calibri"/>
          <w:sz w:val="24"/>
        </w:rPr>
      </w:pPr>
      <w:r>
        <w:rPr>
          <w:rFonts w:hint="eastAsia" w:ascii="Calibri" w:hAnsi="Calibri"/>
          <w:sz w:val="24"/>
        </w:rPr>
        <w:t xml:space="preserve">1</w:t>
      </w:r>
      <w:r>
        <w:rPr>
          <w:rFonts w:hint="eastAsia" w:ascii="Calibri" w:hAnsi="Calibri"/>
          <w:sz w:val="24"/>
        </w:rPr>
        <w:t xml:space="preserve">、地震，</w:t>
      </w:r>
      <w:r>
        <w:rPr>
          <w:rFonts w:hint="eastAsia" w:ascii="Calibri" w:hAnsi="Calibri"/>
          <w:sz w:val="24"/>
        </w:rPr>
        <w:t xml:space="preserve">6</w:t>
      </w:r>
      <w:r>
        <w:rPr>
          <w:rFonts w:hint="eastAsia" w:ascii="Calibri" w:hAnsi="Calibri"/>
          <w:sz w:val="24"/>
        </w:rPr>
        <w:t xml:space="preserve">级以上，震中在工程所在地</w:t>
      </w:r>
      <w:r>
        <w:rPr>
          <w:rFonts w:hint="eastAsia" w:ascii="Calibri" w:hAnsi="Calibri"/>
          <w:sz w:val="24"/>
        </w:rPr>
        <w:t xml:space="preserve">100KM</w:t>
      </w:r>
      <w:r>
        <w:rPr>
          <w:rFonts w:hint="eastAsia" w:ascii="Calibri" w:hAnsi="Calibri"/>
          <w:sz w:val="24"/>
        </w:rPr>
        <w:t xml:space="preserve">范围内；</w:t>
      </w:r>
      <w:r/>
    </w:p>
    <w:p>
      <w:pPr>
        <w:pStyle w:val="1334"/>
        <w:ind w:right="248"/>
        <w:rPr>
          <w:rFonts w:ascii="Calibri" w:hAnsi="Calibri"/>
          <w:sz w:val="24"/>
        </w:rPr>
      </w:pPr>
      <w:r>
        <w:rPr>
          <w:rFonts w:hint="eastAsia" w:ascii="Calibri" w:hAnsi="Calibri"/>
          <w:sz w:val="24"/>
        </w:rPr>
        <w:t xml:space="preserve">2</w:t>
      </w:r>
      <w:r>
        <w:rPr>
          <w:rFonts w:hint="eastAsia" w:ascii="Calibri" w:hAnsi="Calibri"/>
          <w:sz w:val="24"/>
        </w:rPr>
        <w:t xml:space="preserve">、瘟疫，以当地卫生防疫部门发布的公开报告为准；</w:t>
      </w:r>
      <w:r/>
    </w:p>
    <w:p>
      <w:pPr>
        <w:pStyle w:val="1334"/>
        <w:ind w:right="248"/>
        <w:rPr>
          <w:rFonts w:ascii="Calibri" w:hAnsi="Calibri"/>
          <w:sz w:val="24"/>
        </w:rPr>
      </w:pPr>
      <w:r>
        <w:rPr>
          <w:rFonts w:hint="eastAsia" w:ascii="Calibri" w:hAnsi="Calibri"/>
          <w:sz w:val="24"/>
        </w:rPr>
        <w:t xml:space="preserve">3</w:t>
      </w:r>
      <w:r>
        <w:rPr>
          <w:rFonts w:hint="eastAsia" w:ascii="Calibri" w:hAnsi="Calibri"/>
          <w:sz w:val="24"/>
        </w:rPr>
        <w:t xml:space="preserve">、骚乱，发生</w:t>
      </w:r>
      <w:r>
        <w:rPr>
          <w:rFonts w:hint="eastAsia" w:ascii="Calibri" w:hAnsi="Calibri"/>
          <w:sz w:val="24"/>
        </w:rPr>
        <w:t xml:space="preserve">30</w:t>
      </w:r>
      <w:r>
        <w:rPr>
          <w:rFonts w:hint="eastAsia" w:ascii="Calibri" w:hAnsi="Calibri"/>
          <w:sz w:val="24"/>
        </w:rPr>
        <w:t xml:space="preserve">人以上的群体阻工事件。</w:t>
      </w:r>
      <w:r/>
    </w:p>
    <w:p>
      <w:pPr>
        <w:pStyle w:val="1334"/>
        <w:rPr>
          <w:rFonts w:ascii="Calibri" w:hAnsi="Calibri"/>
          <w:sz w:val="24"/>
        </w:rPr>
      </w:pPr>
      <w:r/>
      <w:bookmarkStart w:id="521" w:name="_Toc222032712"/>
      <w:r/>
      <w:bookmarkStart w:id="522" w:name="_Toc222033894"/>
      <w:r/>
      <w:bookmarkStart w:id="523" w:name="_Toc221951334"/>
      <w:r/>
      <w:bookmarkStart w:id="524" w:name="_Toc222031045"/>
      <w:r/>
      <w:bookmarkStart w:id="525" w:name="_Toc229305401"/>
      <w:r/>
      <w:bookmarkStart w:id="526" w:name="_Toc222029543"/>
      <w:r/>
      <w:bookmarkEnd w:id="520"/>
      <w:r>
        <w:rPr>
          <w:rFonts w:ascii="Calibri" w:hAnsi="Calibri"/>
          <w:sz w:val="24"/>
        </w:rPr>
        <w:t xml:space="preserve">24</w:t>
      </w:r>
      <w:r>
        <w:rPr>
          <w:rFonts w:hint="eastAsia" w:ascii="Calibri" w:hAnsi="Calibri"/>
          <w:sz w:val="24"/>
        </w:rPr>
        <w:t xml:space="preserve">争议的解决</w:t>
      </w:r>
      <w:bookmarkEnd w:id="521"/>
      <w:r/>
      <w:bookmarkEnd w:id="522"/>
      <w:r/>
      <w:bookmarkEnd w:id="523"/>
      <w:r/>
      <w:bookmarkEnd w:id="524"/>
      <w:r/>
      <w:bookmarkEnd w:id="525"/>
      <w:r/>
      <w:bookmarkEnd w:id="526"/>
      <w:r/>
      <w:r/>
    </w:p>
    <w:p>
      <w:pPr>
        <w:pStyle w:val="1334"/>
        <w:rPr>
          <w:rFonts w:ascii="Calibri" w:hAnsi="Calibri"/>
          <w:sz w:val="24"/>
        </w:rPr>
      </w:pPr>
      <w:r/>
      <w:bookmarkStart w:id="527" w:name="_Toc221951335"/>
      <w:r>
        <w:rPr>
          <w:rFonts w:hint="eastAsia" w:ascii="Calibri" w:hAnsi="Calibri"/>
          <w:sz w:val="24"/>
        </w:rPr>
        <w:t xml:space="preserve">24.1 </w:t>
      </w:r>
      <w:r>
        <w:rPr>
          <w:rFonts w:hint="eastAsia" w:ascii="Calibri" w:hAnsi="Calibri"/>
          <w:sz w:val="24"/>
        </w:rPr>
        <w:t xml:space="preserve">争议的解决方式</w:t>
      </w:r>
      <w:r/>
    </w:p>
    <w:p>
      <w:pPr>
        <w:pStyle w:val="1334"/>
        <w:ind w:left="120" w:right="248" w:firstLine="420"/>
        <w:rPr>
          <w:rFonts w:ascii="宋体" w:hAnsi="Calibri"/>
          <w:sz w:val="24"/>
        </w:rPr>
      </w:pPr>
      <w:r>
        <w:rPr>
          <w:rFonts w:hint="eastAsia" w:ascii="宋体" w:hAnsi="Calibri"/>
          <w:sz w:val="24"/>
        </w:rPr>
        <w:t xml:space="preserve">合同当事人友好协商解决不成、不愿提请争议评审或不接受争议评审组意见的，约定的合同争议解决方式 ：向工程所在地人民法院提起诉讼。</w:t>
      </w:r>
      <w:bookmarkEnd w:id="527"/>
      <w:r>
        <w:rPr>
          <w:rFonts w:hint="eastAsia" w:ascii="Calibri" w:hAnsi="Calibri"/>
          <w:sz w:val="24"/>
        </w:rPr>
        <w:t xml:space="preserve">　　　　　　　　　　　　　　　　　　　</w:t>
      </w:r>
      <w:r/>
    </w:p>
    <w:p>
      <w:pPr>
        <w:pStyle w:val="1334"/>
        <w:rPr>
          <w:rFonts w:ascii="宋体" w:hAnsi="Calibri"/>
          <w:sz w:val="24"/>
        </w:rPr>
      </w:pPr>
      <w:r>
        <w:rPr>
          <w:rFonts w:hint="eastAsia" w:ascii="Calibri" w:hAnsi="Calibri"/>
          <w:sz w:val="24"/>
        </w:rPr>
        <w:t xml:space="preserve">附</w:t>
      </w:r>
      <w:r>
        <w:rPr>
          <w:rFonts w:hint="eastAsia" w:ascii="宋体" w:hAnsi="Calibri"/>
          <w:sz w:val="24"/>
        </w:rPr>
        <w:t xml:space="preserve">加条款</w:t>
      </w:r>
      <w:r/>
    </w:p>
    <w:p>
      <w:pPr>
        <w:pStyle w:val="1334"/>
        <w:ind w:firstLine="420"/>
        <w:rPr>
          <w:rFonts w:asciiTheme="minorEastAsia" w:hAnsiTheme="minorEastAsia" w:eastAsiaTheme="minorEastAsia"/>
          <w:sz w:val="24"/>
        </w:rPr>
      </w:pPr>
      <w:r>
        <w:rPr>
          <w:rFonts w:hint="eastAsia" w:asciiTheme="minorEastAsia" w:hAnsiTheme="minorEastAsia" w:eastAsiaTheme="minorEastAsia"/>
          <w:sz w:val="24"/>
        </w:rPr>
        <w:t xml:space="preserve">1、承包人人员方面要求：</w:t>
      </w:r>
      <w:r/>
    </w:p>
    <w:p>
      <w:pPr>
        <w:pStyle w:val="1334"/>
        <w:ind w:firstLine="105"/>
        <w:rPr>
          <w:rFonts w:asciiTheme="minorEastAsia" w:hAnsiTheme="minorEastAsia" w:eastAsiaTheme="minorEastAsia"/>
          <w:sz w:val="24"/>
        </w:rPr>
      </w:pPr>
      <w:r>
        <w:rPr>
          <w:rFonts w:hint="eastAsia" w:asciiTheme="minorEastAsia" w:hAnsiTheme="minorEastAsia" w:eastAsiaTheme="minorEastAsia"/>
          <w:sz w:val="24"/>
        </w:rPr>
        <w:t xml:space="preserve">(1) 承包人须按投标文件中推荐、经发包人评审同意的人选指派项目经理，否则应视为违约行为，项目经理中途易人，须按照苏水规[2010]1号文执行。项目经理每月应在工地工作不少于22天，如须短期离开工地，应委派代表代行其职，并通知发包人和监理人。</w:t>
      </w:r>
      <w:r/>
    </w:p>
    <w:p>
      <w:pPr>
        <w:pStyle w:val="1334"/>
        <w:rPr>
          <w:rFonts w:asciiTheme="minorEastAsia" w:hAnsiTheme="minorEastAsia" w:eastAsiaTheme="minorEastAsia"/>
          <w:sz w:val="24"/>
        </w:rPr>
      </w:pPr>
      <w:r>
        <w:rPr>
          <w:rFonts w:hint="eastAsia" w:asciiTheme="minorEastAsia" w:hAnsiTheme="minorEastAsia" w:eastAsiaTheme="minorEastAsia"/>
          <w:sz w:val="24"/>
        </w:rPr>
        <w:t xml:space="preserve">（2）承包人须按投标文件中推荐、经发包人评审同意的人选指派即质检员、安全员，否则应视为违约行为，质检员、安全员，中途易人须事先征得发包人同意。质检员、安全员每月应在工地工作不少于22天，如须离开工地，应委派代表代行其职，并征得发包人和监理人同意。</w:t>
      </w:r>
      <w:r/>
    </w:p>
    <w:p>
      <w:pPr>
        <w:pStyle w:val="1334"/>
        <w:tabs>
          <w:tab w:val="left" w:pos="1365" w:leader="none"/>
        </w:tabs>
        <w:rPr>
          <w:rFonts w:asciiTheme="minorEastAsia" w:hAnsiTheme="minorEastAsia" w:eastAsiaTheme="minorEastAsia"/>
          <w:sz w:val="24"/>
        </w:rPr>
      </w:pPr>
      <w:r>
        <w:rPr>
          <w:rFonts w:hint="eastAsia" w:asciiTheme="minorEastAsia" w:hAnsiTheme="minorEastAsia" w:eastAsiaTheme="minorEastAsia"/>
          <w:sz w:val="24"/>
        </w:rPr>
        <w:t xml:space="preserve">（3）承包人的项目经理中途易人（除因不可抗力及其它发包人认可的原因外），发包人将在支付工程款中扣除合同价5%作为违约金。项目经理每月驻工地天数少于22天的，扣罚500元/天，关键岗位持证上岗人员每月驻工地天数少于22天的，扣罚500元/天。</w:t>
      </w:r>
      <w:r/>
    </w:p>
    <w:p>
      <w:pPr>
        <w:pStyle w:val="1334"/>
        <w:ind w:firstLine="403"/>
        <w:rPr>
          <w:rFonts w:ascii="Calibri" w:hAnsi="Calibri"/>
          <w:sz w:val="24"/>
        </w:rPr>
      </w:pPr>
      <w:r>
        <w:rPr>
          <w:rFonts w:hint="eastAsia" w:asciiTheme="minorEastAsia" w:hAnsiTheme="minorEastAsia" w:eastAsiaTheme="minorEastAsia"/>
          <w:sz w:val="24"/>
        </w:rPr>
        <w:t xml:space="preserve">2、本工程为政府投资项目，如政府审计，最终结算价款以政府审计为准。</w:t>
      </w:r>
      <w:r/>
    </w:p>
    <w:p>
      <w:pPr>
        <w:pStyle w:val="1334"/>
        <w:ind w:firstLine="420"/>
        <w:rPr>
          <w:rFonts w:ascii="宋体" w:hAnsi="Calibri"/>
          <w:sz w:val="24"/>
        </w:rPr>
      </w:pPr>
      <w:r>
        <w:rPr>
          <w:rFonts w:hint="eastAsia" w:ascii="宋体" w:hAnsi="Calibri"/>
          <w:sz w:val="24"/>
        </w:rPr>
        <w:t xml:space="preserve">3、本工程标后监管按照溧水区有关文件的要求执行。</w:t>
      </w:r>
      <w:r/>
    </w:p>
    <w:p>
      <w:pPr>
        <w:pStyle w:val="1334"/>
        <w:ind w:firstLine="420"/>
        <w:rPr>
          <w:rFonts w:ascii="宋体" w:hAnsi="Calibri"/>
          <w:sz w:val="24"/>
        </w:rPr>
      </w:pPr>
      <w:r>
        <w:rPr>
          <w:rFonts w:hint="eastAsia" w:ascii="宋体" w:hAnsi="Calibri"/>
          <w:sz w:val="24"/>
        </w:rPr>
        <w:t xml:space="preserve">4、承包人应严格按《江苏省水利建设工程安全文明措施费使用管理办法》（苏水规〔2017〕2号）、《江苏省水利建设工程安全文明措施费分解表》（苏水安〔2017〕3号）的要求规范安全文明措施费的使用。</w:t>
      </w:r>
      <w:r>
        <w:rPr>
          <w:rFonts w:hint="eastAsia" w:ascii="宋体" w:hAnsi="Calibri"/>
          <w:sz w:val="24"/>
        </w:rPr>
        <w:br/>
        <w:t xml:space="preserve">    5、承包人应按《江苏省工程建设领域农民工工资支付管理办法》（苏建建管〔2016〕707号）的要求做好农民工工资保障工作。</w:t>
      </w:r>
      <w:r/>
    </w:p>
    <w:p>
      <w:pPr>
        <w:pStyle w:val="1334"/>
        <w:ind w:firstLine="420"/>
        <w:rPr>
          <w:rFonts w:ascii="宋体" w:hAnsi="Calibri"/>
          <w:sz w:val="24"/>
        </w:rPr>
      </w:pPr>
      <w:r>
        <w:rPr>
          <w:rFonts w:ascii="宋体" w:hAnsi="Calibri"/>
          <w:sz w:val="24"/>
        </w:rPr>
      </w:r>
      <w:r/>
    </w:p>
    <w:p>
      <w:pPr>
        <w:jc w:val="left"/>
        <w:widowControl/>
        <w:rPr>
          <w:rFonts w:ascii="宋体" w:hAnsi="Calibri"/>
          <w:sz w:val="24"/>
          <w:szCs w:val="24"/>
        </w:rPr>
      </w:pPr>
      <w:r>
        <w:rPr>
          <w:rFonts w:ascii="宋体" w:hAnsi="Calibri"/>
          <w:sz w:val="24"/>
        </w:rPr>
        <w:br w:type="page" w:clear="all"/>
      </w:r>
      <w:r/>
    </w:p>
    <w:p>
      <w:pPr>
        <w:pStyle w:val="1334"/>
        <w:jc w:val="center"/>
        <w:keepLines/>
        <w:keepNext/>
        <w:spacing w:before="120" w:after="120"/>
        <w:rPr>
          <w:rFonts w:ascii="宋体" w:hAnsi="宋体"/>
          <w:b/>
          <w:bCs/>
          <w:sz w:val="24"/>
        </w:rPr>
      </w:pPr>
      <w:r/>
      <w:bookmarkStart w:id="528" w:name="_Toc168476286"/>
      <w:r/>
      <w:bookmarkStart w:id="529" w:name="_Toc168475883"/>
      <w:r/>
      <w:bookmarkStart w:id="530" w:name="_Toc144974826"/>
      <w:r/>
      <w:bookmarkStart w:id="531" w:name="_Toc517428826"/>
      <w:r/>
      <w:bookmarkStart w:id="532" w:name="_Toc395685544"/>
      <w:r/>
      <w:bookmarkStart w:id="533" w:name="_Toc312760036"/>
      <w:r/>
      <w:bookmarkStart w:id="534" w:name="_Toc52177904"/>
      <w:r/>
      <w:bookmarkStart w:id="535" w:name="_Toc5029879"/>
      <w:r/>
      <w:bookmarkStart w:id="536" w:name="_Toc229305402"/>
      <w:r/>
      <w:bookmarkStart w:id="537" w:name="_Toc36817726"/>
      <w:r/>
      <w:bookmarkStart w:id="538" w:name="_Toc476844942"/>
      <w:r/>
      <w:bookmarkStart w:id="539" w:name="_Toc362619748"/>
      <w:r/>
      <w:bookmarkStart w:id="540" w:name="_Toc40184783"/>
      <w:r>
        <w:rPr>
          <w:rFonts w:hint="eastAsia" w:ascii="宋体" w:hAnsi="宋体"/>
          <w:b/>
          <w:bCs/>
          <w:sz w:val="24"/>
        </w:rPr>
        <w:t xml:space="preserve">第3节 合同附件格式</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pStyle w:val="1334"/>
        <w:rPr>
          <w:rFonts w:ascii="宋体" w:hAnsi="宋体"/>
          <w:sz w:val="24"/>
        </w:rPr>
      </w:pPr>
      <w:r>
        <w:rPr>
          <w:rFonts w:hint="eastAsia" w:ascii="宋体" w:hAnsi="宋体"/>
          <w:sz w:val="24"/>
        </w:rPr>
        <w:t xml:space="preserve">附件一： </w:t>
      </w:r>
      <w:r/>
    </w:p>
    <w:p>
      <w:pPr>
        <w:pStyle w:val="1334"/>
        <w:ind w:firstLine="360"/>
        <w:jc w:val="center"/>
        <w:spacing w:before="150" w:after="150"/>
        <w:shd w:val="clear" w:color="auto" w:fill="ffffff"/>
        <w:widowControl/>
        <w:rPr>
          <w:rFonts w:ascii="宋体" w:hAnsi="宋体" w:cs="宋体"/>
          <w:sz w:val="24"/>
        </w:rPr>
      </w:pPr>
      <w:r>
        <w:rPr>
          <w:rFonts w:hint="eastAsia" w:ascii="宋体" w:hAnsi="宋体" w:cs="宋体"/>
          <w:sz w:val="24"/>
        </w:rPr>
        <w:t xml:space="preserve">南京市水利工程建设廉政合同（一）</w:t>
      </w:r>
      <w:r/>
    </w:p>
    <w:p>
      <w:pPr>
        <w:pStyle w:val="1334"/>
        <w:ind w:firstLine="360"/>
        <w:jc w:val="center"/>
        <w:spacing w:before="150" w:after="150"/>
        <w:shd w:val="clear" w:color="auto" w:fill="ffffff"/>
        <w:widowControl/>
        <w:rPr>
          <w:rFonts w:ascii="宋体" w:hAnsi="宋体" w:cs="宋体"/>
          <w:sz w:val="24"/>
        </w:rPr>
      </w:pPr>
      <w:r>
        <w:rPr>
          <w:rFonts w:ascii="宋体" w:hAnsi="宋体" w:cs="宋体"/>
          <w:sz w:val="24"/>
        </w:rPr>
      </w:r>
      <w:r/>
    </w:p>
    <w:p>
      <w:pPr>
        <w:pStyle w:val="1334"/>
        <w:jc w:val="left"/>
        <w:spacing w:before="150" w:after="150"/>
        <w:shd w:val="clear" w:color="auto" w:fill="ffffff"/>
        <w:widowControl/>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pStyle w:val="1334"/>
        <w:jc w:val="left"/>
        <w:spacing w:before="150" w:after="150"/>
        <w:shd w:val="clear" w:color="auto" w:fill="ffffff"/>
        <w:widowControl/>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为贯彻落实党中央、国务院《关于实行党风廉政建设责任制的规定》，进一步加强重点水利工程建设中的党风廉政建设，保证</w:t>
      </w:r>
      <w:r>
        <w:rPr>
          <w:rFonts w:hint="eastAsia" w:ascii="宋体" w:hAnsi="宋体" w:cs="宋体"/>
          <w:sz w:val="24"/>
          <w:u w:val="single"/>
        </w:rPr>
        <w:t xml:space="preserve">     </w:t>
      </w:r>
      <w:r>
        <w:rPr>
          <w:rFonts w:hint="eastAsia" w:ascii="宋体" w:hAnsi="宋体" w:cs="宋体"/>
          <w:sz w:val="24"/>
        </w:rPr>
        <w:t xml:space="preserve">工程建设优质、高效、有序地进行，南京市</w:t>
      </w:r>
      <w:r>
        <w:rPr>
          <w:rFonts w:hint="eastAsia" w:ascii="宋体" w:hAnsi="宋体" w:cs="宋体"/>
          <w:sz w:val="24"/>
          <w:u w:val="single"/>
        </w:rPr>
        <w:t xml:space="preserve">    </w:t>
      </w:r>
      <w:r>
        <w:rPr>
          <w:rFonts w:hint="eastAsia" w:ascii="宋体" w:hAnsi="宋体" w:cs="宋体"/>
          <w:sz w:val="24"/>
        </w:rPr>
        <w:t xml:space="preserve">建设处（以下简称“甲方”），与承担</w:t>
      </w:r>
      <w:r>
        <w:rPr>
          <w:rFonts w:hint="eastAsia" w:ascii="宋体" w:hAnsi="宋体" w:cs="宋体"/>
          <w:sz w:val="24"/>
          <w:u w:val="single"/>
        </w:rPr>
        <w:t xml:space="preserve">     </w:t>
      </w:r>
      <w:r>
        <w:rPr>
          <w:rFonts w:hint="eastAsia" w:ascii="宋体" w:hAnsi="宋体" w:cs="宋体"/>
          <w:sz w:val="24"/>
        </w:rPr>
        <w:t xml:space="preserve">工程合同段的施工单位</w:t>
      </w:r>
      <w:r>
        <w:rPr>
          <w:rFonts w:hint="eastAsia" w:ascii="宋体" w:hAnsi="宋体" w:cs="宋体"/>
          <w:sz w:val="24"/>
          <w:u w:val="single"/>
        </w:rPr>
        <w:t xml:space="preserve">      </w:t>
      </w:r>
      <w:r>
        <w:rPr>
          <w:rFonts w:hint="eastAsia" w:ascii="宋体" w:hAnsi="宋体" w:cs="宋体"/>
          <w:sz w:val="24"/>
        </w:rPr>
        <w:t xml:space="preserve">（以下简称“乙方”），经双方协商一致，自愿签订以下廉政合同。</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第一条：甲乙双方的权利和义务</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（一）严格遵守党和国家有关法律法规及党风廉政建设各项规定。</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（二）严格执行</w:t>
      </w:r>
      <w:r>
        <w:rPr>
          <w:rFonts w:hint="eastAsia" w:ascii="宋体" w:hAnsi="宋体" w:cs="宋体"/>
          <w:sz w:val="24"/>
          <w:u w:val="single"/>
        </w:rPr>
        <w:t xml:space="preserve">        </w:t>
      </w:r>
      <w:r>
        <w:rPr>
          <w:rFonts w:hint="eastAsia" w:ascii="宋体" w:hAnsi="宋体" w:cs="宋体"/>
          <w:sz w:val="24"/>
        </w:rPr>
        <w:t xml:space="preserve">（施工合同）各项规定，自觉按合同办事。</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（三）双方的业务活动坚持公开、公正、公平、诚信的原则（除法律认定的商业秘密和合同文件另有规定之外），严禁损害国家和集体利益，违反工程建设管理规章制度。</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（四）建立健全党风廉政建设各项制度，开展党风廉政建设宣传教育，设立廉政告示牌，公布举报电话，加强对本方工作人员的监督检查。</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（五）发现对方在业务活动中有违反廉政规定和本合同约定的行为时，有及时提醒和督促对方纠正的权利和义务，并严肃查处本方工作人员的违纪行为。</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（六）发现对方在业务活动中有违反廉政规定和本合同约定的行为时，有权向对方主管部门或有关机关检举揭发。</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第二条：甲方在廉政建设方面的义务</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（一）甲方工作人员不得指定需购物资设备的销售单位或部门。不得利用职权之便安排配偶、子女及有利害关系的人从事与本工程有关的材料设备供应、工程分包、劳务等经济活动。</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（二）甲方及其工作人员不准索要或接受乙方的礼金，有价证券、支付凭证、贵重物品（价值高于人民币200元）等财物。</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（三）甲方及其工作人员不准在乙方报销应由甲方或个人支付的费用。</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（四）甲方工作人员不准参加乙方提供的宴请、娱乐活动，如工作需要参加的工作餐，标准不得高于每人50元；不准要求乙方提供交通工具、通讯工具、办公用品等。</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（五）甲方及其工作人员不准要求或者接受乙方为其住房装修、婚丧嫁娶、配偶、子女、亲友出国（境）旅游提供方便。</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（六）甲方及其工作人员不准要求乙方为其配偶、子女及有利害关系的人员安排工作或劳务。</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（七）甲方应根据工程建设进度，及时足额支付工程款，不得超进度拨付工程款；不得无正当理由拖延支付工程款，损害乙方利益，影响工程质量、进度和安全。</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（八）工程设计变更必须认真履行有关程序和审批手续，不得利用变更设计损害国家或单位利益。</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第三条：乙方在廉政建设方面义务</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（一）乙方不准以任何形式向甲方及其工作人员馈赠礼金、礼品、有价证券、支付凭证、贵重物品等财物。</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（二）乙方不准以任何名义为甲方及其工作人员报销应由甲方或个人支付的费用。</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（三）乙方不准以任何理由邀请甲方工作人员参加对承建的施工项目有影响的宴请、及娱乐活动；不准为其提供通讯工具、交通工具、办公用品等。</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（四）乙方不准为甲方工作人员住房装修、婚丧嫁娶、配偶、子女、亲友出国（境）旅游提供方便；不准为甲方工作人员的配偶、子女及有利害关系的人员安排工作或劳务。</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（五）乙方不准违反规定将承建的施工项目分包或非法转包。</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（六）乙方及其工作人员不准与该工程的第三方单位串通，违反工程计量、资金支付、质量验评、工程审计、竣工验收等有关规定和程序，影响工程质量、进度、安全和投资。</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（七）乙方应根据工程进度和工程款支付进度，及时足额兑付农民工工资等劳务人员报酬，不拖欠农民工工资，并建立有效的农民工工资支付制度，加强对农民工工资支付工作的管理。</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（八）工程设计变更必须认真履行有关程序和审批手续，不得利用变更设计损害国家或单位利益。</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第四条：违约责任</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（一）甲方若违反本《廉政合同》有关规定行为的，涉嫌违规违纪人员由甲方主管部门依据有关规定查处，涉嫌违法人员移交司法部门处理。</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（二）乙方若违法乱纪反本《廉政合同》有关规定的行为，按照南京市工程建设管理有关规定处理。</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第五条：督查单位</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双方约定：自愿接受南京市水利局纪检组和区（县）纪委对合同执行情况的监督检查，接受提出本合同规定范围内的裁定意见。</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第六条：检查方式</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本合同的履约情况由督查单位主持，甲乙双方共同派员参加，检查方式为座谈、问卷调查、查看资料、第三方审计（检测）或由各方约定的其他方式等。检查时间、次数、方式、检查结论和执行违约责任等由双方协商确定，如无法达成一致的，由督查单位依据事实裁定。</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第七条：其他条款</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（一）</w:t>
      </w:r>
      <w:r>
        <w:rPr>
          <w:rFonts w:hint="eastAsia" w:ascii="宋体" w:hAnsi="宋体" w:cs="宋体"/>
          <w:sz w:val="24"/>
          <w:u w:val="single"/>
        </w:rPr>
        <w:t xml:space="preserve">                                      </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（二）</w:t>
      </w:r>
      <w:r>
        <w:rPr>
          <w:rFonts w:hint="eastAsia" w:ascii="宋体" w:hAnsi="宋体" w:cs="宋体"/>
          <w:sz w:val="24"/>
          <w:u w:val="single"/>
        </w:rPr>
        <w:t xml:space="preserve">                            </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（三）</w:t>
      </w:r>
      <w:r>
        <w:rPr>
          <w:rFonts w:hint="eastAsia" w:ascii="宋体" w:hAnsi="宋体" w:cs="宋体"/>
          <w:sz w:val="24"/>
          <w:u w:val="single"/>
        </w:rPr>
        <w:t xml:space="preserve">                            </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第八条：本合同有效期为工程开工之日起至该合同段工程项目竣工验收后止。</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第九条：本合同一式三份，甲、乙双方各执一份，送交督查部门一份。</w:t>
      </w:r>
      <w:r/>
    </w:p>
    <w:p>
      <w:pPr>
        <w:pStyle w:val="1334"/>
        <w:ind w:firstLine="720"/>
        <w:jc w:val="left"/>
        <w:spacing w:before="150" w:after="150"/>
        <w:shd w:val="clear" w:color="auto" w:fill="ffffff"/>
        <w:widowControl/>
        <w:rPr>
          <w:rFonts w:ascii="宋体" w:hAnsi="宋体" w:cs="宋体"/>
          <w:sz w:val="24"/>
        </w:rPr>
      </w:pPr>
      <w:r>
        <w:rPr>
          <w:rFonts w:ascii="宋体" w:hAnsi="宋体" w:cs="宋体"/>
          <w:sz w:val="24"/>
        </w:rPr>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甲方单位：（盖章）</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法定代表人（或</w:t>
      </w:r>
      <w:r>
        <w:rPr>
          <w:rFonts w:hint="eastAsia" w:ascii="宋体" w:hAnsi="宋体" w:cs="宋体"/>
          <w:sz w:val="24"/>
        </w:rPr>
        <w:t xml:space="preserve">授权代理人</w:t>
      </w:r>
      <w:r>
        <w:rPr>
          <w:rFonts w:hint="eastAsia" w:ascii="宋体" w:hAnsi="宋体" w:cs="宋体"/>
          <w:sz w:val="24"/>
        </w:rPr>
        <w:t xml:space="preserve">）签字：</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单位地址：</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联系电话：</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日    期：    年    月    日</w:t>
      </w:r>
      <w:r/>
    </w:p>
    <w:p>
      <w:pPr>
        <w:pStyle w:val="1334"/>
        <w:ind w:firstLine="720"/>
        <w:jc w:val="left"/>
        <w:spacing w:before="150" w:after="150"/>
        <w:shd w:val="clear" w:color="auto" w:fill="ffffff"/>
        <w:widowControl/>
        <w:rPr>
          <w:rFonts w:ascii="宋体" w:hAnsi="宋体" w:cs="宋体"/>
          <w:sz w:val="24"/>
        </w:rPr>
      </w:pPr>
      <w:r>
        <w:rPr>
          <w:rFonts w:ascii="宋体" w:hAnsi="宋体" w:cs="宋体"/>
          <w:sz w:val="24"/>
        </w:rPr>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乙方单位：（盖章）</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法定代表人（或</w:t>
      </w:r>
      <w:r>
        <w:rPr>
          <w:rFonts w:hint="eastAsia" w:ascii="宋体" w:hAnsi="宋体" w:cs="宋体"/>
          <w:sz w:val="24"/>
        </w:rPr>
        <w:t xml:space="preserve">授权代理人</w:t>
      </w:r>
      <w:r>
        <w:rPr>
          <w:rFonts w:hint="eastAsia" w:ascii="宋体" w:hAnsi="宋体" w:cs="宋体"/>
          <w:sz w:val="24"/>
        </w:rPr>
        <w:t xml:space="preserve">）签字：</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单位地址：</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联系电话：</w:t>
      </w:r>
      <w:r/>
    </w:p>
    <w:p>
      <w:pPr>
        <w:pStyle w:val="1334"/>
        <w:ind w:firstLine="720"/>
        <w:jc w:val="left"/>
        <w:spacing w:before="150" w:after="150"/>
        <w:shd w:val="clear" w:color="auto" w:fill="ffffff"/>
        <w:widowControl/>
        <w:rPr>
          <w:rFonts w:ascii="宋体" w:hAnsi="宋体" w:cs="宋体"/>
          <w:sz w:val="24"/>
        </w:rPr>
      </w:pPr>
      <w:r>
        <w:rPr>
          <w:rFonts w:hint="eastAsia" w:ascii="宋体" w:hAnsi="宋体" w:cs="宋体"/>
          <w:sz w:val="24"/>
        </w:rPr>
        <w:t xml:space="preserve">日    期：    年   月   日</w:t>
      </w:r>
      <w:r/>
    </w:p>
    <w:p>
      <w:pPr>
        <w:pStyle w:val="1334"/>
        <w:jc w:val="left"/>
        <w:rPr>
          <w:rFonts w:ascii="宋体" w:hAnsi="宋体"/>
          <w:sz w:val="21"/>
          <w:szCs w:val="22"/>
        </w:rPr>
      </w:pPr>
      <w:r>
        <w:rPr>
          <w:rFonts w:hint="eastAsia" w:ascii="宋体" w:hAnsi="宋体" w:cs="宋体"/>
          <w:sz w:val="24"/>
        </w:rPr>
        <w:br w:type="page" w:clear="all"/>
      </w:r>
      <w:r>
        <w:rPr>
          <w:rFonts w:hint="eastAsia" w:ascii="宋体" w:hAnsi="宋体"/>
          <w:sz w:val="24"/>
          <w:szCs w:val="28"/>
        </w:rPr>
        <w:t xml:space="preserve">附件二</w:t>
      </w:r>
      <w:r>
        <w:rPr>
          <w:rFonts w:hint="eastAsia" w:ascii="宋体" w:hAnsi="宋体"/>
          <w:sz w:val="21"/>
          <w:szCs w:val="22"/>
        </w:rPr>
        <w:t xml:space="preserve">：                             </w:t>
      </w:r>
      <w:r>
        <w:rPr>
          <w:rFonts w:hint="eastAsia" w:ascii="宋体" w:hAnsi="宋体"/>
          <w:b/>
          <w:sz w:val="24"/>
          <w:szCs w:val="22"/>
        </w:rPr>
        <w:t xml:space="preserve">安全生产合同</w:t>
      </w:r>
      <w:r/>
    </w:p>
    <w:p>
      <w:pPr>
        <w:pStyle w:val="1334"/>
        <w:jc w:val="center"/>
        <w:spacing w:line="360" w:lineRule="auto"/>
        <w:rPr>
          <w:rFonts w:ascii="宋体" w:hAnsi="宋体"/>
          <w:b/>
          <w:sz w:val="24"/>
          <w:szCs w:val="22"/>
        </w:rPr>
      </w:pPr>
      <w:r>
        <w:rPr>
          <w:rFonts w:hint="eastAsia" w:ascii="宋体" w:hAnsi="宋体"/>
          <w:b/>
          <w:sz w:val="24"/>
          <w:szCs w:val="22"/>
        </w:rPr>
        <w:t xml:space="preserve">（建设单位与施工单位）</w:t>
      </w:r>
      <w:r/>
    </w:p>
    <w:p>
      <w:pPr>
        <w:pStyle w:val="1334"/>
        <w:jc w:val="center"/>
        <w:spacing w:line="460" w:lineRule="exact"/>
        <w:rPr>
          <w:rFonts w:ascii="宋体" w:hAnsi="宋体"/>
          <w:sz w:val="21"/>
          <w:szCs w:val="21"/>
        </w:rPr>
      </w:pPr>
      <w:r>
        <w:rPr>
          <w:rFonts w:ascii="宋体" w:hAnsi="宋体"/>
          <w:sz w:val="21"/>
          <w:szCs w:val="21"/>
        </w:rPr>
      </w:r>
      <w:r/>
    </w:p>
    <w:p>
      <w:pPr>
        <w:pStyle w:val="1334"/>
        <w:spacing w:line="360" w:lineRule="auto"/>
        <w:rPr>
          <w:rFonts w:ascii="宋体" w:hAnsi="宋体"/>
          <w:sz w:val="21"/>
          <w:szCs w:val="21"/>
        </w:rPr>
      </w:pPr>
      <w:r>
        <w:rPr>
          <w:rFonts w:hint="eastAsia" w:ascii="宋体" w:hAnsi="宋体"/>
          <w:sz w:val="21"/>
          <w:szCs w:val="21"/>
        </w:rPr>
        <w:t xml:space="preserve">甲方：</w:t>
      </w:r>
      <w:r>
        <w:rPr>
          <w:rFonts w:hint="eastAsia" w:ascii="宋体" w:hAnsi="宋体"/>
          <w:sz w:val="21"/>
          <w:szCs w:val="21"/>
          <w:u w:val="single"/>
        </w:rPr>
        <w:t xml:space="preserve">　　                             </w:t>
      </w:r>
      <w:r>
        <w:rPr>
          <w:rFonts w:hint="eastAsia" w:ascii="宋体" w:hAnsi="宋体"/>
          <w:sz w:val="21"/>
          <w:szCs w:val="21"/>
        </w:rPr>
        <w:t xml:space="preserve">（ 以下简称“甲方” ）</w:t>
      </w:r>
      <w:r/>
    </w:p>
    <w:p>
      <w:pPr>
        <w:pStyle w:val="1334"/>
        <w:spacing w:line="360" w:lineRule="auto"/>
        <w:rPr>
          <w:rFonts w:ascii="宋体" w:hAnsi="宋体"/>
          <w:sz w:val="21"/>
          <w:szCs w:val="21"/>
        </w:rPr>
      </w:pPr>
      <w:r>
        <w:rPr>
          <w:rFonts w:hint="eastAsia" w:ascii="宋体" w:hAnsi="宋体"/>
          <w:sz w:val="21"/>
          <w:szCs w:val="21"/>
        </w:rPr>
        <w:t xml:space="preserve">乙方：</w:t>
      </w:r>
      <w:r>
        <w:rPr>
          <w:rFonts w:hint="eastAsia" w:ascii="宋体" w:hAnsi="宋体"/>
          <w:sz w:val="21"/>
          <w:szCs w:val="21"/>
          <w:u w:val="single"/>
        </w:rPr>
        <w:t xml:space="preserve">　　                             </w:t>
      </w:r>
      <w:r>
        <w:rPr>
          <w:rFonts w:hint="eastAsia" w:ascii="宋体" w:hAnsi="宋体"/>
          <w:sz w:val="21"/>
          <w:szCs w:val="21"/>
        </w:rPr>
        <w:t xml:space="preserve">（ 以下简称“乙方” ）</w:t>
      </w:r>
      <w:r/>
    </w:p>
    <w:p>
      <w:pPr>
        <w:pStyle w:val="1334"/>
        <w:ind w:left="420"/>
        <w:spacing w:line="360" w:lineRule="auto"/>
        <w:rPr>
          <w:rFonts w:ascii="宋体" w:hAnsi="宋体"/>
          <w:sz w:val="21"/>
          <w:szCs w:val="21"/>
        </w:rPr>
      </w:pPr>
      <w:r>
        <w:rPr>
          <w:rFonts w:ascii="宋体" w:hAnsi="宋体"/>
          <w:sz w:val="21"/>
          <w:szCs w:val="21"/>
        </w:rPr>
      </w:r>
      <w:r/>
    </w:p>
    <w:p>
      <w:pPr>
        <w:pStyle w:val="1334"/>
        <w:ind w:left="420" w:firstLine="420"/>
        <w:spacing w:line="360" w:lineRule="auto"/>
        <w:rPr>
          <w:rFonts w:ascii="宋体" w:hAnsi="宋体"/>
          <w:sz w:val="21"/>
          <w:szCs w:val="21"/>
        </w:rPr>
      </w:pPr>
      <w:r>
        <w:rPr>
          <w:rFonts w:hint="eastAsia" w:ascii="宋体" w:hAnsi="宋体"/>
          <w:sz w:val="21"/>
          <w:szCs w:val="21"/>
        </w:rPr>
        <w:t xml:space="preserve">为在</w:t>
      </w:r>
      <w:r>
        <w:rPr>
          <w:rFonts w:hint="eastAsia" w:ascii="宋体" w:hAnsi="宋体" w:cs="宋体"/>
          <w:sz w:val="24"/>
          <w:u w:val="single"/>
        </w:rPr>
        <w:t xml:space="preserve">        </w:t>
      </w:r>
      <w:r>
        <w:rPr>
          <w:rFonts w:hint="eastAsia" w:ascii="宋体" w:hAnsi="宋体"/>
          <w:sz w:val="21"/>
          <w:szCs w:val="21"/>
        </w:rPr>
        <w:t xml:space="preserve">施工合同的实施过程中创造安全、高效的施工环境，切实搞好本项目的安全管理工作，特此签订安全生产合同。具体如下：</w:t>
      </w:r>
      <w:r/>
    </w:p>
    <w:p>
      <w:pPr>
        <w:pStyle w:val="1334"/>
        <w:rPr>
          <w:rFonts w:ascii="宋体" w:hAnsi="宋体"/>
          <w:sz w:val="21"/>
          <w:szCs w:val="22"/>
        </w:rPr>
      </w:pPr>
      <w:r/>
      <w:bookmarkStart w:id="541" w:name="_Toc312760040"/>
      <w:r>
        <w:rPr>
          <w:rFonts w:hint="eastAsia" w:ascii="宋体" w:hAnsi="宋体"/>
          <w:sz w:val="21"/>
          <w:szCs w:val="22"/>
        </w:rPr>
        <w:t xml:space="preserve">一、甲方职责</w:t>
      </w:r>
      <w:bookmarkEnd w:id="541"/>
      <w:r/>
      <w:r/>
    </w:p>
    <w:p>
      <w:pPr>
        <w:pStyle w:val="1334"/>
        <w:ind w:left="420" w:firstLine="420"/>
        <w:spacing w:line="360" w:lineRule="auto"/>
        <w:rPr>
          <w:rFonts w:ascii="宋体" w:hAnsi="宋体"/>
          <w:sz w:val="21"/>
          <w:szCs w:val="21"/>
        </w:rPr>
      </w:pPr>
      <w:r>
        <w:rPr>
          <w:rFonts w:hint="eastAsia" w:ascii="宋体" w:hAnsi="宋体"/>
          <w:sz w:val="21"/>
          <w:szCs w:val="21"/>
        </w:rPr>
        <w:t xml:space="preserve">1．严格遵守国家有关安全生产的法律法规，认真执行工程承包合同中的有关安全要求。</w:t>
      </w:r>
      <w:r/>
    </w:p>
    <w:p>
      <w:pPr>
        <w:pStyle w:val="1334"/>
        <w:ind w:left="420" w:firstLine="420"/>
        <w:spacing w:line="360" w:lineRule="auto"/>
        <w:rPr>
          <w:rFonts w:ascii="宋体" w:hAnsi="宋体"/>
          <w:sz w:val="21"/>
          <w:szCs w:val="21"/>
        </w:rPr>
      </w:pPr>
      <w:r>
        <w:rPr>
          <w:rFonts w:hint="eastAsia" w:ascii="宋体" w:hAnsi="宋体"/>
          <w:sz w:val="21"/>
          <w:szCs w:val="21"/>
        </w:rPr>
        <w:t xml:space="preserve">2．按照“安全第一、预防为主”和坚持“管生产必需管安全”的原则进行安全生产管理，做到生产与安全工作同时计划、布置、检查、总结和评比。</w:t>
      </w:r>
      <w:r/>
    </w:p>
    <w:p>
      <w:pPr>
        <w:pStyle w:val="1334"/>
        <w:ind w:left="420" w:firstLine="420"/>
        <w:spacing w:line="360" w:lineRule="auto"/>
        <w:rPr>
          <w:rFonts w:ascii="宋体" w:hAnsi="宋体"/>
          <w:sz w:val="21"/>
          <w:szCs w:val="21"/>
        </w:rPr>
      </w:pPr>
      <w:r>
        <w:rPr>
          <w:rFonts w:hint="eastAsia" w:ascii="宋体" w:hAnsi="宋体"/>
          <w:sz w:val="21"/>
          <w:szCs w:val="21"/>
        </w:rPr>
        <w:t xml:space="preserve">3．定期召开安全生产协调会，及时传达中央及地方有关安全生产的精神。</w:t>
      </w:r>
      <w:r/>
    </w:p>
    <w:p>
      <w:pPr>
        <w:pStyle w:val="1334"/>
        <w:ind w:left="420" w:firstLine="420"/>
        <w:spacing w:line="360" w:lineRule="auto"/>
        <w:rPr>
          <w:rFonts w:ascii="宋体" w:hAnsi="宋体"/>
          <w:sz w:val="21"/>
          <w:szCs w:val="21"/>
        </w:rPr>
      </w:pPr>
      <w:r>
        <w:rPr>
          <w:rFonts w:hint="eastAsia" w:ascii="宋体" w:hAnsi="宋体"/>
          <w:sz w:val="21"/>
          <w:szCs w:val="21"/>
        </w:rPr>
        <w:t xml:space="preserve">4．组织对乙方施工现场安全生产检查，建立安全生产责任制网络、汇总重要危险源、监督乙方及时处理发现的各种安全隐患。</w:t>
      </w:r>
      <w:r/>
    </w:p>
    <w:p>
      <w:pPr>
        <w:pStyle w:val="1334"/>
        <w:rPr>
          <w:rFonts w:ascii="宋体" w:hAnsi="宋体"/>
          <w:sz w:val="21"/>
          <w:szCs w:val="22"/>
        </w:rPr>
      </w:pPr>
      <w:r/>
      <w:bookmarkStart w:id="542" w:name="_Toc312760041"/>
      <w:r>
        <w:rPr>
          <w:rFonts w:hint="eastAsia" w:ascii="宋体" w:hAnsi="宋体"/>
          <w:sz w:val="21"/>
          <w:szCs w:val="22"/>
        </w:rPr>
        <w:t xml:space="preserve">二、乙方职责</w:t>
      </w:r>
      <w:bookmarkEnd w:id="542"/>
      <w:r/>
      <w:r/>
    </w:p>
    <w:p>
      <w:pPr>
        <w:pStyle w:val="1334"/>
        <w:ind w:left="420" w:firstLine="420"/>
        <w:spacing w:line="360" w:lineRule="auto"/>
        <w:rPr>
          <w:rFonts w:ascii="宋体" w:hAnsi="宋体"/>
          <w:sz w:val="21"/>
          <w:szCs w:val="21"/>
        </w:rPr>
      </w:pPr>
      <w:r>
        <w:rPr>
          <w:rFonts w:hint="eastAsia" w:ascii="宋体" w:hAnsi="宋体"/>
          <w:sz w:val="21"/>
          <w:szCs w:val="21"/>
        </w:rPr>
        <w:t xml:space="preserve">1．严格遵守国家有关安全生产的法律法规、有关安全生产的规定，认真执行工程承包合同中的有关安全要求，接受甲方和监理工程师对安全生产工作的指导。</w:t>
      </w:r>
      <w:r/>
    </w:p>
    <w:p>
      <w:pPr>
        <w:pStyle w:val="1334"/>
        <w:ind w:left="420" w:firstLine="420"/>
        <w:spacing w:line="360" w:lineRule="auto"/>
        <w:rPr>
          <w:rFonts w:ascii="宋体" w:hAnsi="宋体"/>
          <w:sz w:val="21"/>
          <w:szCs w:val="21"/>
        </w:rPr>
      </w:pPr>
      <w:r>
        <w:rPr>
          <w:rFonts w:hint="eastAsia" w:ascii="宋体" w:hAnsi="宋体"/>
          <w:sz w:val="21"/>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334"/>
        <w:ind w:left="420" w:firstLine="420"/>
        <w:spacing w:line="360" w:lineRule="auto"/>
        <w:rPr>
          <w:rFonts w:ascii="宋体" w:hAnsi="宋体"/>
          <w:sz w:val="21"/>
          <w:szCs w:val="21"/>
        </w:rPr>
      </w:pPr>
      <w:r>
        <w:rPr>
          <w:rFonts w:hint="eastAsia" w:ascii="宋体" w:hAnsi="宋体"/>
          <w:sz w:val="21"/>
          <w:szCs w:val="21"/>
        </w:rPr>
        <w:t xml:space="preserve">3．建立健全安全生产责任制网络。从派往项目实施的项目经理到生产工人（包括临</w:t>
      </w:r>
      <w:r>
        <w:rPr>
          <w:rFonts w:hint="eastAsia" w:ascii="宋体" w:hAnsi="宋体"/>
          <w:sz w:val="21"/>
          <w:szCs w:val="21"/>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pStyle w:val="1334"/>
        <w:ind w:left="420" w:firstLine="420"/>
        <w:spacing w:line="360" w:lineRule="auto"/>
        <w:rPr>
          <w:rFonts w:ascii="宋体" w:hAnsi="宋体"/>
          <w:sz w:val="21"/>
          <w:szCs w:val="21"/>
        </w:rPr>
      </w:pPr>
      <w:r>
        <w:rPr>
          <w:rFonts w:hint="eastAsia" w:ascii="宋体" w:hAnsi="宋体"/>
          <w:sz w:val="21"/>
          <w:szCs w:val="21"/>
        </w:rPr>
        <w:t xml:space="preserve">4．乙方在任何时侯都应采取各种合理的预防措施，防止其人员发生任何违法、违禁、暴力、违规或妨碍治安的行为。</w:t>
      </w:r>
      <w:r/>
    </w:p>
    <w:p>
      <w:pPr>
        <w:pStyle w:val="1334"/>
        <w:ind w:left="420" w:firstLine="420"/>
        <w:spacing w:line="360" w:lineRule="auto"/>
        <w:rPr>
          <w:rFonts w:ascii="宋体" w:hAnsi="宋体"/>
          <w:sz w:val="21"/>
          <w:szCs w:val="21"/>
        </w:rPr>
      </w:pPr>
      <w:r>
        <w:rPr>
          <w:rFonts w:hint="eastAsia" w:ascii="宋体" w:hAnsi="宋体"/>
          <w:sz w:val="21"/>
          <w:szCs w:val="21"/>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w:t>
      </w:r>
      <w:r>
        <w:rPr>
          <w:rFonts w:hint="eastAsia" w:ascii="宋体" w:hAnsi="宋体"/>
          <w:sz w:val="21"/>
          <w:szCs w:val="21"/>
        </w:rPr>
        <w:t xml:space="preserve">须持证上岗。施工现场如发现无证操作现象时，项目经理必须承担管理责任。</w:t>
      </w:r>
      <w:r/>
    </w:p>
    <w:p>
      <w:pPr>
        <w:pStyle w:val="1334"/>
        <w:ind w:left="420" w:firstLine="420"/>
        <w:spacing w:line="360" w:lineRule="auto"/>
        <w:rPr>
          <w:rFonts w:ascii="宋体" w:hAnsi="宋体"/>
          <w:sz w:val="21"/>
          <w:szCs w:val="21"/>
        </w:rPr>
      </w:pPr>
      <w:r>
        <w:rPr>
          <w:rFonts w:hint="eastAsia" w:ascii="宋体" w:hAnsi="宋体"/>
          <w:sz w:val="21"/>
          <w:szCs w:val="21"/>
        </w:rPr>
        <w:t xml:space="preserve">6．加强施工中交通运输安全管理，各种运输机械等需划定运输路线行驶。</w:t>
      </w:r>
      <w:r/>
    </w:p>
    <w:p>
      <w:pPr>
        <w:pStyle w:val="1334"/>
        <w:ind w:left="420" w:firstLine="420"/>
        <w:spacing w:line="360" w:lineRule="auto"/>
        <w:rPr>
          <w:rFonts w:ascii="宋体" w:hAnsi="宋体"/>
          <w:sz w:val="21"/>
          <w:szCs w:val="21"/>
        </w:rPr>
      </w:pPr>
      <w:r>
        <w:rPr>
          <w:rFonts w:hint="eastAsia" w:ascii="宋体" w:hAnsi="宋体"/>
          <w:sz w:val="21"/>
          <w:szCs w:val="21"/>
        </w:rPr>
        <w:t xml:space="preserve">7．对于易燃易爆的材料除应专门有效封闭、妥善保管之外，还应配备有足够的消防设施，所有施工人员都应熟悉消防设备的性能和使用方法。</w:t>
      </w:r>
      <w:r/>
    </w:p>
    <w:p>
      <w:pPr>
        <w:pStyle w:val="1334"/>
        <w:ind w:left="420" w:firstLine="420"/>
        <w:spacing w:line="360" w:lineRule="auto"/>
        <w:rPr>
          <w:rFonts w:ascii="宋体" w:hAnsi="宋体"/>
          <w:sz w:val="21"/>
          <w:szCs w:val="21"/>
        </w:rPr>
      </w:pPr>
      <w:r>
        <w:rPr>
          <w:rFonts w:hint="eastAsia" w:ascii="宋体" w:hAnsi="宋体"/>
          <w:sz w:val="21"/>
          <w:szCs w:val="21"/>
        </w:rPr>
        <w:t xml:space="preserve">8．操作人员上岗，必须按规定穿戴防护用品。施工负责人和安全检查员应随时检查劳动防护用品的穿戴情况，不按规定穿戴防护用品的人员不得上岗。</w:t>
      </w:r>
      <w:r/>
    </w:p>
    <w:p>
      <w:pPr>
        <w:pStyle w:val="1334"/>
        <w:ind w:left="420" w:firstLine="420"/>
        <w:spacing w:line="360" w:lineRule="auto"/>
        <w:rPr>
          <w:rFonts w:ascii="宋体" w:hAnsi="宋体"/>
          <w:sz w:val="21"/>
          <w:szCs w:val="21"/>
        </w:rPr>
      </w:pPr>
      <w:r>
        <w:rPr>
          <w:rFonts w:hint="eastAsia" w:ascii="宋体" w:hAnsi="宋体"/>
          <w:sz w:val="21"/>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334"/>
        <w:ind w:left="420" w:firstLine="420"/>
        <w:spacing w:line="360" w:lineRule="auto"/>
        <w:rPr>
          <w:rFonts w:ascii="宋体" w:hAnsi="宋体"/>
          <w:sz w:val="21"/>
          <w:szCs w:val="21"/>
        </w:rPr>
      </w:pPr>
      <w:r>
        <w:rPr>
          <w:rFonts w:hint="eastAsia" w:ascii="宋体" w:hAnsi="宋体"/>
          <w:sz w:val="21"/>
          <w:szCs w:val="21"/>
        </w:rPr>
        <w:t xml:space="preserve">10．施工现场必须具有相关的安全标志牌。</w:t>
      </w:r>
      <w:r/>
    </w:p>
    <w:p>
      <w:pPr>
        <w:pStyle w:val="1334"/>
        <w:ind w:left="420" w:firstLine="420"/>
        <w:spacing w:line="360" w:lineRule="auto"/>
        <w:rPr>
          <w:rFonts w:ascii="宋体" w:hAnsi="宋体"/>
          <w:sz w:val="21"/>
          <w:szCs w:val="21"/>
        </w:rPr>
      </w:pPr>
      <w:r>
        <w:rPr>
          <w:rFonts w:hint="eastAsia" w:ascii="宋体" w:hAnsi="宋体"/>
          <w:sz w:val="21"/>
          <w:szCs w:val="21"/>
        </w:rPr>
        <w:t xml:space="preserve">11．建立主要危险源备案制度，要明确潜在隐患、防范措施和落实责任人。</w:t>
      </w:r>
      <w:r/>
    </w:p>
    <w:p>
      <w:pPr>
        <w:pStyle w:val="1334"/>
        <w:ind w:left="420" w:firstLine="420"/>
        <w:spacing w:line="360" w:lineRule="auto"/>
        <w:rPr>
          <w:rFonts w:ascii="宋体" w:hAnsi="宋体"/>
          <w:sz w:val="21"/>
          <w:szCs w:val="21"/>
        </w:rPr>
      </w:pPr>
      <w:r>
        <w:rPr>
          <w:rFonts w:hint="eastAsia" w:ascii="宋体" w:hAnsi="宋体"/>
          <w:sz w:val="21"/>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334"/>
        <w:rPr>
          <w:rFonts w:ascii="宋体" w:hAnsi="宋体"/>
          <w:sz w:val="21"/>
          <w:szCs w:val="22"/>
        </w:rPr>
      </w:pPr>
      <w:r/>
      <w:bookmarkStart w:id="543" w:name="_Toc312760042"/>
      <w:r>
        <w:rPr>
          <w:rFonts w:hint="eastAsia" w:ascii="宋体" w:hAnsi="宋体"/>
          <w:sz w:val="21"/>
          <w:szCs w:val="22"/>
        </w:rPr>
        <w:t xml:space="preserve">三、违约责任</w:t>
      </w:r>
      <w:bookmarkEnd w:id="543"/>
      <w:r/>
      <w:r/>
    </w:p>
    <w:p>
      <w:pPr>
        <w:pStyle w:val="1334"/>
        <w:ind w:left="420" w:firstLine="420"/>
        <w:spacing w:line="360" w:lineRule="auto"/>
        <w:rPr>
          <w:rFonts w:ascii="宋体" w:hAnsi="宋体"/>
          <w:sz w:val="21"/>
          <w:szCs w:val="21"/>
        </w:rPr>
      </w:pPr>
      <w:r>
        <w:rPr>
          <w:rFonts w:ascii="宋体" w:hAnsi="宋体"/>
          <w:sz w:val="21"/>
          <w:szCs w:val="21"/>
        </w:rPr>
      </w:r>
      <w:r/>
    </w:p>
    <w:p>
      <w:pPr>
        <w:pStyle w:val="1334"/>
        <w:ind w:left="420" w:firstLine="420"/>
        <w:spacing w:line="360" w:lineRule="auto"/>
        <w:rPr>
          <w:rFonts w:ascii="宋体" w:hAnsi="宋体"/>
          <w:sz w:val="21"/>
          <w:szCs w:val="21"/>
        </w:rPr>
      </w:pPr>
      <w:r>
        <w:rPr>
          <w:rFonts w:hint="eastAsia" w:ascii="宋体" w:hAnsi="宋体"/>
          <w:sz w:val="21"/>
          <w:szCs w:val="21"/>
        </w:rPr>
        <w:t xml:space="preserve">如因甲方或乙方违约造成安全事故，将报请有关部门依法追究责任。</w:t>
      </w:r>
      <w:r/>
    </w:p>
    <w:p>
      <w:pPr>
        <w:pStyle w:val="1334"/>
        <w:ind w:left="420" w:firstLine="420"/>
        <w:spacing w:line="360" w:lineRule="auto"/>
        <w:rPr>
          <w:rFonts w:ascii="宋体" w:hAnsi="宋体"/>
          <w:sz w:val="21"/>
          <w:szCs w:val="21"/>
        </w:rPr>
      </w:pPr>
      <w:r>
        <w:rPr>
          <w:rFonts w:hint="eastAsia" w:ascii="宋体" w:hAnsi="宋体"/>
          <w:sz w:val="21"/>
          <w:szCs w:val="21"/>
        </w:rPr>
        <w:t xml:space="preserve">本合同一式二份，由双方法定代表人或其授权的代理人签署和加盖公章后生效，全部工程竣工验收后失效。</w:t>
      </w:r>
      <w:r/>
    </w:p>
    <w:p>
      <w:pPr>
        <w:pStyle w:val="1334"/>
        <w:ind w:firstLine="420"/>
        <w:spacing w:line="360" w:lineRule="auto"/>
        <w:rPr>
          <w:rFonts w:ascii="宋体" w:hAnsi="宋体"/>
          <w:sz w:val="21"/>
          <w:szCs w:val="21"/>
        </w:rPr>
      </w:pPr>
      <w:r>
        <w:rPr>
          <w:rFonts w:ascii="宋体" w:hAnsi="宋体"/>
          <w:sz w:val="21"/>
          <w:szCs w:val="21"/>
        </w:rPr>
      </w:r>
      <w:r/>
    </w:p>
    <w:p>
      <w:pPr>
        <w:pStyle w:val="1334"/>
        <w:ind w:firstLine="420"/>
        <w:spacing w:line="360" w:lineRule="auto"/>
        <w:rPr>
          <w:rFonts w:ascii="宋体" w:hAnsi="宋体"/>
          <w:sz w:val="21"/>
          <w:szCs w:val="21"/>
        </w:rPr>
      </w:pPr>
      <w:r>
        <w:rPr>
          <w:rFonts w:hint="eastAsia" w:ascii="宋体" w:hAnsi="宋体"/>
          <w:sz w:val="21"/>
          <w:szCs w:val="21"/>
        </w:rPr>
        <w:t xml:space="preserve">甲      方：                         乙    方：                     </w:t>
      </w:r>
      <w:r/>
    </w:p>
    <w:p>
      <w:pPr>
        <w:pStyle w:val="1334"/>
        <w:ind w:firstLine="420"/>
        <w:spacing w:line="360" w:lineRule="auto"/>
        <w:rPr>
          <w:rFonts w:ascii="宋体" w:hAnsi="宋体"/>
          <w:sz w:val="21"/>
          <w:szCs w:val="21"/>
        </w:rPr>
      </w:pPr>
      <w:r>
        <w:rPr>
          <w:rFonts w:hint="eastAsia" w:ascii="宋体" w:hAnsi="宋体"/>
          <w:sz w:val="21"/>
          <w:szCs w:val="21"/>
        </w:rPr>
        <w:t xml:space="preserve">法定代表人（或授权代理人）：         法定代表人（或授权代理人）：</w:t>
      </w:r>
      <w:r/>
    </w:p>
    <w:p>
      <w:pPr>
        <w:pStyle w:val="1334"/>
        <w:ind w:firstLine="420"/>
        <w:spacing w:line="360" w:lineRule="auto"/>
        <w:rPr>
          <w:rFonts w:ascii="宋体" w:hAnsi="宋体"/>
          <w:sz w:val="21"/>
          <w:szCs w:val="21"/>
        </w:rPr>
      </w:pPr>
      <w:r>
        <w:rPr>
          <w:rFonts w:hint="eastAsia" w:ascii="宋体" w:hAnsi="宋体"/>
          <w:sz w:val="21"/>
          <w:szCs w:val="21"/>
        </w:rPr>
        <w:t xml:space="preserve">地       址：                        地     址：             </w:t>
      </w:r>
      <w:r/>
    </w:p>
    <w:p>
      <w:pPr>
        <w:pStyle w:val="1334"/>
        <w:ind w:firstLine="420"/>
        <w:spacing w:line="360" w:lineRule="auto"/>
        <w:rPr>
          <w:rFonts w:ascii="宋体" w:hAnsi="宋体"/>
          <w:sz w:val="21"/>
          <w:szCs w:val="21"/>
        </w:rPr>
      </w:pPr>
      <w:r>
        <w:rPr>
          <w:rFonts w:hint="eastAsia" w:ascii="宋体" w:hAnsi="宋体"/>
          <w:sz w:val="21"/>
          <w:szCs w:val="21"/>
        </w:rPr>
        <w:t xml:space="preserve">电       话：                        电     话：              </w:t>
      </w:r>
      <w:r/>
    </w:p>
    <w:p>
      <w:pPr>
        <w:pStyle w:val="1334"/>
        <w:ind w:firstLine="420"/>
        <w:spacing w:line="360" w:lineRule="auto"/>
        <w:rPr>
          <w:rFonts w:ascii="宋体" w:hAnsi="宋体"/>
          <w:sz w:val="21"/>
          <w:szCs w:val="21"/>
        </w:rPr>
      </w:pPr>
      <w:r>
        <w:rPr>
          <w:rFonts w:hint="eastAsia" w:ascii="宋体" w:hAnsi="宋体"/>
          <w:sz w:val="21"/>
          <w:szCs w:val="21"/>
        </w:rPr>
        <w:t xml:space="preserve">日       期：                        日     期：</w:t>
      </w:r>
      <w:r/>
    </w:p>
    <w:p>
      <w:pPr>
        <w:pStyle w:val="1334"/>
        <w:rPr>
          <w:rFonts w:ascii="宋体" w:hAnsi="宋体"/>
          <w:sz w:val="21"/>
          <w:szCs w:val="22"/>
        </w:rPr>
      </w:pPr>
      <w:r>
        <w:rPr>
          <w:rFonts w:hint="eastAsia" w:ascii="宋体" w:hAnsi="宋体"/>
          <w:sz w:val="21"/>
          <w:szCs w:val="21"/>
        </w:rPr>
        <w:br w:type="page" w:clear="all"/>
      </w:r>
      <w:r>
        <w:rPr>
          <w:rFonts w:hint="eastAsia" w:ascii="宋体" w:hAnsi="宋体"/>
          <w:sz w:val="24"/>
          <w:szCs w:val="28"/>
        </w:rPr>
        <w:t xml:space="preserve">附件三：</w:t>
      </w:r>
      <w:r/>
    </w:p>
    <w:p>
      <w:pPr>
        <w:pStyle w:val="1334"/>
        <w:jc w:val="center"/>
        <w:rPr>
          <w:rFonts w:ascii="宋体" w:hAnsi="宋体"/>
          <w:b/>
          <w:sz w:val="21"/>
          <w:szCs w:val="22"/>
        </w:rPr>
      </w:pPr>
      <w:r>
        <w:rPr>
          <w:rFonts w:hint="eastAsia" w:ascii="宋体" w:hAnsi="宋体"/>
          <w:b/>
          <w:sz w:val="21"/>
          <w:szCs w:val="22"/>
        </w:rPr>
        <w:t xml:space="preserve">不拖欠农民工工资承诺函</w:t>
      </w:r>
      <w:r/>
    </w:p>
    <w:p>
      <w:pPr>
        <w:pStyle w:val="1334"/>
        <w:ind w:firstLine="420"/>
        <w:spacing w:line="360" w:lineRule="auto"/>
        <w:rPr>
          <w:rFonts w:ascii="宋体" w:hAnsi="宋体"/>
          <w:sz w:val="21"/>
          <w:szCs w:val="21"/>
        </w:rPr>
      </w:pPr>
      <w:r>
        <w:rPr>
          <w:rFonts w:ascii="宋体" w:hAnsi="宋体"/>
          <w:sz w:val="21"/>
          <w:szCs w:val="21"/>
        </w:rPr>
      </w:r>
      <w:r/>
    </w:p>
    <w:p>
      <w:pPr>
        <w:pStyle w:val="1334"/>
        <w:ind w:firstLine="3753"/>
        <w:spacing w:line="360" w:lineRule="auto"/>
        <w:rPr>
          <w:rFonts w:ascii="宋体" w:hAnsi="宋体"/>
          <w:sz w:val="21"/>
          <w:szCs w:val="21"/>
        </w:rPr>
      </w:pPr>
      <w:r>
        <w:rPr>
          <w:rFonts w:hint="eastAsia" w:ascii="宋体" w:hAnsi="宋体"/>
          <w:sz w:val="21"/>
          <w:szCs w:val="21"/>
        </w:rPr>
        <w:t xml:space="preserve">格式自拟</w:t>
      </w:r>
      <w:r/>
    </w:p>
    <w:p>
      <w:pPr>
        <w:pStyle w:val="1334"/>
        <w:ind w:firstLine="420"/>
        <w:spacing w:line="360" w:lineRule="auto"/>
        <w:rPr>
          <w:rFonts w:ascii="宋体" w:hAnsi="宋体"/>
          <w:sz w:val="21"/>
          <w:szCs w:val="21"/>
        </w:rPr>
      </w:pPr>
      <w:r>
        <w:rPr>
          <w:rFonts w:ascii="宋体" w:hAnsi="宋体"/>
          <w:sz w:val="21"/>
          <w:szCs w:val="21"/>
        </w:rPr>
      </w:r>
      <w:r/>
    </w:p>
    <w:p>
      <w:pPr>
        <w:pStyle w:val="1334"/>
        <w:jc w:val="left"/>
        <w:spacing w:line="440" w:lineRule="exact"/>
        <w:rPr>
          <w:rFonts w:ascii="宋体" w:hAnsi="宋体"/>
          <w:sz w:val="24"/>
          <w:szCs w:val="28"/>
        </w:rPr>
      </w:pPr>
      <w:r>
        <w:rPr>
          <w:rFonts w:ascii="宋体" w:hAnsi="宋体"/>
          <w:sz w:val="24"/>
          <w:szCs w:val="28"/>
        </w:rPr>
      </w:r>
      <w:r/>
    </w:p>
    <w:p>
      <w:pPr>
        <w:pStyle w:val="1334"/>
        <w:jc w:val="left"/>
        <w:spacing w:line="440" w:lineRule="exact"/>
        <w:rPr>
          <w:rFonts w:ascii="宋体" w:hAnsi="宋体"/>
          <w:sz w:val="21"/>
          <w:szCs w:val="21"/>
        </w:rPr>
      </w:pPr>
      <w:r>
        <w:rPr>
          <w:rFonts w:hint="eastAsia" w:ascii="宋体" w:hAnsi="宋体"/>
          <w:sz w:val="24"/>
          <w:szCs w:val="28"/>
        </w:rPr>
        <w:t xml:space="preserve">附件四： </w:t>
      </w:r>
      <w:r>
        <w:rPr>
          <w:rFonts w:hint="eastAsia" w:ascii="宋体" w:hAnsi="宋体"/>
          <w:b/>
          <w:sz w:val="21"/>
          <w:szCs w:val="22"/>
        </w:rPr>
        <w:t xml:space="preserve">                           资金安全合同</w:t>
      </w:r>
      <w:r/>
    </w:p>
    <w:p>
      <w:pPr>
        <w:pStyle w:val="1334"/>
        <w:spacing w:line="360" w:lineRule="auto"/>
        <w:rPr>
          <w:rFonts w:ascii="宋体" w:hAnsi="宋体"/>
          <w:sz w:val="21"/>
          <w:szCs w:val="21"/>
          <w:u w:val="single"/>
        </w:rPr>
      </w:pPr>
      <w:r>
        <w:rPr>
          <w:rFonts w:hint="eastAsia" w:ascii="宋体" w:hAnsi="宋体"/>
          <w:sz w:val="21"/>
          <w:szCs w:val="21"/>
        </w:rPr>
        <w:t xml:space="preserve">甲方：</w:t>
      </w:r>
      <w:r>
        <w:rPr>
          <w:rFonts w:hint="eastAsia" w:ascii="宋体" w:hAnsi="宋体" w:cs="宋体"/>
          <w:sz w:val="24"/>
          <w:u w:val="single"/>
        </w:rPr>
        <w:t xml:space="preserve">        </w:t>
      </w:r>
      <w:r/>
    </w:p>
    <w:p>
      <w:pPr>
        <w:pStyle w:val="1334"/>
        <w:spacing w:line="360" w:lineRule="auto"/>
        <w:rPr>
          <w:rFonts w:ascii="宋体" w:hAnsi="宋体"/>
          <w:sz w:val="21"/>
          <w:szCs w:val="21"/>
          <w:u w:val="single"/>
        </w:rPr>
      </w:pPr>
      <w:r>
        <w:rPr>
          <w:rFonts w:hint="eastAsia" w:ascii="宋体" w:hAnsi="宋体"/>
          <w:sz w:val="21"/>
          <w:szCs w:val="21"/>
        </w:rPr>
        <w:t xml:space="preserve">乙方：</w:t>
      </w:r>
      <w:r>
        <w:rPr>
          <w:rFonts w:hint="eastAsia" w:ascii="宋体" w:hAnsi="宋体" w:cs="宋体"/>
          <w:sz w:val="24"/>
          <w:u w:val="single"/>
        </w:rPr>
        <w:t xml:space="preserve">        </w:t>
      </w:r>
      <w:r/>
    </w:p>
    <w:p>
      <w:pPr>
        <w:pStyle w:val="1334"/>
        <w:spacing w:line="360" w:lineRule="auto"/>
        <w:rPr>
          <w:rFonts w:ascii="宋体" w:hAnsi="宋体"/>
          <w:sz w:val="21"/>
          <w:szCs w:val="21"/>
          <w:u w:val="single"/>
        </w:rPr>
      </w:pPr>
      <w:r>
        <w:rPr>
          <w:rFonts w:hint="eastAsia" w:ascii="宋体" w:hAnsi="宋体"/>
          <w:sz w:val="21"/>
          <w:szCs w:val="21"/>
        </w:rPr>
        <w:t xml:space="preserve">    为贯彻落实财政部、水利部《水利基本建设资金管理办法》、国家四部委《关于加强公益性水利工程建设管理的若干意见》、国调办有关建设资金管理办法，确保实现江苏水利工程建设“三个安全”目标，</w:t>
      </w:r>
      <w:r>
        <w:rPr>
          <w:rFonts w:hint="eastAsia" w:ascii="宋体" w:hAnsi="宋体"/>
          <w:sz w:val="21"/>
          <w:szCs w:val="21"/>
          <w:u w:val="single"/>
        </w:rPr>
        <w:t xml:space="preserve">　　             </w:t>
      </w:r>
      <w:r>
        <w:rPr>
          <w:rFonts w:hint="eastAsia" w:ascii="宋体" w:hAnsi="宋体"/>
          <w:sz w:val="21"/>
          <w:szCs w:val="21"/>
        </w:rPr>
        <w:t xml:space="preserve">(以下简称“甲方”)，与</w:t>
      </w:r>
      <w:r>
        <w:rPr>
          <w:rFonts w:hint="eastAsia" w:ascii="宋体" w:hAnsi="宋体"/>
          <w:sz w:val="21"/>
          <w:szCs w:val="21"/>
          <w:u w:val="single"/>
        </w:rPr>
        <w:t xml:space="preserve">　　             </w:t>
      </w:r>
      <w:r>
        <w:rPr>
          <w:rFonts w:hint="eastAsia" w:ascii="宋体" w:hAnsi="宋体"/>
          <w:sz w:val="21"/>
          <w:szCs w:val="21"/>
        </w:rPr>
        <w:t xml:space="preserve">(以下简称“乙方”)协商一致，自愿签订以下资金安全合同。</w:t>
      </w:r>
      <w:r/>
    </w:p>
    <w:p>
      <w:pPr>
        <w:pStyle w:val="1334"/>
        <w:spacing w:line="360" w:lineRule="auto"/>
        <w:rPr>
          <w:rFonts w:ascii="宋体" w:hAnsi="宋体"/>
          <w:sz w:val="21"/>
          <w:szCs w:val="21"/>
        </w:rPr>
      </w:pPr>
      <w:r>
        <w:rPr>
          <w:rFonts w:hint="eastAsia" w:ascii="宋体" w:hAnsi="宋体"/>
          <w:sz w:val="21"/>
          <w:szCs w:val="21"/>
        </w:rPr>
        <w:t xml:space="preserve">    第一条：甲方的权利和义务</w:t>
      </w:r>
      <w:r/>
    </w:p>
    <w:p>
      <w:pPr>
        <w:pStyle w:val="1334"/>
        <w:spacing w:line="360" w:lineRule="auto"/>
        <w:rPr>
          <w:rFonts w:ascii="宋体" w:hAnsi="宋体"/>
          <w:sz w:val="21"/>
          <w:szCs w:val="21"/>
        </w:rPr>
      </w:pPr>
      <w:r>
        <w:rPr>
          <w:rFonts w:hint="eastAsia" w:ascii="宋体" w:hAnsi="宋体"/>
          <w:sz w:val="21"/>
          <w:szCs w:val="21"/>
        </w:rPr>
        <w:t xml:space="preserve">    (一)严格执行财政部、水利部《水利基本建设资金管理办法》中规定的水利基本建设资金管理原则，即分级管理、分级负责，专款专用，效益原则和江苏水利工程项目财务管理办法 (试行)等办法。</w:t>
      </w:r>
      <w:r/>
    </w:p>
    <w:p>
      <w:pPr>
        <w:pStyle w:val="1334"/>
        <w:spacing w:line="360" w:lineRule="auto"/>
        <w:rPr>
          <w:rFonts w:ascii="宋体" w:hAnsi="宋体"/>
          <w:sz w:val="21"/>
          <w:szCs w:val="21"/>
        </w:rPr>
      </w:pPr>
      <w:r>
        <w:rPr>
          <w:rFonts w:hint="eastAsia" w:ascii="宋体" w:hAnsi="宋体"/>
          <w:sz w:val="21"/>
          <w:szCs w:val="21"/>
        </w:rPr>
        <w:t xml:space="preserve">    (二)严格执行合同各项规定，自觉按合同办事，按照合同条款规定的时间和方式，及时支付预付款、工程进度款和保留金等。</w:t>
      </w:r>
      <w:r/>
    </w:p>
    <w:p>
      <w:pPr>
        <w:pStyle w:val="1334"/>
        <w:spacing w:line="360" w:lineRule="auto"/>
        <w:rPr>
          <w:rFonts w:ascii="宋体" w:hAnsi="宋体"/>
          <w:sz w:val="21"/>
          <w:szCs w:val="21"/>
        </w:rPr>
      </w:pPr>
      <w:r>
        <w:rPr>
          <w:rFonts w:hint="eastAsia" w:ascii="宋体" w:hAnsi="宋体"/>
          <w:sz w:val="21"/>
          <w:szCs w:val="21"/>
        </w:rPr>
        <w:t xml:space="preserve">    (三)对乙方申报的经济合同结算审核坚持公开、公正、公平、诚信的原则，严禁损害国家和集体利益，违反工程建设管理规章制度。</w:t>
      </w:r>
      <w:r/>
    </w:p>
    <w:p>
      <w:pPr>
        <w:pStyle w:val="1334"/>
        <w:spacing w:line="360" w:lineRule="auto"/>
        <w:rPr>
          <w:rFonts w:ascii="宋体" w:hAnsi="宋体"/>
          <w:sz w:val="21"/>
          <w:szCs w:val="21"/>
        </w:rPr>
      </w:pPr>
      <w:r>
        <w:rPr>
          <w:rFonts w:hint="eastAsia" w:ascii="宋体" w:hAnsi="宋体"/>
          <w:sz w:val="21"/>
          <w:szCs w:val="21"/>
        </w:rPr>
        <w:t xml:space="preserve">    (四)甲方不为乙方指定分包或指定原材料供应商。</w:t>
      </w:r>
      <w:r/>
    </w:p>
    <w:p>
      <w:pPr>
        <w:pStyle w:val="1334"/>
        <w:spacing w:line="360" w:lineRule="auto"/>
        <w:rPr>
          <w:rFonts w:ascii="宋体" w:hAnsi="宋体"/>
          <w:sz w:val="21"/>
          <w:szCs w:val="21"/>
        </w:rPr>
      </w:pPr>
      <w:r>
        <w:rPr>
          <w:rFonts w:hint="eastAsia" w:ascii="宋体" w:hAnsi="宋体"/>
          <w:sz w:val="21"/>
          <w:szCs w:val="21"/>
        </w:rPr>
        <w:t xml:space="preserve">    (五)严格执行国家四部委《关于加强公益性水利工程建设管理的若干意见》规定，项目法人“负责对工程质量、进度、资金等进行管理、检查和监督”，加强对材料或设备供货厂商合同专项资金安全的监督。</w:t>
      </w:r>
      <w:r/>
    </w:p>
    <w:p>
      <w:pPr>
        <w:pStyle w:val="1334"/>
        <w:spacing w:line="360" w:lineRule="auto"/>
        <w:rPr>
          <w:rFonts w:ascii="宋体" w:hAnsi="宋体"/>
          <w:sz w:val="21"/>
          <w:szCs w:val="21"/>
        </w:rPr>
      </w:pPr>
      <w:r>
        <w:rPr>
          <w:rFonts w:hint="eastAsia" w:ascii="宋体" w:hAnsi="宋体"/>
          <w:sz w:val="21"/>
          <w:szCs w:val="21"/>
        </w:rPr>
        <w:t xml:space="preserve">    (六)发现乙方在业务活动中有违反资金安全的行为，及时提醒和督促乙方纠正，必要时停止资金支付，并向双方的主管单位或行业管理部门及监督部门通报。</w:t>
      </w:r>
      <w:r/>
    </w:p>
    <w:p>
      <w:pPr>
        <w:pStyle w:val="1334"/>
        <w:spacing w:line="360" w:lineRule="auto"/>
        <w:rPr>
          <w:rFonts w:ascii="宋体" w:hAnsi="宋体"/>
          <w:sz w:val="21"/>
          <w:szCs w:val="21"/>
        </w:rPr>
      </w:pPr>
      <w:r>
        <w:rPr>
          <w:rFonts w:hint="eastAsia" w:ascii="宋体" w:hAnsi="宋体"/>
          <w:sz w:val="21"/>
          <w:szCs w:val="21"/>
        </w:rPr>
        <w:t xml:space="preserve">    第二条：乙方的权利和义务</w:t>
      </w:r>
      <w:r/>
    </w:p>
    <w:p>
      <w:pPr>
        <w:pStyle w:val="1334"/>
        <w:spacing w:line="360" w:lineRule="auto"/>
        <w:rPr>
          <w:rFonts w:ascii="宋体" w:hAnsi="宋体"/>
          <w:sz w:val="21"/>
          <w:szCs w:val="21"/>
        </w:rPr>
      </w:pPr>
      <w:r>
        <w:rPr>
          <w:rFonts w:hint="eastAsia" w:ascii="宋体" w:hAnsi="宋体"/>
          <w:sz w:val="21"/>
          <w:szCs w:val="21"/>
        </w:rPr>
        <w:t xml:space="preserve">    (一)乙方从甲方取得的资金必须用于承接的工程，专款专用，专户存储，单独建帐。</w:t>
      </w:r>
      <w:r/>
    </w:p>
    <w:p>
      <w:pPr>
        <w:pStyle w:val="1334"/>
        <w:spacing w:line="360" w:lineRule="auto"/>
        <w:rPr>
          <w:rFonts w:ascii="宋体" w:hAnsi="宋体"/>
          <w:sz w:val="21"/>
          <w:szCs w:val="21"/>
        </w:rPr>
      </w:pPr>
      <w:r>
        <w:rPr>
          <w:rFonts w:hint="eastAsia" w:ascii="宋体" w:hAnsi="宋体"/>
          <w:sz w:val="21"/>
          <w:szCs w:val="21"/>
        </w:rPr>
        <w:t xml:space="preserve">    (二)乙方从甲方取得的银行汇票、本票、支票不得转让给其他单位。</w:t>
      </w:r>
      <w:r/>
    </w:p>
    <w:p>
      <w:pPr>
        <w:pStyle w:val="1334"/>
        <w:spacing w:line="360" w:lineRule="auto"/>
        <w:rPr>
          <w:rFonts w:ascii="宋体" w:hAnsi="宋体"/>
          <w:sz w:val="21"/>
          <w:szCs w:val="21"/>
        </w:rPr>
      </w:pPr>
      <w:r>
        <w:rPr>
          <w:rFonts w:hint="eastAsia" w:ascii="宋体" w:hAnsi="宋体"/>
          <w:sz w:val="21"/>
          <w:szCs w:val="21"/>
        </w:rPr>
        <w:t xml:space="preserve">    (三)乙方保证不外借、挪用、转移专项资金；不通过权益转让、抵押、质押、担保等任何其他方式使用专项资金，确保资金安全。</w:t>
      </w:r>
      <w:r/>
    </w:p>
    <w:p>
      <w:pPr>
        <w:pStyle w:val="1334"/>
        <w:spacing w:line="360" w:lineRule="auto"/>
        <w:rPr>
          <w:rFonts w:ascii="宋体" w:hAnsi="宋体"/>
          <w:sz w:val="21"/>
          <w:szCs w:val="21"/>
        </w:rPr>
      </w:pPr>
      <w:r>
        <w:rPr>
          <w:rFonts w:hint="eastAsia" w:ascii="宋体" w:hAnsi="宋体"/>
          <w:sz w:val="21"/>
          <w:szCs w:val="21"/>
        </w:rPr>
        <w:t xml:space="preserve">    (四)乙方专项资金支出的各项费用必须真实、合理并依据充分。费用支出要严格按内部相互牵制的审批流程操作，报销凭证要合法合理。严禁使用虚假凭证、发票，严禁报假帐。</w:t>
      </w:r>
      <w:r/>
    </w:p>
    <w:p>
      <w:pPr>
        <w:pStyle w:val="1334"/>
        <w:spacing w:line="360" w:lineRule="auto"/>
        <w:rPr>
          <w:rFonts w:ascii="宋体" w:hAnsi="宋体"/>
          <w:sz w:val="21"/>
          <w:szCs w:val="21"/>
        </w:rPr>
      </w:pPr>
      <w:r>
        <w:rPr>
          <w:rFonts w:hint="eastAsia" w:ascii="宋体" w:hAnsi="宋体"/>
          <w:sz w:val="21"/>
          <w:szCs w:val="21"/>
        </w:rPr>
        <w:t xml:space="preserve">    (五)专项资金支出结算原则用银行转账，不得以大额现金支付。</w:t>
      </w:r>
      <w:r/>
    </w:p>
    <w:p>
      <w:pPr>
        <w:pStyle w:val="1334"/>
        <w:spacing w:line="360" w:lineRule="auto"/>
        <w:rPr>
          <w:rFonts w:ascii="宋体" w:hAnsi="宋体"/>
          <w:sz w:val="21"/>
          <w:szCs w:val="21"/>
        </w:rPr>
      </w:pPr>
      <w:r>
        <w:rPr>
          <w:rFonts w:hint="eastAsia" w:ascii="宋体" w:hAnsi="宋体"/>
          <w:sz w:val="21"/>
          <w:szCs w:val="21"/>
        </w:rPr>
        <w:t xml:space="preserve">    (六)乙方施工过程中如使用农民工的，要保证不拖欠农民工工资。如甲方收到对乙方拖欠农民工工资的举报，甲方有权从工程款中暂扣部分做为农民工工资保证金，待弄清原因，分清责任，乙方支付完农民工工资后返还。有条件的要使用银行卡支付农民工工资。</w:t>
      </w:r>
      <w:r/>
    </w:p>
    <w:p>
      <w:pPr>
        <w:pStyle w:val="1334"/>
        <w:spacing w:line="360" w:lineRule="auto"/>
        <w:rPr>
          <w:rFonts w:ascii="宋体" w:hAnsi="宋体"/>
          <w:sz w:val="21"/>
          <w:szCs w:val="21"/>
        </w:rPr>
      </w:pPr>
      <w:r>
        <w:rPr>
          <w:rFonts w:hint="eastAsia" w:ascii="宋体" w:hAnsi="宋体"/>
          <w:sz w:val="21"/>
          <w:szCs w:val="21"/>
        </w:rPr>
        <w:t xml:space="preserve">    (七)乙方不得违法转包和违规分包工程项目，否则甲方有权停止支付。</w:t>
      </w:r>
      <w:r/>
    </w:p>
    <w:p>
      <w:pPr>
        <w:pStyle w:val="1334"/>
        <w:spacing w:line="360" w:lineRule="auto"/>
        <w:rPr>
          <w:rFonts w:ascii="宋体" w:hAnsi="宋体"/>
          <w:sz w:val="21"/>
          <w:szCs w:val="21"/>
        </w:rPr>
      </w:pPr>
      <w:r>
        <w:rPr>
          <w:rFonts w:hint="eastAsia" w:ascii="宋体" w:hAnsi="宋体"/>
          <w:sz w:val="21"/>
          <w:szCs w:val="21"/>
        </w:rPr>
        <w:t xml:space="preserve">    (八)乙方资金收支使用情况接受甲方及甲方主管部门和监督部门的监督，乙方要主动积极配合。</w:t>
      </w:r>
      <w:r/>
    </w:p>
    <w:p>
      <w:pPr>
        <w:pStyle w:val="1334"/>
        <w:spacing w:line="360" w:lineRule="auto"/>
        <w:rPr>
          <w:rFonts w:ascii="宋体" w:hAnsi="宋体"/>
          <w:sz w:val="21"/>
          <w:szCs w:val="21"/>
        </w:rPr>
      </w:pPr>
      <w:r>
        <w:rPr>
          <w:rFonts w:hint="eastAsia" w:ascii="宋体" w:hAnsi="宋体"/>
          <w:sz w:val="21"/>
          <w:szCs w:val="21"/>
        </w:rPr>
        <w:t xml:space="preserve">    第三条：违约责任</w:t>
      </w:r>
      <w:r/>
    </w:p>
    <w:p>
      <w:pPr>
        <w:pStyle w:val="1334"/>
        <w:spacing w:line="360" w:lineRule="auto"/>
        <w:rPr>
          <w:rFonts w:ascii="宋体" w:hAnsi="宋体"/>
          <w:sz w:val="21"/>
          <w:szCs w:val="21"/>
        </w:rPr>
      </w:pPr>
      <w:r>
        <w:rPr>
          <w:rFonts w:hint="eastAsia" w:ascii="宋体" w:hAnsi="宋体"/>
          <w:sz w:val="21"/>
          <w:szCs w:val="21"/>
        </w:rPr>
        <w:t xml:space="preserve">    (一)甲方若违反本《资金安全合同》有关规定的，对违纪人员，由甲方主管部门依据有关规定查处，给乙方造成的损失的，按有关规定予以赔偿。</w:t>
      </w:r>
      <w:r/>
    </w:p>
    <w:p>
      <w:pPr>
        <w:pStyle w:val="1334"/>
        <w:spacing w:line="360" w:lineRule="auto"/>
        <w:rPr>
          <w:rFonts w:ascii="宋体" w:hAnsi="宋体"/>
          <w:sz w:val="21"/>
          <w:szCs w:val="21"/>
        </w:rPr>
      </w:pPr>
      <w:r>
        <w:rPr>
          <w:rFonts w:hint="eastAsia" w:ascii="宋体" w:hAnsi="宋体"/>
          <w:sz w:val="21"/>
          <w:szCs w:val="21"/>
        </w:rPr>
        <w:t xml:space="preserve">    (二)乙方若违反本《资金安全合同》有关规定的，对违纪人员，由乙方主管部门或行业管理部门依据有关规定查处，给甲方造成的损失的，按有关规定予以赔偿。</w:t>
      </w:r>
      <w:r/>
    </w:p>
    <w:p>
      <w:pPr>
        <w:pStyle w:val="1334"/>
        <w:spacing w:line="360" w:lineRule="auto"/>
        <w:rPr>
          <w:rFonts w:ascii="宋体" w:hAnsi="宋体"/>
          <w:sz w:val="21"/>
          <w:szCs w:val="21"/>
        </w:rPr>
      </w:pPr>
      <w:r>
        <w:rPr>
          <w:rFonts w:hint="eastAsia" w:ascii="宋体" w:hAnsi="宋体"/>
          <w:sz w:val="21"/>
          <w:szCs w:val="21"/>
        </w:rPr>
        <w:t xml:space="preserve">    (三)甲、乙双方都应履行保密责任，不得将业务支出具体情况透露给本合同双方以外的其他单位或个人，否则受害方将依法追究相关责任。</w:t>
      </w:r>
      <w:r/>
    </w:p>
    <w:p>
      <w:pPr>
        <w:pStyle w:val="1334"/>
        <w:spacing w:line="360" w:lineRule="auto"/>
        <w:rPr>
          <w:rFonts w:ascii="宋体" w:hAnsi="宋体"/>
          <w:sz w:val="21"/>
          <w:szCs w:val="21"/>
        </w:rPr>
      </w:pPr>
      <w:r>
        <w:rPr>
          <w:rFonts w:hint="eastAsia" w:ascii="宋体" w:hAnsi="宋体"/>
          <w:sz w:val="21"/>
          <w:szCs w:val="21"/>
        </w:rPr>
        <w:t xml:space="preserve">    第四条：本合同有效期为工程合同签字之日起至该合同段工程项目竣工验收后止。</w:t>
      </w:r>
      <w:r/>
    </w:p>
    <w:p>
      <w:pPr>
        <w:pStyle w:val="1334"/>
        <w:spacing w:line="360" w:lineRule="auto"/>
        <w:rPr>
          <w:rFonts w:ascii="宋体" w:hAnsi="宋体"/>
          <w:sz w:val="21"/>
          <w:szCs w:val="21"/>
        </w:rPr>
      </w:pPr>
      <w:r>
        <w:rPr>
          <w:rFonts w:hint="eastAsia" w:ascii="宋体" w:hAnsi="宋体"/>
          <w:sz w:val="21"/>
          <w:szCs w:val="21"/>
        </w:rPr>
        <w:t xml:space="preserve">    第五条：本合同一式肆份，甲、乙方各执贰份。</w:t>
      </w:r>
      <w:r/>
    </w:p>
    <w:p>
      <w:pPr>
        <w:pStyle w:val="1334"/>
        <w:ind w:firstLine="210"/>
        <w:spacing w:line="360" w:lineRule="auto"/>
        <w:rPr>
          <w:rFonts w:ascii="宋体" w:hAnsi="宋体"/>
          <w:sz w:val="21"/>
          <w:szCs w:val="21"/>
        </w:rPr>
      </w:pPr>
      <w:r>
        <w:rPr>
          <w:rFonts w:ascii="宋体" w:hAnsi="宋体"/>
          <w:sz w:val="21"/>
          <w:szCs w:val="21"/>
        </w:rPr>
      </w:r>
      <w:r/>
    </w:p>
    <w:p>
      <w:pPr>
        <w:pStyle w:val="1334"/>
        <w:ind w:firstLine="210"/>
        <w:spacing w:line="360" w:lineRule="auto"/>
        <w:rPr>
          <w:rFonts w:ascii="宋体" w:hAnsi="宋体"/>
          <w:sz w:val="21"/>
          <w:szCs w:val="21"/>
        </w:rPr>
      </w:pPr>
      <w:r>
        <w:rPr>
          <w:rFonts w:ascii="宋体" w:hAnsi="宋体"/>
          <w:sz w:val="21"/>
          <w:szCs w:val="21"/>
        </w:rPr>
      </w:r>
      <w:r/>
    </w:p>
    <w:p>
      <w:pPr>
        <w:pStyle w:val="1334"/>
        <w:ind w:firstLine="210"/>
        <w:spacing w:line="360" w:lineRule="auto"/>
        <w:rPr>
          <w:rFonts w:ascii="宋体" w:hAnsi="宋体"/>
          <w:sz w:val="21"/>
          <w:szCs w:val="21"/>
        </w:rPr>
      </w:pPr>
      <w:r>
        <w:rPr>
          <w:rFonts w:hint="eastAsia" w:ascii="宋体" w:hAnsi="宋体"/>
          <w:sz w:val="21"/>
          <w:szCs w:val="21"/>
        </w:rPr>
        <w:t xml:space="preserve">甲方单位：  (盖章)                        乙方单位：  (盖章)</w:t>
      </w:r>
      <w:r/>
    </w:p>
    <w:p>
      <w:pPr>
        <w:pStyle w:val="1334"/>
        <w:ind w:firstLine="210"/>
        <w:spacing w:line="360" w:lineRule="auto"/>
        <w:rPr>
          <w:rFonts w:ascii="宋体" w:hAnsi="宋体"/>
          <w:sz w:val="21"/>
          <w:szCs w:val="21"/>
        </w:rPr>
      </w:pPr>
      <w:r>
        <w:rPr>
          <w:rFonts w:hint="eastAsia" w:ascii="宋体" w:hAnsi="宋体"/>
          <w:sz w:val="21"/>
          <w:szCs w:val="21"/>
        </w:rPr>
        <w:t xml:space="preserve">法定代表人(或</w:t>
      </w:r>
      <w:r>
        <w:rPr>
          <w:rFonts w:hint="eastAsia" w:ascii="宋体" w:hAnsi="宋体"/>
          <w:sz w:val="21"/>
          <w:szCs w:val="21"/>
        </w:rPr>
        <w:t xml:space="preserve">授权代理人</w:t>
      </w:r>
      <w:r>
        <w:rPr>
          <w:rFonts w:hint="eastAsia" w:ascii="宋体" w:hAnsi="宋体"/>
          <w:sz w:val="21"/>
          <w:szCs w:val="21"/>
        </w:rPr>
        <w:t xml:space="preserve">)签字：            法定代表人(或</w:t>
      </w:r>
      <w:r>
        <w:rPr>
          <w:rFonts w:hint="eastAsia" w:ascii="宋体" w:hAnsi="宋体"/>
          <w:sz w:val="21"/>
          <w:szCs w:val="21"/>
        </w:rPr>
        <w:t xml:space="preserve">授权代理人</w:t>
      </w:r>
      <w:r>
        <w:rPr>
          <w:rFonts w:hint="eastAsia" w:ascii="宋体" w:hAnsi="宋体"/>
          <w:sz w:val="21"/>
          <w:szCs w:val="21"/>
        </w:rPr>
        <w:t xml:space="preserve">)签字：</w:t>
      </w:r>
      <w:r/>
    </w:p>
    <w:p>
      <w:pPr>
        <w:pStyle w:val="1334"/>
        <w:ind w:firstLine="210"/>
        <w:spacing w:line="360" w:lineRule="auto"/>
        <w:rPr>
          <w:rFonts w:ascii="宋体" w:hAnsi="宋体"/>
          <w:sz w:val="21"/>
          <w:szCs w:val="21"/>
        </w:rPr>
      </w:pPr>
      <w:r>
        <w:rPr>
          <w:rFonts w:hint="eastAsia" w:ascii="宋体" w:hAnsi="宋体"/>
          <w:sz w:val="21"/>
          <w:szCs w:val="21"/>
        </w:rPr>
        <w:t xml:space="preserve">单位地址：                                单位地址：</w:t>
      </w:r>
      <w:r/>
    </w:p>
    <w:p>
      <w:pPr>
        <w:pStyle w:val="1334"/>
        <w:ind w:firstLine="210"/>
        <w:spacing w:line="360" w:lineRule="auto"/>
        <w:rPr>
          <w:rFonts w:ascii="宋体" w:hAnsi="宋体"/>
          <w:sz w:val="21"/>
          <w:szCs w:val="21"/>
        </w:rPr>
      </w:pPr>
      <w:r>
        <w:rPr>
          <w:rFonts w:hint="eastAsia" w:ascii="宋体" w:hAnsi="宋体"/>
          <w:sz w:val="21"/>
          <w:szCs w:val="21"/>
        </w:rPr>
        <w:t xml:space="preserve">联系电话：                                联系电话： </w:t>
      </w:r>
      <w:r/>
    </w:p>
    <w:p>
      <w:pPr>
        <w:pStyle w:val="1334"/>
        <w:ind w:firstLine="210"/>
        <w:spacing w:line="360" w:lineRule="auto"/>
        <w:rPr>
          <w:rFonts w:ascii="宋体" w:hAnsi="宋体"/>
          <w:sz w:val="21"/>
          <w:szCs w:val="21"/>
        </w:rPr>
      </w:pPr>
      <w:r>
        <w:rPr>
          <w:rFonts w:hint="eastAsia" w:ascii="宋体" w:hAnsi="宋体"/>
          <w:sz w:val="21"/>
          <w:szCs w:val="21"/>
        </w:rPr>
        <w:t xml:space="preserve">日    期：    年  月  日                  日    期：    年  月  日</w:t>
      </w:r>
      <w:r/>
    </w:p>
    <w:p>
      <w:pPr>
        <w:pStyle w:val="1334"/>
        <w:ind w:firstLine="210"/>
        <w:spacing w:line="360" w:lineRule="auto"/>
        <w:rPr>
          <w:rFonts w:ascii="宋体" w:hAnsi="宋体"/>
          <w:sz w:val="21"/>
          <w:szCs w:val="21"/>
        </w:rPr>
      </w:pPr>
      <w:r>
        <w:rPr>
          <w:rFonts w:ascii="宋体" w:hAnsi="宋体"/>
          <w:sz w:val="21"/>
          <w:szCs w:val="21"/>
        </w:rPr>
      </w:r>
      <w:r/>
    </w:p>
    <w:p>
      <w:pPr>
        <w:pStyle w:val="1334"/>
        <w:ind w:firstLine="210"/>
        <w:spacing w:line="360" w:lineRule="auto"/>
        <w:rPr>
          <w:rFonts w:ascii="宋体" w:hAnsi="宋体"/>
          <w:sz w:val="21"/>
          <w:szCs w:val="21"/>
        </w:rPr>
      </w:pPr>
      <w:r>
        <w:rPr>
          <w:rFonts w:hint="eastAsia" w:ascii="宋体" w:hAnsi="宋体"/>
          <w:sz w:val="21"/>
          <w:szCs w:val="21"/>
        </w:rPr>
        <w:t xml:space="preserve">督查单位：  (盖章)</w:t>
      </w:r>
      <w:r/>
    </w:p>
    <w:p>
      <w:pPr>
        <w:pStyle w:val="1334"/>
        <w:ind w:firstLine="210"/>
        <w:spacing w:line="360" w:lineRule="auto"/>
        <w:rPr>
          <w:rFonts w:ascii="宋体" w:hAnsi="宋体"/>
          <w:sz w:val="21"/>
          <w:szCs w:val="21"/>
        </w:rPr>
      </w:pPr>
      <w:r>
        <w:rPr>
          <w:rFonts w:hint="eastAsia" w:ascii="宋体" w:hAnsi="宋体"/>
          <w:sz w:val="21"/>
          <w:szCs w:val="21"/>
        </w:rPr>
        <w:t xml:space="preserve">法定代表人(或</w:t>
      </w:r>
      <w:r>
        <w:rPr>
          <w:rFonts w:hint="eastAsia" w:ascii="宋体" w:hAnsi="宋体"/>
          <w:sz w:val="21"/>
          <w:szCs w:val="21"/>
        </w:rPr>
        <w:t xml:space="preserve">授权代理人</w:t>
      </w:r>
      <w:r>
        <w:rPr>
          <w:rFonts w:hint="eastAsia" w:ascii="宋体" w:hAnsi="宋体"/>
          <w:sz w:val="21"/>
          <w:szCs w:val="21"/>
        </w:rPr>
        <w:t xml:space="preserve">)签字：</w:t>
      </w:r>
      <w:r/>
    </w:p>
    <w:p>
      <w:pPr>
        <w:pStyle w:val="1334"/>
        <w:ind w:firstLine="210"/>
        <w:spacing w:line="360" w:lineRule="auto"/>
        <w:rPr>
          <w:rFonts w:ascii="宋体" w:hAnsi="宋体"/>
          <w:sz w:val="21"/>
          <w:szCs w:val="21"/>
        </w:rPr>
      </w:pPr>
      <w:r>
        <w:rPr>
          <w:rFonts w:hint="eastAsia" w:ascii="宋体" w:hAnsi="宋体"/>
          <w:sz w:val="21"/>
          <w:szCs w:val="21"/>
        </w:rPr>
        <w:t xml:space="preserve">单位地址：</w:t>
      </w:r>
      <w:r/>
    </w:p>
    <w:p>
      <w:pPr>
        <w:pStyle w:val="1334"/>
        <w:ind w:firstLine="210"/>
        <w:spacing w:line="360" w:lineRule="auto"/>
        <w:rPr>
          <w:rFonts w:ascii="宋体" w:hAnsi="宋体"/>
          <w:sz w:val="21"/>
          <w:szCs w:val="21"/>
        </w:rPr>
      </w:pPr>
      <w:r>
        <w:rPr>
          <w:rFonts w:hint="eastAsia" w:ascii="宋体" w:hAnsi="宋体"/>
          <w:sz w:val="21"/>
          <w:szCs w:val="21"/>
        </w:rPr>
        <w:t xml:space="preserve">联系电话：</w:t>
      </w:r>
      <w:r/>
    </w:p>
    <w:p>
      <w:pPr>
        <w:pStyle w:val="1334"/>
        <w:ind w:firstLine="210"/>
        <w:rPr>
          <w:rFonts w:ascii="Calibri" w:hAnsi="宋体"/>
          <w:sz w:val="21"/>
          <w:szCs w:val="22"/>
        </w:rPr>
      </w:pPr>
      <w:r>
        <w:rPr>
          <w:rFonts w:hint="eastAsia" w:ascii="宋体" w:hAnsi="宋体"/>
          <w:sz w:val="21"/>
          <w:szCs w:val="21"/>
        </w:rPr>
        <w:t xml:space="preserve">日    期：    年  月  日</w:t>
      </w:r>
      <w:r/>
    </w:p>
    <w:p>
      <w:pPr>
        <w:pStyle w:val="1334"/>
        <w:ind w:firstLine="420"/>
        <w:rPr>
          <w:rFonts w:ascii="Calibri" w:hAnsi="宋体"/>
          <w:sz w:val="21"/>
          <w:szCs w:val="22"/>
        </w:rPr>
      </w:pPr>
      <w:r>
        <w:rPr>
          <w:rFonts w:ascii="Calibri" w:hAnsi="宋体"/>
          <w:sz w:val="21"/>
          <w:szCs w:val="22"/>
        </w:rPr>
      </w:r>
      <w:r/>
    </w:p>
    <w:p>
      <w:pPr>
        <w:pStyle w:val="1334"/>
        <w:ind w:firstLine="420"/>
        <w:rPr>
          <w:rFonts w:ascii="Calibri" w:hAnsi="宋体"/>
          <w:sz w:val="21"/>
          <w:szCs w:val="22"/>
        </w:rPr>
      </w:pPr>
      <w:r>
        <w:rPr>
          <w:rFonts w:ascii="Calibri" w:hAnsi="宋体"/>
          <w:sz w:val="21"/>
          <w:szCs w:val="22"/>
        </w:rPr>
      </w:r>
      <w:r/>
    </w:p>
    <w:p>
      <w:pPr>
        <w:pStyle w:val="1334"/>
        <w:ind w:firstLine="420"/>
        <w:jc w:val="center"/>
        <w:rPr>
          <w:rFonts w:cs="仿宋" w:asciiTheme="minorEastAsia" w:hAnsiTheme="minorEastAsia" w:eastAsiaTheme="minorEastAsia"/>
          <w:b/>
          <w:bCs/>
          <w:sz w:val="28"/>
          <w:szCs w:val="28"/>
          <w:lang w:val="zh-CN"/>
        </w:rPr>
      </w:pPr>
      <w:r>
        <w:rPr>
          <w:rFonts w:hint="eastAsia" w:cs="仿宋" w:asciiTheme="minorEastAsia" w:hAnsiTheme="minorEastAsia" w:eastAsiaTheme="minorEastAsia"/>
          <w:sz w:val="24"/>
        </w:rPr>
        <w:br w:type="page" w:clear="all"/>
      </w:r>
      <w:bookmarkStart w:id="544" w:name="_Toc13932596"/>
      <w:r/>
      <w:bookmarkStart w:id="545" w:name="_Toc10045206"/>
      <w:r>
        <w:rPr>
          <w:rFonts w:hint="eastAsia" w:cs="仿宋" w:asciiTheme="minorEastAsia" w:hAnsiTheme="minorEastAsia" w:eastAsiaTheme="minorEastAsia"/>
          <w:b/>
          <w:bCs/>
          <w:sz w:val="28"/>
          <w:szCs w:val="28"/>
          <w:lang w:val="zh-CN"/>
        </w:rPr>
        <w:t xml:space="preserve">第六章 </w:t>
      </w:r>
      <w:r>
        <w:rPr>
          <w:rFonts w:hint="eastAsia" w:cs="仿宋" w:asciiTheme="minorEastAsia" w:hAnsiTheme="minorEastAsia" w:eastAsiaTheme="minorEastAsia"/>
          <w:b/>
          <w:bCs/>
          <w:sz w:val="28"/>
          <w:szCs w:val="28"/>
          <w:lang w:val="zh-CN"/>
        </w:rPr>
        <w:t xml:space="preserve">响应文件</w:t>
      </w:r>
      <w:r>
        <w:rPr>
          <w:rFonts w:hint="eastAsia" w:cs="仿宋" w:asciiTheme="minorEastAsia" w:hAnsiTheme="minorEastAsia" w:eastAsiaTheme="minorEastAsia"/>
          <w:b/>
          <w:bCs/>
          <w:sz w:val="28"/>
          <w:szCs w:val="28"/>
          <w:lang w:val="zh-CN"/>
        </w:rPr>
        <w:t xml:space="preserve">参考</w:t>
      </w:r>
      <w:r>
        <w:rPr>
          <w:rFonts w:hint="eastAsia" w:cs="仿宋" w:asciiTheme="minorEastAsia" w:hAnsiTheme="minorEastAsia" w:eastAsiaTheme="minorEastAsia"/>
          <w:b/>
          <w:bCs/>
          <w:sz w:val="28"/>
          <w:szCs w:val="28"/>
          <w:lang w:val="zh-CN"/>
        </w:rPr>
        <w:t xml:space="preserve">格式及附件</w:t>
      </w:r>
      <w:r/>
    </w:p>
    <w:p>
      <w:pPr>
        <w:ind w:left="560"/>
        <w:jc w:val="center"/>
        <w:spacing w:line="240" w:lineRule="atLeast"/>
        <w:rPr>
          <w:rFonts w:cs="仿宋" w:asciiTheme="minorEastAsia" w:hAnsiTheme="minorEastAsia" w:eastAsiaTheme="minorEastAsia"/>
          <w:b/>
          <w:bCs/>
          <w:sz w:val="28"/>
          <w:szCs w:val="28"/>
          <w:lang w:val="zh-CN"/>
        </w:rPr>
        <w:outlineLvl w:val="0"/>
      </w:pPr>
      <w:r>
        <w:rPr>
          <w:rFonts w:cs="仿宋" w:asciiTheme="minorEastAsia" w:hAnsiTheme="minorEastAsia" w:eastAsiaTheme="minorEastAsia"/>
          <w:b/>
          <w:bCs/>
          <w:sz w:val="28"/>
          <w:szCs w:val="28"/>
          <w:lang w:val="zh-CN"/>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响  应</w:t>
      </w:r>
      <w:r>
        <w:rPr>
          <w:rFonts w:hint="eastAsia" w:cs="仿宋" w:asciiTheme="minorEastAsia" w:hAnsiTheme="minorEastAsia" w:eastAsiaTheme="minorEastAsia"/>
          <w:b/>
          <w:sz w:val="36"/>
          <w:szCs w:val="36"/>
        </w:rPr>
        <w:t xml:space="preserve">  文  件</w:t>
      </w:r>
      <w:r/>
    </w:p>
    <w:p>
      <w:pPr>
        <w:ind w:firstLine="3708"/>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ind w:firstLine="1988"/>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ind w:firstLine="1988"/>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ind w:right="-110" w:firstLine="2711"/>
        <w:rPr>
          <w:rFonts w:cs="仿宋" w:asciiTheme="minorEastAsia" w:hAnsiTheme="minorEastAsia" w:eastAsiaTheme="minorEastAsia"/>
          <w:b/>
          <w:sz w:val="36"/>
          <w:szCs w:val="28"/>
        </w:rPr>
      </w:pPr>
      <w:r>
        <w:rPr>
          <w:rFonts w:hint="eastAsia" w:cs="仿宋" w:asciiTheme="minorEastAsia" w:hAnsiTheme="minorEastAsia" w:eastAsiaTheme="minorEastAsia"/>
          <w:b/>
          <w:sz w:val="36"/>
          <w:szCs w:val="28"/>
        </w:rPr>
        <w:t xml:space="preserve">项 目 名 称：</w:t>
      </w:r>
      <w:r/>
    </w:p>
    <w:p>
      <w:pPr>
        <w:ind w:right="-110" w:firstLine="2711"/>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项 目 编 号： </w:t>
      </w:r>
      <w:r/>
    </w:p>
    <w:p>
      <w:pPr>
        <w:ind w:right="-110" w:firstLine="723"/>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           供应商名称 ：</w:t>
      </w:r>
      <w:r/>
    </w:p>
    <w:p>
      <w:pPr>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28"/>
        </w:rPr>
        <w:t xml:space="preserve">               日      期 ：</w:t>
      </w:r>
      <w:r/>
    </w:p>
    <w:p>
      <w:pPr>
        <w:jc w:val="center"/>
        <w:rPr>
          <w:rFonts w:cs="仿宋" w:asciiTheme="minorEastAsia" w:hAnsiTheme="minorEastAsia" w:eastAsiaTheme="minorEastAsia"/>
          <w:b/>
          <w:bCs/>
          <w:sz w:val="28"/>
          <w:szCs w:val="28"/>
        </w:rPr>
        <w:outlineLvl w:val="0"/>
      </w:pPr>
      <w:r>
        <w:rPr>
          <w:rFonts w:cs="仿宋" w:asciiTheme="minorEastAsia" w:hAnsiTheme="minorEastAsia" w:eastAsiaTheme="minorEastAsia"/>
          <w:b/>
          <w:bCs/>
          <w:sz w:val="28"/>
          <w:szCs w:val="28"/>
        </w:rPr>
      </w:r>
      <w:r/>
    </w:p>
    <w:p>
      <w:pPr>
        <w:jc w:val="left"/>
        <w:widowControl/>
        <w:rPr>
          <w:rFonts w:cs="仿宋" w:asciiTheme="minorEastAsia" w:hAnsiTheme="minorEastAsia" w:eastAsiaTheme="minorEastAsia"/>
          <w:b/>
          <w:szCs w:val="24"/>
        </w:rPr>
      </w:pPr>
      <w:r>
        <w:rPr>
          <w:rFonts w:cs="仿宋" w:asciiTheme="minorEastAsia" w:hAnsiTheme="minorEastAsia" w:eastAsiaTheme="minorEastAsia"/>
          <w:b/>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如标书制作工具中格式和内容与“南京公共采购信息网”发布的采购文件不一致，请以“南京公共采购信息网”发布的采购文件为准。</w:t>
      </w:r>
      <w:r/>
    </w:p>
    <w:p>
      <w:pPr>
        <w:jc w:val="left"/>
        <w:widowControl/>
        <w:rPr>
          <w:rFonts w:cs="仿宋" w:asciiTheme="minorEastAsia" w:hAnsiTheme="minorEastAsia" w:eastAsiaTheme="minorEastAsia"/>
          <w:b/>
          <w:bCs/>
          <w:sz w:val="24"/>
          <w:szCs w:val="32"/>
        </w:rPr>
      </w:pPr>
      <w:r/>
      <w:bookmarkStart w:id="546" w:name="_Toc13932597"/>
      <w:r/>
      <w:bookmarkStart w:id="547" w:name="_Toc10045207"/>
      <w:r>
        <w:rPr>
          <w:rFonts w:cs="仿宋" w:asciiTheme="minorEastAsia" w:hAnsiTheme="minorEastAsia" w:eastAsiaTheme="minorEastAsia"/>
          <w:sz w:val="24"/>
        </w:rPr>
        <w:br w:type="page" w:clear="all"/>
      </w:r>
      <w:r/>
    </w:p>
    <w:p>
      <w:pPr>
        <w:pStyle w:val="863"/>
        <w:rPr>
          <w:rFonts w:cs="仿宋" w:asciiTheme="minorEastAsia" w:hAnsiTheme="minorEastAsia" w:eastAsiaTheme="minorEastAsia"/>
          <w:sz w:val="24"/>
        </w:rPr>
      </w:pPr>
      <w:r>
        <w:rPr>
          <w:rFonts w:hint="eastAsia" w:cs="仿宋" w:asciiTheme="minorEastAsia" w:hAnsiTheme="minorEastAsia" w:eastAsiaTheme="minorEastAsia"/>
          <w:sz w:val="24"/>
        </w:rPr>
        <w:t xml:space="preserve">目录一、</w:t>
      </w:r>
      <w:bookmarkEnd w:id="546"/>
      <w:r/>
      <w:bookmarkEnd w:id="547"/>
      <w:r>
        <w:rPr>
          <w:rFonts w:hint="eastAsia" w:cs="仿宋" w:asciiTheme="minorEastAsia" w:hAnsiTheme="minorEastAsia" w:eastAsiaTheme="minorEastAsia"/>
          <w:sz w:val="24"/>
        </w:rPr>
        <w:t xml:space="preserve">竞争性磋商申请及声明格式</w:t>
      </w:r>
      <w:r/>
    </w:p>
    <w:p>
      <w:pPr>
        <w:pStyle w:val="1290"/>
        <w:jc w:val="center"/>
        <w:rPr>
          <w:rFonts w:asciiTheme="minorEastAsia" w:hAnsiTheme="minorEastAsia" w:eastAsiaTheme="minorEastAsia"/>
          <w:szCs w:val="24"/>
        </w:rPr>
      </w:pPr>
      <w:r/>
      <w:bookmarkStart w:id="548" w:name="_Toc10045208"/>
      <w:r/>
      <w:bookmarkStart w:id="549" w:name="_Toc13932598"/>
      <w:r>
        <w:rPr>
          <w:rFonts w:hint="eastAsia" w:asciiTheme="minorEastAsia" w:hAnsiTheme="minorEastAsia" w:eastAsiaTheme="minorEastAsia"/>
          <w:szCs w:val="24"/>
        </w:rPr>
        <w:t xml:space="preserve">竞争性磋商申请及声明</w:t>
      </w:r>
      <w:r/>
    </w:p>
    <w:p>
      <w:pPr>
        <w:pStyle w:val="1290"/>
        <w:rPr>
          <w:rFonts w:asciiTheme="minorEastAsia" w:hAnsiTheme="minorEastAsia" w:eastAsiaTheme="minorEastAsia"/>
          <w:szCs w:val="24"/>
        </w:rPr>
      </w:pPr>
      <w:r>
        <w:rPr>
          <w:rFonts w:hint="eastAsia" w:asciiTheme="minorEastAsia" w:hAnsiTheme="minorEastAsia" w:eastAsiaTheme="minorEastAsia"/>
          <w:szCs w:val="24"/>
        </w:rPr>
        <w:t xml:space="preserve">致：</w:t>
      </w:r>
      <w:r>
        <w:rPr>
          <w:rFonts w:hint="eastAsia" w:asciiTheme="minorEastAsia" w:hAnsiTheme="minorEastAsia" w:eastAsiaTheme="minorEastAsia"/>
          <w:szCs w:val="24"/>
        </w:rPr>
        <w:t xml:space="preserve">南京市溧水区人民政府东屏街道办事处</w:t>
      </w:r>
      <w:r/>
    </w:p>
    <w:p>
      <w:pPr>
        <w:pStyle w:val="1290"/>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根据贵方</w:t>
      </w:r>
      <w:r>
        <w:rPr>
          <w:rFonts w:hint="eastAsia" w:asciiTheme="minorEastAsia" w:hAnsiTheme="minorEastAsia" w:eastAsiaTheme="minorEastAsia"/>
          <w:szCs w:val="24"/>
          <w:u w:val="single"/>
        </w:rPr>
        <w:t xml:space="preserve">（项目名称）（项目编号）</w:t>
      </w:r>
      <w:r>
        <w:rPr>
          <w:rFonts w:hint="eastAsia" w:asciiTheme="minorEastAsia" w:hAnsiTheme="minorEastAsia" w:eastAsiaTheme="minorEastAsia"/>
          <w:szCs w:val="24"/>
        </w:rPr>
        <w:t xml:space="preserve">磋商的投标邀请，正式授权下述签字人</w:t>
      </w:r>
      <w:r>
        <w:rPr>
          <w:rFonts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姓名和职务</w:t>
      </w:r>
      <w:r>
        <w:rPr>
          <w:rFonts w:asciiTheme="minorEastAsia" w:hAnsiTheme="minorEastAsia" w:eastAsiaTheme="minorEastAsia"/>
          <w:szCs w:val="24"/>
          <w:u w:val="single"/>
        </w:rPr>
        <w:t xml:space="preserve">)</w:t>
      </w:r>
      <w:r>
        <w:rPr>
          <w:rFonts w:hint="eastAsia" w:asciiTheme="minorEastAsia" w:hAnsiTheme="minorEastAsia" w:eastAsiaTheme="minorEastAsia"/>
          <w:szCs w:val="24"/>
        </w:rPr>
        <w:t xml:space="preserve">代表</w:t>
      </w:r>
      <w:r>
        <w:rPr>
          <w:rFonts w:hint="eastAsia" w:asciiTheme="minorEastAsia" w:hAnsiTheme="minorEastAsia" w:eastAsiaTheme="minorEastAsia"/>
          <w:szCs w:val="24"/>
        </w:rPr>
        <w:t xml:space="preserve">供应商</w:t>
      </w:r>
      <w:r>
        <w:rPr>
          <w:rFonts w:hint="eastAsia"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供应商</w:t>
      </w:r>
      <w:r>
        <w:rPr>
          <w:rFonts w:hint="eastAsia" w:asciiTheme="minorEastAsia" w:hAnsiTheme="minorEastAsia" w:eastAsiaTheme="minorEastAsia"/>
          <w:szCs w:val="24"/>
          <w:u w:val="single"/>
        </w:rPr>
        <w:t xml:space="preserve">名称）</w:t>
      </w:r>
      <w:r>
        <w:rPr>
          <w:rFonts w:hint="eastAsia" w:asciiTheme="minorEastAsia" w:hAnsiTheme="minorEastAsia" w:eastAsiaTheme="minorEastAsia"/>
          <w:szCs w:val="24"/>
        </w:rPr>
        <w:t xml:space="preserve">提交</w:t>
      </w:r>
      <w:r>
        <w:rPr>
          <w:rFonts w:hint="eastAsia" w:asciiTheme="minorEastAsia" w:hAnsiTheme="minorEastAsia" w:eastAsiaTheme="minorEastAsia"/>
          <w:szCs w:val="24"/>
        </w:rPr>
        <w:t xml:space="preserve">响应文件</w:t>
      </w:r>
      <w:r>
        <w:rPr>
          <w:rFonts w:hint="eastAsia" w:asciiTheme="minorEastAsia" w:hAnsiTheme="minorEastAsia" w:eastAsiaTheme="minorEastAsia"/>
          <w:szCs w:val="24"/>
        </w:rPr>
        <w:t xml:space="preserve">。</w:t>
      </w:r>
      <w:r/>
    </w:p>
    <w:p>
      <w:pPr>
        <w:pStyle w:val="1290"/>
        <w:rPr>
          <w:rFonts w:asciiTheme="minorEastAsia" w:hAnsiTheme="minorEastAsia" w:eastAsiaTheme="minorEastAsia"/>
          <w:szCs w:val="24"/>
        </w:rPr>
      </w:pPr>
      <w:r>
        <w:rPr>
          <w:rFonts w:hint="eastAsia" w:asciiTheme="minorEastAsia" w:hAnsiTheme="minorEastAsia" w:eastAsiaTheme="minorEastAsia"/>
          <w:szCs w:val="24"/>
        </w:rPr>
        <w:t xml:space="preserve">据此函，签字人兹宣布声明和承诺如下：</w:t>
      </w:r>
      <w:r/>
    </w:p>
    <w:p>
      <w:pPr>
        <w:pStyle w:val="1290"/>
        <w:numPr>
          <w:ilvl w:val="0"/>
          <w:numId w:val="7"/>
        </w:numPr>
        <w:rPr>
          <w:rFonts w:asciiTheme="minorEastAsia" w:hAnsiTheme="minorEastAsia" w:eastAsiaTheme="minorEastAsia"/>
          <w:szCs w:val="24"/>
        </w:rPr>
      </w:pPr>
      <w:r>
        <w:rPr>
          <w:rFonts w:hint="eastAsia" w:asciiTheme="minorEastAsia" w:hAnsiTheme="minorEastAsia" w:eastAsiaTheme="minorEastAsia"/>
          <w:szCs w:val="24"/>
        </w:rPr>
        <w:t xml:space="preserve">我方的资格条件完全符合政府采购法和本次磋商要求。</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我方参加政府采购活动前三年内，在经营活动中没有重大违法记录。</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参加本次采购活动前，我方没有被信用中国网站、中国政府采购网站列入失信被执行人名单、重大税收违法案件当事人名单、政府采购严重违法失信行为记录名单。</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我方在全国范围内未受过财政部门禁止参加政府采购活动的处罚期限，或在全国范围内受过财政部门禁止参加政府采购活动的处罚期限已满。</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我方没有为本采购项目提供整体设计、规范编制，以及项目管理、监理、检测等服务。</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我方与参与本次采购活动的其他供应商的授权代理人(或法定代表人、项目经理、项目总监、项目负责人等)在采购文件发布日上月至投标截止日当月未在同一单位缴纳社会保险的。</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我方与参与本次采购活动的其他供应商的法定代表人或委托代理人无夫妻、直系血亲关系的；</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我方与参与本次采购活动的其他供应商的负责人不是同一人，也不存在直接控股、管理关系。</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我方已详细审核全部磋商文件及其有效补充文件，我们放弃对磋商文件任何误解的权利，提交</w:t>
      </w:r>
      <w:r>
        <w:rPr>
          <w:rFonts w:hint="eastAsia" w:cs="Times New Roman" w:asciiTheme="minorEastAsia" w:hAnsiTheme="minorEastAsia" w:eastAsiaTheme="minorEastAsia"/>
          <w:szCs w:val="24"/>
        </w:rPr>
        <w:t xml:space="preserve">响应文件</w:t>
      </w:r>
      <w:r>
        <w:rPr>
          <w:rFonts w:hint="eastAsia" w:cs="Times New Roman" w:asciiTheme="minorEastAsia" w:hAnsiTheme="minorEastAsia" w:eastAsiaTheme="minorEastAsia"/>
          <w:szCs w:val="24"/>
        </w:rPr>
        <w:t xml:space="preserve">后，不对磋商文件本身提出质疑。</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我方同意并向贵方提供了与投标有关的所有证据和资料。</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我方同意从规定的开标日期起遵循本</w:t>
      </w:r>
      <w:r>
        <w:rPr>
          <w:rFonts w:hint="eastAsia" w:cs="Times New Roman" w:asciiTheme="minorEastAsia" w:hAnsiTheme="minorEastAsia" w:eastAsiaTheme="minorEastAsia"/>
          <w:szCs w:val="24"/>
        </w:rPr>
        <w:t xml:space="preserve">响应文件</w:t>
      </w:r>
      <w:r>
        <w:rPr>
          <w:rFonts w:hint="eastAsia" w:cs="Times New Roman" w:asciiTheme="minorEastAsia" w:hAnsiTheme="minorEastAsia" w:eastAsiaTheme="minorEastAsia"/>
          <w:szCs w:val="24"/>
        </w:rPr>
        <w:t xml:space="preserve">，并在规定的投标有效期期满之前均具有约束力。</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本公司郑重声明，根据《政府采购促进中小企业发展管理办法》（财库[2020]46号）的规定，本公司为</w:t>
      </w:r>
      <w:r>
        <w:rPr>
          <w:rFonts w:hint="eastAsia" w:cs="Times New Roman" w:asciiTheme="minorEastAsia" w:hAnsiTheme="minorEastAsia" w:eastAsiaTheme="minorEastAsia"/>
          <w:szCs w:val="24"/>
          <w:u w:val="single"/>
        </w:rPr>
        <w:t xml:space="preserve">______________</w:t>
      </w:r>
      <w:r>
        <w:rPr>
          <w:rFonts w:hint="eastAsia" w:cs="Times New Roman" w:asciiTheme="minorEastAsia" w:hAnsiTheme="minorEastAsia" w:eastAsiaTheme="minorEastAsia"/>
          <w:szCs w:val="24"/>
        </w:rPr>
        <w:t xml:space="preserve">企业。</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一旦我方成交，我方将根据磋商文件的规定严格履行合同。</w:t>
      </w:r>
      <w:r/>
    </w:p>
    <w:p>
      <w:pPr>
        <w:pStyle w:val="1290"/>
        <w:numPr>
          <w:ilvl w:val="0"/>
          <w:numId w:val="7"/>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决不提供虚假材料谋取成交、决不采取不正当手段诋毁、排挤其他供应商、决不与采购人、其它供应商或者采购代理恶意串通、决不向采购人、采购代理机构工作人员和评委进行商业贿赂、决不在采购过程中与采购人进行协商谈判、决不拒绝有关部门监督检查或提供虚假情况。如有违反或者虚假陈述，无条件接受贵方及监督管理部门的处罚。</w:t>
      </w:r>
      <w:r/>
    </w:p>
    <w:p>
      <w:pPr>
        <w:pStyle w:val="1290"/>
        <w:numPr>
          <w:ilvl w:val="0"/>
          <w:numId w:val="7"/>
        </w:numPr>
        <w:rPr>
          <w:rFonts w:asciiTheme="minorEastAsia" w:hAnsiTheme="minorEastAsia" w:eastAsiaTheme="minorEastAsia"/>
          <w:szCs w:val="24"/>
        </w:rPr>
      </w:pPr>
      <w:r>
        <w:rPr>
          <w:rFonts w:hint="eastAsia" w:asciiTheme="minorEastAsia" w:hAnsiTheme="minorEastAsia" w:eastAsiaTheme="minorEastAsia"/>
          <w:szCs w:val="24"/>
        </w:rPr>
        <w:t xml:space="preserve">与本磋商有关的正式联系方式为：</w:t>
      </w:r>
      <w:r/>
    </w:p>
    <w:p>
      <w:pPr>
        <w:pStyle w:val="1290"/>
        <w:rPr>
          <w:rFonts w:asciiTheme="minorEastAsia" w:hAnsiTheme="minorEastAsia" w:eastAsiaTheme="minorEastAsia"/>
          <w:szCs w:val="24"/>
          <w:u w:val="single"/>
        </w:rPr>
      </w:pPr>
      <w:r>
        <w:rPr>
          <w:rFonts w:hint="eastAsia" w:asciiTheme="minorEastAsia" w:hAnsiTheme="minorEastAsia" w:eastAsiaTheme="minorEastAsia"/>
          <w:szCs w:val="24"/>
        </w:rPr>
        <w:t xml:space="preserve">地址：</w:t>
      </w:r>
      <w:r/>
    </w:p>
    <w:p>
      <w:pPr>
        <w:pStyle w:val="1290"/>
        <w:rPr>
          <w:rFonts w:asciiTheme="minorEastAsia" w:hAnsiTheme="minorEastAsia" w:eastAsiaTheme="minorEastAsia"/>
          <w:szCs w:val="24"/>
          <w:u w:val="single"/>
        </w:rPr>
      </w:pPr>
      <w:r>
        <w:rPr>
          <w:rFonts w:hint="eastAsia" w:asciiTheme="minorEastAsia" w:hAnsiTheme="minorEastAsia" w:eastAsiaTheme="minorEastAsia"/>
          <w:szCs w:val="24"/>
        </w:rPr>
        <w:t xml:space="preserve">联系方式</w:t>
      </w:r>
      <w:r>
        <w:rPr>
          <w:rFonts w:hint="eastAsia" w:asciiTheme="minorEastAsia" w:hAnsiTheme="minorEastAsia" w:eastAsiaTheme="minorEastAsia"/>
          <w:szCs w:val="24"/>
        </w:rPr>
        <w:t xml:space="preserve">：</w:t>
      </w:r>
      <w:r/>
    </w:p>
    <w:p>
      <w:pPr>
        <w:pStyle w:val="1290"/>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p>
      <w:pPr>
        <w:pStyle w:val="1290"/>
        <w:rPr>
          <w:rFonts w:asciiTheme="minorEastAsia" w:hAnsiTheme="minorEastAsia" w:eastAsiaTheme="minorEastAsia"/>
          <w:szCs w:val="24"/>
        </w:rPr>
      </w:pPr>
      <w:r>
        <w:rPr>
          <w:rFonts w:hint="eastAsia" w:asciiTheme="minorEastAsia" w:hAnsiTheme="minorEastAsia" w:eastAsiaTheme="minorEastAsia"/>
          <w:szCs w:val="24"/>
        </w:rPr>
        <w:t xml:space="preserve">银行账号：</w:t>
      </w:r>
      <w:r/>
    </w:p>
    <w:p>
      <w:pPr>
        <w:pStyle w:val="1290"/>
        <w:rPr>
          <w:rFonts w:asciiTheme="minorEastAsia" w:hAnsiTheme="minorEastAsia" w:eastAsiaTheme="minorEastAsia"/>
          <w:szCs w:val="24"/>
          <w:u w:val="single"/>
        </w:rPr>
      </w:pPr>
      <w:r>
        <w:rPr>
          <w:rFonts w:hint="eastAsia" w:asciiTheme="minorEastAsia" w:hAnsiTheme="minorEastAsia" w:eastAsiaTheme="minorEastAsia"/>
          <w:szCs w:val="24"/>
        </w:rPr>
        <w:t xml:space="preserve">被授权委托人（签字）：</w:t>
      </w:r>
      <w:r/>
    </w:p>
    <w:p>
      <w:pPr>
        <w:pStyle w:val="1290"/>
        <w:rPr>
          <w:rFonts w:asciiTheme="minorEastAsia" w:hAnsiTheme="minorEastAsia" w:eastAsiaTheme="minorEastAsia"/>
          <w:szCs w:val="24"/>
        </w:rPr>
      </w:pPr>
      <w:r>
        <w:rPr>
          <w:rFonts w:hint="eastAsia" w:asciiTheme="minorEastAsia" w:hAnsiTheme="minorEastAsia" w:eastAsiaTheme="minorEastAsia"/>
          <w:szCs w:val="24"/>
        </w:rPr>
        <w:t xml:space="preserve">供应商名称（盖章）：</w:t>
      </w:r>
      <w:r/>
    </w:p>
    <w:p>
      <w:pPr>
        <w:pStyle w:val="1290"/>
        <w:rPr>
          <w:rFonts w:asciiTheme="minorEastAsia" w:hAnsiTheme="minorEastAsia" w:eastAsiaTheme="minorEastAsia"/>
          <w:szCs w:val="24"/>
        </w:rPr>
      </w:pPr>
      <w:r>
        <w:rPr>
          <w:rFonts w:hint="eastAsia" w:asciiTheme="minorEastAsia" w:hAnsiTheme="minorEastAsia" w:eastAsiaTheme="minorEastAsia"/>
          <w:szCs w:val="24"/>
        </w:rPr>
        <w:t xml:space="preserve">日期： 年 月 日</w:t>
      </w:r>
      <w:bookmarkEnd w:id="548"/>
      <w:r/>
      <w:bookmarkEnd w:id="549"/>
      <w:r/>
      <w:r/>
    </w:p>
    <w:p>
      <w:pPr>
        <w:pStyle w:val="1290"/>
        <w:jc w:val="center"/>
        <w:rPr>
          <w:rFonts w:cs="仿宋" w:asciiTheme="minorEastAsia" w:hAnsiTheme="minorEastAsia" w:eastAsiaTheme="minorEastAsia"/>
          <w:szCs w:val="24"/>
        </w:rPr>
      </w:pPr>
      <w:r>
        <w:rPr>
          <w:rFonts w:cs="仿宋" w:asciiTheme="minorEastAsia" w:hAnsiTheme="minorEastAsia" w:eastAsiaTheme="minorEastAsia"/>
          <w:szCs w:val="24"/>
        </w:rPr>
      </w:r>
      <w:r/>
    </w:p>
    <w:p>
      <w:pPr>
        <w:pStyle w:val="1290"/>
        <w:rPr>
          <w:rFonts w:cs="仿宋" w:asciiTheme="minorEastAsia" w:hAnsiTheme="minorEastAsia" w:eastAsiaTheme="minorEastAsia"/>
          <w:b/>
          <w:bCs/>
        </w:rPr>
      </w:pPr>
      <w:r>
        <w:rPr>
          <w:rFonts w:cs="仿宋" w:asciiTheme="minorEastAsia" w:hAnsiTheme="minorEastAsia" w:eastAsiaTheme="minorEastAsia"/>
          <w:b/>
          <w:bCs/>
        </w:rPr>
      </w:r>
      <w:r/>
    </w:p>
    <w:p>
      <w:pPr>
        <w:pStyle w:val="1290"/>
        <w:rPr>
          <w:rFonts w:cs="仿宋" w:asciiTheme="minorEastAsia" w:hAnsiTheme="minorEastAsia" w:eastAsiaTheme="minorEastAsia"/>
          <w:b/>
          <w:bCs/>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290"/>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290"/>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290"/>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290"/>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290"/>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290"/>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rPr>
        <w:t xml:space="preserve">目录二、法定代表人授权书格式</w:t>
      </w:r>
      <w:r/>
    </w:p>
    <w:p>
      <w:pPr>
        <w:pStyle w:val="1290"/>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法定代表人授权委托书</w:t>
      </w:r>
      <w:r/>
    </w:p>
    <w:p>
      <w:pPr>
        <w:pStyle w:val="1290"/>
        <w:rPr>
          <w:rFonts w:cs="仿宋" w:asciiTheme="minorEastAsia" w:hAnsiTheme="minorEastAsia" w:eastAsiaTheme="minorEastAsia"/>
          <w:szCs w:val="24"/>
        </w:rPr>
      </w:pPr>
      <w:r>
        <w:rPr>
          <w:rFonts w:hint="eastAsia" w:asciiTheme="minorEastAsia" w:hAnsiTheme="minorEastAsia" w:eastAsiaTheme="minorEastAsia"/>
          <w:szCs w:val="24"/>
        </w:rPr>
        <w:t xml:space="preserve">南京市溧水区人民政府东屏街道办事处</w:t>
      </w:r>
      <w:r>
        <w:rPr>
          <w:rFonts w:hint="eastAsia" w:cs="仿宋" w:asciiTheme="minorEastAsia" w:hAnsiTheme="minorEastAsia" w:eastAsiaTheme="minorEastAsia"/>
          <w:szCs w:val="24"/>
        </w:rPr>
        <w:t xml:space="preserve">：</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本授权书声明：注册于</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（供应商住址）的</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（供应商名称）法定代表人</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（法定代表人姓名、职务）代表本公司授权在下面签字的</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（供应商代表姓名、职务）为本公司的合法代理人，就贵方组织的</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（项目名称），</w:t>
      </w:r>
      <w:r>
        <w:rPr>
          <w:rFonts w:hint="eastAsia" w:ascii="宋体" w:hAnsi="宋体"/>
          <w:sz w:val="21"/>
          <w:szCs w:val="21"/>
          <w:u w:val="single"/>
        </w:rPr>
        <w:t xml:space="preserve">　　</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（项目编号）投标，以本公司名义处理一切与之有关的事务。</w:t>
      </w:r>
      <w:r/>
    </w:p>
    <w:p>
      <w:pPr>
        <w:pStyle w:val="1290"/>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本授权书于</w:t>
      </w:r>
      <w:r>
        <w:rPr>
          <w:rFonts w:hint="eastAsia" w:cs="仿宋" w:asciiTheme="minorEastAsia" w:hAnsiTheme="minorEastAsia" w:eastAsiaTheme="minorEastAsia"/>
          <w:szCs w:val="24"/>
          <w:u w:val="single"/>
        </w:rPr>
        <w:t xml:space="preserve">    年  月  日</w:t>
      </w:r>
      <w:r>
        <w:rPr>
          <w:rFonts w:hint="eastAsia" w:cs="仿宋" w:asciiTheme="minorEastAsia" w:hAnsiTheme="minorEastAsia" w:eastAsiaTheme="minorEastAsia"/>
          <w:szCs w:val="24"/>
        </w:rPr>
        <w:t xml:space="preserve">生效，特此声明。</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法定代表人（签字或签章）：</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被授权委托人（签字）：</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供应商名称（公章）：                    </w:t>
      </w:r>
      <w:r/>
    </w:p>
    <w:p>
      <w:pPr>
        <w:pStyle w:val="129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  年  月  日</w:t>
      </w:r>
      <w:r/>
    </w:p>
    <w:p>
      <w:pPr>
        <w:pStyle w:val="1290"/>
        <w:rPr>
          <w:rFonts w:cs="仿宋" w:asciiTheme="minorEastAsia" w:hAnsiTheme="minorEastAsia" w:eastAsiaTheme="minorEastAsia"/>
          <w:b/>
          <w:szCs w:val="24"/>
        </w:rPr>
      </w:pPr>
      <w:r/>
      <w:bookmarkStart w:id="550" w:name="_Toc10045687"/>
      <w:r/>
      <w:bookmarkStart w:id="551" w:name="_Toc10045209"/>
      <w:r/>
      <w:bookmarkStart w:id="552" w:name="_Toc10045210"/>
      <w:r/>
      <w:bookmarkStart w:id="553" w:name="_Toc13932600"/>
      <w:r>
        <w:rPr>
          <w:rFonts w:hint="eastAsia" w:cs="仿宋" w:asciiTheme="minorEastAsia" w:hAnsiTheme="minorEastAsia" w:eastAsiaTheme="minorEastAsia"/>
          <w:b/>
          <w:szCs w:val="24"/>
        </w:rPr>
        <w:t xml:space="preserve">备注：提供被</w:t>
      </w:r>
      <w:r>
        <w:rPr>
          <w:rFonts w:hint="eastAsia" w:cs="仿宋" w:asciiTheme="minorEastAsia" w:hAnsiTheme="minorEastAsia" w:eastAsiaTheme="minorEastAsia"/>
          <w:b/>
          <w:szCs w:val="24"/>
          <w:lang w:val="en-US"/>
        </w:rPr>
        <w:t xml:space="preserve">授权委托人的</w:t>
      </w:r>
      <w:r>
        <w:rPr>
          <w:rFonts w:hint="eastAsia" w:cs="仿宋" w:asciiTheme="minorEastAsia" w:hAnsiTheme="minorEastAsia" w:eastAsiaTheme="minorEastAsia"/>
          <w:b/>
          <w:szCs w:val="24"/>
          <w:lang w:val="en-US"/>
        </w:rPr>
        <w:t xml:space="preserve">正反面扫描件</w:t>
      </w:r>
      <w:r/>
    </w:p>
    <w:p>
      <w:pPr>
        <w:pStyle w:val="863"/>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pStyle w:val="874"/>
        <w:rPr>
          <w:rFonts w:asciiTheme="minorEastAsia" w:hAnsiTheme="minorEastAsia" w:eastAsiaTheme="minorEastAsia"/>
          <w:lang w:val="zh-CN"/>
        </w:rPr>
      </w:pPr>
      <w:r>
        <w:rPr>
          <w:rFonts w:asciiTheme="minorEastAsia" w:hAnsiTheme="minorEastAsia" w:eastAsiaTheme="minorEastAsia"/>
          <w:lang w:val="zh-CN"/>
        </w:rPr>
      </w:r>
      <w:r/>
    </w:p>
    <w:p>
      <w:pPr>
        <w:pStyle w:val="863"/>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目录三、</w:t>
      </w:r>
      <w:bookmarkEnd w:id="550"/>
      <w:r/>
      <w:bookmarkEnd w:id="551"/>
      <w:r>
        <w:rPr>
          <w:rFonts w:hint="eastAsia" w:cs="仿宋" w:asciiTheme="minorEastAsia" w:hAnsiTheme="minorEastAsia" w:eastAsiaTheme="minorEastAsia"/>
          <w:sz w:val="24"/>
        </w:rPr>
        <w:t xml:space="preserve">磋商报价表（按苏采云系统中统一格式填报）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9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7"/>
        <w:gridCol w:w="2558"/>
        <w:gridCol w:w="4005"/>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金额大写</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4、如最后报价未列明单价，则最后所报各项单价计算方法为：（最后报价/最初报价）* 各项最初报价的单价。</w:t>
      </w:r>
      <w:r/>
    </w:p>
    <w:p>
      <w:pPr>
        <w:rPr>
          <w:rFonts w:ascii="SimSun" w:hAnsi="SimSun" w:eastAsia="SimSun" w:cs="SimSun"/>
          <w:sz w:val="24"/>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sz w:val="24"/>
          <w:szCs w:val="22"/>
        </w:rPr>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1290"/>
        <w:rPr>
          <w:rFonts w:cs="仿宋" w:asciiTheme="minorEastAsia" w:hAnsiTheme="minorEastAsia" w:eastAsiaTheme="minorEastAsia"/>
          <w:b/>
          <w:bCs/>
          <w:szCs w:val="32"/>
          <w:lang w:val="en-US"/>
        </w:rPr>
      </w:pPr>
      <w:r/>
      <w:bookmarkStart w:id="554" w:name="_Toc10045211"/>
      <w:r/>
      <w:bookmarkStart w:id="555" w:name="_Toc13932601"/>
      <w:r/>
      <w:bookmarkStart w:id="556" w:name="_Toc13932604"/>
      <w:r/>
      <w:bookmarkEnd w:id="552"/>
      <w:r/>
      <w:bookmarkEnd w:id="553"/>
      <w:r/>
      <w:r/>
    </w:p>
    <w:p>
      <w:pPr>
        <w:jc w:val="left"/>
        <w:widowControl/>
        <w:rPr>
          <w:rFonts w:cs="仿宋" w:asciiTheme="minorEastAsia" w:hAnsiTheme="minorEastAsia" w:eastAsiaTheme="minorEastAsia"/>
          <w:b/>
          <w:bCs/>
          <w:sz w:val="24"/>
          <w:szCs w:val="22"/>
        </w:rPr>
      </w:pPr>
      <w:r>
        <w:rPr>
          <w:rFonts w:cs="仿宋" w:asciiTheme="minorEastAsia" w:hAnsiTheme="minorEastAsia" w:eastAsiaTheme="minorEastAsia"/>
          <w:b/>
          <w:bCs/>
        </w:rPr>
        <w:br w:type="page" w:clear="all"/>
      </w:r>
      <w:r/>
    </w:p>
    <w:p>
      <w:pPr>
        <w:pStyle w:val="1290"/>
        <w:rPr>
          <w:rFonts w:cs="仿宋" w:asciiTheme="minorEastAsia" w:hAnsiTheme="minorEastAsia" w:eastAsiaTheme="minorEastAsia"/>
          <w:bCs/>
          <w:szCs w:val="24"/>
          <w:u w:val="single"/>
          <w:lang w:val="en-US"/>
        </w:rPr>
      </w:pPr>
      <w:r>
        <w:rPr>
          <w:rFonts w:hint="eastAsia" w:cs="仿宋" w:asciiTheme="minorEastAsia" w:hAnsiTheme="minorEastAsia" w:eastAsiaTheme="minorEastAsia"/>
          <w:b/>
          <w:bCs/>
          <w:lang w:val="en-US"/>
        </w:rPr>
        <w:t xml:space="preserve">目录四、</w:t>
      </w:r>
      <w:r>
        <w:rPr>
          <w:rFonts w:hint="eastAsia" w:cs="仿宋" w:asciiTheme="minorEastAsia" w:hAnsiTheme="minorEastAsia" w:eastAsiaTheme="minorEastAsia"/>
          <w:b/>
          <w:bCs/>
        </w:rPr>
        <w:t xml:space="preserve">已标价的工程量清单（须有单价分析表）</w:t>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90"/>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863"/>
        <w:rPr>
          <w:rFonts w:cs="仿宋" w:asciiTheme="minorEastAsia" w:hAnsiTheme="minorEastAsia" w:eastAsiaTheme="minorEastAsia"/>
          <w:bCs w:val="0"/>
          <w:sz w:val="24"/>
          <w:lang w:val="zh-CN"/>
        </w:rPr>
      </w:pPr>
      <w:r>
        <w:rPr>
          <w:rFonts w:cs="仿宋" w:asciiTheme="minorEastAsia" w:hAnsiTheme="minorEastAsia" w:eastAsiaTheme="minorEastAsia"/>
          <w:bCs w:val="0"/>
          <w:sz w:val="24"/>
          <w:lang w:val="zh-CN"/>
        </w:rPr>
      </w:r>
      <w:r/>
    </w:p>
    <w:p>
      <w:pPr>
        <w:jc w:val="left"/>
        <w:widowControl/>
        <w:rPr>
          <w:rFonts w:cs="仿宋" w:asciiTheme="minorEastAsia" w:hAnsiTheme="minorEastAsia" w:eastAsiaTheme="minorEastAsia"/>
          <w:b/>
          <w:bCs/>
          <w:sz w:val="24"/>
          <w:szCs w:val="32"/>
          <w:lang w:val="zh-CN"/>
        </w:rPr>
      </w:pPr>
      <w:r>
        <w:rPr>
          <w:rFonts w:cs="仿宋" w:asciiTheme="minorEastAsia" w:hAnsiTheme="minorEastAsia" w:eastAsiaTheme="minorEastAsia"/>
          <w:sz w:val="24"/>
          <w:lang w:val="zh-CN"/>
        </w:rPr>
        <w:br w:type="page" w:clear="all"/>
      </w:r>
      <w:r/>
    </w:p>
    <w:p>
      <w:pPr>
        <w:pStyle w:val="863"/>
        <w:jc w:val="both"/>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目录五、资格证明文件</w:t>
      </w:r>
      <w:bookmarkEnd w:id="554"/>
      <w:r/>
      <w:bookmarkEnd w:id="555"/>
      <w:r>
        <w:rPr>
          <w:rFonts w:hint="eastAsia" w:cs="仿宋" w:asciiTheme="minorEastAsia" w:hAnsiTheme="minorEastAsia" w:eastAsiaTheme="minorEastAsia"/>
          <w:sz w:val="24"/>
          <w:lang w:val="zh-CN"/>
        </w:rPr>
        <w:t xml:space="preserve">（扫描件加盖公章）</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1、具有独立承担民事责任的能力（提供法人或者其他组织营业执照或法人证书或组织机构代码证，自然人的身份证明）；</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响应文件格式模板】；</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3、具有履行合同所必需的设备和专业技术能力（根据项目需求提供履行合同所必需的设备和专业技术能力的声明函）【提供《南京市政府采购供应商信用记录表暨信用承诺书》，格式见响应文件格式模板】；</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响应文件格式模板】；</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采购活动前3年内在经营活动中没有重大违法记录的书面声明）【提供《南京市政府采购供应商信用记录表暨信用承诺书》，格式见响应文件格式模板】；</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6、法律、行政法规规定的其他条件，提供相关证明材料：无。</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7、本项目专门面向中小企业采购：提供《中小企业声明函》加盖公章；</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、本项目的特定资格要求：</w:t>
      </w:r>
      <w:r/>
    </w:p>
    <w:p>
      <w:pPr>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（1）供应商具有施工总承包水利水电工程三级(含)以上并且具有安全生产许可证（提供有效期内的证书</w:t>
      </w:r>
      <w:r>
        <w:rPr>
          <w:rFonts w:hint="eastAsia" w:cs="仿宋" w:asciiTheme="minorEastAsia" w:hAnsiTheme="minorEastAsia" w:eastAsiaTheme="minorEastAsia"/>
          <w:sz w:val="24"/>
        </w:rPr>
        <w:t xml:space="preserve">扫描件</w:t>
      </w:r>
      <w:r>
        <w:rPr>
          <w:rFonts w:hint="eastAsia" w:cs="仿宋" w:asciiTheme="minorEastAsia" w:hAnsiTheme="minorEastAsia" w:eastAsiaTheme="minorEastAsia"/>
          <w:bCs/>
          <w:sz w:val="24"/>
          <w:szCs w:val="24"/>
        </w:rPr>
        <w:t xml:space="preserve">加盖公章）；</w:t>
      </w:r>
      <w:r/>
    </w:p>
    <w:p>
      <w:pPr>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（2）项目</w:t>
      </w:r>
      <w:r>
        <w:rPr>
          <w:rFonts w:hint="eastAsia" w:asciiTheme="minorEastAsia" w:hAnsiTheme="minorEastAsia" w:eastAsiaTheme="minorEastAsia"/>
          <w:sz w:val="24"/>
          <w:szCs w:val="24"/>
        </w:rPr>
        <w:t xml:space="preserve">经理</w:t>
      </w:r>
      <w:r>
        <w:rPr>
          <w:rFonts w:hint="eastAsia" w:cs="仿宋" w:asciiTheme="minorEastAsia" w:hAnsiTheme="minorEastAsia" w:eastAsiaTheme="minorEastAsia"/>
          <w:bCs/>
          <w:sz w:val="24"/>
          <w:szCs w:val="24"/>
        </w:rPr>
        <w:t xml:space="preserve">具有注册建造师证水利水电工程二级(含)以上并且具有安全生产考核B类合格证（提供有效期内的证书</w:t>
      </w:r>
      <w:r>
        <w:rPr>
          <w:rFonts w:hint="eastAsia" w:cs="仿宋" w:asciiTheme="minorEastAsia" w:hAnsiTheme="minorEastAsia" w:eastAsiaTheme="minorEastAsia"/>
          <w:sz w:val="24"/>
        </w:rPr>
        <w:t xml:space="preserve">扫描件</w:t>
      </w:r>
      <w:r>
        <w:rPr>
          <w:rFonts w:hint="eastAsia" w:cs="仿宋" w:asciiTheme="minorEastAsia" w:hAnsiTheme="minorEastAsia" w:eastAsiaTheme="minorEastAsia"/>
          <w:bCs/>
          <w:sz w:val="24"/>
          <w:szCs w:val="24"/>
        </w:rPr>
        <w:t xml:space="preserve">加盖公章）；</w:t>
      </w:r>
      <w:r/>
    </w:p>
    <w:p>
      <w:pPr>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（3）供应商为投标的项目</w:t>
      </w:r>
      <w:r>
        <w:rPr>
          <w:rFonts w:hint="eastAsia" w:asciiTheme="minorEastAsia" w:hAnsiTheme="minorEastAsia" w:eastAsiaTheme="minorEastAsia"/>
          <w:sz w:val="24"/>
          <w:szCs w:val="24"/>
        </w:rPr>
        <w:t xml:space="preserve">经理</w:t>
      </w:r>
      <w:r>
        <w:rPr>
          <w:rFonts w:hint="eastAsia" w:cs="仿宋" w:asciiTheme="minorEastAsia" w:hAnsiTheme="minorEastAsia" w:eastAsiaTheme="minorEastAsia"/>
          <w:bCs/>
          <w:sz w:val="24"/>
          <w:szCs w:val="24"/>
        </w:rPr>
        <w:t xml:space="preserve">缴纳的近半年（</w:t>
      </w:r>
      <w:r>
        <w:rPr>
          <w:rFonts w:hint="eastAsia" w:cs="仿宋" w:asciiTheme="minorEastAsia" w:hAnsiTheme="minorEastAsia" w:eastAsiaTheme="minorEastAsia"/>
          <w:sz w:val="24"/>
        </w:rPr>
        <w:t xml:space="preserve">202</w:t>
      </w:r>
      <w:r>
        <w:rPr>
          <w:rFonts w:hint="eastAsia"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年</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月-202</w:t>
      </w:r>
      <w:r>
        <w:rPr>
          <w:rFonts w:hint="eastAsia" w:cs="仿宋" w:asciiTheme="minorEastAsia" w:hAnsiTheme="minorEastAsia" w:eastAsiaTheme="minorEastAsia"/>
          <w:sz w:val="24"/>
        </w:rPr>
        <w:t xml:space="preserve">6</w:t>
      </w:r>
      <w:r>
        <w:rPr>
          <w:rFonts w:hint="eastAsia" w:cs="仿宋" w:asciiTheme="minorEastAsia" w:hAnsiTheme="minorEastAsia" w:eastAsiaTheme="minorEastAsia"/>
          <w:sz w:val="24"/>
        </w:rPr>
        <w:t xml:space="preserve">年</w:t>
      </w: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sz w:val="24"/>
        </w:rPr>
        <w:t xml:space="preserve">月</w:t>
      </w:r>
      <w:r>
        <w:rPr>
          <w:rFonts w:hint="eastAsia" w:cs="仿宋" w:asciiTheme="minorEastAsia" w:hAnsiTheme="minorEastAsia" w:eastAsiaTheme="minorEastAsia"/>
          <w:bCs/>
          <w:sz w:val="24"/>
          <w:szCs w:val="24"/>
        </w:rPr>
        <w:t xml:space="preserve">）的社保缴费证明材料【加盖社保公章或具有可验证的二维码（或验证码）】（提供社保缴费证明材料</w:t>
      </w:r>
      <w:r>
        <w:rPr>
          <w:rFonts w:hint="eastAsia" w:cs="仿宋" w:asciiTheme="minorEastAsia" w:hAnsiTheme="minorEastAsia" w:eastAsiaTheme="minorEastAsia"/>
          <w:sz w:val="24"/>
        </w:rPr>
        <w:t xml:space="preserve">扫描件</w:t>
      </w:r>
      <w:r>
        <w:rPr>
          <w:rFonts w:hint="eastAsia" w:cs="仿宋" w:asciiTheme="minorEastAsia" w:hAnsiTheme="minorEastAsia" w:eastAsiaTheme="minorEastAsia"/>
          <w:bCs/>
          <w:sz w:val="24"/>
          <w:szCs w:val="24"/>
        </w:rPr>
        <w:t xml:space="preserve">加盖公章）。</w:t>
      </w:r>
      <w:r/>
    </w:p>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9、供应商未被“信用中国”网站（www.creditchina.gov.cn）、“中国政府采购网”(www.ccgp.gov.cn)等渠道列入失信被执行人、重大税收违法案件当事人名单、政府采购严重违法失信行为记录名单截图加盖公章；</w:t>
      </w:r>
      <w:r/>
    </w:p>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w:t>
      </w:r>
      <w:r>
        <w:rPr>
          <w:rFonts w:hint="eastAsia" w:cs="仿宋" w:asciiTheme="minorEastAsia" w:hAnsiTheme="minorEastAsia" w:eastAsiaTheme="minorEastAsia"/>
          <w:sz w:val="24"/>
          <w:szCs w:val="24"/>
        </w:rPr>
        <w:t xml:space="preserve">、《南京市政府采购供应商信用记录表暨信用承诺书》格式（见下表）：</w:t>
      </w:r>
      <w:r/>
    </w:p>
    <w:p>
      <w:pPr>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备注：1、根据《关于在政府采购活动中推行信用承诺制的通知》（宁财购通[2021]5号）的规定，本项目</w:t>
      </w:r>
      <w:r>
        <w:rPr>
          <w:rFonts w:hint="eastAsia" w:cs="仿宋" w:asciiTheme="minorEastAsia" w:hAnsiTheme="minorEastAsia" w:eastAsiaTheme="minorEastAsia"/>
          <w:b/>
          <w:sz w:val="22"/>
          <w:szCs w:val="24"/>
        </w:rPr>
        <w:t xml:space="preserve">上述资格证明文件中</w:t>
      </w:r>
      <w:r>
        <w:rPr>
          <w:rFonts w:hint="eastAsia" w:cs="仿宋" w:asciiTheme="minorEastAsia" w:hAnsiTheme="minorEastAsia" w:eastAsiaTheme="minorEastAsia"/>
          <w:b/>
          <w:sz w:val="22"/>
          <w:szCs w:val="24"/>
          <w:u w:val="single"/>
        </w:rPr>
        <w:t xml:space="preserve">第2-6条及第9条</w:t>
      </w:r>
      <w:r>
        <w:rPr>
          <w:rFonts w:hint="eastAsia" w:cs="仿宋" w:asciiTheme="minorEastAsia" w:hAnsiTheme="minorEastAsia" w:eastAsiaTheme="minorEastAsia"/>
          <w:b/>
          <w:sz w:val="22"/>
          <w:szCs w:val="24"/>
        </w:rPr>
        <w:t xml:space="preserve">涉及的证明材料</w:t>
      </w:r>
      <w:r>
        <w:rPr>
          <w:rFonts w:hint="eastAsia" w:cs="仿宋" w:asciiTheme="minorEastAsia" w:hAnsiTheme="minorEastAsia" w:eastAsiaTheme="minorEastAsia"/>
          <w:b/>
          <w:sz w:val="22"/>
          <w:szCs w:val="24"/>
        </w:rPr>
        <w:t xml:space="preserve">，供应商可以在</w:t>
      </w:r>
      <w:r>
        <w:rPr>
          <w:rFonts w:hint="eastAsia" w:cs="仿宋" w:asciiTheme="minorEastAsia" w:hAnsiTheme="minorEastAsia" w:eastAsiaTheme="minorEastAsia"/>
          <w:b/>
          <w:sz w:val="22"/>
          <w:szCs w:val="24"/>
        </w:rPr>
        <w:t xml:space="preserve">响应文件</w:t>
      </w:r>
      <w:r>
        <w:rPr>
          <w:rFonts w:hint="eastAsia" w:cs="仿宋" w:asciiTheme="minorEastAsia" w:hAnsiTheme="minorEastAsia" w:eastAsiaTheme="minorEastAsia"/>
          <w:b/>
          <w:sz w:val="22"/>
          <w:szCs w:val="24"/>
        </w:rPr>
        <w:t xml:space="preserve">中递交相应证明材料，也可以仅在</w:t>
      </w:r>
      <w:r>
        <w:rPr>
          <w:rFonts w:hint="eastAsia" w:cs="仿宋" w:asciiTheme="minorEastAsia" w:hAnsiTheme="minorEastAsia" w:eastAsiaTheme="minorEastAsia"/>
          <w:b/>
          <w:sz w:val="22"/>
          <w:szCs w:val="24"/>
        </w:rPr>
        <w:t xml:space="preserve">响应文件</w:t>
      </w:r>
      <w:r>
        <w:rPr>
          <w:rFonts w:hint="eastAsia" w:cs="仿宋" w:asciiTheme="minorEastAsia" w:hAnsiTheme="minorEastAsia" w:eastAsiaTheme="minorEastAsia"/>
          <w:b/>
          <w:sz w:val="22"/>
          <w:szCs w:val="24"/>
        </w:rPr>
        <w:t xml:space="preserve">中提供“南京市政府采购供应商信用记录表暨信用承诺书”替代上述相应证明材料。</w:t>
      </w:r>
      <w:r/>
    </w:p>
    <w:p>
      <w:pPr>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2、供应商仅提供信用承诺书而未提供相应证明材料的，须在成交后另行提供上述由信用承诺书替代的证明材料（一式</w:t>
      </w:r>
      <w:r>
        <w:rPr>
          <w:rFonts w:hint="eastAsia" w:cs="仿宋" w:asciiTheme="minorEastAsia" w:hAnsiTheme="minorEastAsia" w:eastAsiaTheme="minorEastAsia"/>
          <w:b/>
          <w:sz w:val="22"/>
          <w:szCs w:val="24"/>
        </w:rPr>
        <w:t xml:space="preserve">四</w:t>
      </w:r>
      <w:r>
        <w:rPr>
          <w:rFonts w:hint="eastAsia" w:cs="仿宋" w:asciiTheme="minorEastAsia" w:hAnsiTheme="minorEastAsia" w:eastAsiaTheme="minorEastAsia"/>
          <w:b/>
          <w:sz w:val="22"/>
          <w:szCs w:val="24"/>
        </w:rPr>
        <w:t xml:space="preserve">份并装订），材料须加盖公章提交采购人或采购代理机构核验。经核验无误后，由采购人或采购代理机构发出成交通知书。</w:t>
      </w:r>
      <w:r/>
    </w:p>
    <w:p>
      <w:pPr>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3、供应商涉及以下情形的，不适用信用承诺，仍须提供上述证明材料：</w:t>
      </w:r>
      <w:r/>
    </w:p>
    <w:p>
      <w:pPr>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（1）供应商被列入严重失信主体名单；</w:t>
      </w:r>
      <w:r/>
    </w:p>
    <w:p>
      <w:pPr>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（2）被相关监管部门作出行政处罚且尚在处罚有效期内；</w:t>
      </w:r>
      <w:r/>
    </w:p>
    <w:p>
      <w:pPr>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（3）其他法律、行政法规规定的不适用信用承诺的情形。</w:t>
      </w:r>
      <w:r/>
    </w:p>
    <w:p>
      <w:pPr>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4、供应商对信用承诺内容的真实性、合法性、有效性负责。如作出虚假信用承诺，视同为“提供虚假材料谋取中标、成交”的违法行为。</w:t>
      </w:r>
      <w:r/>
    </w:p>
    <w:p>
      <w:pPr>
        <w:ind w:left="1920" w:hanging="1920"/>
        <w:jc w:val="center"/>
        <w:spacing w:line="360" w:lineRule="auto"/>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left="1920" w:hanging="1920"/>
        <w:jc w:val="center"/>
        <w:spacing w:line="360" w:lineRule="auto"/>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b/>
          <w:sz w:val="24"/>
          <w:szCs w:val="24"/>
          <w:highlight w:val="none"/>
        </w:rPr>
      </w:r>
      <w:r>
        <w:rPr>
          <w:rFonts w:hint="eastAsia" w:cs="仿宋" w:asciiTheme="minorEastAsia" w:hAnsiTheme="minorEastAsia" w:eastAsiaTheme="minorEastAsia"/>
          <w:b/>
          <w:sz w:val="24"/>
          <w:szCs w:val="24"/>
          <w:highlight w:val="none"/>
        </w:rPr>
      </w:r>
      <w:r/>
    </w:p>
    <w:p>
      <w:pPr>
        <w:jc w:val="center"/>
        <w:spacing w:line="360" w:lineRule="auto"/>
        <w:widowControl/>
        <w:rPr>
          <w:rFonts w:hint="eastAsia" w:cs="仿宋" w:asciiTheme="minorEastAsia" w:hAnsiTheme="minorEastAsia" w:eastAsiaTheme="minorEastAsia"/>
          <w:b/>
          <w:bCs/>
          <w:sz w:val="24"/>
          <w:szCs w:val="24"/>
          <w:highlight w:val="none"/>
        </w:rPr>
      </w:pPr>
      <w:r>
        <w:rPr>
          <w:rFonts w:hint="eastAsia" w:cs="仿宋" w:asciiTheme="minorEastAsia" w:hAnsiTheme="minorEastAsia" w:eastAsiaTheme="minorEastAsia"/>
          <w:b/>
          <w:sz w:val="24"/>
          <w:szCs w:val="24"/>
          <w:highlight w:val="none"/>
        </w:rPr>
      </w:r>
      <w:r>
        <w:rPr>
          <w:rFonts w:hint="eastAsia" w:cs="仿宋" w:asciiTheme="minorEastAsia" w:hAnsiTheme="minorEastAsia" w:eastAsiaTheme="minorEastAsia"/>
          <w:b/>
          <w:sz w:val="24"/>
          <w:szCs w:val="24"/>
          <w:highlight w:val="none"/>
        </w:rPr>
      </w:r>
      <w:r/>
    </w:p>
    <w:p>
      <w:pPr>
        <w:jc w:val="center"/>
        <w:spacing w:line="360" w:lineRule="auto"/>
        <w:widowControl/>
        <w:rPr>
          <w:rFonts w:hint="eastAsia" w:cs="仿宋" w:asciiTheme="minorEastAsia" w:hAnsiTheme="minorEastAsia" w:eastAsiaTheme="minorEastAsia"/>
          <w:b/>
          <w:bCs/>
          <w:sz w:val="24"/>
          <w:szCs w:val="24"/>
          <w:highlight w:val="none"/>
        </w:rPr>
      </w:pPr>
      <w:r>
        <w:rPr>
          <w:rFonts w:hint="eastAsia" w:cs="仿宋" w:asciiTheme="minorEastAsia" w:hAnsiTheme="minorEastAsia" w:eastAsiaTheme="minorEastAsia"/>
          <w:b/>
          <w:sz w:val="24"/>
          <w:szCs w:val="24"/>
          <w:highlight w:val="none"/>
        </w:rPr>
      </w:r>
      <w:r>
        <w:rPr>
          <w:rFonts w:hint="eastAsia" w:cs="仿宋" w:asciiTheme="minorEastAsia" w:hAnsiTheme="minorEastAsia" w:eastAsiaTheme="minorEastAsia"/>
          <w:b/>
          <w:sz w:val="24"/>
          <w:szCs w:val="24"/>
          <w:highlight w:val="none"/>
        </w:rPr>
      </w:r>
      <w:r/>
    </w:p>
    <w:p>
      <w:pPr>
        <w:jc w:val="center"/>
        <w:spacing w:line="360" w:lineRule="auto"/>
        <w:widowControl/>
        <w:rPr>
          <w:rFonts w:hint="eastAsia" w:cs="仿宋" w:asciiTheme="minorEastAsia" w:hAnsiTheme="minorEastAsia" w:eastAsiaTheme="minorEastAsia"/>
          <w:b/>
          <w:bCs/>
          <w:sz w:val="24"/>
          <w:szCs w:val="24"/>
          <w:highlight w:val="none"/>
        </w:rPr>
      </w:pPr>
      <w:r>
        <w:rPr>
          <w:rFonts w:hint="eastAsia" w:cs="仿宋" w:asciiTheme="minorEastAsia" w:hAnsiTheme="minorEastAsia" w:eastAsiaTheme="minorEastAsia"/>
          <w:sz w:val="24"/>
          <w:szCs w:val="24"/>
        </w:rPr>
        <w:t xml:space="preserve">《南京市政府采购供应商信用记录表暨信用承诺书》</w:t>
      </w:r>
      <w:r>
        <w:rPr>
          <w:rFonts w:hint="eastAsia" w:cs="仿宋" w:asciiTheme="minorEastAsia" w:hAnsiTheme="minorEastAsia" w:eastAsiaTheme="minorEastAsia"/>
          <w:b/>
          <w:sz w:val="24"/>
          <w:szCs w:val="24"/>
        </w:rPr>
        <w:t xml:space="preserve">（此格式仅为示范，须登录</w:t>
      </w:r>
      <w:r>
        <w:rPr>
          <w:rFonts w:hint="eastAsia" w:cs="仿宋" w:asciiTheme="minorEastAsia" w:hAnsiTheme="minorEastAsia" w:eastAsiaTheme="minorEastAsia"/>
          <w:b/>
          <w:sz w:val="24"/>
          <w:szCs w:val="24"/>
        </w:rPr>
        <w:t xml:space="preserve"> </w:t>
      </w:r>
      <w:r>
        <w:rPr>
          <w:rFonts w:hint="eastAsia" w:cs="仿宋" w:asciiTheme="minorEastAsia" w:hAnsiTheme="minorEastAsia" w:eastAsiaTheme="minorEastAsia"/>
          <w:b/>
          <w:sz w:val="24"/>
          <w:szCs w:val="24"/>
        </w:rPr>
        <w:t xml:space="preserve">“南京公共采购信息网”在线打印；</w:t>
      </w:r>
      <w:r>
        <w:rPr>
          <w:rFonts w:hint="eastAsia" w:cs="仿宋" w:asciiTheme="minorEastAsia" w:hAnsiTheme="minorEastAsia" w:eastAsiaTheme="minorEastAsia"/>
          <w:b/>
          <w:sz w:val="24"/>
          <w:szCs w:val="24"/>
        </w:rPr>
        <w:t xml:space="preserve">经法定代表人签名并加盖公章；《南京市政府采购供应商信用记录表暨信用承诺书》法定代表人电子签名或手写签名方有效，法定代表人电子印章视为无效；打印日期为采购文件发布之日起至递交响应文件截止日前</w:t>
      </w:r>
      <w:r>
        <w:rPr>
          <w:rFonts w:hint="eastAsia" w:cs="仿宋" w:asciiTheme="minorEastAsia" w:hAnsiTheme="minorEastAsia" w:eastAsiaTheme="minorEastAsia"/>
          <w:b/>
          <w:sz w:val="24"/>
          <w:szCs w:val="24"/>
        </w:rPr>
        <w:t xml:space="preserve">）</w:t>
      </w:r>
      <w:r/>
    </w:p>
    <w:p>
      <w:pPr>
        <w:pStyle w:val="865"/>
        <w:jc w:val="right"/>
        <w:rPr>
          <w:rFonts w:cs="仿宋" w:asciiTheme="minorEastAsia" w:hAnsiTheme="minorEastAsia" w:eastAsiaTheme="minorEastAsia"/>
          <w:sz w:val="24"/>
          <w:szCs w:val="24"/>
        </w:rPr>
      </w:pPr>
      <w:r>
        <w:rPr>
          <w:rFonts w:hint="eastAsia" w:cs="仿宋" w:asciiTheme="minorEastAsia" w:hAnsiTheme="minorEastAsia" w:eastAsiaTheme="minorEastAsia"/>
          <w:b w:val="0"/>
          <w:sz w:val="24"/>
          <w:szCs w:val="24"/>
        </w:rPr>
        <w:t xml:space="preserve">20年  月  日</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091"/>
        <w:gridCol w:w="2089"/>
        <w:gridCol w:w="2095"/>
        <w:gridCol w:w="3011"/>
      </w:tblGrid>
      <w:tr>
        <w:trPr>
          <w:trHeight w:val="567"/>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单位名称</w:t>
            </w:r>
            <w:r/>
          </w:p>
        </w:tc>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统一社会信用代码</w:t>
            </w:r>
            <w:r/>
          </w:p>
        </w:tc>
        <w:tc>
          <w:tcPr>
            <w:tcW w:w="3073"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法定代表人</w:t>
            </w:r>
            <w:r/>
          </w:p>
        </w:tc>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联系人</w:t>
            </w:r>
            <w:r/>
          </w:p>
        </w:tc>
        <w:tc>
          <w:tcPr>
            <w:tcW w:w="3073"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联系地址</w:t>
            </w:r>
            <w:r/>
          </w:p>
        </w:tc>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联系电话</w:t>
            </w:r>
            <w:r/>
          </w:p>
        </w:tc>
        <w:tc>
          <w:tcPr>
            <w:tcW w:w="3073"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1473"/>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诚信档案记录情况</w:t>
            </w:r>
            <w:r/>
          </w:p>
        </w:tc>
        <w:tc>
          <w:tcPr>
            <w:gridSpan w:val="3"/>
            <w:tcW w:w="7334"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6202"/>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信用承诺</w:t>
            </w:r>
            <w:r/>
          </w:p>
        </w:tc>
        <w:tc>
          <w:tcPr>
            <w:gridSpan w:val="3"/>
            <w:tcW w:w="7334" w:type="dxa"/>
            <w:textDirection w:val="lrTb"/>
            <w:noWrap w:val="false"/>
          </w:tcPr>
          <w:p>
            <w:pPr>
              <w:ind w:firstLine="420"/>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我公司自愿参加贵中心（公司）组织的本次采购活动，严格遵守《中华人民政府采购法》及相关</w:t>
            </w:r>
            <w:r>
              <w:rPr>
                <w:rFonts w:hint="eastAsia" w:asciiTheme="minorEastAsia" w:hAnsiTheme="minorEastAsia" w:eastAsiaTheme="minorEastAsia"/>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asciiTheme="minorEastAsia" w:hAnsiTheme="minorEastAsia" w:eastAsiaTheme="minorEastAsia"/>
                <w:szCs w:val="22"/>
              </w:rPr>
            </w:pPr>
            <w:r>
              <w:rPr>
                <w:rFonts w:asciiTheme="minorEastAsia" w:hAnsiTheme="minorEastAsia" w:eastAsiaTheme="minorEastAsia"/>
                <w:szCs w:val="22"/>
              </w:rPr>
            </w:r>
            <w:r/>
          </w:p>
          <w:p>
            <w:pPr>
              <w:ind w:right="42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供应商名称（盖章）：</w:t>
            </w:r>
            <w:r/>
          </w:p>
          <w:p>
            <w:pPr>
              <w:ind w:right="42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法定代表人（签字）：</w:t>
            </w:r>
            <w:r/>
          </w:p>
          <w:p>
            <w:pPr>
              <w:ind w:right="315"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二0    年   月   日</w:t>
            </w:r>
            <w:r/>
          </w:p>
        </w:tc>
      </w:tr>
    </w:tbl>
    <w:p>
      <w:pPr>
        <w:jc w:val="left"/>
        <w:spacing w:line="360" w:lineRule="auto"/>
        <w:widowControl/>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jc w:val="left"/>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br w:type="page" w:clear="all"/>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目录六、技术条款偏离表格式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2253"/>
        <w:gridCol w:w="2835"/>
        <w:gridCol w:w="643"/>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708"/>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磋商要求的技术条款</w:t>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lang w:val="zh-CN"/>
        </w:rPr>
        <w:t xml:space="preserve">、如果行数不够，请自行增加。</w:t>
      </w:r>
      <w:r/>
    </w:p>
    <w:p>
      <w:pPr>
        <w:ind w:firstLine="72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lang w:val="zh-CN"/>
        </w:rPr>
        <w:t xml:space="preserve">、供应商应逐一说明投标服务响应。</w:t>
      </w:r>
      <w:r/>
    </w:p>
    <w:p>
      <w:pPr>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目录七、商务条款偏离表格式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2257"/>
        <w:gridCol w:w="2835"/>
        <w:gridCol w:w="643"/>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535"/>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磋商文件要求的商务条款</w:t>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Pr>
        <w:tc>
          <w:tcPr>
            <w:tcW w:w="65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257"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835"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gridSpan w:val="2"/>
            <w:tcW w:w="210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2"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说明：如果行数不够，请自行增加。</w:t>
      </w:r>
      <w:bookmarkEnd w:id="556"/>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目录八、</w:t>
      </w:r>
      <w:r>
        <w:rPr>
          <w:rFonts w:hint="eastAsia" w:cs="仿宋" w:asciiTheme="minorEastAsia" w:hAnsiTheme="minorEastAsia" w:eastAsiaTheme="minorEastAsia"/>
          <w:b/>
          <w:sz w:val="24"/>
          <w:szCs w:val="24"/>
        </w:rPr>
        <w:t xml:space="preserve">人员配备</w:t>
      </w:r>
      <w:r>
        <w:rPr>
          <w:rFonts w:hint="eastAsia" w:cs="仿宋" w:asciiTheme="minorEastAsia" w:hAnsiTheme="minorEastAsia" w:eastAsiaTheme="minorEastAsia"/>
          <w:b/>
          <w:sz w:val="24"/>
          <w:szCs w:val="24"/>
        </w:rPr>
        <w:t xml:space="preserve">一览表</w:t>
      </w:r>
      <w:r/>
    </w:p>
    <w:p>
      <w:pPr>
        <w:jc w:val="center"/>
        <w:rPr>
          <w:rFonts w:ascii="宋体" w:hAnsi="宋体" w:cs="宋体"/>
          <w:b/>
          <w:sz w:val="24"/>
          <w:szCs w:val="24"/>
        </w:rPr>
      </w:pPr>
      <w:r>
        <w:rPr>
          <w:rFonts w:hint="eastAsia" w:cs="仿宋" w:asciiTheme="minorEastAsia" w:hAnsiTheme="minorEastAsia" w:eastAsiaTheme="minorEastAsia"/>
          <w:b/>
          <w:sz w:val="24"/>
          <w:szCs w:val="24"/>
        </w:rPr>
        <w:t xml:space="preserve">人员配备</w:t>
      </w:r>
      <w:r>
        <w:rPr>
          <w:rFonts w:hint="eastAsia" w:cs="仿宋" w:asciiTheme="minorEastAsia" w:hAnsiTheme="minorEastAsia" w:eastAsiaTheme="minorEastAsia"/>
          <w:b/>
          <w:sz w:val="24"/>
          <w:szCs w:val="24"/>
        </w:rPr>
        <w:t xml:space="preserve">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1"/>
        <w:gridCol w:w="912"/>
        <w:gridCol w:w="911"/>
        <w:gridCol w:w="912"/>
        <w:gridCol w:w="911"/>
        <w:gridCol w:w="912"/>
        <w:gridCol w:w="1403"/>
        <w:gridCol w:w="1276"/>
        <w:gridCol w:w="1418"/>
      </w:tblGrid>
      <w:tr>
        <w:trPr>
          <w:jc w:val="center"/>
          <w:trHeight w:val="75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姓名</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性别</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专业</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学历</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相关证书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技术职称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拟任职务</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2、后附相关</w:t>
      </w:r>
      <w:r>
        <w:rPr>
          <w:rFonts w:hint="eastAsia" w:ascii="宋体" w:hAnsi="宋体" w:cs="宋体"/>
          <w:sz w:val="24"/>
          <w:szCs w:val="24"/>
        </w:rPr>
        <w:t xml:space="preserve">证明材料</w:t>
      </w:r>
      <w:r>
        <w:rPr>
          <w:rFonts w:hint="eastAsia" w:ascii="宋体" w:hAnsi="宋体" w:cs="宋体"/>
          <w:sz w:val="24"/>
          <w:szCs w:val="24"/>
        </w:rPr>
        <w:t xml:space="preserve">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874"/>
      </w:p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目录九、类似业绩一览表</w:t>
      </w:r>
      <w:r/>
    </w:p>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类似业绩一览表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W w:w="978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843"/>
        <w:gridCol w:w="1417"/>
        <w:gridCol w:w="2268"/>
        <w:gridCol w:w="1843"/>
        <w:gridCol w:w="1559"/>
      </w:tblGrid>
      <w:tr>
        <w:trPr>
          <w:trHeight w:val="53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业主单位</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主要工作内容</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bCs/>
                <w:sz w:val="24"/>
              </w:rPr>
            </w:pPr>
            <w:r>
              <w:rPr>
                <w:rFonts w:ascii="宋体" w:hAnsi="宋体" w:cs="宋体"/>
                <w:bCs/>
                <w:sz w:val="24"/>
              </w:rPr>
              <w:t xml:space="preserve">验收</w:t>
            </w:r>
            <w:r>
              <w:rPr>
                <w:rFonts w:ascii="宋体" w:hAnsi="宋体" w:cs="宋体"/>
                <w:bCs/>
                <w:sz w:val="24"/>
              </w:rPr>
              <w:t xml:space="preserve">合格</w:t>
            </w:r>
            <w:r>
              <w:rPr>
                <w:rFonts w:ascii="宋体" w:hAnsi="宋体" w:cs="宋体"/>
                <w:bCs/>
                <w:sz w:val="24"/>
              </w:rPr>
              <w:t xml:space="preserve">时间</w:t>
            </w:r>
            <w:r/>
          </w:p>
        </w:tc>
        <w:tc>
          <w:tcPr>
            <w:tcBorders>
              <w:top w:val="single" w:color="000000" w:sz="4" w:space="0"/>
              <w:left w:val="single" w:color="auto"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2、后附相关证明材料扫描件加盖公章。</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十</w:t>
      </w:r>
      <w:r>
        <w:rPr>
          <w:rFonts w:hint="eastAsia" w:cs="仿宋" w:asciiTheme="minorEastAsia" w:hAnsiTheme="minorEastAsia" w:eastAsiaTheme="minorEastAsia"/>
          <w:b/>
          <w:sz w:val="24"/>
          <w:szCs w:val="24"/>
        </w:rPr>
        <w:t xml:space="preserve">、服务与承诺</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976"/>
        <w:ind w:firstLine="480"/>
        <w:rPr>
          <w:rFonts w:asciiTheme="minorEastAsia" w:hAnsiTheme="minorEastAsia" w:eastAsiaTheme="minorEastAsia"/>
        </w:rPr>
      </w:pPr>
      <w:r>
        <w:rPr>
          <w:rFonts w:asciiTheme="minorEastAsia" w:hAnsiTheme="minorEastAsia" w:eastAsiaTheme="minorEastAsia"/>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十一</w:t>
      </w:r>
      <w:r>
        <w:rPr>
          <w:rFonts w:hint="eastAsia" w:cs="仿宋" w:asciiTheme="minorEastAsia" w:hAnsiTheme="minorEastAsia" w:eastAsiaTheme="minorEastAsia"/>
          <w:b/>
          <w:sz w:val="24"/>
          <w:szCs w:val="24"/>
        </w:rPr>
        <w:t xml:space="preserve">、投标需要的其他证明文件、列表及材料</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附件一、中小企业声明函格式（或残疾人福利性单位声明函）</w:t>
      </w:r>
      <w:r/>
    </w:p>
    <w:p>
      <w:pPr>
        <w:jc w:val="center"/>
        <w:spacing w:line="360" w:lineRule="auto"/>
        <w:rPr>
          <w:rFonts w:asciiTheme="minorEastAsia" w:hAnsiTheme="minorEastAsia" w:eastAsiaTheme="minorEastAsia"/>
          <w:b/>
        </w:rPr>
      </w:pPr>
      <w:r>
        <w:rPr>
          <w:rFonts w:hint="eastAsia" w:asciiTheme="minorEastAsia" w:hAnsiTheme="minorEastAsia" w:eastAsiaTheme="minorEastAsia"/>
          <w:sz w:val="28"/>
          <w:szCs w:val="36"/>
        </w:rPr>
        <w:t xml:space="preserve">中小企业声明函（工程）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 号）的规定，本公司（联合体）参加 </w:t>
      </w:r>
      <w:r>
        <w:rPr>
          <w:rFonts w:hint="eastAsia"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rPr>
        <w:t xml:space="preserve"> 的 </w:t>
      </w:r>
      <w:r>
        <w:rPr>
          <w:rFonts w:hint="eastAsia" w:asciiTheme="minorEastAsia" w:hAnsiTheme="minorEastAsia" w:eastAsiaTheme="minorEastAsia"/>
          <w:sz w:val="24"/>
          <w:szCs w:val="24"/>
          <w:u w:val="single"/>
        </w:rPr>
        <w:t xml:space="preserve">（项目名称） </w:t>
      </w:r>
      <w:r>
        <w:rPr>
          <w:rFonts w:hint="eastAsia" w:asciiTheme="minorEastAsia" w:hAnsiTheme="minorEastAsia" w:eastAsiaTheme="minorEastAsia"/>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 </w:t>
      </w:r>
      <w:r>
        <w:rPr>
          <w:rFonts w:hint="eastAsia" w:asciiTheme="minorEastAsia" w:hAnsiTheme="minorEastAsia" w:eastAsiaTheme="minorEastAsia"/>
          <w:sz w:val="24"/>
          <w:szCs w:val="24"/>
          <w:u w:val="single"/>
        </w:rPr>
        <w:t xml:space="preserve">（企业名称）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w:t>
      </w:r>
      <w:r>
        <w:rPr>
          <w:rFonts w:hint="eastAsia" w:asciiTheme="minorEastAsia" w:hAnsiTheme="minorEastAsia" w:eastAsiaTheme="minorEastAsia"/>
          <w:sz w:val="24"/>
          <w:szCs w:val="24"/>
          <w:vertAlign w:val="superscript"/>
        </w:rPr>
        <w:t xml:space="preserve">1</w:t>
      </w:r>
      <w:r>
        <w:rPr>
          <w:rFonts w:hint="eastAsia"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w:t>
      </w:r>
      <w:r>
        <w:rPr>
          <w:rFonts w:hint="eastAsia" w:asciiTheme="minorEastAsia" w:hAnsiTheme="minorEastAsia" w:eastAsiaTheme="minorEastAsia"/>
          <w:sz w:val="24"/>
          <w:szCs w:val="24"/>
          <w:u w:val="single"/>
        </w:rPr>
        <w:t xml:space="preserve"> （企业名称）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本企业对上述声明内容的真实性负责。如有虚假，将依法承担相应责任。</w:t>
      </w:r>
      <w:r/>
    </w:p>
    <w:p>
      <w:pPr>
        <w:ind w:right="630"/>
        <w:jc w:val="righ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企业名称（盖章）：</w:t>
      </w:r>
      <w:r/>
    </w:p>
    <w:p>
      <w:pPr>
        <w:pStyle w:val="875"/>
        <w:ind w:firstLine="960"/>
        <w:jc w:val="center"/>
        <w:spacing w:line="360" w:lineRule="auto"/>
        <w:rPr>
          <w:rFonts w:cs="仿宋" w:asciiTheme="minorEastAsia" w:hAnsiTheme="minorEastAsia" w:eastAsiaTheme="minorEastAsia"/>
          <w:sz w:val="24"/>
          <w:szCs w:val="24"/>
        </w:rPr>
      </w:pPr>
      <w:r>
        <w:rPr>
          <w:rFonts w:hint="eastAsia" w:asciiTheme="minorEastAsia" w:hAnsiTheme="minorEastAsia" w:eastAsiaTheme="minorEastAsia"/>
          <w:sz w:val="24"/>
          <w:szCs w:val="24"/>
        </w:rPr>
        <w:t xml:space="preserve">                              日 期：</w:t>
      </w:r>
      <w:r/>
    </w:p>
    <w:p>
      <w:pPr>
        <w:numPr>
          <w:ilvl w:val="0"/>
          <w:numId w:val="8"/>
        </w:numPr>
        <w:ind w:firstLine="480"/>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从业人员、营业收入、资产总额填报上一年度数据，无上一年度数据的新成立企业可不填报。</w:t>
      </w:r>
      <w:r/>
    </w:p>
    <w:p>
      <w:pPr>
        <w:numPr>
          <w:ilvl w:val="0"/>
          <w:numId w:val="8"/>
        </w:numPr>
        <w:ind w:firstLine="482"/>
        <w:jc w:val="left"/>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本项目采购标的对应的中小企业划分标准所属行业为</w:t>
      </w:r>
      <w:r>
        <w:rPr>
          <w:rFonts w:hint="eastAsia" w:cs="仿宋" w:asciiTheme="minorEastAsia" w:hAnsiTheme="minorEastAsia" w:eastAsiaTheme="minorEastAsia"/>
          <w:b/>
          <w:bCs/>
          <w:sz w:val="24"/>
          <w:szCs w:val="24"/>
          <w:u w:val="single"/>
        </w:rPr>
        <w:t xml:space="preserve">建筑业</w:t>
      </w:r>
      <w:r>
        <w:rPr>
          <w:rFonts w:hint="eastAsia" w:cs="仿宋" w:asciiTheme="minorEastAsia" w:hAnsiTheme="minorEastAsia" w:eastAsiaTheme="minorEastAsia"/>
          <w:b/>
          <w:bCs/>
          <w:sz w:val="24"/>
          <w:szCs w:val="24"/>
        </w:rPr>
        <w:t xml:space="preserve">。供应商填报此声明时请对照《关于印发中小企业划型标准规定的通知》（工信部联企业〔2011〕300号）。</w:t>
      </w:r>
      <w:r>
        <w:rPr>
          <w:rFonts w:hint="eastAsia" w:cs="仿宋" w:asciiTheme="minorEastAsia" w:hAnsiTheme="minorEastAsia" w:eastAsiaTheme="minorEastAsia"/>
          <w:b/>
          <w:bCs/>
          <w:sz w:val="24"/>
          <w:szCs w:val="24"/>
        </w:rPr>
        <w:t xml:space="preserve">建筑业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br w:type="page" w:clear="all"/>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残疾人福利性单位声明函 </w:t>
      </w:r>
      <w:r>
        <w:rPr>
          <w:rFonts w:hint="eastAsia" w:cs="仿宋" w:asciiTheme="minorEastAsia" w:hAnsiTheme="minorEastAsia" w:eastAsiaTheme="minorEastAsia"/>
          <w:sz w:val="24"/>
          <w:szCs w:val="24"/>
        </w:rPr>
        <w:t xml:space="preserve">（非必须提供）</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本单位郑重声明，根据《财政部民政部中国残疾人联合会关于促进残疾人就业政府采购政策的通知》（财库</w:t>
      </w:r>
      <w:r>
        <w:rPr>
          <w:rFonts w:hint="eastAsia" w:cs="仿宋" w:asciiTheme="minorEastAsia" w:hAnsiTheme="minorEastAsia" w:eastAsiaTheme="minorEastAsia"/>
          <w:sz w:val="24"/>
          <w:szCs w:val="24"/>
        </w:rPr>
        <w:t xml:space="preserve">〔2017〕141</w:t>
      </w:r>
      <w:r>
        <w:rPr>
          <w:rFonts w:hint="eastAsia" w:cs="仿宋" w:asciiTheme="minorEastAsia" w:hAnsiTheme="minorEastAsia" w:eastAsiaTheme="minorEastAsia"/>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本单位对上述声明的真实性负责。如有虚假，将依法承担相应责任。</w:t>
      </w:r>
      <w:r/>
    </w:p>
    <w:p>
      <w:pPr>
        <w:ind w:firstLine="504"/>
        <w:spacing w:line="588" w:lineRule="exact"/>
        <w:rPr>
          <w:rFonts w:cs="仿宋" w:asciiTheme="minorEastAsia" w:hAnsiTheme="minorEastAsia" w:eastAsiaTheme="minorEastAsia"/>
          <w:spacing w:val="6"/>
          <w:sz w:val="24"/>
          <w:szCs w:val="24"/>
        </w:rPr>
      </w:pPr>
      <w:r>
        <w:rPr>
          <w:rFonts w:cs="仿宋" w:asciiTheme="minorEastAsia" w:hAnsiTheme="minorEastAsia" w:eastAsiaTheme="minorEastAsia"/>
          <w:spacing w:val="6"/>
          <w:sz w:val="24"/>
          <w:szCs w:val="24"/>
        </w:rPr>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单位名称（盖章）：</w:t>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日  期：</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附件二、无重大违法记录声明格式</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无重大违法记录声明</w:t>
      </w:r>
      <w:r/>
    </w:p>
    <w:p>
      <w:pPr>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南京市溧水区人民政府东屏街道办事处</w:t>
      </w:r>
      <w:r>
        <w:rPr>
          <w:rFonts w:hint="eastAsia" w:cs="仿宋" w:asciiTheme="minorEastAsia" w:hAnsiTheme="minorEastAsia" w:eastAsiaTheme="minorEastAsia"/>
          <w:sz w:val="24"/>
          <w:szCs w:val="24"/>
        </w:rPr>
        <w:t xml:space="preserve">：</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参加政府采购活动前3年内在经营活动中</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（在下划线上如实填写：有或没有）重大违法记录。</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ind w:firstLine="420"/>
        <w:spacing w:line="360" w:lineRule="auto"/>
        <w:shd w:val="clear" w:color="auto" w:fill="ffffff"/>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附件三、具备履行合同所必需的设备和专业技术能力的声明格式</w:t>
      </w:r>
      <w:r/>
    </w:p>
    <w:p>
      <w:pPr>
        <w:pStyle w:val="874"/>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具备履行合同所必需的设备和专业技术能力的声明</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南京市溧水区人民政府东屏街道办事处</w:t>
      </w:r>
      <w:r>
        <w:rPr>
          <w:rFonts w:hint="eastAsia" w:cs="仿宋" w:asciiTheme="minorEastAsia" w:hAnsiTheme="minorEastAsia" w:eastAsiaTheme="minorEastAsia"/>
          <w:sz w:val="24"/>
          <w:szCs w:val="24"/>
        </w:rPr>
        <w:t xml:space="preserve">：</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年     月    日</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后附相关证明材料（若有）。</w:t>
      </w:r>
      <w:bookmarkEnd w:id="544"/>
      <w:r/>
      <w:bookmarkEnd w:id="545"/>
      <w:r/>
      <w:r/>
    </w:p>
    <w:p>
      <w:pPr>
        <w:rPr>
          <w:rFonts w:asciiTheme="minorEastAsia" w:hAnsiTheme="minorEastAsia" w:eastAsiaTheme="minorEastAsia"/>
        </w:rPr>
      </w:pPr>
      <w:r>
        <w:rPr>
          <w:rFonts w:asciiTheme="minorEastAsia" w:hAnsiTheme="minorEastAsia" w:eastAsiaTheme="minorEastAsia"/>
        </w:r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SimSun">
    <w:panose1 w:val="0201060003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 w:name="Arial Unicode MS">
    <w:panose1 w:val="020B0604020202020204"/>
  </w:font>
  <w:font w:name="HYDaHeiJ">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fldChar w:fldCharType="begin"/>
    </w:r>
    <w:r>
      <w:instrText xml:space="preserve"> PAGE   \* MERGEFORMAT </w:instrText>
    </w:r>
    <w:r>
      <w:fldChar w:fldCharType="separate"/>
    </w:r>
    <w:r>
      <w:rPr>
        <w:lang w:val="zh-CN"/>
      </w:rPr>
      <w:t xml:space="preserve">12</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fldChar w:fldCharType="begin"/>
    </w:r>
    <w:r>
      <w:instrText xml:space="preserve"> PAGE   \* MERGEFORMAT </w:instrText>
    </w:r>
    <w:r>
      <w:fldChar w:fldCharType="separate"/>
    </w:r>
    <w:r>
      <w:rPr>
        <w:lang w:val="zh-CN"/>
      </w:rPr>
      <w:t xml:space="preserve">79</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690" w:hanging="480"/>
      </w:pPr>
    </w:lvl>
    <w:lvl w:ilvl="2">
      <w:start w:val="1"/>
      <w:numFmt w:val="decimal"/>
      <w:isLgl w:val="false"/>
      <w:suff w:val="tab"/>
      <w:lvlText w:val="%1.%2.%3"/>
      <w:lvlJc w:val="left"/>
      <w:pPr>
        <w:ind w:left="1140" w:hanging="720"/>
      </w:pPr>
    </w:lvl>
    <w:lvl w:ilvl="3">
      <w:start w:val="1"/>
      <w:numFmt w:val="decimal"/>
      <w:isLgl w:val="false"/>
      <w:suff w:val="tab"/>
      <w:lvlText w:val="%1.%2.%3.%4"/>
      <w:lvlJc w:val="left"/>
      <w:pPr>
        <w:ind w:left="1350" w:hanging="720"/>
      </w:pPr>
    </w:lvl>
    <w:lvl w:ilvl="4">
      <w:start w:val="1"/>
      <w:numFmt w:val="decimal"/>
      <w:isLgl w:val="false"/>
      <w:suff w:val="tab"/>
      <w:lvlText w:val="%1.%2.%3.%4.%5"/>
      <w:lvlJc w:val="left"/>
      <w:pPr>
        <w:ind w:left="1920" w:hanging="1080"/>
      </w:pPr>
    </w:lvl>
    <w:lvl w:ilvl="5">
      <w:start w:val="1"/>
      <w:numFmt w:val="decimal"/>
      <w:isLgl w:val="false"/>
      <w:suff w:val="tab"/>
      <w:lvlText w:val="%1.%2.%3.%4.%5.%6"/>
      <w:lvlJc w:val="left"/>
      <w:pPr>
        <w:ind w:left="2130" w:hanging="1080"/>
      </w:pPr>
    </w:lvl>
    <w:lvl w:ilvl="6">
      <w:start w:val="1"/>
      <w:numFmt w:val="decimal"/>
      <w:isLgl w:val="false"/>
      <w:suff w:val="tab"/>
      <w:lvlText w:val="%1.%2.%3.%4.%5.%6.%7"/>
      <w:lvlJc w:val="left"/>
      <w:pPr>
        <w:ind w:left="2340" w:hanging="1080"/>
      </w:pPr>
    </w:lvl>
    <w:lvl w:ilvl="7">
      <w:start w:val="1"/>
      <w:numFmt w:val="decimal"/>
      <w:isLgl w:val="false"/>
      <w:suff w:val="tab"/>
      <w:lvlText w:val="%1.%2.%3.%4.%5.%6.%7.%8"/>
      <w:lvlJc w:val="left"/>
      <w:pPr>
        <w:ind w:left="2910" w:hanging="1440"/>
      </w:pPr>
    </w:lvl>
    <w:lvl w:ilvl="8">
      <w:start w:val="1"/>
      <w:numFmt w:val="decimal"/>
      <w:isLgl w:val="false"/>
      <w:suff w:val="tab"/>
      <w:lvlText w:val="%1.%2.%3.%4.%5.%6.%7.%8.%9"/>
      <w:lvlJc w:val="left"/>
      <w:pPr>
        <w:ind w:left="3120" w:hanging="144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5"/>
  </w:num>
  <w:num w:numId="4">
    <w:abstractNumId w:val="4"/>
  </w:num>
  <w:num w:numId="5">
    <w:abstractNumId w:val="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71"/>
    <w:link w:val="862"/>
    <w:uiPriority w:val="9"/>
    <w:rPr>
      <w:rFonts w:ascii="Arial" w:hAnsi="Arial" w:eastAsia="Arial" w:cs="Arial"/>
      <w:sz w:val="40"/>
      <w:szCs w:val="40"/>
    </w:rPr>
  </w:style>
  <w:style w:type="character" w:styleId="717">
    <w:name w:val="Heading 2 Char"/>
    <w:basedOn w:val="871"/>
    <w:link w:val="863"/>
    <w:uiPriority w:val="9"/>
    <w:rPr>
      <w:rFonts w:ascii="Arial" w:hAnsi="Arial" w:eastAsia="Arial" w:cs="Arial"/>
      <w:sz w:val="34"/>
    </w:rPr>
  </w:style>
  <w:style w:type="character" w:styleId="718">
    <w:name w:val="Heading 3 Char"/>
    <w:basedOn w:val="871"/>
    <w:link w:val="864"/>
    <w:uiPriority w:val="9"/>
    <w:rPr>
      <w:rFonts w:ascii="Arial" w:hAnsi="Arial" w:eastAsia="Arial" w:cs="Arial"/>
      <w:sz w:val="30"/>
      <w:szCs w:val="30"/>
    </w:rPr>
  </w:style>
  <w:style w:type="character" w:styleId="719">
    <w:name w:val="Heading 4 Char"/>
    <w:basedOn w:val="871"/>
    <w:link w:val="865"/>
    <w:uiPriority w:val="9"/>
    <w:rPr>
      <w:rFonts w:ascii="Arial" w:hAnsi="Arial" w:eastAsia="Arial" w:cs="Arial"/>
      <w:b/>
      <w:bCs/>
      <w:sz w:val="26"/>
      <w:szCs w:val="26"/>
    </w:rPr>
  </w:style>
  <w:style w:type="character" w:styleId="720">
    <w:name w:val="Heading 5 Char"/>
    <w:basedOn w:val="871"/>
    <w:link w:val="866"/>
    <w:uiPriority w:val="9"/>
    <w:rPr>
      <w:rFonts w:ascii="Arial" w:hAnsi="Arial" w:eastAsia="Arial" w:cs="Arial"/>
      <w:b/>
      <w:bCs/>
      <w:sz w:val="24"/>
      <w:szCs w:val="24"/>
    </w:rPr>
  </w:style>
  <w:style w:type="character" w:styleId="721">
    <w:name w:val="Heading 6 Char"/>
    <w:basedOn w:val="871"/>
    <w:link w:val="867"/>
    <w:uiPriority w:val="9"/>
    <w:rPr>
      <w:rFonts w:ascii="Arial" w:hAnsi="Arial" w:eastAsia="Arial" w:cs="Arial"/>
      <w:b/>
      <w:bCs/>
      <w:sz w:val="22"/>
      <w:szCs w:val="22"/>
    </w:rPr>
  </w:style>
  <w:style w:type="character" w:styleId="722">
    <w:name w:val="Heading 7 Char"/>
    <w:basedOn w:val="871"/>
    <w:link w:val="868"/>
    <w:uiPriority w:val="9"/>
    <w:rPr>
      <w:rFonts w:ascii="Arial" w:hAnsi="Arial" w:eastAsia="Arial" w:cs="Arial"/>
      <w:b/>
      <w:bCs/>
      <w:i/>
      <w:iCs/>
      <w:sz w:val="22"/>
      <w:szCs w:val="22"/>
    </w:rPr>
  </w:style>
  <w:style w:type="character" w:styleId="723">
    <w:name w:val="Heading 8 Char"/>
    <w:basedOn w:val="871"/>
    <w:link w:val="869"/>
    <w:uiPriority w:val="9"/>
    <w:rPr>
      <w:rFonts w:ascii="Arial" w:hAnsi="Arial" w:eastAsia="Arial" w:cs="Arial"/>
      <w:i/>
      <w:iCs/>
      <w:sz w:val="22"/>
      <w:szCs w:val="22"/>
    </w:rPr>
  </w:style>
  <w:style w:type="character" w:styleId="724">
    <w:name w:val="Heading 9 Char"/>
    <w:basedOn w:val="871"/>
    <w:link w:val="870"/>
    <w:uiPriority w:val="9"/>
    <w:rPr>
      <w:rFonts w:ascii="Arial" w:hAnsi="Arial" w:eastAsia="Arial" w:cs="Arial"/>
      <w:i/>
      <w:iCs/>
      <w:sz w:val="21"/>
      <w:szCs w:val="21"/>
    </w:rPr>
  </w:style>
  <w:style w:type="character" w:styleId="725">
    <w:name w:val="Title Char"/>
    <w:basedOn w:val="871"/>
    <w:link w:val="922"/>
    <w:uiPriority w:val="10"/>
    <w:rPr>
      <w:sz w:val="48"/>
      <w:szCs w:val="48"/>
    </w:rPr>
  </w:style>
  <w:style w:type="character" w:styleId="726">
    <w:name w:val="Subtitle Char"/>
    <w:basedOn w:val="871"/>
    <w:link w:val="909"/>
    <w:uiPriority w:val="11"/>
    <w:rPr>
      <w:sz w:val="24"/>
      <w:szCs w:val="24"/>
    </w:rPr>
  </w:style>
  <w:style w:type="character" w:styleId="727">
    <w:name w:val="Quote Char"/>
    <w:link w:val="1010"/>
    <w:uiPriority w:val="29"/>
    <w:rPr>
      <w:i/>
    </w:rPr>
  </w:style>
  <w:style w:type="character" w:styleId="728">
    <w:name w:val="Intense Quote Char"/>
    <w:link w:val="1054"/>
    <w:uiPriority w:val="30"/>
    <w:rPr>
      <w:i/>
    </w:rPr>
  </w:style>
  <w:style w:type="character" w:styleId="729">
    <w:name w:val="Header Char"/>
    <w:basedOn w:val="871"/>
    <w:link w:val="903"/>
    <w:uiPriority w:val="99"/>
  </w:style>
  <w:style w:type="character" w:styleId="730">
    <w:name w:val="Footer Char"/>
    <w:basedOn w:val="871"/>
    <w:link w:val="901"/>
    <w:uiPriority w:val="99"/>
  </w:style>
  <w:style w:type="paragraph" w:styleId="731">
    <w:name w:val="Caption"/>
    <w:basedOn w:val="861"/>
    <w:next w:val="861"/>
    <w:uiPriority w:val="35"/>
    <w:semiHidden/>
    <w:unhideWhenUsed/>
    <w:qFormat/>
    <w:pPr>
      <w:spacing w:line="276" w:lineRule="auto"/>
    </w:pPr>
    <w:rPr>
      <w:b/>
      <w:bCs/>
      <w:color w:val="4f81bd" w:themeColor="accent1"/>
      <w:sz w:val="18"/>
      <w:szCs w:val="18"/>
    </w:rPr>
  </w:style>
  <w:style w:type="character" w:styleId="732">
    <w:name w:val="Caption Char"/>
    <w:basedOn w:val="731"/>
    <w:link w:val="901"/>
    <w:uiPriority w:val="99"/>
  </w:style>
  <w:style w:type="table" w:styleId="733">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11"/>
    <w:uiPriority w:val="99"/>
    <w:rPr>
      <w:sz w:val="18"/>
    </w:rPr>
  </w:style>
  <w:style w:type="character" w:styleId="859">
    <w:name w:val="Endnote Text Char"/>
    <w:link w:val="899"/>
    <w:uiPriority w:val="99"/>
    <w:rPr>
      <w:sz w:val="20"/>
    </w:rPr>
  </w:style>
  <w:style w:type="paragraph" w:styleId="860">
    <w:name w:val="TOC Heading"/>
    <w:uiPriority w:val="39"/>
    <w:unhideWhenUsed/>
  </w:style>
  <w:style w:type="paragraph" w:styleId="861" w:default="1">
    <w:name w:val="Normal"/>
    <w:next w:val="874"/>
    <w:qFormat/>
    <w:pPr>
      <w:jc w:val="both"/>
      <w:widowControl w:val="off"/>
    </w:pPr>
    <w:rPr>
      <w:rFonts w:ascii="Times New Roman" w:hAnsi="Times New Roman" w:eastAsia="宋体" w:cs="Times New Roman"/>
      <w:sz w:val="21"/>
    </w:rPr>
  </w:style>
  <w:style w:type="paragraph" w:styleId="862">
    <w:name w:val="Heading 1"/>
    <w:basedOn w:val="861"/>
    <w:next w:val="861"/>
    <w:link w:val="942"/>
    <w:qFormat/>
    <w:pPr>
      <w:jc w:val="left"/>
      <w:keepNext/>
      <w:tabs>
        <w:tab w:val="left" w:pos="1440" w:leader="none"/>
        <w:tab w:val="left" w:pos="5670" w:leader="none"/>
      </w:tabs>
      <w:outlineLvl w:val="0"/>
    </w:pPr>
    <w:rPr>
      <w:rFonts w:ascii="黑体" w:eastAsia="黑体"/>
      <w:b/>
      <w:sz w:val="24"/>
      <w:szCs w:val="28"/>
    </w:rPr>
  </w:style>
  <w:style w:type="paragraph" w:styleId="863">
    <w:name w:val="Heading 2"/>
    <w:basedOn w:val="861"/>
    <w:next w:val="861"/>
    <w:link w:val="943"/>
    <w:qFormat/>
    <w:pPr>
      <w:jc w:val="left"/>
      <w:keepLines/>
      <w:keepNext/>
      <w:spacing w:before="120" w:after="120"/>
      <w:outlineLvl w:val="1"/>
    </w:pPr>
    <w:rPr>
      <w:rFonts w:ascii="Arial" w:hAnsi="Arial" w:eastAsia="黑体"/>
      <w:b/>
      <w:bCs/>
      <w:sz w:val="32"/>
      <w:szCs w:val="32"/>
    </w:rPr>
  </w:style>
  <w:style w:type="paragraph" w:styleId="864">
    <w:name w:val="Heading 3"/>
    <w:basedOn w:val="861"/>
    <w:next w:val="861"/>
    <w:link w:val="944"/>
    <w:qFormat/>
    <w:pPr>
      <w:keepLines/>
      <w:keepNext/>
      <w:spacing w:line="390" w:lineRule="atLeast"/>
      <w:shd w:val="clear" w:color="auto" w:fill="ffffff"/>
      <w:outlineLvl w:val="2"/>
    </w:pPr>
    <w:rPr>
      <w:rFonts w:ascii="宋体" w:hAnsi="宋体"/>
      <w:b/>
      <w:szCs w:val="21"/>
    </w:rPr>
  </w:style>
  <w:style w:type="paragraph" w:styleId="865">
    <w:name w:val="Heading 4"/>
    <w:basedOn w:val="861"/>
    <w:next w:val="861"/>
    <w:link w:val="945"/>
    <w:qFormat/>
    <w:pPr>
      <w:keepLines/>
      <w:keepNext/>
      <w:spacing w:before="120" w:after="120"/>
      <w:outlineLvl w:val="3"/>
    </w:pPr>
    <w:rPr>
      <w:rFonts w:ascii="Arial" w:hAnsi="Arial" w:eastAsia="黑体"/>
      <w:b/>
      <w:sz w:val="28"/>
    </w:rPr>
  </w:style>
  <w:style w:type="paragraph" w:styleId="866">
    <w:name w:val="Heading 5"/>
    <w:basedOn w:val="861"/>
    <w:next w:val="875"/>
    <w:link w:val="946"/>
    <w:qFormat/>
    <w:pPr>
      <w:keepNext/>
      <w:outlineLvl w:val="4"/>
    </w:pPr>
    <w:rPr>
      <w:rFonts w:ascii="黑体" w:eastAsia="黑体"/>
      <w:b/>
      <w:color w:val="000000"/>
      <w:sz w:val="28"/>
    </w:rPr>
  </w:style>
  <w:style w:type="paragraph" w:styleId="867">
    <w:name w:val="Heading 6"/>
    <w:basedOn w:val="861"/>
    <w:next w:val="861"/>
    <w:link w:val="947"/>
    <w:qFormat/>
    <w:pPr>
      <w:keepLines/>
      <w:keepNext/>
      <w:spacing w:before="240" w:after="64" w:line="320" w:lineRule="auto"/>
      <w:outlineLvl w:val="5"/>
    </w:pPr>
    <w:rPr>
      <w:rFonts w:ascii="Arial" w:hAnsi="Arial" w:eastAsia="黑体"/>
      <w:b/>
      <w:bCs/>
      <w:sz w:val="24"/>
      <w:szCs w:val="24"/>
    </w:rPr>
  </w:style>
  <w:style w:type="paragraph" w:styleId="868">
    <w:name w:val="Heading 7"/>
    <w:basedOn w:val="861"/>
    <w:next w:val="861"/>
    <w:link w:val="948"/>
    <w:qFormat/>
    <w:pPr>
      <w:keepLines/>
      <w:keepNext/>
      <w:spacing w:before="240" w:after="64" w:line="320" w:lineRule="auto"/>
      <w:outlineLvl w:val="6"/>
    </w:pPr>
    <w:rPr>
      <w:b/>
      <w:bCs/>
      <w:sz w:val="24"/>
      <w:szCs w:val="24"/>
    </w:rPr>
  </w:style>
  <w:style w:type="paragraph" w:styleId="869">
    <w:name w:val="Heading 8"/>
    <w:basedOn w:val="861"/>
    <w:next w:val="861"/>
    <w:link w:val="949"/>
    <w:qFormat/>
    <w:pPr>
      <w:keepLines/>
      <w:keepNext/>
      <w:spacing w:before="240" w:after="64" w:line="320" w:lineRule="auto"/>
      <w:outlineLvl w:val="7"/>
    </w:pPr>
    <w:rPr>
      <w:rFonts w:ascii="Arial" w:hAnsi="Arial" w:eastAsia="黑体"/>
      <w:sz w:val="24"/>
      <w:szCs w:val="24"/>
    </w:rPr>
  </w:style>
  <w:style w:type="paragraph" w:styleId="870">
    <w:name w:val="Heading 9"/>
    <w:basedOn w:val="861"/>
    <w:next w:val="861"/>
    <w:link w:val="950"/>
    <w:qFormat/>
    <w:pPr>
      <w:keepLines/>
      <w:keepNext/>
      <w:spacing w:before="240" w:after="64" w:line="320" w:lineRule="auto"/>
      <w:outlineLvl w:val="8"/>
    </w:pPr>
    <w:rPr>
      <w:rFonts w:ascii="Arial" w:hAnsi="Arial" w:eastAsia="黑体"/>
      <w:szCs w:val="21"/>
    </w:rPr>
  </w:style>
  <w:style w:type="character" w:styleId="871" w:default="1">
    <w:name w:val="Default Paragraph Font"/>
    <w:uiPriority w:val="1"/>
    <w:semiHidden/>
    <w:unhideWhenUsed/>
  </w:style>
  <w:style w:type="table" w:styleId="872" w:default="1">
    <w:name w:val="Normal Table"/>
    <w:uiPriority w:val="99"/>
    <w:semiHidden/>
    <w:unhideWhenUsed/>
    <w:qFormat/>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name w:val="Body Text 2"/>
    <w:basedOn w:val="861"/>
    <w:link w:val="941"/>
    <w:pPr>
      <w:jc w:val="center"/>
      <w:widowControl/>
    </w:pPr>
    <w:rPr>
      <w:rFonts w:ascii="楷体_GB2312" w:eastAsia="楷体_GB2312"/>
      <w:sz w:val="28"/>
    </w:rPr>
  </w:style>
  <w:style w:type="paragraph" w:styleId="875">
    <w:name w:val="Normal Indent"/>
    <w:basedOn w:val="861"/>
    <w:qFormat/>
    <w:pPr>
      <w:ind w:firstLine="420"/>
    </w:pPr>
  </w:style>
  <w:style w:type="paragraph" w:styleId="876">
    <w:name w:val="List 3"/>
    <w:basedOn w:val="861"/>
    <w:pPr>
      <w:ind w:left="1260" w:hanging="420"/>
    </w:pPr>
  </w:style>
  <w:style w:type="paragraph" w:styleId="877">
    <w:name w:val="toc 7"/>
    <w:basedOn w:val="861"/>
    <w:next w:val="861"/>
    <w:pPr>
      <w:ind w:left="1260"/>
      <w:jc w:val="left"/>
    </w:pPr>
    <w:rPr>
      <w:sz w:val="18"/>
    </w:rPr>
  </w:style>
  <w:style w:type="paragraph" w:styleId="878">
    <w:name w:val="List Number 2"/>
    <w:basedOn w:val="861"/>
    <w:pPr>
      <w:ind w:left="1440" w:hanging="1440"/>
      <w:spacing w:line="360" w:lineRule="auto"/>
      <w:tabs>
        <w:tab w:val="left" w:pos="1440" w:leader="none"/>
      </w:tabs>
    </w:pPr>
    <w:rPr>
      <w:sz w:val="24"/>
      <w:szCs w:val="24"/>
    </w:rPr>
  </w:style>
  <w:style w:type="paragraph" w:styleId="879">
    <w:name w:val="index 8"/>
    <w:basedOn w:val="861"/>
    <w:next w:val="861"/>
    <w:pPr>
      <w:ind w:left="2940"/>
    </w:pPr>
  </w:style>
  <w:style w:type="paragraph" w:styleId="880">
    <w:name w:val="List Number"/>
    <w:basedOn w:val="861"/>
    <w:pPr>
      <w:ind w:left="2952" w:hanging="432"/>
      <w:tabs>
        <w:tab w:val="left" w:pos="2952" w:leader="none"/>
      </w:tabs>
    </w:pPr>
    <w:rPr>
      <w:szCs w:val="24"/>
    </w:rPr>
  </w:style>
  <w:style w:type="paragraph" w:styleId="881">
    <w:name w:val="index 5"/>
    <w:basedOn w:val="861"/>
    <w:next w:val="861"/>
    <w:pPr>
      <w:ind w:left="1680"/>
    </w:pPr>
  </w:style>
  <w:style w:type="paragraph" w:styleId="882">
    <w:name w:val="List Bullet"/>
    <w:basedOn w:val="861"/>
    <w:pPr>
      <w:contextualSpacing/>
      <w:tabs>
        <w:tab w:val="left" w:pos="360" w:leader="none"/>
      </w:tabs>
    </w:pPr>
  </w:style>
  <w:style w:type="paragraph" w:styleId="883">
    <w:name w:val="Document Map"/>
    <w:basedOn w:val="861"/>
    <w:link w:val="951"/>
    <w:pPr>
      <w:shd w:val="clear" w:color="auto" w:fill="000080"/>
    </w:pPr>
  </w:style>
  <w:style w:type="paragraph" w:styleId="884">
    <w:name w:val="annotation text"/>
    <w:basedOn w:val="861"/>
    <w:link w:val="952"/>
    <w:qFormat/>
    <w:pPr>
      <w:jc w:val="left"/>
    </w:pPr>
  </w:style>
  <w:style w:type="paragraph" w:styleId="885">
    <w:name w:val="index 6"/>
    <w:basedOn w:val="861"/>
    <w:next w:val="861"/>
    <w:qFormat/>
    <w:pPr>
      <w:ind w:left="2100"/>
    </w:pPr>
  </w:style>
  <w:style w:type="paragraph" w:styleId="886">
    <w:name w:val="Salutation"/>
    <w:basedOn w:val="861"/>
    <w:next w:val="861"/>
    <w:link w:val="953"/>
    <w:qFormat/>
    <w:rPr>
      <w:rFonts w:ascii="仿宋_GB2312" w:eastAsia="仿宋_GB2312"/>
      <w:sz w:val="28"/>
    </w:rPr>
  </w:style>
  <w:style w:type="paragraph" w:styleId="887">
    <w:name w:val="Body Text 3"/>
    <w:basedOn w:val="861"/>
    <w:link w:val="954"/>
    <w:qFormat/>
    <w:rPr>
      <w:rFonts w:ascii="仿宋_GB2312" w:hAnsi="Arial" w:eastAsia="仿宋_GB2312"/>
      <w:sz w:val="32"/>
    </w:rPr>
  </w:style>
  <w:style w:type="paragraph" w:styleId="888">
    <w:name w:val="Body Text"/>
    <w:basedOn w:val="861"/>
    <w:next w:val="861"/>
    <w:link w:val="955"/>
    <w:qFormat/>
    <w:rPr>
      <w:rFonts w:ascii="楷体_GB2312" w:hAnsi="Arial" w:eastAsia="楷体_GB2312"/>
      <w:sz w:val="28"/>
    </w:rPr>
  </w:style>
  <w:style w:type="paragraph" w:styleId="889">
    <w:name w:val="Body Text Indent"/>
    <w:basedOn w:val="861"/>
    <w:link w:val="956"/>
    <w:qFormat/>
    <w:pPr>
      <w:ind w:firstLine="645"/>
    </w:pPr>
    <w:rPr>
      <w:rFonts w:ascii="楷体_GB2312" w:eastAsia="楷体_GB2312"/>
      <w:sz w:val="32"/>
    </w:rPr>
  </w:style>
  <w:style w:type="paragraph" w:styleId="890">
    <w:name w:val="Block Text"/>
    <w:basedOn w:val="861"/>
    <w:next w:val="888"/>
    <w:qFormat/>
    <w:pPr>
      <w:ind w:left="256" w:right="6" w:firstLine="624"/>
    </w:pPr>
    <w:rPr>
      <w:rFonts w:eastAsia="仿宋_GB2312"/>
      <w:sz w:val="28"/>
    </w:rPr>
  </w:style>
  <w:style w:type="paragraph" w:styleId="891">
    <w:name w:val="index 4"/>
    <w:basedOn w:val="861"/>
    <w:next w:val="861"/>
    <w:qFormat/>
    <w:pPr>
      <w:ind w:left="1260"/>
    </w:pPr>
  </w:style>
  <w:style w:type="paragraph" w:styleId="892">
    <w:name w:val="toc 5"/>
    <w:basedOn w:val="861"/>
    <w:next w:val="861"/>
    <w:qFormat/>
    <w:pPr>
      <w:ind w:left="840"/>
      <w:jc w:val="left"/>
    </w:pPr>
    <w:rPr>
      <w:sz w:val="18"/>
    </w:rPr>
  </w:style>
  <w:style w:type="paragraph" w:styleId="893">
    <w:name w:val="toc 3"/>
    <w:basedOn w:val="861"/>
    <w:next w:val="861"/>
    <w:uiPriority w:val="39"/>
    <w:qFormat/>
    <w:pPr>
      <w:ind w:left="420"/>
      <w:jc w:val="left"/>
    </w:pPr>
    <w:rPr>
      <w:i/>
      <w:sz w:val="20"/>
    </w:rPr>
  </w:style>
  <w:style w:type="paragraph" w:styleId="894">
    <w:name w:val="Plain Text"/>
    <w:basedOn w:val="861"/>
    <w:link w:val="957"/>
    <w:qFormat/>
    <w:rPr>
      <w:rFonts w:ascii="宋体" w:hAnsi="Courier New"/>
    </w:rPr>
  </w:style>
  <w:style w:type="paragraph" w:styleId="895">
    <w:name w:val="toc 8"/>
    <w:basedOn w:val="861"/>
    <w:next w:val="861"/>
    <w:qFormat/>
    <w:pPr>
      <w:ind w:left="1470"/>
      <w:jc w:val="left"/>
    </w:pPr>
    <w:rPr>
      <w:sz w:val="18"/>
    </w:rPr>
  </w:style>
  <w:style w:type="paragraph" w:styleId="896">
    <w:name w:val="index 3"/>
    <w:basedOn w:val="861"/>
    <w:next w:val="861"/>
    <w:pPr>
      <w:ind w:left="840"/>
    </w:pPr>
  </w:style>
  <w:style w:type="paragraph" w:styleId="897">
    <w:name w:val="Date"/>
    <w:basedOn w:val="861"/>
    <w:next w:val="861"/>
    <w:link w:val="958"/>
    <w:qFormat/>
    <w:pPr>
      <w:ind w:left="100"/>
    </w:pPr>
    <w:rPr>
      <w:sz w:val="28"/>
    </w:rPr>
  </w:style>
  <w:style w:type="paragraph" w:styleId="898">
    <w:name w:val="Body Text Indent 2"/>
    <w:basedOn w:val="861"/>
    <w:link w:val="959"/>
    <w:pPr>
      <w:ind w:left="630" w:firstLine="645"/>
    </w:pPr>
    <w:rPr>
      <w:rFonts w:ascii="Arial" w:hAnsi="Arial" w:eastAsia="仿宋_GB2312"/>
      <w:sz w:val="32"/>
    </w:rPr>
  </w:style>
  <w:style w:type="paragraph" w:styleId="899">
    <w:name w:val="endnote text"/>
    <w:basedOn w:val="861"/>
    <w:link w:val="960"/>
    <w:qFormat/>
    <w:pPr>
      <w:jc w:val="left"/>
    </w:pPr>
    <w:rPr>
      <w:sz w:val="20"/>
      <w:szCs w:val="24"/>
    </w:rPr>
  </w:style>
  <w:style w:type="paragraph" w:styleId="900">
    <w:name w:val="Balloon Text"/>
    <w:basedOn w:val="861"/>
    <w:link w:val="961"/>
    <w:qFormat/>
    <w:rPr>
      <w:sz w:val="18"/>
      <w:szCs w:val="18"/>
    </w:rPr>
  </w:style>
  <w:style w:type="paragraph" w:styleId="901">
    <w:name w:val="Footer"/>
    <w:basedOn w:val="861"/>
    <w:link w:val="962"/>
    <w:uiPriority w:val="99"/>
    <w:unhideWhenUsed/>
    <w:qFormat/>
    <w:pPr>
      <w:jc w:val="left"/>
      <w:tabs>
        <w:tab w:val="center" w:pos="4153" w:leader="none"/>
        <w:tab w:val="right" w:pos="8306" w:leader="none"/>
      </w:tabs>
    </w:pPr>
    <w:rPr>
      <w:sz w:val="18"/>
      <w:szCs w:val="18"/>
    </w:rPr>
  </w:style>
  <w:style w:type="paragraph" w:styleId="902">
    <w:name w:val="envelope return"/>
    <w:basedOn w:val="861"/>
    <w:qFormat/>
    <w:pPr>
      <w:jc w:val="left"/>
    </w:pPr>
    <w:rPr>
      <w:rFonts w:ascii="Arial" w:hAnsi="Arial" w:eastAsia="Calibri"/>
      <w:sz w:val="22"/>
      <w:szCs w:val="22"/>
      <w:lang w:eastAsia="en-US"/>
    </w:rPr>
  </w:style>
  <w:style w:type="paragraph" w:styleId="903">
    <w:name w:val="Header"/>
    <w:basedOn w:val="861"/>
    <w:link w:val="963"/>
    <w:unhideWhenUsed/>
    <w:qFormat/>
    <w:pPr>
      <w:jc w:val="center"/>
      <w:tabs>
        <w:tab w:val="center" w:pos="4153" w:leader="none"/>
        <w:tab w:val="right" w:pos="8306" w:leader="none"/>
      </w:tabs>
      <w:pBdr>
        <w:bottom w:val="single" w:color="auto" w:sz="6" w:space="1"/>
      </w:pBdr>
    </w:pPr>
    <w:rPr>
      <w:sz w:val="18"/>
      <w:szCs w:val="18"/>
    </w:rPr>
  </w:style>
  <w:style w:type="paragraph" w:styleId="904">
    <w:name w:val="Signature"/>
    <w:basedOn w:val="861"/>
    <w:link w:val="964"/>
    <w:pPr>
      <w:jc w:val="center"/>
      <w:spacing w:after="600" w:line="312" w:lineRule="atLeast"/>
    </w:pPr>
    <w:rPr>
      <w:rFonts w:eastAsia="仿宋_GB2312"/>
      <w:sz w:val="24"/>
    </w:rPr>
  </w:style>
  <w:style w:type="paragraph" w:styleId="905">
    <w:name w:val="toc 1"/>
    <w:basedOn w:val="861"/>
    <w:next w:val="861"/>
    <w:uiPriority w:val="39"/>
    <w:qFormat/>
    <w:pPr>
      <w:jc w:val="left"/>
      <w:spacing w:before="120" w:after="120"/>
    </w:pPr>
    <w:rPr>
      <w:b/>
      <w:caps/>
      <w:sz w:val="20"/>
    </w:rPr>
  </w:style>
  <w:style w:type="paragraph" w:styleId="906">
    <w:name w:val="toc 4"/>
    <w:basedOn w:val="861"/>
    <w:next w:val="861"/>
    <w:pPr>
      <w:ind w:left="630"/>
      <w:jc w:val="left"/>
    </w:pPr>
    <w:rPr>
      <w:sz w:val="18"/>
    </w:rPr>
  </w:style>
  <w:style w:type="paragraph" w:styleId="907">
    <w:name w:val="index heading"/>
    <w:basedOn w:val="861"/>
    <w:next w:val="908"/>
  </w:style>
  <w:style w:type="paragraph" w:styleId="908">
    <w:name w:val="index 1"/>
    <w:basedOn w:val="861"/>
    <w:next w:val="861"/>
    <w:unhideWhenUsed/>
  </w:style>
  <w:style w:type="paragraph" w:styleId="909">
    <w:name w:val="Subtitle"/>
    <w:basedOn w:val="861"/>
    <w:next w:val="861"/>
    <w:link w:val="965"/>
    <w:qFormat/>
    <w:pPr>
      <w:jc w:val="left"/>
      <w:spacing w:after="600" w:line="276" w:lineRule="auto"/>
      <w:widowControl/>
    </w:pPr>
    <w:rPr>
      <w:rFonts w:ascii="Cambria" w:hAnsi="Cambria"/>
      <w:i/>
      <w:iCs/>
      <w:spacing w:val="13"/>
      <w:sz w:val="24"/>
      <w:szCs w:val="24"/>
      <w:lang w:eastAsia="en-US" w:bidi="en-US"/>
    </w:rPr>
  </w:style>
  <w:style w:type="paragraph" w:styleId="910">
    <w:name w:val="List"/>
    <w:basedOn w:val="861"/>
    <w:pPr>
      <w:contextualSpacing/>
      <w:ind w:left="200" w:hanging="200"/>
      <w:jc w:val="left"/>
    </w:pPr>
    <w:rPr>
      <w:rFonts w:eastAsia="Calibri"/>
      <w:sz w:val="22"/>
      <w:szCs w:val="22"/>
      <w:lang w:eastAsia="en-US"/>
    </w:rPr>
  </w:style>
  <w:style w:type="paragraph" w:styleId="911">
    <w:name w:val="footnote text"/>
    <w:basedOn w:val="861"/>
    <w:link w:val="966"/>
    <w:pPr>
      <w:jc w:val="left"/>
    </w:pPr>
    <w:rPr>
      <w:sz w:val="18"/>
      <w:szCs w:val="18"/>
    </w:rPr>
  </w:style>
  <w:style w:type="paragraph" w:styleId="912">
    <w:name w:val="toc 6"/>
    <w:basedOn w:val="861"/>
    <w:next w:val="861"/>
    <w:pPr>
      <w:ind w:left="1050"/>
      <w:jc w:val="left"/>
    </w:pPr>
    <w:rPr>
      <w:sz w:val="18"/>
    </w:rPr>
  </w:style>
  <w:style w:type="paragraph" w:styleId="913">
    <w:name w:val="Body Text Indent 3"/>
    <w:basedOn w:val="861"/>
    <w:link w:val="967"/>
    <w:pPr>
      <w:ind w:left="645" w:firstLine="645"/>
    </w:pPr>
    <w:rPr>
      <w:rFonts w:ascii="Arial" w:hAnsi="Arial" w:eastAsia="仿宋_GB2312"/>
      <w:color w:val="ffff00"/>
      <w:sz w:val="32"/>
    </w:rPr>
  </w:style>
  <w:style w:type="paragraph" w:styleId="914">
    <w:name w:val="index 7"/>
    <w:basedOn w:val="861"/>
    <w:next w:val="861"/>
    <w:pPr>
      <w:ind w:left="2520"/>
    </w:pPr>
  </w:style>
  <w:style w:type="paragraph" w:styleId="915">
    <w:name w:val="index 9"/>
    <w:basedOn w:val="861"/>
    <w:next w:val="861"/>
    <w:pPr>
      <w:ind w:left="3360"/>
    </w:pPr>
  </w:style>
  <w:style w:type="paragraph" w:styleId="916">
    <w:name w:val="table of figures"/>
    <w:basedOn w:val="861"/>
    <w:next w:val="861"/>
    <w:pPr>
      <w:ind w:left="840" w:hanging="420"/>
    </w:pPr>
  </w:style>
  <w:style w:type="paragraph" w:styleId="917">
    <w:name w:val="toc 2"/>
    <w:basedOn w:val="861"/>
    <w:next w:val="861"/>
    <w:uiPriority w:val="39"/>
    <w:qFormat/>
    <w:pPr>
      <w:ind w:left="210"/>
      <w:jc w:val="left"/>
    </w:pPr>
    <w:rPr>
      <w:smallCaps/>
      <w:sz w:val="20"/>
    </w:rPr>
  </w:style>
  <w:style w:type="paragraph" w:styleId="918">
    <w:name w:val="toc 9"/>
    <w:basedOn w:val="861"/>
    <w:next w:val="861"/>
    <w:pPr>
      <w:ind w:left="1680"/>
      <w:jc w:val="left"/>
    </w:pPr>
    <w:rPr>
      <w:sz w:val="18"/>
    </w:rPr>
  </w:style>
  <w:style w:type="paragraph" w:styleId="919">
    <w:name w:val="HTML Preformatted"/>
    <w:basedOn w:val="861"/>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20">
    <w:name w:val="Normal (Web)"/>
    <w:basedOn w:val="861"/>
    <w:pPr>
      <w:jc w:val="left"/>
      <w:spacing w:before="100" w:beforeAutospacing="1" w:after="100" w:afterAutospacing="1"/>
      <w:widowControl/>
    </w:pPr>
    <w:rPr>
      <w:rFonts w:ascii="Arial" w:hAnsi="Arial" w:eastAsia="Arial Unicode MS" w:cs="Arial"/>
      <w:sz w:val="24"/>
      <w:szCs w:val="24"/>
    </w:rPr>
  </w:style>
  <w:style w:type="paragraph" w:styleId="921">
    <w:name w:val="index 2"/>
    <w:basedOn w:val="861"/>
    <w:next w:val="861"/>
    <w:pPr>
      <w:ind w:left="420"/>
    </w:pPr>
  </w:style>
  <w:style w:type="paragraph" w:styleId="922">
    <w:name w:val="Title"/>
    <w:basedOn w:val="861"/>
    <w:link w:val="969"/>
    <w:qFormat/>
    <w:pPr>
      <w:jc w:val="center"/>
      <w:spacing w:line="420" w:lineRule="exact"/>
      <w:widowControl/>
    </w:pPr>
    <w:rPr>
      <w:rFonts w:eastAsia="黑体"/>
      <w:b/>
      <w:sz w:val="28"/>
      <w:lang w:val="en-GB"/>
    </w:rPr>
  </w:style>
  <w:style w:type="paragraph" w:styleId="923">
    <w:name w:val="annotation subject"/>
    <w:basedOn w:val="884"/>
    <w:next w:val="884"/>
    <w:link w:val="970"/>
    <w:rPr>
      <w:b/>
      <w:bCs/>
    </w:rPr>
  </w:style>
  <w:style w:type="paragraph" w:styleId="924">
    <w:name w:val="Body Text First Indent"/>
    <w:basedOn w:val="888"/>
    <w:link w:val="971"/>
    <w:qFormat/>
    <w:pPr>
      <w:ind w:firstLine="420"/>
      <w:spacing w:after="120"/>
    </w:pPr>
    <w:rPr>
      <w:rFonts w:ascii="Times New Roman" w:hAnsi="Times New Roman" w:eastAsia="宋体"/>
      <w:sz w:val="21"/>
      <w:szCs w:val="24"/>
    </w:rPr>
  </w:style>
  <w:style w:type="paragraph" w:styleId="925">
    <w:name w:val="Body Text First Indent 2"/>
    <w:basedOn w:val="889"/>
    <w:link w:val="973"/>
    <w:qFormat/>
    <w:pPr>
      <w:ind w:left="420" w:firstLine="420"/>
      <w:spacing w:after="120"/>
    </w:pPr>
    <w:rPr>
      <w:sz w:val="21"/>
    </w:rPr>
  </w:style>
  <w:style w:type="table" w:styleId="926">
    <w:name w:val="Table Grid"/>
    <w:basedOn w:val="872"/>
    <w:uiPriority w:val="59"/>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qFormat/>
    <w:rPr>
      <w:rFonts w:ascii="Times New Roman" w:hAnsi="Times New Roman" w:eastAsia="宋体" w:cs="Times New Roman"/>
      <w:b/>
      <w:bCs/>
    </w:rPr>
  </w:style>
  <w:style w:type="character" w:styleId="928">
    <w:name w:val="endnote reference"/>
    <w:qFormat/>
    <w:rPr>
      <w:rFonts w:ascii="Times New Roman" w:hAnsi="Times New Roman" w:eastAsia="宋体" w:cs="Times New Roman"/>
      <w:vertAlign w:val="superscript"/>
    </w:rPr>
  </w:style>
  <w:style w:type="character" w:styleId="929">
    <w:name w:val="page number"/>
    <w:qFormat/>
    <w:rPr>
      <w:rFonts w:ascii="Times New Roman" w:hAnsi="Times New Roman" w:eastAsia="宋体" w:cs="Times New Roman"/>
    </w:rPr>
  </w:style>
  <w:style w:type="character" w:styleId="930">
    <w:name w:val="FollowedHyperlink"/>
    <w:qFormat/>
    <w:rPr>
      <w:rFonts w:ascii="Times New Roman" w:hAnsi="Times New Roman" w:eastAsia="宋体" w:cs="Times New Roman"/>
      <w:color w:val="800080"/>
      <w:u w:val="single"/>
    </w:rPr>
  </w:style>
  <w:style w:type="character" w:styleId="931">
    <w:name w:val="Emphasis"/>
    <w:qFormat/>
    <w:rPr>
      <w:rFonts w:ascii="Times New Roman" w:hAnsi="Times New Roman" w:eastAsia="宋体" w:cs="Times New Roman"/>
      <w:b/>
      <w:bCs/>
      <w:i/>
      <w:iCs/>
      <w:spacing w:val="10"/>
      <w:shd w:val="clear" w:color="auto" w:fill="auto"/>
    </w:rPr>
  </w:style>
  <w:style w:type="character" w:styleId="932">
    <w:name w:val="line number"/>
    <w:rPr>
      <w:rFonts w:ascii="Times New Roman" w:hAnsi="Times New Roman" w:eastAsia="宋体" w:cs="Times New Roman"/>
    </w:rPr>
  </w:style>
  <w:style w:type="character" w:styleId="933">
    <w:name w:val="HTML Typewriter"/>
    <w:rPr>
      <w:rFonts w:ascii="宋体" w:hAnsi="宋体" w:eastAsia="宋体" w:cs="宋体"/>
      <w:sz w:val="24"/>
      <w:szCs w:val="24"/>
    </w:rPr>
  </w:style>
  <w:style w:type="character" w:styleId="934">
    <w:name w:val="HTML Acronym"/>
  </w:style>
  <w:style w:type="character" w:styleId="935">
    <w:name w:val="Hyperlink"/>
    <w:qFormat/>
    <w:rPr>
      <w:rFonts w:ascii="Times New Roman" w:hAnsi="Times New Roman" w:eastAsia="宋体" w:cs="Times New Roman"/>
      <w:color w:val="0000ff"/>
      <w:u w:val="single"/>
    </w:rPr>
  </w:style>
  <w:style w:type="character" w:styleId="936">
    <w:name w:val="HTML Code"/>
    <w:rPr>
      <w:rFonts w:hint="default" w:ascii="monospace" w:hAnsi="monospace" w:eastAsia="monospace" w:cs="monospace"/>
      <w:sz w:val="20"/>
    </w:rPr>
  </w:style>
  <w:style w:type="character" w:styleId="937">
    <w:name w:val="annotation reference"/>
    <w:qFormat/>
    <w:rPr>
      <w:rFonts w:ascii="Times New Roman" w:hAnsi="Times New Roman" w:eastAsia="宋体" w:cs="Times New Roman"/>
      <w:sz w:val="21"/>
    </w:rPr>
  </w:style>
  <w:style w:type="character" w:styleId="938">
    <w:name w:val="footnote reference"/>
    <w:qFormat/>
    <w:rPr>
      <w:rFonts w:ascii="Times New Roman" w:hAnsi="Times New Roman" w:eastAsia="宋体" w:cs="Times New Roman"/>
      <w:vertAlign w:val="superscript"/>
    </w:rPr>
  </w:style>
  <w:style w:type="character" w:styleId="939">
    <w:name w:val="HTML Keyboard"/>
    <w:rPr>
      <w:rFonts w:hint="default" w:ascii="monospace" w:hAnsi="monospace" w:eastAsia="monospace" w:cs="monospace"/>
      <w:sz w:val="20"/>
    </w:rPr>
  </w:style>
  <w:style w:type="character" w:styleId="940">
    <w:name w:val="HTML Sample"/>
    <w:qFormat/>
    <w:rPr>
      <w:rFonts w:ascii="Courier New" w:hAnsi="宋体" w:eastAsia="宋体" w:cs="Courier New"/>
    </w:rPr>
  </w:style>
  <w:style w:type="character" w:styleId="941" w:customStyle="1">
    <w:name w:val="正文文本 2 Char"/>
    <w:basedOn w:val="871"/>
    <w:link w:val="874"/>
    <w:rPr>
      <w:rFonts w:ascii="楷体_GB2312" w:hAnsi="Times New Roman" w:eastAsia="楷体_GB2312" w:cs="Times New Roman"/>
      <w:sz w:val="28"/>
      <w:szCs w:val="20"/>
    </w:rPr>
  </w:style>
  <w:style w:type="character" w:styleId="942" w:customStyle="1">
    <w:name w:val="标题 1 Char"/>
    <w:basedOn w:val="871"/>
    <w:link w:val="862"/>
    <w:qFormat/>
    <w:rPr>
      <w:rFonts w:ascii="黑体" w:hAnsi="Times New Roman" w:eastAsia="黑体" w:cs="Times New Roman"/>
      <w:b/>
      <w:sz w:val="24"/>
      <w:szCs w:val="28"/>
    </w:rPr>
  </w:style>
  <w:style w:type="character" w:styleId="943" w:customStyle="1">
    <w:name w:val="标题 2 Char"/>
    <w:basedOn w:val="871"/>
    <w:link w:val="863"/>
    <w:qFormat/>
    <w:rPr>
      <w:rFonts w:ascii="Arial" w:hAnsi="Arial" w:eastAsia="黑体" w:cs="Times New Roman"/>
      <w:b/>
      <w:bCs/>
      <w:sz w:val="32"/>
      <w:szCs w:val="32"/>
    </w:rPr>
  </w:style>
  <w:style w:type="character" w:styleId="944" w:customStyle="1">
    <w:name w:val="标题 3 Char1"/>
    <w:link w:val="864"/>
    <w:rPr>
      <w:rFonts w:ascii="宋体" w:hAnsi="宋体" w:eastAsia="宋体" w:cs="Times New Roman"/>
      <w:b/>
      <w:szCs w:val="21"/>
      <w:shd w:val="clear" w:color="auto" w:fill="ffffff"/>
    </w:rPr>
  </w:style>
  <w:style w:type="character" w:styleId="945" w:customStyle="1">
    <w:name w:val="标题 4 Char"/>
    <w:basedOn w:val="871"/>
    <w:link w:val="865"/>
    <w:rPr>
      <w:rFonts w:ascii="Arial" w:hAnsi="Arial" w:eastAsia="黑体" w:cs="Times New Roman"/>
      <w:b/>
      <w:sz w:val="28"/>
      <w:szCs w:val="20"/>
    </w:rPr>
  </w:style>
  <w:style w:type="character" w:styleId="946" w:customStyle="1">
    <w:name w:val="标题 5 Char"/>
    <w:basedOn w:val="871"/>
    <w:link w:val="866"/>
    <w:rPr>
      <w:rFonts w:ascii="黑体" w:hAnsi="Times New Roman" w:eastAsia="黑体" w:cs="Times New Roman"/>
      <w:b/>
      <w:color w:val="000000"/>
      <w:sz w:val="28"/>
      <w:szCs w:val="20"/>
    </w:rPr>
  </w:style>
  <w:style w:type="character" w:styleId="947" w:customStyle="1">
    <w:name w:val="标题 6 Char"/>
    <w:basedOn w:val="871"/>
    <w:link w:val="867"/>
    <w:rPr>
      <w:rFonts w:ascii="Arial" w:hAnsi="Arial" w:eastAsia="黑体" w:cs="Times New Roman"/>
      <w:b/>
      <w:bCs/>
      <w:sz w:val="24"/>
      <w:szCs w:val="24"/>
    </w:rPr>
  </w:style>
  <w:style w:type="character" w:styleId="948" w:customStyle="1">
    <w:name w:val="标题 7 Char"/>
    <w:basedOn w:val="871"/>
    <w:link w:val="868"/>
    <w:qFormat/>
    <w:rPr>
      <w:rFonts w:ascii="Times New Roman" w:hAnsi="Times New Roman" w:eastAsia="宋体" w:cs="Times New Roman"/>
      <w:b/>
      <w:bCs/>
      <w:sz w:val="24"/>
      <w:szCs w:val="24"/>
    </w:rPr>
  </w:style>
  <w:style w:type="character" w:styleId="949" w:customStyle="1">
    <w:name w:val="标题 8 Char"/>
    <w:basedOn w:val="871"/>
    <w:link w:val="869"/>
    <w:rPr>
      <w:rFonts w:ascii="Arial" w:hAnsi="Arial" w:eastAsia="黑体" w:cs="Times New Roman"/>
      <w:sz w:val="24"/>
      <w:szCs w:val="24"/>
    </w:rPr>
  </w:style>
  <w:style w:type="character" w:styleId="950" w:customStyle="1">
    <w:name w:val="标题 9 Char"/>
    <w:basedOn w:val="871"/>
    <w:link w:val="870"/>
    <w:rPr>
      <w:rFonts w:ascii="Arial" w:hAnsi="Arial" w:eastAsia="黑体" w:cs="Times New Roman"/>
      <w:szCs w:val="21"/>
    </w:rPr>
  </w:style>
  <w:style w:type="character" w:styleId="951" w:customStyle="1">
    <w:name w:val="文档结构图 Char"/>
    <w:basedOn w:val="871"/>
    <w:link w:val="883"/>
    <w:qFormat/>
    <w:rPr>
      <w:rFonts w:ascii="Times New Roman" w:hAnsi="Times New Roman" w:eastAsia="宋体" w:cs="Times New Roman"/>
      <w:szCs w:val="20"/>
      <w:shd w:val="clear" w:color="auto" w:fill="000080"/>
    </w:rPr>
  </w:style>
  <w:style w:type="character" w:styleId="952" w:customStyle="1">
    <w:name w:val="批注文字 Char"/>
    <w:basedOn w:val="871"/>
    <w:link w:val="884"/>
    <w:qFormat/>
    <w:rPr>
      <w:rFonts w:ascii="Times New Roman" w:hAnsi="Times New Roman" w:eastAsia="宋体" w:cs="Times New Roman"/>
      <w:szCs w:val="20"/>
    </w:rPr>
  </w:style>
  <w:style w:type="character" w:styleId="953" w:customStyle="1">
    <w:name w:val="称呼 Char"/>
    <w:basedOn w:val="871"/>
    <w:link w:val="886"/>
    <w:qFormat/>
    <w:rPr>
      <w:rFonts w:ascii="仿宋_GB2312" w:hAnsi="Times New Roman" w:eastAsia="仿宋_GB2312" w:cs="Times New Roman"/>
      <w:sz w:val="28"/>
      <w:szCs w:val="20"/>
    </w:rPr>
  </w:style>
  <w:style w:type="character" w:styleId="954" w:customStyle="1">
    <w:name w:val="正文文本 3 Char"/>
    <w:basedOn w:val="871"/>
    <w:link w:val="887"/>
    <w:qFormat/>
    <w:rPr>
      <w:rFonts w:ascii="仿宋_GB2312" w:hAnsi="Arial" w:eastAsia="仿宋_GB2312" w:cs="Times New Roman"/>
      <w:sz w:val="32"/>
      <w:szCs w:val="20"/>
    </w:rPr>
  </w:style>
  <w:style w:type="character" w:styleId="955" w:customStyle="1">
    <w:name w:val="正文文本 Char1"/>
    <w:link w:val="888"/>
    <w:qFormat/>
    <w:rPr>
      <w:rFonts w:ascii="楷体_GB2312" w:hAnsi="Arial" w:eastAsia="楷体_GB2312" w:cs="Times New Roman"/>
      <w:sz w:val="28"/>
      <w:szCs w:val="20"/>
    </w:rPr>
  </w:style>
  <w:style w:type="character" w:styleId="956" w:customStyle="1">
    <w:name w:val="正文文本缩进 Char"/>
    <w:basedOn w:val="871"/>
    <w:link w:val="889"/>
    <w:qFormat/>
    <w:rPr>
      <w:rFonts w:ascii="楷体_GB2312" w:hAnsi="Times New Roman" w:eastAsia="楷体_GB2312" w:cs="Times New Roman"/>
      <w:sz w:val="32"/>
      <w:szCs w:val="20"/>
    </w:rPr>
  </w:style>
  <w:style w:type="character" w:styleId="957" w:customStyle="1">
    <w:name w:val="纯文本 Char"/>
    <w:basedOn w:val="871"/>
    <w:link w:val="894"/>
    <w:qFormat/>
    <w:rPr>
      <w:rFonts w:ascii="宋体" w:hAnsi="Courier New" w:eastAsia="宋体" w:cs="Times New Roman"/>
      <w:szCs w:val="20"/>
    </w:rPr>
  </w:style>
  <w:style w:type="character" w:styleId="958" w:customStyle="1">
    <w:name w:val="日期 Char"/>
    <w:basedOn w:val="871"/>
    <w:link w:val="897"/>
    <w:rPr>
      <w:rFonts w:ascii="Times New Roman" w:hAnsi="Times New Roman" w:eastAsia="宋体" w:cs="Times New Roman"/>
      <w:sz w:val="28"/>
      <w:szCs w:val="20"/>
    </w:rPr>
  </w:style>
  <w:style w:type="character" w:styleId="959" w:customStyle="1">
    <w:name w:val="正文文本缩进 2 Char"/>
    <w:basedOn w:val="871"/>
    <w:link w:val="898"/>
    <w:qFormat/>
    <w:rPr>
      <w:rFonts w:ascii="Arial" w:hAnsi="Arial" w:eastAsia="仿宋_GB2312" w:cs="Times New Roman"/>
      <w:sz w:val="32"/>
      <w:szCs w:val="20"/>
    </w:rPr>
  </w:style>
  <w:style w:type="character" w:styleId="960" w:customStyle="1">
    <w:name w:val="尾注文本 Char"/>
    <w:basedOn w:val="871"/>
    <w:link w:val="899"/>
    <w:qFormat/>
    <w:rPr>
      <w:rFonts w:ascii="Times New Roman" w:hAnsi="Times New Roman" w:eastAsia="宋体" w:cs="Times New Roman"/>
      <w:sz w:val="20"/>
      <w:szCs w:val="24"/>
    </w:rPr>
  </w:style>
  <w:style w:type="character" w:styleId="961" w:customStyle="1">
    <w:name w:val="批注框文本 Char"/>
    <w:basedOn w:val="871"/>
    <w:link w:val="900"/>
    <w:qFormat/>
    <w:rPr>
      <w:rFonts w:ascii="Times New Roman" w:hAnsi="Times New Roman" w:eastAsia="宋体" w:cs="Times New Roman"/>
      <w:sz w:val="18"/>
      <w:szCs w:val="18"/>
    </w:rPr>
  </w:style>
  <w:style w:type="character" w:styleId="962" w:customStyle="1">
    <w:name w:val="页脚 Char"/>
    <w:basedOn w:val="871"/>
    <w:link w:val="901"/>
    <w:uiPriority w:val="99"/>
    <w:qFormat/>
    <w:rPr>
      <w:sz w:val="18"/>
      <w:szCs w:val="18"/>
    </w:rPr>
  </w:style>
  <w:style w:type="character" w:styleId="963" w:customStyle="1">
    <w:name w:val="页眉 Char"/>
    <w:basedOn w:val="871"/>
    <w:link w:val="903"/>
    <w:qFormat/>
    <w:rPr>
      <w:sz w:val="18"/>
      <w:szCs w:val="18"/>
    </w:rPr>
  </w:style>
  <w:style w:type="character" w:styleId="964" w:customStyle="1">
    <w:name w:val="签名 Char"/>
    <w:basedOn w:val="871"/>
    <w:link w:val="904"/>
    <w:rPr>
      <w:rFonts w:ascii="Times New Roman" w:hAnsi="Times New Roman" w:eastAsia="仿宋_GB2312" w:cs="Times New Roman"/>
      <w:sz w:val="24"/>
      <w:szCs w:val="20"/>
    </w:rPr>
  </w:style>
  <w:style w:type="character" w:styleId="965" w:customStyle="1">
    <w:name w:val="副标题 Char"/>
    <w:basedOn w:val="871"/>
    <w:link w:val="909"/>
    <w:rPr>
      <w:rFonts w:ascii="Cambria" w:hAnsi="Cambria" w:eastAsia="宋体" w:cs="Times New Roman"/>
      <w:i/>
      <w:iCs/>
      <w:spacing w:val="13"/>
      <w:sz w:val="24"/>
      <w:szCs w:val="24"/>
      <w:lang w:eastAsia="en-US" w:bidi="en-US"/>
    </w:rPr>
  </w:style>
  <w:style w:type="character" w:styleId="966" w:customStyle="1">
    <w:name w:val="脚注文本 Char"/>
    <w:basedOn w:val="871"/>
    <w:link w:val="911"/>
    <w:rPr>
      <w:rFonts w:ascii="Times New Roman" w:hAnsi="Times New Roman" w:eastAsia="宋体" w:cs="Times New Roman"/>
      <w:sz w:val="18"/>
      <w:szCs w:val="18"/>
    </w:rPr>
  </w:style>
  <w:style w:type="character" w:styleId="967" w:customStyle="1">
    <w:name w:val="正文文本缩进 3 Char"/>
    <w:basedOn w:val="871"/>
    <w:link w:val="913"/>
    <w:rPr>
      <w:rFonts w:ascii="Arial" w:hAnsi="Arial" w:eastAsia="仿宋_GB2312" w:cs="Times New Roman"/>
      <w:color w:val="ffff00"/>
      <w:sz w:val="32"/>
      <w:szCs w:val="20"/>
    </w:rPr>
  </w:style>
  <w:style w:type="character" w:styleId="968" w:customStyle="1">
    <w:name w:val="HTML 预设格式 Char"/>
    <w:basedOn w:val="871"/>
    <w:link w:val="919"/>
    <w:rPr>
      <w:rFonts w:ascii="黑体" w:hAnsi="Courier New" w:eastAsia="黑体" w:cs="Courier New"/>
      <w:sz w:val="20"/>
      <w:szCs w:val="20"/>
    </w:rPr>
  </w:style>
  <w:style w:type="character" w:styleId="969" w:customStyle="1">
    <w:name w:val="标题 Char"/>
    <w:basedOn w:val="871"/>
    <w:link w:val="922"/>
    <w:rPr>
      <w:rFonts w:ascii="Times New Roman" w:hAnsi="Times New Roman" w:eastAsia="黑体" w:cs="Times New Roman"/>
      <w:b/>
      <w:sz w:val="28"/>
      <w:szCs w:val="20"/>
      <w:lang w:val="en-GB"/>
    </w:rPr>
  </w:style>
  <w:style w:type="character" w:styleId="970" w:customStyle="1">
    <w:name w:val="批注主题 Char"/>
    <w:basedOn w:val="952"/>
    <w:link w:val="923"/>
    <w:rPr>
      <w:rFonts w:ascii="Times New Roman" w:hAnsi="Times New Roman" w:eastAsia="宋体" w:cs="Times New Roman"/>
      <w:b/>
      <w:bCs/>
      <w:szCs w:val="20"/>
    </w:rPr>
  </w:style>
  <w:style w:type="character" w:styleId="971" w:customStyle="1">
    <w:name w:val="正文首行缩进 Char"/>
    <w:basedOn w:val="972"/>
    <w:link w:val="924"/>
    <w:qFormat/>
    <w:rPr>
      <w:rFonts w:ascii="Times New Roman" w:hAnsi="Times New Roman" w:eastAsia="宋体" w:cs="Times New Roman"/>
      <w:szCs w:val="24"/>
    </w:rPr>
  </w:style>
  <w:style w:type="character" w:styleId="972" w:customStyle="1">
    <w:name w:val="正文文本 Char"/>
    <w:basedOn w:val="871"/>
    <w:qFormat/>
    <w:rPr>
      <w:rFonts w:ascii="Times New Roman" w:hAnsi="Times New Roman" w:eastAsia="宋体" w:cs="Times New Roman"/>
      <w:szCs w:val="20"/>
    </w:rPr>
  </w:style>
  <w:style w:type="character" w:styleId="973" w:customStyle="1">
    <w:name w:val="正文首行缩进 2 Char"/>
    <w:basedOn w:val="956"/>
    <w:link w:val="925"/>
    <w:qFormat/>
    <w:rPr>
      <w:rFonts w:ascii="楷体_GB2312" w:hAnsi="Times New Roman" w:eastAsia="楷体_GB2312" w:cs="Times New Roman"/>
      <w:sz w:val="32"/>
      <w:szCs w:val="20"/>
    </w:rPr>
  </w:style>
  <w:style w:type="character" w:styleId="974" w:customStyle="1">
    <w:name w:val="标题 3 Char"/>
    <w:basedOn w:val="871"/>
    <w:rPr>
      <w:rFonts w:ascii="Times New Roman" w:hAnsi="Times New Roman" w:eastAsia="宋体" w:cs="Times New Roman"/>
      <w:b/>
      <w:bCs/>
      <w:sz w:val="32"/>
      <w:szCs w:val="32"/>
    </w:rPr>
  </w:style>
  <w:style w:type="character" w:styleId="975" w:customStyle="1">
    <w:name w:val="标题 2 字符"/>
    <w:qFormat/>
    <w:rPr>
      <w:rFonts w:ascii="宋体" w:hAnsi="宋体" w:eastAsia="宋体" w:cs="Times New Roman"/>
      <w:b/>
      <w:sz w:val="21"/>
      <w:szCs w:val="24"/>
      <w:lang w:val="en-US" w:eastAsia="zh-CN" w:bidi="ar-SA"/>
    </w:rPr>
  </w:style>
  <w:style w:type="paragraph" w:styleId="976" w:customStyle="1">
    <w:name w:val="正文1"/>
    <w:basedOn w:val="861"/>
    <w:next w:val="861"/>
    <w:qFormat/>
    <w:pPr>
      <w:ind w:firstLine="510"/>
      <w:spacing w:before="156" w:line="360" w:lineRule="auto"/>
    </w:pPr>
    <w:rPr>
      <w:sz w:val="24"/>
    </w:rPr>
  </w:style>
  <w:style w:type="character" w:styleId="977" w:customStyle="1">
    <w:name w:val="content"/>
    <w:rPr>
      <w:rFonts w:ascii="Times New Roman" w:hAnsi="Times New Roman" w:eastAsia="宋体" w:cs="Times New Roman"/>
    </w:rPr>
  </w:style>
  <w:style w:type="character" w:styleId="978" w:customStyle="1">
    <w:name w:val="normalfont1"/>
    <w:rPr>
      <w:rFonts w:hint="default" w:ascii="ˎ̥" w:hAnsi="ˎ̥" w:eastAsia="宋体" w:cs="Times New Roman"/>
      <w:sz w:val="18"/>
      <w:szCs w:val="18"/>
      <w:u w:val="none"/>
    </w:rPr>
  </w:style>
  <w:style w:type="character" w:styleId="979" w:customStyle="1">
    <w:name w:val="font51"/>
    <w:qFormat/>
    <w:rPr>
      <w:rFonts w:hint="eastAsia" w:ascii="宋体" w:hAnsi="宋体" w:eastAsia="宋体" w:cs="宋体"/>
      <w:color w:val="000000"/>
      <w:sz w:val="18"/>
      <w:szCs w:val="18"/>
      <w:u w:val="none"/>
    </w:rPr>
  </w:style>
  <w:style w:type="character" w:styleId="980" w:customStyle="1">
    <w:name w:val="3zw"/>
    <w:qFormat/>
    <w:rPr>
      <w:rFonts w:ascii="Times New Roman" w:hAnsi="Times New Roman" w:eastAsia="宋体" w:cs="Times New Roman"/>
    </w:rPr>
  </w:style>
  <w:style w:type="character" w:styleId="981" w:customStyle="1">
    <w:name w:val="正文 + 宋体 Char"/>
    <w:qFormat/>
    <w:rPr>
      <w:rFonts w:ascii="Times New Roman" w:hAnsi="Times New Roman" w:eastAsia="宋体" w:cs="Times New Roman"/>
      <w:sz w:val="21"/>
      <w:szCs w:val="24"/>
      <w:lang w:val="en-US" w:eastAsia="zh-CN" w:bidi="ar-SA"/>
    </w:rPr>
  </w:style>
  <w:style w:type="character" w:styleId="982" w:customStyle="1">
    <w:name w:val="无间隔 Char"/>
    <w:link w:val="983"/>
    <w:qFormat/>
    <w:rPr>
      <w:rFonts w:eastAsia="微软雅黑"/>
      <w:sz w:val="24"/>
    </w:rPr>
  </w:style>
  <w:style w:type="paragraph" w:styleId="983">
    <w:name w:val="No Spacing"/>
    <w:link w:val="982"/>
    <w:qFormat/>
    <w:pPr>
      <w:jc w:val="both"/>
      <w:widowControl w:val="off"/>
    </w:pPr>
    <w:rPr>
      <w:rFonts w:eastAsia="微软雅黑"/>
      <w:sz w:val="24"/>
      <w:szCs w:val="22"/>
    </w:rPr>
  </w:style>
  <w:style w:type="character" w:styleId="984" w:customStyle="1">
    <w:name w:val="小四 段落 宋体 Char Char Char Char Char"/>
    <w:rPr>
      <w:rFonts w:ascii="Times New Roman" w:hAnsi="Times New Roman" w:eastAsia="宋体" w:cs="Times New Roman"/>
      <w:sz w:val="24"/>
      <w:szCs w:val="24"/>
      <w:lang w:val="en-US" w:eastAsia="zh-CN" w:bidi="ar-SA"/>
    </w:rPr>
  </w:style>
  <w:style w:type="character" w:styleId="985" w:customStyle="1">
    <w:name w:val="textcontents"/>
    <w:rPr>
      <w:rFonts w:ascii="Times New Roman" w:hAnsi="Times New Roman" w:eastAsia="宋体" w:cs="Times New Roman"/>
    </w:rPr>
  </w:style>
  <w:style w:type="character" w:styleId="986" w:customStyle="1">
    <w:name w:val="普通文字1 Char"/>
    <w:rPr>
      <w:rFonts w:ascii="宋体" w:hAnsi="Times New Roman" w:eastAsia="宋体" w:cs="Times New Roman"/>
      <w:sz w:val="21"/>
      <w:szCs w:val="21"/>
      <w:lang w:val="en-US" w:eastAsia="zh-CN" w:bidi="ar-SA"/>
    </w:rPr>
  </w:style>
  <w:style w:type="character" w:styleId="987" w:customStyle="1">
    <w:name w:val="content_lineheight1"/>
    <w:rPr>
      <w:rFonts w:ascii="Times New Roman" w:hAnsi="Times New Roman" w:eastAsia="宋体" w:cs="Times New Roman"/>
    </w:rPr>
  </w:style>
  <w:style w:type="character" w:styleId="988" w:customStyle="1">
    <w:name w:val="Title1 Char"/>
    <w:rPr>
      <w:rFonts w:ascii="Times New Roman" w:hAnsi="Times New Roman" w:eastAsia="宋体" w:cs="Times New Roman"/>
      <w:b/>
      <w:bCs/>
      <w:sz w:val="44"/>
      <w:szCs w:val="44"/>
      <w:lang w:val="en-US" w:eastAsia="zh-CN" w:bidi="ar-SA"/>
    </w:rPr>
  </w:style>
  <w:style w:type="character" w:styleId="989" w:customStyle="1">
    <w:name w:val="Char Char21"/>
    <w:rPr>
      <w:rFonts w:ascii="Arial" w:hAnsi="Arial" w:eastAsia="黑体" w:cs="Times New Roman"/>
      <w:sz w:val="24"/>
      <w:szCs w:val="24"/>
    </w:rPr>
  </w:style>
  <w:style w:type="character" w:styleId="990" w:customStyle="1">
    <w:name w:val="小四 段落 宋体 Char Char Char Char1"/>
    <w:rPr>
      <w:rFonts w:ascii="Times New Roman" w:hAnsi="Times New Roman" w:eastAsia="宋体" w:cs="Times New Roman"/>
      <w:sz w:val="24"/>
      <w:szCs w:val="24"/>
      <w:lang w:val="en-US" w:eastAsia="zh-CN" w:bidi="ar-SA"/>
    </w:rPr>
  </w:style>
  <w:style w:type="character" w:styleId="991" w:customStyle="1">
    <w:name w:val="表格抬头 Char"/>
    <w:link w:val="992"/>
    <w:rPr>
      <w:rFonts w:ascii="黑体" w:hAnsi="Times New Roman" w:eastAsia="黑体" w:cs="Times New Roman"/>
      <w:b/>
    </w:rPr>
  </w:style>
  <w:style w:type="paragraph" w:styleId="992" w:customStyle="1">
    <w:name w:val="表格抬头"/>
    <w:basedOn w:val="861"/>
    <w:link w:val="991"/>
    <w:pPr>
      <w:jc w:val="center"/>
    </w:pPr>
    <w:rPr>
      <w:rFonts w:ascii="黑体" w:eastAsia="黑体"/>
      <w:b/>
      <w:szCs w:val="22"/>
    </w:rPr>
  </w:style>
  <w:style w:type="character" w:styleId="993" w:customStyle="1">
    <w:name w:val="2nd level Char"/>
    <w:rPr>
      <w:rFonts w:ascii="Arial" w:hAnsi="Arial" w:eastAsia="黑体" w:cs="Times New Roman"/>
      <w:b/>
      <w:bCs/>
      <w:sz w:val="32"/>
      <w:szCs w:val="32"/>
      <w:lang w:val="en-US" w:eastAsia="zh-CN" w:bidi="ar-SA"/>
    </w:rPr>
  </w:style>
  <w:style w:type="character" w:styleId="994" w:customStyle="1">
    <w:name w:val="纯文本 Char1"/>
    <w:rPr>
      <w:rFonts w:ascii="宋体" w:hAnsi="Courier New" w:eastAsia="宋体" w:cs="Courier New"/>
      <w:sz w:val="21"/>
      <w:szCs w:val="21"/>
    </w:rPr>
  </w:style>
  <w:style w:type="character" w:styleId="995" w:customStyle="1">
    <w:name w:val="Char Char2"/>
    <w:rPr>
      <w:rFonts w:ascii="宋体" w:hAnsi="Courier New" w:eastAsia="宋体" w:cs="Times New Roman"/>
      <w:sz w:val="21"/>
      <w:szCs w:val="21"/>
      <w:lang w:val="en-US" w:eastAsia="zh-CN" w:bidi="ar-SA"/>
    </w:rPr>
  </w:style>
  <w:style w:type="character" w:styleId="996" w:customStyle="1">
    <w:name w:val="明显参考1"/>
    <w:qFormat/>
    <w:rPr>
      <w:rFonts w:ascii="Times New Roman" w:hAnsi="Times New Roman" w:eastAsia="宋体" w:cs="Times New Roman"/>
      <w:smallCaps/>
      <w:spacing w:val="5"/>
      <w:u w:val="single"/>
    </w:rPr>
  </w:style>
  <w:style w:type="character" w:styleId="997" w:customStyle="1">
    <w:name w:val="A2"/>
    <w:rPr>
      <w:rFonts w:ascii="Times New Roman" w:hAnsi="Times New Roman" w:eastAsia="宋体" w:cs="Helvetica"/>
      <w:color w:val="000000"/>
      <w:sz w:val="18"/>
      <w:szCs w:val="18"/>
    </w:rPr>
  </w:style>
  <w:style w:type="character" w:styleId="998" w:customStyle="1">
    <w:name w:val="二级目录 Char Char"/>
    <w:link w:val="999"/>
    <w:rPr>
      <w:b/>
      <w:sz w:val="30"/>
      <w:szCs w:val="28"/>
    </w:rPr>
  </w:style>
  <w:style w:type="paragraph" w:styleId="999" w:customStyle="1">
    <w:name w:val="二级目录"/>
    <w:next w:val="861"/>
    <w:link w:val="998"/>
    <w:pPr>
      <w:tabs>
        <w:tab w:val="left" w:pos="360" w:leader="none"/>
        <w:tab w:val="left" w:pos="720" w:leader="none"/>
      </w:tabs>
      <w:outlineLvl w:val="1"/>
    </w:pPr>
    <w:rPr>
      <w:b/>
      <w:sz w:val="30"/>
      <w:szCs w:val="28"/>
    </w:rPr>
  </w:style>
  <w:style w:type="character" w:styleId="1000" w:customStyle="1">
    <w:name w:val="已访问的超链接1"/>
    <w:rPr>
      <w:rFonts w:ascii="Times New Roman" w:hAnsi="Times New Roman" w:eastAsia="宋体" w:cs="Times New Roman"/>
      <w:color w:val="auto"/>
      <w:u w:val="none"/>
    </w:rPr>
  </w:style>
  <w:style w:type="character" w:styleId="1001" w:customStyle="1">
    <w:name w:val="font81"/>
    <w:rPr>
      <w:rFonts w:hint="default" w:ascii="Times New Roman" w:hAnsi="Times New Roman" w:eastAsia="宋体" w:cs="Times New Roman"/>
      <w:color w:val="000000"/>
      <w:sz w:val="22"/>
      <w:szCs w:val="22"/>
      <w:u w:val="none"/>
    </w:rPr>
  </w:style>
  <w:style w:type="character" w:styleId="1002" w:customStyle="1">
    <w:name w:val="纯文本 Char Char"/>
    <w:rPr>
      <w:rFonts w:ascii="宋体" w:hAnsi="Courier New" w:eastAsia="宋体" w:cs="Times New Roman"/>
      <w:sz w:val="21"/>
      <w:szCs w:val="21"/>
      <w:lang w:val="en-US" w:eastAsia="zh-CN" w:bidi="ar-SA"/>
    </w:rPr>
  </w:style>
  <w:style w:type="character" w:styleId="1003" w:customStyle="1">
    <w:name w:val="Char Char24"/>
    <w:rPr>
      <w:rFonts w:ascii="Times New Roman" w:hAnsi="Times New Roman" w:eastAsia="宋体" w:cs="Times New Roman"/>
      <w:b/>
      <w:bCs/>
      <w:sz w:val="28"/>
      <w:szCs w:val="28"/>
    </w:rPr>
  </w:style>
  <w:style w:type="character" w:styleId="1004" w:customStyle="1">
    <w:name w:val="列出段落 Char"/>
    <w:link w:val="1005"/>
    <w:rPr>
      <w:rFonts w:ascii="Arial" w:hAnsi="Arial" w:eastAsia="黑体" w:cs="Times New Roman"/>
      <w:sz w:val="24"/>
      <w:szCs w:val="24"/>
      <w:lang w:eastAsia="en-US"/>
    </w:rPr>
  </w:style>
  <w:style w:type="paragraph" w:styleId="1005" w:customStyle="1">
    <w:name w:val="列出段落1"/>
    <w:basedOn w:val="861"/>
    <w:link w:val="1004"/>
    <w:pPr>
      <w:contextualSpacing/>
      <w:ind w:left="720"/>
      <w:jc w:val="left"/>
      <w:widowControl/>
    </w:pPr>
    <w:rPr>
      <w:rFonts w:ascii="Arial" w:hAnsi="Arial" w:eastAsia="黑体"/>
      <w:sz w:val="24"/>
      <w:szCs w:val="24"/>
      <w:lang w:eastAsia="en-US"/>
    </w:rPr>
  </w:style>
  <w:style w:type="character" w:styleId="1006" w:customStyle="1">
    <w:name w:val="ih151"/>
    <w:rPr>
      <w:rFonts w:ascii="Times New Roman" w:hAnsi="Times New Roman" w:eastAsia="宋体" w:cs="Times New Roman"/>
      <w:color w:val="666666"/>
      <w:sz w:val="18"/>
      <w:szCs w:val="18"/>
      <w:u w:val="none"/>
    </w:rPr>
  </w:style>
  <w:style w:type="character" w:styleId="1007" w:customStyle="1">
    <w:name w:val="apple-converted-space"/>
    <w:rPr>
      <w:rFonts w:ascii="Times New Roman" w:hAnsi="Times New Roman" w:eastAsia="宋体" w:cs="Times New Roman"/>
    </w:rPr>
  </w:style>
  <w:style w:type="character" w:styleId="1008" w:customStyle="1">
    <w:name w:val="标准小四 Char"/>
    <w:rPr>
      <w:rFonts w:ascii="Arial" w:hAnsi="Arial" w:eastAsia="宋体" w:cs="Times New Roman"/>
      <w:sz w:val="24"/>
      <w:szCs w:val="21"/>
      <w:lang w:val="en-US" w:eastAsia="zh-CN" w:bidi="ar-SA"/>
    </w:rPr>
  </w:style>
  <w:style w:type="character" w:styleId="1009" w:customStyle="1">
    <w:name w:val="引用 Char"/>
    <w:rPr>
      <w:rFonts w:ascii="Calibri" w:hAnsi="Calibri" w:eastAsia="宋体" w:cs="Times New Roman"/>
      <w:i/>
      <w:iCs/>
      <w:sz w:val="22"/>
      <w:lang w:eastAsia="en-US" w:bidi="en-US"/>
    </w:rPr>
  </w:style>
  <w:style w:type="paragraph" w:styleId="1010">
    <w:name w:val="Quote"/>
    <w:basedOn w:val="861"/>
    <w:next w:val="861"/>
    <w:link w:val="1011"/>
    <w:qFormat/>
    <w:pPr>
      <w:ind w:left="360" w:right="360"/>
      <w:jc w:val="left"/>
      <w:spacing w:before="200" w:line="276" w:lineRule="auto"/>
      <w:widowControl/>
    </w:pPr>
    <w:rPr>
      <w:rFonts w:ascii="Calibri" w:hAnsi="Calibri"/>
      <w:i/>
      <w:iCs/>
      <w:sz w:val="22"/>
      <w:szCs w:val="22"/>
      <w:lang w:eastAsia="en-US" w:bidi="en-US"/>
    </w:rPr>
  </w:style>
  <w:style w:type="character" w:styleId="1011" w:customStyle="1">
    <w:name w:val="引用 Char1"/>
    <w:basedOn w:val="871"/>
    <w:link w:val="1010"/>
    <w:uiPriority w:val="29"/>
    <w:rPr>
      <w:rFonts w:ascii="Times New Roman" w:hAnsi="Times New Roman" w:eastAsia="宋体" w:cs="Times New Roman"/>
      <w:i/>
      <w:iCs/>
      <w:color w:val="000000" w:themeColor="text1"/>
      <w:szCs w:val="20"/>
    </w:rPr>
  </w:style>
  <w:style w:type="character" w:styleId="1012" w:customStyle="1">
    <w:name w:val="样式 首行缩进:  2 字符 Char Char"/>
    <w:link w:val="1013"/>
    <w:rPr>
      <w:rFonts w:ascii="Times New Roman" w:hAnsi="Times New Roman" w:eastAsia="宋体" w:cs="宋体"/>
      <w:sz w:val="24"/>
    </w:rPr>
  </w:style>
  <w:style w:type="paragraph" w:styleId="1013" w:customStyle="1">
    <w:name w:val="样式 首行缩进:  2 字符"/>
    <w:basedOn w:val="861"/>
    <w:link w:val="1012"/>
    <w:pPr>
      <w:ind w:firstLine="480"/>
      <w:spacing w:line="360" w:lineRule="auto"/>
    </w:pPr>
    <w:rPr>
      <w:rFonts w:cs="宋体"/>
      <w:sz w:val="24"/>
      <w:szCs w:val="22"/>
    </w:rPr>
  </w:style>
  <w:style w:type="character" w:styleId="1014" w:customStyle="1">
    <w:name w:val="书籍标题1"/>
    <w:qFormat/>
    <w:rPr>
      <w:rFonts w:ascii="Times New Roman" w:hAnsi="Times New Roman" w:eastAsia="宋体" w:cs="Times New Roman"/>
      <w:i/>
      <w:iCs/>
      <w:smallCaps/>
      <w:spacing w:val="5"/>
    </w:rPr>
  </w:style>
  <w:style w:type="character" w:styleId="1015" w:customStyle="1">
    <w:name w:val="特点 Char1"/>
    <w:rPr>
      <w:rFonts w:ascii="Times New Roman" w:hAnsi="Times New Roman" w:eastAsia="宋体" w:cs="Times New Roman"/>
      <w:sz w:val="21"/>
      <w:lang w:val="en-US" w:eastAsia="zh-CN" w:bidi="ar-SA"/>
    </w:rPr>
  </w:style>
  <w:style w:type="character" w:styleId="1016" w:customStyle="1">
    <w:name w:val="font201"/>
    <w:rPr>
      <w:rFonts w:hint="eastAsia" w:ascii="宋体" w:hAnsi="宋体" w:eastAsia="宋体" w:cs="宋体"/>
      <w:color w:val="000000"/>
      <w:sz w:val="18"/>
      <w:szCs w:val="18"/>
      <w:u w:val="none"/>
    </w:rPr>
  </w:style>
  <w:style w:type="character" w:styleId="1017" w:customStyle="1">
    <w:name w:val="Char Char20"/>
    <w:rPr>
      <w:rFonts w:ascii="Arial" w:hAnsi="Arial" w:eastAsia="黑体" w:cs="Times New Roman"/>
      <w:sz w:val="21"/>
      <w:szCs w:val="21"/>
    </w:rPr>
  </w:style>
  <w:style w:type="character" w:styleId="1018" w:customStyle="1">
    <w:name w:val="纯文本 Char Char Char1"/>
    <w:rPr>
      <w:rFonts w:ascii="宋体" w:hAnsi="Courier New" w:eastAsia="宋体" w:cs="Times New Roman"/>
      <w:sz w:val="21"/>
      <w:szCs w:val="21"/>
      <w:lang w:val="en-US" w:eastAsia="zh-CN" w:bidi="ar-SA"/>
    </w:rPr>
  </w:style>
  <w:style w:type="character" w:styleId="1019" w:customStyle="1">
    <w:name w:val="param-value"/>
    <w:rPr>
      <w:rFonts w:ascii="Times New Roman" w:hAnsi="Times New Roman" w:eastAsia="宋体" w:cs="Times New Roman"/>
    </w:rPr>
  </w:style>
  <w:style w:type="character" w:styleId="1020" w:customStyle="1">
    <w:name w:val="font91"/>
    <w:rPr>
      <w:rFonts w:hint="eastAsia" w:ascii="宋体" w:hAnsi="宋体" w:eastAsia="宋体" w:cs="宋体"/>
      <w:b/>
      <w:color w:val="000000"/>
      <w:sz w:val="22"/>
      <w:szCs w:val="22"/>
      <w:u w:val="none"/>
    </w:rPr>
  </w:style>
  <w:style w:type="character" w:styleId="1021" w:customStyle="1">
    <w:name w:val="标准文本 Char"/>
    <w:rPr>
      <w:rFonts w:ascii="Times New Roman" w:hAnsi="Times New Roman" w:eastAsia="宋体" w:cs="宋体"/>
      <w:sz w:val="24"/>
      <w:szCs w:val="24"/>
      <w:lang w:val="en-US" w:eastAsia="zh-CN" w:bidi="ar-SA"/>
    </w:rPr>
  </w:style>
  <w:style w:type="character" w:styleId="1022" w:customStyle="1">
    <w:name w:val="style131"/>
    <w:rPr>
      <w:rFonts w:ascii="Times New Roman" w:hAnsi="Times New Roman" w:eastAsia="宋体" w:cs="Times New Roman"/>
      <w:sz w:val="18"/>
      <w:szCs w:val="18"/>
    </w:rPr>
  </w:style>
  <w:style w:type="character" w:styleId="1023" w:customStyle="1">
    <w:name w:val="样式 宋体 小四"/>
    <w:rPr>
      <w:rFonts w:ascii="宋体" w:hAnsi="宋体" w:eastAsia="宋体" w:cs="Times New Roman"/>
      <w:sz w:val="24"/>
    </w:rPr>
  </w:style>
  <w:style w:type="character" w:styleId="1024" w:customStyle="1">
    <w:name w:val="样式 首行缩进:  2 字符 Char"/>
    <w:rPr>
      <w:rFonts w:ascii="Times New Roman" w:hAnsi="Times New Roman" w:eastAsia="宋体" w:cs="宋体"/>
      <w:sz w:val="24"/>
      <w:lang w:val="en-US" w:eastAsia="zh-CN" w:bidi="ar-SA"/>
    </w:rPr>
  </w:style>
  <w:style w:type="character" w:styleId="1025" w:customStyle="1">
    <w:name w:val="标准文本 Char Char"/>
    <w:rPr>
      <w:rFonts w:ascii="Times New Roman" w:hAnsi="Times New Roman" w:eastAsia="宋体" w:cs="宋体"/>
      <w:sz w:val="24"/>
      <w:szCs w:val="24"/>
      <w:lang w:val="en-US" w:eastAsia="zh-CN" w:bidi="ar-SA"/>
    </w:rPr>
  </w:style>
  <w:style w:type="character" w:styleId="1026" w:customStyle="1">
    <w:name w:val="Char Char17"/>
    <w:rPr>
      <w:rFonts w:ascii="宋体" w:hAnsi="Courier New" w:eastAsia="宋体" w:cs="Times New Roman"/>
      <w:sz w:val="21"/>
      <w:szCs w:val="21"/>
    </w:rPr>
  </w:style>
  <w:style w:type="character" w:styleId="1027" w:customStyle="1">
    <w:name w:val="小四 段落 宋体 Char Char Char Char Char Char Char Char"/>
    <w:rPr>
      <w:rFonts w:ascii="Times New Roman" w:hAnsi="Times New Roman" w:eastAsia="宋体" w:cs="Times New Roman"/>
      <w:sz w:val="24"/>
      <w:szCs w:val="24"/>
      <w:lang w:val="en-US" w:eastAsia="zh-CN" w:bidi="ar-SA"/>
    </w:rPr>
  </w:style>
  <w:style w:type="character" w:styleId="1028" w:customStyle="1">
    <w:name w:val="Char Char27"/>
    <w:rPr>
      <w:rFonts w:ascii="Times New Roman" w:hAnsi="Times New Roman" w:eastAsia="宋体" w:cs="Times New Roman"/>
      <w:b/>
      <w:bCs/>
      <w:sz w:val="44"/>
      <w:szCs w:val="44"/>
    </w:rPr>
  </w:style>
  <w:style w:type="character" w:styleId="1029" w:customStyle="1">
    <w:name w:val="style13"/>
    <w:rPr>
      <w:rFonts w:ascii="Times New Roman" w:hAnsi="Times New Roman" w:eastAsia="宋体" w:cs="Times New Roman"/>
      <w:sz w:val="18"/>
      <w:szCs w:val="18"/>
    </w:rPr>
  </w:style>
  <w:style w:type="character" w:styleId="1030" w:customStyle="1">
    <w:name w:val="华宇段落1 Char Char Char"/>
    <w:qFormat/>
    <w:rPr>
      <w:rFonts w:ascii="Times New Roman" w:hAnsi="Times New Roman" w:eastAsia="宋体" w:cs="Times New Roman"/>
      <w:bCs/>
      <w:sz w:val="24"/>
      <w:szCs w:val="24"/>
      <w:lang w:val="en-US" w:eastAsia="zh-CN" w:bidi="ar-SA"/>
    </w:rPr>
  </w:style>
  <w:style w:type="character" w:styleId="1031" w:customStyle="1">
    <w:name w:val="subtitle1"/>
    <w:rPr>
      <w:rFonts w:hint="default" w:ascii="Georgia" w:hAnsi="Georgia" w:eastAsia="宋体" w:cs="Times New Roman"/>
      <w:b/>
      <w:bCs/>
      <w:color w:val="666666"/>
      <w:sz w:val="18"/>
      <w:szCs w:val="18"/>
    </w:rPr>
  </w:style>
  <w:style w:type="character" w:styleId="1032" w:customStyle="1">
    <w:name w:val="小四 段落 宋体 Char Char Char1"/>
    <w:rPr>
      <w:rFonts w:ascii="宋体" w:hAnsi="宋体" w:eastAsia="宋体" w:cs="Times New Roman"/>
      <w:sz w:val="24"/>
      <w:szCs w:val="24"/>
      <w:lang w:val="en-US" w:eastAsia="zh-CN" w:bidi="ar-SA"/>
    </w:rPr>
  </w:style>
  <w:style w:type="character" w:styleId="1033" w:customStyle="1">
    <w:name w:val="标准小四 Char Char"/>
    <w:rPr>
      <w:rFonts w:ascii="Arial" w:hAnsi="Arial" w:eastAsia="宋体" w:cs="Times New Roman"/>
      <w:sz w:val="24"/>
      <w:szCs w:val="21"/>
      <w:lang w:val="en-US" w:eastAsia="zh-CN" w:bidi="ar-SA"/>
    </w:rPr>
  </w:style>
  <w:style w:type="character" w:styleId="1034" w:customStyle="1">
    <w:name w:val="新图表正文 Char Char"/>
    <w:link w:val="1035"/>
    <w:rPr>
      <w:rFonts w:ascii="宋体" w:hAnsi="宋体"/>
      <w:sz w:val="18"/>
      <w:szCs w:val="21"/>
    </w:rPr>
  </w:style>
  <w:style w:type="paragraph" w:styleId="1035" w:customStyle="1">
    <w:name w:val="新图表正文"/>
    <w:link w:val="1034"/>
    <w:pPr>
      <w:jc w:val="both"/>
    </w:pPr>
    <w:rPr>
      <w:rFonts w:ascii="宋体" w:hAnsi="宋体"/>
      <w:sz w:val="18"/>
      <w:szCs w:val="21"/>
    </w:rPr>
  </w:style>
  <w:style w:type="character" w:styleId="1036" w:customStyle="1">
    <w:name w:val="para_small"/>
    <w:rPr>
      <w:rFonts w:ascii="Times New Roman" w:hAnsi="Times New Roman" w:eastAsia="宋体" w:cs="Times New Roman"/>
    </w:rPr>
  </w:style>
  <w:style w:type="character" w:styleId="1037" w:customStyle="1">
    <w:name w:val="不明显强调1"/>
    <w:qFormat/>
    <w:rPr>
      <w:rFonts w:ascii="Times New Roman" w:hAnsi="Times New Roman" w:eastAsia="宋体" w:cs="Times New Roman"/>
      <w:i/>
      <w:iCs/>
    </w:rPr>
  </w:style>
  <w:style w:type="character" w:styleId="1038" w:customStyle="1">
    <w:name w:val="111111 Char"/>
    <w:link w:val="1039"/>
    <w:rPr>
      <w:rFonts w:ascii="宋体" w:hAnsi="宋体" w:eastAsia="黑体" w:cs="宋体"/>
      <w:b/>
      <w:bCs/>
      <w:szCs w:val="21"/>
    </w:rPr>
  </w:style>
  <w:style w:type="paragraph" w:styleId="1039" w:customStyle="1">
    <w:name w:val="111111"/>
    <w:basedOn w:val="861"/>
    <w:link w:val="1038"/>
    <w:pPr>
      <w:jc w:val="center"/>
      <w:spacing w:before="120" w:after="120"/>
    </w:pPr>
    <w:rPr>
      <w:rFonts w:ascii="宋体" w:hAnsi="宋体" w:eastAsia="黑体" w:cs="宋体"/>
      <w:b/>
      <w:bCs/>
      <w:szCs w:val="21"/>
    </w:rPr>
  </w:style>
  <w:style w:type="character" w:styleId="1040" w:customStyle="1">
    <w:name w:val="正文缩进 Char1"/>
    <w:link w:val="1041"/>
    <w:rPr>
      <w:rFonts w:ascii="Times New Roman" w:hAnsi="Times New Roman" w:eastAsia="宋体" w:cs="Times New Roman"/>
    </w:rPr>
  </w:style>
  <w:style w:type="paragraph" w:styleId="1041" w:customStyle="1">
    <w:name w:val="正文缩进1"/>
    <w:basedOn w:val="861"/>
    <w:link w:val="1040"/>
    <w:pPr>
      <w:ind w:firstLine="420"/>
    </w:pPr>
    <w:rPr>
      <w:szCs w:val="22"/>
    </w:rPr>
  </w:style>
  <w:style w:type="character" w:styleId="1042" w:customStyle="1">
    <w:name w:val="小四 段落 宋体 Char Char Char Char Char Char"/>
    <w:rPr>
      <w:rFonts w:ascii="Times New Roman" w:hAnsi="Times New Roman" w:eastAsia="宋体" w:cs="Times New Roman"/>
      <w:sz w:val="24"/>
      <w:szCs w:val="24"/>
      <w:lang w:val="en-US" w:eastAsia="zh-CN" w:bidi="ar-SA"/>
    </w:rPr>
  </w:style>
  <w:style w:type="character" w:styleId="1043" w:customStyle="1">
    <w:name w:val="Char Char26"/>
    <w:rPr>
      <w:rFonts w:ascii="Times New Roman" w:hAnsi="Times New Roman" w:eastAsia="宋体" w:cs="Times New Roman"/>
      <w:b/>
      <w:bCs/>
      <w:sz w:val="32"/>
      <w:szCs w:val="32"/>
    </w:rPr>
  </w:style>
  <w:style w:type="character" w:styleId="1044" w:customStyle="1">
    <w:name w:val="不明显参考1"/>
    <w:qFormat/>
    <w:rPr>
      <w:rFonts w:ascii="Times New Roman" w:hAnsi="Times New Roman" w:eastAsia="宋体" w:cs="Times New Roman"/>
      <w:smallCaps/>
    </w:rPr>
  </w:style>
  <w:style w:type="character" w:styleId="1045" w:customStyle="1">
    <w:name w:val="Char Char25"/>
    <w:rPr>
      <w:rFonts w:ascii="Arial" w:hAnsi="Arial" w:eastAsia="黑体" w:cs="Times New Roman"/>
      <w:b/>
      <w:sz w:val="28"/>
    </w:rPr>
  </w:style>
  <w:style w:type="character" w:styleId="1046" w:customStyle="1">
    <w:name w:val="listbenefit"/>
    <w:rPr>
      <w:rFonts w:ascii="Times New Roman" w:hAnsi="Times New Roman" w:eastAsia="宋体" w:cs="Times New Roman"/>
    </w:rPr>
  </w:style>
  <w:style w:type="character" w:styleId="1047" w:customStyle="1">
    <w:name w:val="font71"/>
    <w:rPr>
      <w:rFonts w:hint="eastAsia" w:ascii="宋体" w:hAnsi="宋体" w:eastAsia="宋体" w:cs="宋体"/>
      <w:color w:val="000000"/>
      <w:sz w:val="22"/>
      <w:szCs w:val="22"/>
      <w:u w:val="none"/>
    </w:rPr>
  </w:style>
  <w:style w:type="character" w:styleId="1048" w:customStyle="1">
    <w:name w:val="小四 段落 宋体 Char1"/>
    <w:rPr>
      <w:rFonts w:ascii="Times New Roman" w:hAnsi="Times New Roman" w:eastAsia="宋体" w:cs="Times New Roman"/>
      <w:sz w:val="24"/>
      <w:szCs w:val="24"/>
      <w:lang w:val="en-US" w:eastAsia="zh-CN" w:bidi="ar-SA"/>
    </w:rPr>
  </w:style>
  <w:style w:type="character" w:styleId="1049" w:customStyle="1">
    <w:name w:val="t1"/>
    <w:rPr>
      <w:rFonts w:ascii="Times New Roman" w:hAnsi="Times New Roman" w:eastAsia="宋体" w:cs="Times New Roman"/>
    </w:rPr>
  </w:style>
  <w:style w:type="character" w:styleId="1050" w:customStyle="1">
    <w:name w:val="表蕊 Char1"/>
    <w:link w:val="1051"/>
    <w:rPr>
      <w:rFonts w:ascii="Times New Roman" w:hAnsi="Times New Roman" w:eastAsia="楷体_GB2312" w:cs="Times New Roman"/>
      <w:spacing w:val="-10"/>
    </w:rPr>
  </w:style>
  <w:style w:type="paragraph" w:styleId="1051" w:customStyle="1">
    <w:name w:val="表蕊"/>
    <w:basedOn w:val="861"/>
    <w:link w:val="1050"/>
    <w:pPr>
      <w:jc w:val="left"/>
      <w:spacing w:line="320" w:lineRule="atLeast"/>
    </w:pPr>
    <w:rPr>
      <w:rFonts w:eastAsia="楷体_GB2312"/>
      <w:spacing w:val="-10"/>
      <w:szCs w:val="22"/>
    </w:rPr>
  </w:style>
  <w:style w:type="character" w:styleId="1052" w:customStyle="1">
    <w:name w:val="fontstyle01"/>
    <w:rPr>
      <w:rFonts w:hint="eastAsia" w:ascii="宋体" w:hAnsi="宋体" w:eastAsia="宋体" w:cs="Times New Roman"/>
      <w:color w:val="000000"/>
      <w:sz w:val="18"/>
      <w:szCs w:val="18"/>
    </w:rPr>
  </w:style>
  <w:style w:type="character" w:styleId="1053" w:customStyle="1">
    <w:name w:val="明显引用 Char"/>
    <w:rPr>
      <w:rFonts w:ascii="Calibri" w:hAnsi="Calibri" w:eastAsia="宋体" w:cs="Times New Roman"/>
      <w:b/>
      <w:bCs/>
      <w:i/>
      <w:iCs/>
      <w:sz w:val="22"/>
      <w:lang w:eastAsia="en-US" w:bidi="en-US"/>
    </w:rPr>
  </w:style>
  <w:style w:type="paragraph" w:styleId="1054">
    <w:name w:val="Intense Quote"/>
    <w:basedOn w:val="861"/>
    <w:next w:val="861"/>
    <w:link w:val="1055"/>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55" w:customStyle="1">
    <w:name w:val="明显引用 Char1"/>
    <w:basedOn w:val="871"/>
    <w:link w:val="1054"/>
    <w:uiPriority w:val="30"/>
    <w:rPr>
      <w:rFonts w:ascii="Times New Roman" w:hAnsi="Times New Roman" w:eastAsia="宋体" w:cs="Times New Roman"/>
      <w:b/>
      <w:bCs/>
      <w:i/>
      <w:iCs/>
      <w:color w:val="4f81bd" w:themeColor="accent1"/>
      <w:szCs w:val="20"/>
    </w:rPr>
  </w:style>
  <w:style w:type="character" w:styleId="1056" w:customStyle="1">
    <w:name w:val="concon"/>
    <w:rPr>
      <w:rFonts w:ascii="Times New Roman" w:hAnsi="Times New Roman" w:eastAsia="宋体" w:cs="Times New Roman"/>
    </w:rPr>
  </w:style>
  <w:style w:type="character" w:styleId="1057" w:customStyle="1">
    <w:name w:val="华宇段落1 Char Char"/>
    <w:rPr>
      <w:rFonts w:ascii="Times New Roman" w:hAnsi="Times New Roman" w:eastAsia="宋体" w:cs="Times New Roman"/>
      <w:bCs/>
      <w:sz w:val="24"/>
      <w:szCs w:val="24"/>
      <w:lang w:val="en-US" w:eastAsia="zh-CN" w:bidi="ar-SA"/>
    </w:rPr>
  </w:style>
  <w:style w:type="character" w:styleId="1058" w:customStyle="1">
    <w:name w:val="case31"/>
    <w:rPr>
      <w:rFonts w:ascii="Times New Roman" w:hAnsi="Times New Roman" w:eastAsia="宋体" w:cs="Times New Roman"/>
      <w:sz w:val="21"/>
      <w:szCs w:val="21"/>
    </w:rPr>
  </w:style>
  <w:style w:type="character" w:styleId="1059" w:customStyle="1">
    <w:name w:val="font01"/>
    <w:rPr>
      <w:rFonts w:hint="eastAsia" w:ascii="宋体" w:hAnsi="宋体" w:eastAsia="宋体" w:cs="Times New Roman"/>
      <w:color w:val="000000"/>
      <w:sz w:val="22"/>
      <w:szCs w:val="22"/>
      <w:u w:val="none"/>
      <w:vertAlign w:val="superscript"/>
    </w:rPr>
  </w:style>
  <w:style w:type="character" w:styleId="1060" w:customStyle="1">
    <w:name w:val="样式 非加粗"/>
    <w:rPr>
      <w:rFonts w:ascii="Times New Roman" w:hAnsi="Times New Roman" w:eastAsia="宋体" w:cs="Times New Roman"/>
      <w:sz w:val="28"/>
    </w:rPr>
  </w:style>
  <w:style w:type="character" w:styleId="1061" w:customStyle="1">
    <w:name w:val="Char Char22"/>
    <w:rPr>
      <w:rFonts w:ascii="Times New Roman" w:hAnsi="Times New Roman" w:eastAsia="宋体" w:cs="Times New Roman"/>
      <w:b/>
      <w:bCs/>
      <w:sz w:val="24"/>
      <w:szCs w:val="24"/>
    </w:rPr>
  </w:style>
  <w:style w:type="character" w:styleId="1062" w:customStyle="1">
    <w:name w:val="纯文本 Char Char Char"/>
    <w:rPr>
      <w:rFonts w:ascii="宋体" w:hAnsi="Courier New" w:eastAsia="宋体" w:cs="Times New Roman"/>
      <w:sz w:val="21"/>
      <w:szCs w:val="21"/>
      <w:lang w:val="en-US" w:eastAsia="zh-CN" w:bidi="ar-SA"/>
    </w:rPr>
  </w:style>
  <w:style w:type="character" w:styleId="1063" w:customStyle="1">
    <w:name w:val="Char Char23"/>
    <w:rPr>
      <w:rFonts w:ascii="Arial" w:hAnsi="Arial" w:eastAsia="黑体" w:cs="Times New Roman"/>
      <w:b/>
      <w:bCs/>
      <w:sz w:val="24"/>
      <w:szCs w:val="24"/>
    </w:rPr>
  </w:style>
  <w:style w:type="character" w:styleId="106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ascii="Times New Roman" w:hAnsi="Times New Roman" w:eastAsia="宋体" w:cs="Times New Roman"/>
      <w:b/>
      <w:bCs/>
      <w:sz w:val="32"/>
      <w:szCs w:val="32"/>
      <w:lang w:val="en-US" w:eastAsia="zh-CN" w:bidi="ar-SA"/>
    </w:rPr>
  </w:style>
  <w:style w:type="character" w:styleId="1065" w:customStyle="1">
    <w:name w:val="font21"/>
    <w:rPr>
      <w:rFonts w:hint="eastAsia" w:ascii="微软雅黑" w:hAnsi="微软雅黑" w:eastAsia="微软雅黑" w:cs="微软雅黑"/>
      <w:color w:val="000000"/>
      <w:sz w:val="16"/>
      <w:szCs w:val="16"/>
      <w:u w:val="none"/>
    </w:rPr>
  </w:style>
  <w:style w:type="character" w:styleId="1066" w:customStyle="1">
    <w:name w:val="h Char Char"/>
    <w:rPr>
      <w:rFonts w:ascii="Times New Roman" w:hAnsi="Times New Roman" w:eastAsia="宋体" w:cs="Times New Roman"/>
      <w:sz w:val="18"/>
      <w:szCs w:val="18"/>
      <w:lang w:val="en-US" w:eastAsia="zh-CN" w:bidi="ar-SA"/>
    </w:rPr>
  </w:style>
  <w:style w:type="character" w:styleId="1067" w:customStyle="1">
    <w:name w:val="Char Char29"/>
    <w:rPr>
      <w:rFonts w:ascii="Times New Roman" w:hAnsi="Times New Roman" w:eastAsia="宋体" w:cs="Times New Roman"/>
      <w:b/>
      <w:bCs/>
      <w:sz w:val="44"/>
      <w:szCs w:val="44"/>
    </w:rPr>
  </w:style>
  <w:style w:type="character" w:styleId="1068" w:customStyle="1">
    <w:name w:val="明显强调1"/>
    <w:qFormat/>
    <w:rPr>
      <w:rFonts w:ascii="Times New Roman" w:hAnsi="Times New Roman" w:eastAsia="宋体" w:cs="Times New Roman"/>
      <w:b/>
      <w:bCs/>
    </w:rPr>
  </w:style>
  <w:style w:type="character" w:styleId="1069" w:customStyle="1">
    <w:name w:val="标题 Char1"/>
    <w:uiPriority w:val="10"/>
    <w:rPr>
      <w:rFonts w:ascii="Cambria" w:hAnsi="Times New Roman" w:eastAsia="宋体" w:cs="Times New Roman"/>
      <w:b/>
      <w:bCs/>
      <w:sz w:val="32"/>
      <w:szCs w:val="32"/>
    </w:rPr>
  </w:style>
  <w:style w:type="character" w:styleId="1070" w:customStyle="1">
    <w:name w:val="标题 3 Char Char"/>
    <w:rPr>
      <w:rFonts w:ascii="Times New Roman" w:hAnsi="Times New Roman" w:eastAsia="仿宋_GB2312" w:cs="Times New Roman"/>
      <w:b/>
      <w:bCs/>
      <w:sz w:val="28"/>
      <w:szCs w:val="32"/>
      <w:lang w:val="en-US" w:eastAsia="zh-CN" w:bidi="ar-SA"/>
    </w:rPr>
  </w:style>
  <w:style w:type="character" w:styleId="1071" w:customStyle="1">
    <w:name w:val="title_emph1"/>
    <w:rPr>
      <w:rFonts w:ascii="Arial" w:hAnsi="Times New Roman" w:eastAsia="宋体" w:cs="Arial"/>
      <w:b/>
      <w:bCs/>
      <w:sz w:val="18"/>
      <w:szCs w:val="18"/>
    </w:rPr>
  </w:style>
  <w:style w:type="character" w:styleId="1072" w:customStyle="1">
    <w:name w:val="point_normal1"/>
    <w:rPr>
      <w:rFonts w:hint="default" w:ascii="Arial" w:hAnsi="Arial" w:eastAsia="宋体" w:cs="Arial"/>
      <w:sz w:val="18"/>
      <w:szCs w:val="18"/>
    </w:rPr>
  </w:style>
  <w:style w:type="character" w:styleId="1073" w:customStyle="1">
    <w:name w:val="Char Char28"/>
    <w:rPr>
      <w:rFonts w:ascii="Arial" w:hAnsi="Arial" w:eastAsia="黑体" w:cs="Arial"/>
      <w:b/>
      <w:bCs/>
      <w:sz w:val="32"/>
      <w:szCs w:val="32"/>
    </w:rPr>
  </w:style>
  <w:style w:type="paragraph" w:styleId="1074" w:customStyle="1">
    <w:name w:val="丁华标题2"/>
    <w:basedOn w:val="863"/>
    <w:next w:val="1075"/>
    <w:pPr>
      <w:ind w:left="567" w:hanging="283"/>
      <w:spacing w:line="415" w:lineRule="auto"/>
      <w:tabs>
        <w:tab w:val="left" w:pos="1004" w:leader="none"/>
      </w:tabs>
    </w:pPr>
    <w:rPr>
      <w:b w:val="0"/>
      <w:sz w:val="28"/>
      <w:szCs w:val="20"/>
    </w:rPr>
  </w:style>
  <w:style w:type="paragraph" w:styleId="1075" w:customStyle="1">
    <w:name w:val="丁华正文"/>
    <w:basedOn w:val="913"/>
    <w:pPr>
      <w:ind w:left="0" w:firstLine="510"/>
      <w:spacing w:line="360" w:lineRule="auto"/>
    </w:pPr>
    <w:rPr>
      <w:rFonts w:ascii="Times New Roman" w:hAnsi="Times New Roman" w:eastAsia="宋体"/>
      <w:color w:val="auto"/>
      <w:sz w:val="24"/>
      <w:szCs w:val="16"/>
    </w:rPr>
  </w:style>
  <w:style w:type="paragraph" w:styleId="1076" w:customStyle="1">
    <w:name w:val="标题3"/>
    <w:basedOn w:val="864"/>
    <w:pPr>
      <w:keepLines w:val="0"/>
      <w:keepNext w:val="0"/>
      <w:spacing w:line="360" w:lineRule="auto"/>
    </w:pPr>
    <w:rPr>
      <w:rFonts w:ascii="Times New Roman" w:hAnsi="Times New Roman" w:eastAsia="仿宋_GB2312"/>
      <w:b w:val="0"/>
      <w:bCs/>
      <w:sz w:val="30"/>
      <w:szCs w:val="32"/>
    </w:rPr>
  </w:style>
  <w:style w:type="paragraph" w:styleId="1077" w:customStyle="1">
    <w:name w:val="xl49"/>
    <w:basedOn w:val="861"/>
    <w:pPr>
      <w:jc w:val="center"/>
      <w:spacing w:before="100" w:beforeAutospacing="1" w:after="100" w:afterAutospacing="1"/>
      <w:widowControl/>
      <w:pBdr>
        <w:left w:val="single" w:color="auto" w:sz="4" w:space="0"/>
        <w:right w:val="single" w:color="auto" w:sz="4" w:space="0"/>
      </w:pBdr>
    </w:pPr>
    <w:rPr>
      <w:b/>
      <w:bCs/>
      <w:sz w:val="20"/>
    </w:rPr>
  </w:style>
  <w:style w:type="paragraph" w:styleId="1078" w:customStyle="1">
    <w:name w:val="xl28"/>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9" w:customStyle="1">
    <w:name w:val="样式 段后: 0.25 行"/>
    <w:basedOn w:val="861"/>
    <w:pPr>
      <w:ind w:firstLine="420"/>
      <w:jc w:val="left"/>
      <w:spacing w:line="300" w:lineRule="auto"/>
      <w:widowControl/>
    </w:pPr>
    <w:rPr>
      <w:rFonts w:ascii="Arial" w:hAnsi="Arial" w:cs="宋体"/>
      <w:sz w:val="22"/>
      <w:lang w:eastAsia="en-US" w:bidi="en-US"/>
    </w:rPr>
  </w:style>
  <w:style w:type="paragraph" w:styleId="1080" w:customStyle="1">
    <w:name w:val="马刚标题1"/>
    <w:basedOn w:val="862"/>
    <w:next w:val="861"/>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081" w:customStyle="1">
    <w:name w:val="xl45"/>
    <w:basedOn w:val="861"/>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82" w:customStyle="1">
    <w:name w:val="xl42"/>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3" w:customStyle="1">
    <w:name w:val="xl63"/>
    <w:basedOn w:val="861"/>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4" w:customStyle="1">
    <w:name w:val="Char1"/>
    <w:basedOn w:val="861"/>
    <w:pPr>
      <w:jc w:val="left"/>
      <w:spacing w:after="160" w:line="240" w:lineRule="exact"/>
      <w:widowControl/>
    </w:pPr>
    <w:rPr>
      <w:rFonts w:ascii="Verdana" w:hAnsi="Verdana" w:eastAsia="仿宋_GB2312"/>
      <w:sz w:val="24"/>
      <w:lang w:eastAsia="en-US"/>
    </w:rPr>
  </w:style>
  <w:style w:type="paragraph" w:styleId="1085" w:customStyle="1">
    <w:name w:val="样式 首行缩进:  2.25 字符"/>
    <w:basedOn w:val="861"/>
    <w:pPr>
      <w:ind w:firstLine="540"/>
      <w:spacing w:line="360" w:lineRule="auto"/>
    </w:pPr>
    <w:rPr>
      <w:rFonts w:ascii="Arial" w:hAnsi="Arial"/>
      <w:sz w:val="24"/>
    </w:rPr>
  </w:style>
  <w:style w:type="paragraph" w:styleId="1086" w:customStyle="1">
    <w:name w:val="样式"/>
    <w:basedOn w:val="861"/>
    <w:pPr>
      <w:spacing w:before="120" w:after="120" w:line="360" w:lineRule="auto"/>
    </w:pPr>
    <w:rPr>
      <w:rFonts w:ascii="宋体"/>
      <w:sz w:val="24"/>
    </w:rPr>
  </w:style>
  <w:style w:type="paragraph" w:styleId="1087" w:customStyle="1">
    <w:name w:val="Char Char Char Char Char Char Char Char"/>
    <w:basedOn w:val="861"/>
    <w:rPr>
      <w:rFonts w:ascii="Tahoma" w:hAnsi="Tahoma" w:cs="Tahoma"/>
      <w:sz w:val="24"/>
    </w:rPr>
  </w:style>
  <w:style w:type="paragraph" w:styleId="1088" w:customStyle="1">
    <w:name w:val="段落"/>
    <w:basedOn w:val="861"/>
    <w:pPr>
      <w:ind w:firstLine="480"/>
      <w:spacing w:line="460" w:lineRule="exact"/>
    </w:pPr>
    <w:rPr>
      <w:sz w:val="24"/>
    </w:rPr>
  </w:style>
  <w:style w:type="paragraph" w:styleId="1089" w:customStyle="1">
    <w:name w:val="ewb-con-p"/>
    <w:basedOn w:val="861"/>
    <w:pPr>
      <w:jc w:val="left"/>
      <w:spacing w:before="100" w:beforeAutospacing="1" w:after="100" w:afterAutospacing="1"/>
      <w:widowControl/>
    </w:pPr>
    <w:rPr>
      <w:rFonts w:ascii="宋体" w:hAnsi="宋体" w:cs="宋体"/>
      <w:sz w:val="24"/>
      <w:szCs w:val="24"/>
    </w:rPr>
  </w:style>
  <w:style w:type="paragraph" w:styleId="1090" w:customStyle="1">
    <w:name w:val="Normal1"/>
    <w:basedOn w:val="861"/>
    <w:rPr>
      <w:rFonts w:ascii="Calibri" w:hAnsi="Calibri" w:eastAsia="Calibri" w:cs="宋体"/>
      <w:lang w:val="zh-CN"/>
    </w:rPr>
  </w:style>
  <w:style w:type="paragraph" w:styleId="1091" w:customStyle="1">
    <w:name w:val="xl31"/>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92" w:customStyle="1">
    <w:name w:val="Char Char Char Char Char Char Char Char Char Char Char Char Char Char Char Char Char Char Char Char Char"/>
    <w:basedOn w:val="861"/>
    <w:rPr>
      <w:rFonts w:ascii="Tahoma" w:hAnsi="Tahoma" w:cs="Tahoma"/>
      <w:sz w:val="24"/>
    </w:rPr>
  </w:style>
  <w:style w:type="paragraph" w:styleId="1093" w:customStyle="1">
    <w:name w:val="Char Char Char Char Char Char Char Char Char Char Char"/>
    <w:basedOn w:val="861"/>
    <w:rPr>
      <w:rFonts w:ascii="Tahoma" w:hAnsi="Tahoma"/>
      <w:sz w:val="24"/>
    </w:rPr>
  </w:style>
  <w:style w:type="paragraph" w:styleId="1094" w:customStyle="1">
    <w:name w:val="xl60"/>
    <w:basedOn w:val="86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5" w:customStyle="1">
    <w:name w:val="标题5，章节第五层"/>
    <w:basedOn w:val="861"/>
    <w:next w:val="861"/>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96" w:customStyle="1">
    <w:name w:val="Char Char Char"/>
    <w:basedOn w:val="861"/>
    <w:rPr>
      <w:rFonts w:ascii="Tahoma" w:hAnsi="Tahoma"/>
      <w:sz w:val="24"/>
    </w:rPr>
  </w:style>
  <w:style w:type="paragraph" w:styleId="1097" w:customStyle="1">
    <w:name w:val="Char2 Char Char Char Char Char Char1"/>
    <w:basedOn w:val="861"/>
    <w:pPr>
      <w:ind w:hanging="425"/>
      <w:keepNext/>
      <w:spacing w:before="80" w:after="80"/>
      <w:widowControl/>
      <w:tabs>
        <w:tab w:val="left" w:pos="425" w:leader="none"/>
      </w:tabs>
    </w:pPr>
    <w:rPr>
      <w:rFonts w:ascii="Arial" w:hAnsi="Arial" w:cs="Arial"/>
      <w:sz w:val="20"/>
    </w:rPr>
  </w:style>
  <w:style w:type="paragraph" w:styleId="1098" w:customStyle="1">
    <w:name w:val="标题3，章节第三层"/>
    <w:basedOn w:val="861"/>
    <w:next w:val="1099"/>
    <w:pPr>
      <w:spacing w:before="78" w:line="300" w:lineRule="auto"/>
      <w:outlineLvl w:val="2"/>
    </w:pPr>
    <w:rPr>
      <w:rFonts w:ascii="Arial" w:hAnsi="Arial" w:eastAsia="华文细黑"/>
      <w:sz w:val="30"/>
      <w:szCs w:val="24"/>
    </w:rPr>
  </w:style>
  <w:style w:type="paragraph" w:styleId="1099" w:customStyle="1">
    <w:name w:val="正文格式"/>
    <w:basedOn w:val="861"/>
    <w:pPr>
      <w:ind w:left="178" w:right="44" w:hanging="178"/>
      <w:jc w:val="left"/>
      <w:spacing w:line="360" w:lineRule="auto"/>
      <w:widowControl/>
    </w:pPr>
    <w:rPr>
      <w:rFonts w:ascii="宋体" w:hAnsi="宋体"/>
      <w:bCs/>
      <w:szCs w:val="21"/>
    </w:rPr>
  </w:style>
  <w:style w:type="paragraph" w:styleId="1100" w:customStyle="1">
    <w:name w:val="xl33"/>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1" w:customStyle="1">
    <w:name w:val="普通文字"/>
    <w:basedOn w:val="861"/>
    <w:next w:val="861"/>
    <w:rPr>
      <w:rFonts w:ascii="宋体" w:hAnsi="宋体" w:cs="宋体"/>
      <w:sz w:val="24"/>
    </w:rPr>
  </w:style>
  <w:style w:type="paragraph" w:styleId="1102" w:customStyle="1">
    <w:name w:val="公文标题 2"/>
    <w:basedOn w:val="861"/>
    <w:next w:val="1103"/>
    <w:pPr>
      <w:outlineLvl w:val="1"/>
    </w:pPr>
    <w:rPr>
      <w:rFonts w:ascii="仿宋_GB2312" w:hAnsi="宋体" w:eastAsia="仿宋_GB2312"/>
      <w:sz w:val="28"/>
      <w:szCs w:val="24"/>
    </w:rPr>
  </w:style>
  <w:style w:type="paragraph" w:styleId="1103" w:customStyle="1">
    <w:name w:val="公文正文"/>
    <w:basedOn w:val="889"/>
    <w:pPr>
      <w:ind w:firstLine="200"/>
    </w:pPr>
    <w:rPr>
      <w:rFonts w:ascii="仿宋_GB2312" w:hAnsi="宋体" w:eastAsia="仿宋_GB2312"/>
      <w:sz w:val="28"/>
      <w:szCs w:val="24"/>
    </w:rPr>
  </w:style>
  <w:style w:type="paragraph" w:styleId="1104" w:customStyle="1">
    <w:name w:val="方案正文"/>
    <w:basedOn w:val="861"/>
    <w:pPr>
      <w:ind w:firstLine="359"/>
      <w:jc w:val="left"/>
      <w:spacing w:before="156" w:line="360" w:lineRule="auto"/>
    </w:pPr>
    <w:rPr>
      <w:rFonts w:ascii="Arial" w:hAnsi="Arial" w:cs="宋体"/>
      <w:sz w:val="24"/>
      <w:szCs w:val="21"/>
    </w:rPr>
  </w:style>
  <w:style w:type="paragraph" w:styleId="1105" w:customStyle="1">
    <w:name w:val="表格"/>
    <w:basedOn w:val="861"/>
    <w:pPr>
      <w:ind w:firstLine="21"/>
    </w:pPr>
    <w:rPr>
      <w:rFonts w:ascii="宋体" w:hAnsi="宋体" w:cs="宋体"/>
      <w:sz w:val="20"/>
    </w:rPr>
  </w:style>
  <w:style w:type="paragraph" w:styleId="1106" w:customStyle="1">
    <w:name w:val="Body Text 21"/>
    <w:basedOn w:val="861"/>
    <w:pPr>
      <w:ind w:left="720" w:hanging="720"/>
      <w:widowControl/>
    </w:pPr>
    <w:rPr>
      <w:sz w:val="24"/>
      <w:lang w:val="en-GB"/>
    </w:rPr>
  </w:style>
  <w:style w:type="paragraph" w:styleId="1107" w:customStyle="1">
    <w:name w:val="正文 + Arial Char"/>
    <w:basedOn w:val="861"/>
    <w:pPr>
      <w:ind w:left="315" w:hanging="315"/>
      <w:spacing w:line="300" w:lineRule="auto"/>
      <w:widowControl/>
      <w:tabs>
        <w:tab w:val="left" w:pos="315" w:leader="none"/>
      </w:tabs>
    </w:pPr>
    <w:rPr>
      <w:rFonts w:ascii="Arial" w:hAnsi="Arial" w:cs="Arial"/>
      <w:b/>
      <w:color w:val="000000"/>
    </w:rPr>
  </w:style>
  <w:style w:type="paragraph" w:styleId="1108" w:customStyle="1">
    <w:name w:val="Pa6"/>
    <w:basedOn w:val="861"/>
    <w:next w:val="861"/>
    <w:pPr>
      <w:jc w:val="left"/>
      <w:spacing w:line="241" w:lineRule="atLeast"/>
    </w:pPr>
    <w:rPr>
      <w:rFonts w:ascii="HYDaHeiJ" w:eastAsia="HYDaHeiJ"/>
      <w:sz w:val="24"/>
      <w:szCs w:val="24"/>
    </w:rPr>
  </w:style>
  <w:style w:type="paragraph" w:styleId="1109" w:customStyle="1">
    <w:name w:val="Char Char1"/>
    <w:basedOn w:val="861"/>
    <w:rPr>
      <w:rFonts w:ascii="Tahoma" w:hAnsi="Tahoma"/>
      <w:sz w:val="24"/>
    </w:rPr>
  </w:style>
  <w:style w:type="paragraph" w:styleId="1110" w:customStyle="1">
    <w:name w:val="HLegal 2"/>
    <w:basedOn w:val="861"/>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111" w:customStyle="1">
    <w:name w:val="flNote"/>
    <w:basedOn w:val="861"/>
    <w:pPr>
      <w:jc w:val="center"/>
      <w:spacing w:before="567" w:line="360" w:lineRule="atLeast"/>
    </w:pPr>
    <w:rPr>
      <w:rFonts w:eastAsia="黑体"/>
      <w:b/>
      <w:sz w:val="24"/>
    </w:rPr>
  </w:style>
  <w:style w:type="paragraph" w:styleId="1112" w:customStyle="1">
    <w:name w:val="列出段落2"/>
    <w:basedOn w:val="861"/>
    <w:pPr>
      <w:ind w:left="720"/>
      <w:jc w:val="left"/>
      <w:widowControl/>
    </w:pPr>
    <w:rPr>
      <w:rFonts w:ascii="Arial" w:hAnsi="Arial" w:eastAsia="黑体" w:cs="Arial"/>
      <w:sz w:val="24"/>
      <w:szCs w:val="24"/>
      <w:lang w:eastAsia="en-US"/>
    </w:rPr>
  </w:style>
  <w:style w:type="paragraph" w:styleId="1113" w:customStyle="1">
    <w:name w:val="xl54"/>
    <w:basedOn w:val="86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14" w:customStyle="1">
    <w:name w:val="font12"/>
    <w:basedOn w:val="861"/>
    <w:pPr>
      <w:jc w:val="left"/>
      <w:spacing w:before="100" w:beforeAutospacing="1" w:after="100" w:afterAutospacing="1"/>
      <w:widowControl/>
    </w:pPr>
    <w:rPr>
      <w:rFonts w:ascii="宋体" w:hAnsi="宋体" w:cs="宋体"/>
      <w:sz w:val="36"/>
      <w:szCs w:val="36"/>
    </w:rPr>
  </w:style>
  <w:style w:type="paragraph" w:styleId="1115" w:customStyle="1">
    <w:name w:val="xl30"/>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6" w:customStyle="1">
    <w:name w:val="表格内文字"/>
    <w:basedOn w:val="861"/>
    <w:pPr>
      <w:spacing w:line="300" w:lineRule="atLeast"/>
    </w:pPr>
    <w:rPr>
      <w:sz w:val="18"/>
      <w:szCs w:val="24"/>
    </w:rPr>
  </w:style>
  <w:style w:type="paragraph" w:styleId="1117" w:customStyle="1">
    <w:name w:val="Char Char Char Char Char Char Char"/>
    <w:basedOn w:val="861"/>
    <w:rPr>
      <w:rFonts w:ascii="Tahoma" w:hAnsi="Tahoma"/>
      <w:sz w:val="24"/>
    </w:rPr>
  </w:style>
  <w:style w:type="paragraph" w:styleId="1118" w:customStyle="1">
    <w:name w:val="Item List Char Char"/>
    <w:pPr>
      <w:jc w:val="both"/>
      <w:spacing w:line="288" w:lineRule="auto"/>
    </w:pPr>
    <w:rPr>
      <w:rFonts w:ascii="Arial" w:hAnsi="Arial" w:eastAsia="宋体" w:cs="Arial"/>
      <w:b/>
      <w:bCs/>
      <w:sz w:val="21"/>
      <w:szCs w:val="28"/>
    </w:rPr>
  </w:style>
  <w:style w:type="paragraph" w:styleId="1119" w:customStyle="1">
    <w:name w:val="Char Char1 Char"/>
    <w:basedOn w:val="861"/>
    <w:pPr>
      <w:jc w:val="left"/>
      <w:spacing w:after="160" w:line="240" w:lineRule="exact"/>
      <w:widowControl/>
    </w:pPr>
    <w:rPr>
      <w:rFonts w:ascii="Verdana" w:hAnsi="Verdana"/>
      <w:sz w:val="20"/>
      <w:lang w:eastAsia="en-US"/>
    </w:rPr>
  </w:style>
  <w:style w:type="paragraph" w:styleId="1120" w:customStyle="1">
    <w:name w:val="正文2"/>
    <w:basedOn w:val="861"/>
    <w:qFormat/>
    <w:pPr>
      <w:ind w:firstLine="510"/>
      <w:spacing w:before="156" w:line="360" w:lineRule="auto"/>
    </w:pPr>
    <w:rPr>
      <w:sz w:val="24"/>
    </w:rPr>
  </w:style>
  <w:style w:type="paragraph" w:styleId="1121" w:customStyle="1">
    <w:name w:val="样式 WG标题2 + 行距: 固定值 18 磅"/>
    <w:basedOn w:val="861"/>
    <w:pPr>
      <w:spacing w:line="360" w:lineRule="exact"/>
      <w:outlineLvl w:val="1"/>
    </w:pPr>
    <w:rPr>
      <w:rFonts w:ascii="仿宋_GB2312" w:hAnsi="宋体" w:cs="宋体"/>
      <w:b/>
      <w:bCs/>
      <w:color w:val="000000"/>
      <w:sz w:val="24"/>
    </w:rPr>
  </w:style>
  <w:style w:type="paragraph" w:styleId="1122" w:customStyle="1">
    <w:name w:val="样式 加点正文 + 段前: 0.5 行 段后: 0.5 行1"/>
    <w:basedOn w:val="861"/>
    <w:pPr>
      <w:ind w:left="1268" w:hanging="420"/>
      <w:spacing w:line="300" w:lineRule="auto"/>
      <w:tabs>
        <w:tab w:val="left" w:pos="420" w:leader="none"/>
        <w:tab w:val="left" w:pos="1268" w:leader="none"/>
      </w:tabs>
    </w:pPr>
    <w:rPr>
      <w:sz w:val="24"/>
    </w:rPr>
  </w:style>
  <w:style w:type="paragraph" w:styleId="1123" w:customStyle="1">
    <w:name w:val="zhengwen3"/>
    <w:basedOn w:val="1120"/>
    <w:pPr>
      <w:ind w:left="851" w:firstLine="0"/>
      <w:spacing w:before="0"/>
      <w:tabs>
        <w:tab w:val="left" w:pos="0" w:leader="none"/>
      </w:tabs>
    </w:pPr>
    <w:rPr>
      <w:szCs w:val="28"/>
    </w:rPr>
  </w:style>
  <w:style w:type="paragraph" w:styleId="1124" w:customStyle="1">
    <w:name w:val="Char Char Char1"/>
    <w:basedOn w:val="883"/>
    <w:pPr>
      <w:spacing w:line="436" w:lineRule="exact"/>
    </w:pPr>
    <w:rPr>
      <w:szCs w:val="24"/>
    </w:rPr>
  </w:style>
  <w:style w:type="paragraph" w:styleId="1125" w:customStyle="1">
    <w:name w:val="列表内容"/>
    <w:basedOn w:val="861"/>
    <w:next w:val="861"/>
    <w:pPr>
      <w:ind w:left="840" w:hanging="420"/>
      <w:jc w:val="left"/>
      <w:widowControl/>
      <w:tabs>
        <w:tab w:val="left" w:pos="840" w:leader="none"/>
      </w:tabs>
    </w:pPr>
    <w:rPr>
      <w:sz w:val="18"/>
      <w:szCs w:val="24"/>
    </w:rPr>
  </w:style>
  <w:style w:type="paragraph" w:styleId="1126" w:customStyle="1">
    <w:name w:val="正文文本 21"/>
    <w:basedOn w:val="861"/>
    <w:pPr>
      <w:ind w:left="720" w:hanging="720"/>
      <w:widowControl/>
    </w:pPr>
    <w:rPr>
      <w:sz w:val="24"/>
      <w:lang w:val="en-GB"/>
    </w:rPr>
  </w:style>
  <w:style w:type="paragraph" w:styleId="1127" w:customStyle="1">
    <w:name w:val="qw"/>
    <w:pPr>
      <w:jc w:val="both"/>
      <w:spacing w:line="312" w:lineRule="atLeast"/>
      <w:widowControl w:val="off"/>
    </w:pPr>
    <w:rPr>
      <w:rFonts w:ascii="宋体" w:hAnsi="Times New Roman" w:eastAsia="宋体" w:cs="Times New Roman"/>
      <w:sz w:val="24"/>
    </w:rPr>
  </w:style>
  <w:style w:type="paragraph" w:styleId="1128" w:customStyle="1">
    <w:name w:val="Bullets L1"/>
    <w:basedOn w:val="861"/>
    <w:pPr>
      <w:ind w:left="360" w:hanging="360"/>
      <w:jc w:val="left"/>
      <w:spacing w:before="60" w:after="60"/>
      <w:widowControl/>
      <w:tabs>
        <w:tab w:val="left" w:pos="360" w:leader="none"/>
      </w:tabs>
    </w:pPr>
    <w:rPr>
      <w:rFonts w:ascii="Arial" w:hAnsi="Arial"/>
      <w:sz w:val="20"/>
    </w:rPr>
  </w:style>
  <w:style w:type="paragraph" w:styleId="1129" w:customStyle="1">
    <w:name w:val="Char11"/>
    <w:basedOn w:val="861"/>
    <w:rPr>
      <w:rFonts w:ascii="仿宋_GB2312" w:hAnsi="宋体" w:eastAsia="仿宋_GB2312" w:cs="宋体"/>
      <w:b/>
      <w:sz w:val="32"/>
      <w:szCs w:val="32"/>
    </w:rPr>
  </w:style>
  <w:style w:type="paragraph" w:styleId="1130" w:customStyle="1">
    <w:name w:val="正文lzq"/>
    <w:basedOn w:val="861"/>
    <w:pPr>
      <w:ind w:firstLine="480"/>
      <w:spacing w:line="360" w:lineRule="auto"/>
    </w:pPr>
    <w:rPr>
      <w:sz w:val="24"/>
    </w:rPr>
  </w:style>
  <w:style w:type="paragraph" w:styleId="1131" w:customStyle="1">
    <w:name w:val="小四 段落 宋体 Char"/>
    <w:basedOn w:val="880"/>
    <w:pPr>
      <w:ind w:left="0" w:right="-33" w:firstLine="600"/>
      <w:jc w:val="left"/>
      <w:tabs>
        <w:tab w:val="clear" w:pos="2952" w:leader="none"/>
      </w:tabs>
    </w:pPr>
    <w:rPr>
      <w:rFonts w:ascii="仿宋_GB2312" w:eastAsia="仿宋_GB2312"/>
      <w:sz w:val="30"/>
      <w:szCs w:val="30"/>
    </w:rPr>
  </w:style>
  <w:style w:type="paragraph" w:styleId="1132" w:customStyle="1">
    <w:name w:val="xl32"/>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3" w:customStyle="1">
    <w:name w:val="Pa5"/>
    <w:basedOn w:val="861"/>
    <w:next w:val="861"/>
    <w:pPr>
      <w:jc w:val="left"/>
      <w:spacing w:line="241" w:lineRule="atLeast"/>
    </w:pPr>
    <w:rPr>
      <w:rFonts w:ascii="HYDaHeiJ" w:eastAsia="HYDaHeiJ"/>
      <w:sz w:val="24"/>
      <w:szCs w:val="24"/>
    </w:rPr>
  </w:style>
  <w:style w:type="paragraph" w:styleId="1134" w:customStyle="1">
    <w:name w:val="Char Char Char Char"/>
    <w:basedOn w:val="883"/>
    <w:pPr>
      <w:spacing w:line="360" w:lineRule="auto"/>
    </w:pPr>
    <w:rPr>
      <w:rFonts w:ascii="Tahoma" w:hAnsi="Tahoma"/>
      <w:sz w:val="24"/>
      <w:szCs w:val="24"/>
    </w:rPr>
  </w:style>
  <w:style w:type="paragraph" w:styleId="1135" w:customStyle="1">
    <w:name w:val="二级条标题"/>
    <w:basedOn w:val="861"/>
    <w:next w:val="1136"/>
    <w:pPr>
      <w:ind w:hanging="420"/>
      <w:widowControl/>
      <w:tabs>
        <w:tab w:val="left" w:pos="2240" w:leader="none"/>
      </w:tabs>
      <w:outlineLvl w:val="3"/>
    </w:pPr>
    <w:rPr>
      <w:rFonts w:eastAsia="黑体"/>
    </w:rPr>
  </w:style>
  <w:style w:type="paragraph" w:styleId="1136" w:customStyle="1">
    <w:name w:val="段"/>
    <w:qFormat/>
    <w:pPr>
      <w:ind w:firstLine="200"/>
      <w:jc w:val="both"/>
    </w:pPr>
    <w:rPr>
      <w:rFonts w:ascii="宋体" w:hAnsi="Times New Roman" w:eastAsia="宋体" w:cs="Times New Roman"/>
      <w:sz w:val="21"/>
    </w:rPr>
  </w:style>
  <w:style w:type="paragraph" w:styleId="1137" w:customStyle="1">
    <w:name w:val="xl36"/>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8" w:customStyle="1">
    <w:name w:val="小四 段落 宋体 Char Char Char"/>
    <w:basedOn w:val="880"/>
    <w:pPr>
      <w:ind w:left="0" w:right="-33" w:firstLine="545"/>
      <w:jc w:val="left"/>
      <w:spacing w:line="360" w:lineRule="auto"/>
      <w:tabs>
        <w:tab w:val="clear" w:pos="2952" w:leader="none"/>
      </w:tabs>
    </w:pPr>
    <w:rPr>
      <w:sz w:val="24"/>
    </w:rPr>
  </w:style>
  <w:style w:type="paragraph" w:styleId="1139" w:customStyle="1">
    <w:name w:val="xl38"/>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0" w:customStyle="1">
    <w:name w:val="xl53"/>
    <w:basedOn w:val="86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41" w:customStyle="1">
    <w:name w:val="正文3"/>
    <w:basedOn w:val="861"/>
    <w:rPr>
      <w:rFonts w:ascii="Calibri" w:hAnsi="Calibri" w:eastAsia="Calibri" w:cs="宋体"/>
      <w:lang w:val="zh-CN"/>
    </w:rPr>
  </w:style>
  <w:style w:type="paragraph" w:styleId="1142" w:customStyle="1">
    <w:name w:val="TOC 标题1"/>
    <w:basedOn w:val="862"/>
    <w:next w:val="861"/>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43" w:customStyle="1">
    <w:name w:val="正文文本 211"/>
    <w:basedOn w:val="861"/>
    <w:pPr>
      <w:ind w:left="720" w:hanging="720"/>
      <w:widowControl/>
    </w:pPr>
    <w:rPr>
      <w:sz w:val="24"/>
      <w:lang w:val="en-GB"/>
    </w:rPr>
  </w:style>
  <w:style w:type="paragraph" w:styleId="1144" w:customStyle="1">
    <w:name w:val="标题1，章节第一层"/>
    <w:basedOn w:val="1099"/>
    <w:next w:val="1099"/>
    <w:pPr>
      <w:ind w:left="482"/>
      <w:tabs>
        <w:tab w:val="left" w:pos="693" w:leader="none"/>
      </w:tabs>
      <w:outlineLvl w:val="0"/>
    </w:pPr>
    <w:rPr>
      <w:rFonts w:ascii="Times New Roman" w:hAnsi="Times New Roman"/>
      <w:color w:val="000000"/>
      <w:sz w:val="24"/>
      <w:szCs w:val="24"/>
    </w:rPr>
  </w:style>
  <w:style w:type="paragraph" w:styleId="1145" w:customStyle="1">
    <w:name w:val="正文 居中"/>
    <w:basedOn w:val="861"/>
    <w:pPr>
      <w:jc w:val="center"/>
      <w:spacing w:line="360" w:lineRule="auto"/>
    </w:pPr>
    <w:rPr>
      <w:sz w:val="24"/>
    </w:rPr>
  </w:style>
  <w:style w:type="paragraph" w:styleId="1146" w:customStyle="1">
    <w:name w:val="Default Text"/>
    <w:basedOn w:val="861"/>
    <w:pPr>
      <w:jc w:val="left"/>
      <w:widowControl/>
    </w:pPr>
    <w:rPr>
      <w:sz w:val="24"/>
      <w:lang w:eastAsia="en-US"/>
    </w:rPr>
  </w:style>
  <w:style w:type="paragraph" w:styleId="1147" w:customStyle="1">
    <w:name w:val="p0"/>
    <w:basedOn w:val="861"/>
    <w:pPr>
      <w:jc w:val="left"/>
      <w:spacing w:before="100" w:beforeAutospacing="1" w:after="100" w:afterAutospacing="1"/>
      <w:widowControl/>
    </w:pPr>
    <w:rPr>
      <w:rFonts w:ascii="宋体" w:hAnsi="宋体" w:cs="宋体"/>
      <w:sz w:val="24"/>
      <w:szCs w:val="24"/>
    </w:rPr>
  </w:style>
  <w:style w:type="paragraph" w:styleId="1148" w:customStyle="1">
    <w:name w:val="Char Char11"/>
    <w:basedOn w:val="861"/>
    <w:rPr>
      <w:rFonts w:ascii="Tahoma" w:hAnsi="Tahoma" w:cs="Tahoma"/>
      <w:sz w:val="24"/>
    </w:rPr>
  </w:style>
  <w:style w:type="paragraph" w:styleId="1149" w:customStyle="1">
    <w:name w:val="Char Char1 Char1"/>
    <w:basedOn w:val="861"/>
    <w:pPr>
      <w:jc w:val="left"/>
      <w:spacing w:after="160" w:line="240" w:lineRule="exact"/>
      <w:widowControl/>
    </w:pPr>
    <w:rPr>
      <w:rFonts w:ascii="Verdana" w:hAnsi="Verdana"/>
      <w:sz w:val="20"/>
      <w:lang w:eastAsia="en-US"/>
    </w:rPr>
  </w:style>
  <w:style w:type="paragraph" w:styleId="1150" w:customStyle="1">
    <w:name w:val="Char Char1 Char Char Char Char"/>
    <w:basedOn w:val="883"/>
    <w:pPr>
      <w:ind w:left="357"/>
      <w:jc w:val="left"/>
      <w:spacing w:line="436" w:lineRule="exact"/>
      <w:outlineLvl w:val="3"/>
    </w:pPr>
    <w:rPr>
      <w:rFonts w:ascii="Tahoma" w:hAnsi="Tahoma" w:cs="Tahoma"/>
      <w:b/>
      <w:sz w:val="24"/>
      <w:szCs w:val="24"/>
    </w:rPr>
  </w:style>
  <w:style w:type="paragraph" w:styleId="1151" w:customStyle="1">
    <w:name w:val="样式1"/>
    <w:basedOn w:val="861"/>
    <w:pPr>
      <w:ind w:firstLine="480"/>
      <w:spacing w:line="300" w:lineRule="auto"/>
    </w:pPr>
    <w:rPr>
      <w:sz w:val="24"/>
      <w:szCs w:val="24"/>
    </w:rPr>
  </w:style>
  <w:style w:type="paragraph" w:styleId="1152" w:customStyle="1">
    <w:name w:val="xl62"/>
    <w:basedOn w:val="86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3" w:customStyle="1">
    <w:name w:val="xl56"/>
    <w:basedOn w:val="86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54" w:customStyle="1">
    <w:name w:val="font6"/>
    <w:basedOn w:val="861"/>
    <w:pPr>
      <w:jc w:val="left"/>
      <w:spacing w:before="100" w:beforeAutospacing="1" w:after="100" w:afterAutospacing="1"/>
      <w:widowControl/>
    </w:pPr>
    <w:rPr>
      <w:rFonts w:ascii="宋体" w:hAnsi="宋体" w:cs="宋体"/>
      <w:b/>
      <w:bCs/>
      <w:sz w:val="20"/>
    </w:rPr>
  </w:style>
  <w:style w:type="paragraph" w:styleId="1155" w:customStyle="1">
    <w:name w:val="马刚标题4"/>
    <w:basedOn w:val="1156"/>
    <w:next w:val="861"/>
    <w:pPr>
      <w:spacing w:before="100" w:after="40"/>
      <w:tabs>
        <w:tab w:val="left" w:pos="1050" w:leader="none"/>
      </w:tabs>
      <w:outlineLvl w:val="3"/>
    </w:pPr>
    <w:rPr>
      <w:rFonts w:ascii="Times New Roman" w:hAnsi="Times New Roman" w:eastAsia="宋体"/>
      <w:b w:val="0"/>
    </w:rPr>
  </w:style>
  <w:style w:type="paragraph" w:styleId="1156" w:customStyle="1">
    <w:name w:val="马刚标题3"/>
    <w:basedOn w:val="861"/>
    <w:next w:val="86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7" w:customStyle="1">
    <w:name w:val="Char Char Char Char Char Char Char Char Char Char Char Char Char"/>
    <w:basedOn w:val="861"/>
    <w:pPr>
      <w:jc w:val="left"/>
      <w:spacing w:after="160" w:line="240" w:lineRule="exact"/>
      <w:widowControl/>
    </w:pPr>
    <w:rPr>
      <w:szCs w:val="24"/>
    </w:rPr>
  </w:style>
  <w:style w:type="paragraph" w:styleId="1158" w:customStyle="1">
    <w:name w:val="默认段落字体 Para Char Char Char Char Char Char Char"/>
    <w:basedOn w:val="861"/>
  </w:style>
  <w:style w:type="paragraph" w:styleId="1159" w:customStyle="1">
    <w:name w:val="Char Char Char Char Char Char Char Char Char Char Char Char Char Char Char Char Char Char Char Char Char Char Char"/>
    <w:basedOn w:val="861"/>
    <w:rPr>
      <w:rFonts w:ascii="Tahoma" w:hAnsi="Tahoma" w:cs="Tahoma"/>
      <w:sz w:val="24"/>
    </w:rPr>
  </w:style>
  <w:style w:type="paragraph" w:styleId="1160" w:customStyle="1">
    <w:name w:val="正文 + 宋体"/>
    <w:basedOn w:val="861"/>
    <w:pPr>
      <w:ind w:firstLine="420"/>
      <w:spacing w:line="360" w:lineRule="auto"/>
    </w:pPr>
    <w:rPr>
      <w:szCs w:val="24"/>
    </w:rPr>
  </w:style>
  <w:style w:type="paragraph" w:styleId="1161" w:customStyle="1">
    <w:name w:val="zw"/>
    <w:basedOn w:val="861"/>
    <w:pPr>
      <w:ind w:firstLine="480"/>
      <w:jc w:val="left"/>
      <w:spacing w:line="360" w:lineRule="auto"/>
      <w:widowControl/>
    </w:pPr>
    <w:rPr>
      <w:rFonts w:ascii="宋体" w:hAnsi="宋体"/>
      <w:bCs/>
      <w:sz w:val="24"/>
    </w:rPr>
  </w:style>
  <w:style w:type="paragraph" w:styleId="1162" w:customStyle="1">
    <w:name w:val="我的正文"/>
    <w:basedOn w:val="861"/>
    <w:pPr>
      <w:ind w:firstLine="420"/>
      <w:jc w:val="left"/>
      <w:spacing w:line="360" w:lineRule="auto"/>
      <w:widowControl/>
    </w:pPr>
    <w:rPr>
      <w:rFonts w:ascii="宋体" w:hAnsi="宋体" w:cs="宋体"/>
      <w:szCs w:val="21"/>
    </w:rPr>
  </w:style>
  <w:style w:type="paragraph" w:styleId="1163" w:customStyle="1">
    <w:name w:val="无间隔1"/>
    <w:pPr>
      <w:jc w:val="both"/>
      <w:widowControl w:val="off"/>
    </w:pPr>
    <w:rPr>
      <w:rFonts w:ascii="Times New Roman" w:hAnsi="Times New Roman" w:eastAsia="微软雅黑" w:cs="Times New Roman"/>
      <w:sz w:val="24"/>
      <w:szCs w:val="22"/>
    </w:rPr>
  </w:style>
  <w:style w:type="paragraph" w:styleId="1164" w:customStyle="1">
    <w:name w:val="xl26"/>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5" w:customStyle="1">
    <w:name w:val="样式 段后: 0.5 行 左  0.75 字符"/>
    <w:basedOn w:val="861"/>
    <w:pPr>
      <w:ind w:firstLine="420"/>
      <w:spacing w:line="360" w:lineRule="auto"/>
      <w:widowControl/>
    </w:pPr>
    <w:rPr>
      <w:rFonts w:hAnsi="Arial" w:cs="Arial"/>
      <w:szCs w:val="21"/>
    </w:rPr>
  </w:style>
  <w:style w:type="paragraph" w:styleId="1166" w:customStyle="1">
    <w:name w:val="丁华标题3"/>
    <w:basedOn w:val="1074"/>
    <w:next w:val="1075"/>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167" w:customStyle="1">
    <w:name w:val="Char"/>
    <w:basedOn w:val="861"/>
    <w:rPr>
      <w:rFonts w:ascii="Tahoma" w:hAnsi="Tahoma" w:cs="仿宋_GB2312"/>
      <w:sz w:val="24"/>
      <w:szCs w:val="28"/>
    </w:rPr>
  </w:style>
  <w:style w:type="paragraph" w:styleId="1168" w:customStyle="1">
    <w:name w:val="符号与编号 Char Char"/>
    <w:basedOn w:val="861"/>
    <w:pPr>
      <w:ind w:left="839" w:hanging="419"/>
      <w:spacing w:line="400" w:lineRule="atLeast"/>
      <w:tabs>
        <w:tab w:val="left" w:pos="840" w:leader="none"/>
      </w:tabs>
    </w:pPr>
    <w:rPr>
      <w:sz w:val="24"/>
      <w:szCs w:val="24"/>
    </w:rPr>
  </w:style>
  <w:style w:type="paragraph" w:styleId="1169" w:customStyle="1">
    <w:name w:val="Char Char Char Char Char Char Char Char Char Char Char Char Char Char"/>
    <w:basedOn w:val="861"/>
    <w:rPr>
      <w:rFonts w:ascii="Tahoma" w:hAnsi="Tahoma"/>
      <w:sz w:val="24"/>
    </w:rPr>
  </w:style>
  <w:style w:type="paragraph" w:styleId="1170" w:customStyle="1">
    <w:name w:val="中等深浅网格 1 - 强调文字颜色 21"/>
    <w:basedOn w:val="861"/>
    <w:pPr>
      <w:ind w:firstLine="420"/>
    </w:pPr>
    <w:rPr>
      <w:rFonts w:ascii="Calibri" w:hAnsi="Calibri"/>
      <w:szCs w:val="22"/>
    </w:rPr>
  </w:style>
  <w:style w:type="paragraph" w:styleId="1171" w:customStyle="1">
    <w:name w:val="样式4 Char"/>
    <w:basedOn w:val="861"/>
    <w:pPr>
      <w:ind w:firstLine="480"/>
      <w:jc w:val="left"/>
      <w:spacing w:line="360" w:lineRule="auto"/>
      <w:widowControl/>
    </w:pPr>
    <w:rPr>
      <w:rFonts w:cs="宋体"/>
      <w:color w:val="000000"/>
      <w:sz w:val="24"/>
      <w:szCs w:val="24"/>
    </w:rPr>
  </w:style>
  <w:style w:type="paragraph" w:styleId="1172" w:customStyle="1">
    <w:name w:val="部分1"/>
    <w:basedOn w:val="861"/>
    <w:pPr>
      <w:jc w:val="center"/>
      <w:keepNext/>
      <w:pageBreakBefore/>
      <w:spacing w:line="360" w:lineRule="auto"/>
      <w:tabs>
        <w:tab w:val="left" w:pos="360" w:leader="none"/>
      </w:tabs>
      <w:outlineLvl w:val="0"/>
    </w:pPr>
    <w:rPr>
      <w:rFonts w:eastAsia="黑体"/>
      <w:b/>
      <w:sz w:val="36"/>
    </w:rPr>
  </w:style>
  <w:style w:type="paragraph" w:styleId="1173" w:customStyle="1">
    <w:name w:val="样式 样式 首行缩进:  2 字符 + 行距: 1.5 倍行距"/>
    <w:basedOn w:val="861"/>
    <w:pPr>
      <w:ind w:firstLine="470"/>
      <w:spacing w:line="360" w:lineRule="auto"/>
    </w:pPr>
    <w:rPr>
      <w:sz w:val="24"/>
    </w:rPr>
  </w:style>
  <w:style w:type="paragraph" w:styleId="1174" w:customStyle="1">
    <w:name w:val="正文缩进2字符"/>
    <w:basedOn w:val="861"/>
    <w:pPr>
      <w:ind w:firstLine="200"/>
      <w:spacing w:line="300" w:lineRule="auto"/>
    </w:pPr>
    <w:rPr>
      <w:rFonts w:ascii="仿宋_GB2312" w:eastAsia="仿宋_GB2312"/>
      <w:sz w:val="32"/>
      <w:szCs w:val="32"/>
    </w:rPr>
  </w:style>
  <w:style w:type="paragraph" w:styleId="1175" w:customStyle="1">
    <w:name w:val="font8"/>
    <w:basedOn w:val="861"/>
    <w:pPr>
      <w:jc w:val="left"/>
      <w:spacing w:before="100" w:beforeAutospacing="1" w:after="100" w:afterAutospacing="1"/>
      <w:widowControl/>
    </w:pPr>
    <w:rPr>
      <w:rFonts w:ascii="宋体" w:hAnsi="宋体" w:cs="宋体"/>
      <w:b/>
      <w:bCs/>
      <w:i/>
      <w:iCs/>
      <w:sz w:val="20"/>
    </w:rPr>
  </w:style>
  <w:style w:type="paragraph" w:styleId="1176" w:customStyle="1">
    <w:name w:val="List Paragraph1"/>
    <w:basedOn w:val="861"/>
    <w:pPr>
      <w:ind w:firstLine="420"/>
      <w:jc w:val="left"/>
    </w:pPr>
    <w:rPr>
      <w:rFonts w:eastAsia="仿宋"/>
      <w:sz w:val="28"/>
      <w:szCs w:val="22"/>
    </w:rPr>
  </w:style>
  <w:style w:type="paragraph" w:styleId="1177" w:customStyle="1">
    <w:name w:val="标准小四"/>
    <w:basedOn w:val="861"/>
    <w:pPr>
      <w:ind w:firstLine="480"/>
      <w:spacing w:line="360" w:lineRule="auto"/>
    </w:pPr>
    <w:rPr>
      <w:rFonts w:ascii="Arial" w:hAnsi="Arial"/>
      <w:sz w:val="24"/>
      <w:szCs w:val="21"/>
    </w:rPr>
  </w:style>
  <w:style w:type="paragraph" w:styleId="1178" w:customStyle="1">
    <w:name w:val="样式 样式 标题 3H3sect1.2.3BOD 0Heading 3 - oldh3l3CTLevel 3 Head... +..."/>
    <w:basedOn w:val="861"/>
    <w:pPr>
      <w:jc w:val="left"/>
      <w:keepLines/>
      <w:keepNext/>
      <w:outlineLvl w:val="2"/>
    </w:pPr>
    <w:rPr>
      <w:rFonts w:cs="宋体"/>
      <w:b/>
      <w:bCs/>
      <w:sz w:val="24"/>
    </w:rPr>
  </w:style>
  <w:style w:type="paragraph" w:styleId="1179" w:customStyle="1">
    <w:name w:val="标题 4宋体"/>
    <w:basedOn w:val="865"/>
    <w:qFormat/>
    <w:pPr>
      <w:jc w:val="left"/>
      <w:keepLines w:val="0"/>
      <w:spacing w:before="0" w:after="0" w:line="360" w:lineRule="auto"/>
    </w:pPr>
    <w:rPr>
      <w:rFonts w:ascii="宋体" w:hAnsi="宋体" w:eastAsia="宋体"/>
      <w:bCs/>
      <w:color w:val="000000"/>
      <w:sz w:val="24"/>
    </w:rPr>
  </w:style>
  <w:style w:type="paragraph" w:styleId="1180" w:customStyle="1">
    <w:name w:val="样式 标题 3H3sect1.2.3BOD 0Heading 3 - oldh3l3CTLevel 3 Head..."/>
    <w:basedOn w:val="864"/>
    <w:pPr>
      <w:jc w:val="left"/>
    </w:pPr>
    <w:rPr>
      <w:rFonts w:ascii="Times New Roman" w:hAnsi="Times New Roman" w:cs="宋体"/>
      <w:bCs/>
      <w:sz w:val="30"/>
    </w:rPr>
  </w:style>
  <w:style w:type="paragraph" w:styleId="1181" w:customStyle="1">
    <w:name w:val="符号与编号 Char"/>
    <w:basedOn w:val="861"/>
    <w:pPr>
      <w:ind w:left="720"/>
      <w:spacing w:line="400" w:lineRule="atLeast"/>
      <w:tabs>
        <w:tab w:val="left" w:pos="720" w:leader="none"/>
      </w:tabs>
    </w:pPr>
    <w:rPr>
      <w:sz w:val="24"/>
      <w:szCs w:val="24"/>
    </w:rPr>
  </w:style>
  <w:style w:type="paragraph" w:styleId="1182" w:customStyle="1">
    <w:name w:val="华宇段落1 Char"/>
    <w:basedOn w:val="861"/>
    <w:pPr>
      <w:ind w:firstLine="200"/>
      <w:spacing w:line="360" w:lineRule="auto"/>
    </w:pPr>
    <w:rPr>
      <w:bCs/>
      <w:sz w:val="24"/>
      <w:szCs w:val="24"/>
    </w:rPr>
  </w:style>
  <w:style w:type="paragraph" w:styleId="1183" w:customStyle="1">
    <w:name w:val="Test2"/>
    <w:basedOn w:val="863"/>
    <w:pPr>
      <w:jc w:val="center"/>
      <w:spacing w:line="480" w:lineRule="exact"/>
      <w:widowControl/>
    </w:pPr>
    <w:rPr>
      <w:rFonts w:ascii="黑体"/>
      <w:sz w:val="24"/>
    </w:rPr>
  </w:style>
  <w:style w:type="paragraph" w:styleId="1184" w:customStyle="1">
    <w:name w:val="章标题"/>
    <w:next w:val="1136"/>
    <w:qFormat/>
    <w:pPr>
      <w:jc w:val="both"/>
      <w:outlineLvl w:val="1"/>
    </w:pPr>
    <w:rPr>
      <w:rFonts w:ascii="Times New Roman" w:hAnsi="Times New Roman" w:eastAsia="黑体" w:cs="Times New Roman"/>
      <w:sz w:val="21"/>
    </w:rPr>
  </w:style>
  <w:style w:type="paragraph" w:styleId="1185" w:customStyle="1">
    <w:name w:val="标题2，章节第二层"/>
    <w:basedOn w:val="861"/>
    <w:next w:val="1099"/>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86" w:customStyle="1">
    <w:name w:val="小四 段落 宋体 Char Char Char Char"/>
    <w:basedOn w:val="861"/>
    <w:pPr>
      <w:ind w:right="-33" w:firstLine="480"/>
      <w:jc w:val="left"/>
      <w:spacing w:line="360" w:lineRule="auto"/>
    </w:pPr>
    <w:rPr>
      <w:sz w:val="24"/>
      <w:szCs w:val="24"/>
    </w:rPr>
  </w:style>
  <w:style w:type="paragraph" w:styleId="1187" w:customStyle="1">
    <w:name w:val="1"/>
    <w:basedOn w:val="861"/>
    <w:next w:val="874"/>
    <w:pPr>
      <w:spacing w:line="360" w:lineRule="auto"/>
    </w:pPr>
    <w:rPr>
      <w:rFonts w:eastAsia="仿宋_GB2312"/>
      <w:sz w:val="24"/>
      <w:szCs w:val="24"/>
    </w:rPr>
  </w:style>
  <w:style w:type="paragraph" w:styleId="1188" w:customStyle="1">
    <w:name w:val="tableau"/>
    <w:basedOn w:val="861"/>
    <w:pPr>
      <w:jc w:val="center"/>
      <w:spacing w:before="20" w:after="20"/>
      <w:widowControl/>
    </w:pPr>
    <w:rPr>
      <w:rFonts w:ascii="Arial" w:hAnsi="Arial"/>
      <w:sz w:val="16"/>
      <w:lang w:val="en-GB" w:eastAsia="en-US"/>
    </w:rPr>
  </w:style>
  <w:style w:type="paragraph" w:styleId="1189" w:customStyle="1">
    <w:name w:val="小四 段落 宋体 Char Char"/>
    <w:basedOn w:val="861"/>
    <w:pPr>
      <w:ind w:firstLine="480"/>
      <w:spacing w:line="360" w:lineRule="auto"/>
    </w:pPr>
    <w:rPr>
      <w:rFonts w:ascii="宋体" w:hAnsi="宋体"/>
      <w:sz w:val="24"/>
      <w:szCs w:val="24"/>
    </w:rPr>
  </w:style>
  <w:style w:type="paragraph" w:styleId="1190" w:customStyle="1">
    <w:name w:val="xl57"/>
    <w:basedOn w:val="861"/>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91" w:customStyle="1">
    <w:name w:val="标准文本"/>
    <w:basedOn w:val="861"/>
    <w:pPr>
      <w:ind w:firstLine="480"/>
      <w:spacing w:line="360" w:lineRule="auto"/>
    </w:pPr>
    <w:rPr>
      <w:rFonts w:cs="宋体"/>
      <w:sz w:val="24"/>
      <w:szCs w:val="24"/>
    </w:rPr>
  </w:style>
  <w:style w:type="paragraph" w:styleId="1192" w:customStyle="1">
    <w:name w:val="xl58"/>
    <w:basedOn w:val="861"/>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93" w:customStyle="1">
    <w:name w:val="xl41"/>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4" w:customStyle="1">
    <w:name w:val="小四 段落 宋体"/>
    <w:basedOn w:val="880"/>
    <w:pPr>
      <w:ind w:left="113" w:right="113" w:firstLine="425"/>
      <w:jc w:val="left"/>
      <w:spacing w:line="360" w:lineRule="auto"/>
      <w:tabs>
        <w:tab w:val="clear" w:pos="2952" w:leader="none"/>
      </w:tabs>
    </w:pPr>
    <w:rPr>
      <w:sz w:val="24"/>
    </w:rPr>
  </w:style>
  <w:style w:type="paragraph" w:styleId="1195" w:customStyle="1">
    <w:name w:val="xl27"/>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6" w:customStyle="1">
    <w:name w:val="项目符号，二级"/>
    <w:basedOn w:val="1099"/>
    <w:next w:val="1099"/>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197" w:customStyle="1">
    <w:name w:val="Char Char1 Char Char Char Char Char Char Char"/>
    <w:basedOn w:val="861"/>
    <w:rPr>
      <w:rFonts w:ascii="Tahoma" w:hAnsi="Tahoma" w:cs="Tahoma"/>
      <w:sz w:val="24"/>
    </w:rPr>
  </w:style>
  <w:style w:type="paragraph" w:styleId="1198" w:customStyle="1">
    <w:name w:val="a"/>
    <w:basedOn w:val="861"/>
    <w:pPr>
      <w:spacing w:before="100" w:beforeAutospacing="1" w:after="100" w:afterAutospacing="1"/>
      <w:widowControl/>
    </w:pPr>
    <w:rPr>
      <w:rFonts w:ascii="宋体" w:hAnsi="宋体" w:cs="宋体"/>
      <w:sz w:val="24"/>
      <w:szCs w:val="24"/>
    </w:rPr>
  </w:style>
  <w:style w:type="paragraph" w:styleId="1199" w:customStyle="1">
    <w:name w:val="符号与编号"/>
    <w:basedOn w:val="861"/>
    <w:pPr>
      <w:ind w:left="900" w:hanging="420"/>
      <w:spacing w:line="400" w:lineRule="atLeast"/>
      <w:tabs>
        <w:tab w:val="left" w:pos="900" w:leader="none"/>
      </w:tabs>
    </w:pPr>
    <w:rPr>
      <w:sz w:val="24"/>
      <w:szCs w:val="24"/>
    </w:rPr>
  </w:style>
  <w:style w:type="paragraph" w:styleId="1200" w:customStyle="1">
    <w:name w:val="论文正文"/>
    <w:basedOn w:val="898"/>
    <w:pPr>
      <w:ind w:left="0" w:firstLine="200"/>
      <w:jc w:val="left"/>
      <w:spacing w:line="360" w:lineRule="auto"/>
    </w:pPr>
    <w:rPr>
      <w:rFonts w:ascii="Times New Roman" w:hAnsi="Times New Roman" w:eastAsia="宋体"/>
      <w:sz w:val="28"/>
      <w:szCs w:val="24"/>
    </w:rPr>
  </w:style>
  <w:style w:type="paragraph" w:styleId="1201" w:customStyle="1">
    <w:name w:val="font9"/>
    <w:basedOn w:val="861"/>
    <w:pPr>
      <w:jc w:val="left"/>
      <w:spacing w:before="100" w:beforeAutospacing="1" w:after="100" w:afterAutospacing="1"/>
      <w:widowControl/>
    </w:pPr>
    <w:rPr>
      <w:b/>
      <w:bCs/>
      <w:sz w:val="20"/>
    </w:rPr>
  </w:style>
  <w:style w:type="paragraph" w:styleId="1202" w:customStyle="1">
    <w:name w:val="标题3-1"/>
    <w:basedOn w:val="864"/>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203" w:customStyle="1">
    <w:name w:val="font10"/>
    <w:basedOn w:val="861"/>
    <w:pPr>
      <w:jc w:val="left"/>
      <w:spacing w:before="100" w:beforeAutospacing="1" w:after="100" w:afterAutospacing="1"/>
      <w:widowControl/>
    </w:pPr>
    <w:rPr>
      <w:rFonts w:ascii="楷体_GB2312" w:hAnsi="宋体" w:eastAsia="楷体_GB2312" w:cs="宋体"/>
      <w:b/>
      <w:bCs/>
      <w:sz w:val="18"/>
      <w:szCs w:val="18"/>
    </w:rPr>
  </w:style>
  <w:style w:type="paragraph" w:styleId="1204" w:customStyle="1">
    <w:name w:val="Char Char Char Char Char Char Char Char1"/>
    <w:basedOn w:val="861"/>
    <w:rPr>
      <w:rFonts w:ascii="Tahoma" w:hAnsi="Tahoma"/>
      <w:sz w:val="24"/>
    </w:rPr>
  </w:style>
  <w:style w:type="paragraph" w:styleId="1205" w:customStyle="1">
    <w:name w:val="xl44"/>
    <w:basedOn w:val="861"/>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06" w:customStyle="1">
    <w:name w:val="正文 A"/>
    <w:pPr>
      <w:jc w:val="both"/>
      <w:widowControl w:val="off"/>
      <w:framePr w:wrap="around" w:hAnchor="text" w:yAlign="top"/>
    </w:pPr>
    <w:rPr>
      <w:rFonts w:ascii="Times New Roman" w:hAnsi="Times New Roman" w:eastAsia="Calibri" w:cs="Calibri"/>
      <w:color w:val="000000"/>
      <w:sz w:val="21"/>
      <w:szCs w:val="21"/>
    </w:rPr>
  </w:style>
  <w:style w:type="paragraph" w:styleId="1207" w:customStyle="1">
    <w:name w:val="样式 标题 2第一章 标题 2Heading 2 HiddenHeading 2 CCBSheading 2H2h2..."/>
    <w:basedOn w:val="863"/>
    <w:pPr>
      <w:ind w:left="360" w:hanging="360"/>
      <w:jc w:val="center"/>
      <w:keepLines w:val="0"/>
      <w:tabs>
        <w:tab w:val="left" w:pos="360" w:leader="none"/>
      </w:tabs>
    </w:pPr>
    <w:rPr>
      <w:rFonts w:ascii="黑体" w:hAnsi="Times New Roman" w:cs="宋体"/>
      <w:b w:val="0"/>
      <w:szCs w:val="20"/>
    </w:rPr>
  </w:style>
  <w:style w:type="paragraph" w:styleId="1208" w:customStyle="1">
    <w:name w:val="文档正文"/>
    <w:basedOn w:val="861"/>
    <w:pPr>
      <w:spacing w:line="360" w:lineRule="auto"/>
    </w:pPr>
    <w:rPr>
      <w:rFonts w:ascii="宋体" w:hAnsi="宋体"/>
      <w:b/>
      <w:bCs/>
      <w:szCs w:val="24"/>
    </w:rPr>
  </w:style>
  <w:style w:type="paragraph" w:styleId="1209" w:customStyle="1">
    <w:name w:val="xl50"/>
    <w:basedOn w:val="861"/>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10" w:customStyle="1">
    <w:name w:val="正文文本缩进1"/>
    <w:basedOn w:val="861"/>
    <w:pPr>
      <w:ind w:left="420"/>
      <w:spacing w:after="120"/>
    </w:pPr>
    <w:rPr>
      <w:szCs w:val="24"/>
    </w:rPr>
  </w:style>
  <w:style w:type="paragraph" w:styleId="1211" w:customStyle="1">
    <w:name w:val="font7"/>
    <w:basedOn w:val="861"/>
    <w:pPr>
      <w:jc w:val="left"/>
      <w:spacing w:before="100" w:beforeAutospacing="1" w:after="100" w:afterAutospacing="1"/>
      <w:widowControl/>
    </w:pPr>
    <w:rPr>
      <w:rFonts w:hint="eastAsia" w:ascii="宋体" w:hAnsi="宋体"/>
      <w:b/>
      <w:bCs/>
      <w:sz w:val="24"/>
      <w:szCs w:val="24"/>
    </w:rPr>
  </w:style>
  <w:style w:type="paragraph" w:styleId="1212" w:customStyle="1">
    <w:name w:val="正文表标题"/>
    <w:next w:val="1136"/>
    <w:pPr>
      <w:ind w:left="900" w:hanging="420"/>
      <w:jc w:val="center"/>
      <w:tabs>
        <w:tab w:val="left" w:pos="900" w:leader="none"/>
      </w:tabs>
    </w:pPr>
    <w:rPr>
      <w:rFonts w:ascii="黑体" w:hAnsi="Times New Roman" w:eastAsia="黑体" w:cs="Times New Roman"/>
      <w:sz w:val="21"/>
    </w:rPr>
  </w:style>
  <w:style w:type="paragraph" w:styleId="1213" w:customStyle="1">
    <w:name w:val="大标题"/>
    <w:basedOn w:val="861"/>
    <w:next w:val="861"/>
    <w:pPr>
      <w:ind w:hanging="420"/>
      <w:pageBreakBefore/>
      <w:spacing w:line="360" w:lineRule="auto"/>
      <w:tabs>
        <w:tab w:val="left" w:pos="420" w:leader="none"/>
      </w:tabs>
      <w:outlineLvl w:val="0"/>
    </w:pPr>
    <w:rPr>
      <w:b/>
      <w:iCs/>
      <w:sz w:val="44"/>
      <w:szCs w:val="24"/>
    </w:rPr>
  </w:style>
  <w:style w:type="paragraph" w:styleId="1214" w:customStyle="1">
    <w:name w:val="font11"/>
    <w:basedOn w:val="861"/>
    <w:pPr>
      <w:jc w:val="left"/>
      <w:spacing w:before="100" w:beforeAutospacing="1" w:after="100" w:afterAutospacing="1"/>
      <w:widowControl/>
    </w:pPr>
    <w:rPr>
      <w:b/>
      <w:bCs/>
      <w:sz w:val="18"/>
      <w:szCs w:val="18"/>
    </w:rPr>
  </w:style>
  <w:style w:type="paragraph" w:styleId="1215" w:customStyle="1">
    <w:name w:val="xl48"/>
    <w:basedOn w:val="861"/>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16" w:customStyle="1">
    <w:name w:val="Char Char Char Char Char Char"/>
    <w:basedOn w:val="861"/>
    <w:rPr>
      <w:rFonts w:ascii="Tahoma" w:hAnsi="Tahoma" w:cs="Tahoma"/>
      <w:sz w:val="24"/>
    </w:rPr>
  </w:style>
  <w:style w:type="paragraph" w:styleId="1217" w:customStyle="1">
    <w:name w:val="正文 New New New New New New New New New New New New New New"/>
    <w:pPr>
      <w:jc w:val="both"/>
      <w:widowControl w:val="off"/>
    </w:pPr>
    <w:rPr>
      <w:rFonts w:hint="eastAsia" w:ascii="Times New Roman" w:hAnsi="Times New Roman" w:eastAsia="宋体" w:cs="Times New Roman"/>
      <w:sz w:val="21"/>
    </w:rPr>
  </w:style>
  <w:style w:type="paragraph" w:styleId="1218" w:customStyle="1">
    <w:name w:val="Table Text Char"/>
    <w:pPr>
      <w:spacing w:before="80" w:after="80"/>
    </w:pPr>
    <w:rPr>
      <w:rFonts w:ascii="Arial" w:hAnsi="Arial" w:eastAsia="宋体" w:cs="Arial"/>
      <w:sz w:val="18"/>
      <w:szCs w:val="28"/>
    </w:rPr>
  </w:style>
  <w:style w:type="paragraph" w:styleId="1219" w:customStyle="1">
    <w:name w:val="项目符号，一级"/>
    <w:basedOn w:val="1099"/>
    <w:next w:val="1099"/>
    <w:pPr>
      <w:ind w:left="376" w:firstLine="0"/>
      <w:spacing w:line="240" w:lineRule="atLeast"/>
      <w:tabs>
        <w:tab w:val="left" w:pos="1320" w:leader="none"/>
      </w:tabs>
    </w:pPr>
    <w:rPr>
      <w:rFonts w:ascii="Times New Roman" w:hAnsi="Times New Roman"/>
      <w:bCs w:val="0"/>
      <w:color w:val="000000"/>
      <w:szCs w:val="24"/>
    </w:rPr>
  </w:style>
  <w:style w:type="paragraph" w:styleId="1220" w:customStyle="1">
    <w:name w:val="xl52"/>
    <w:basedOn w:val="861"/>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21" w:customStyle="1">
    <w:name w:val="Char Char Char Char Char Char Char Char Char"/>
    <w:basedOn w:val="861"/>
    <w:pPr>
      <w:ind w:left="360" w:hanging="360"/>
      <w:tabs>
        <w:tab w:val="left" w:pos="360" w:leader="none"/>
      </w:tabs>
    </w:pPr>
    <w:rPr>
      <w:sz w:val="24"/>
      <w:szCs w:val="24"/>
    </w:rPr>
  </w:style>
  <w:style w:type="paragraph" w:styleId="1222" w:customStyle="1">
    <w:name w:val="HLegal 3"/>
    <w:basedOn w:val="861"/>
    <w:pPr>
      <w:spacing w:after="240"/>
      <w:widowControl/>
      <w:tabs>
        <w:tab w:val="left" w:pos="648" w:leader="none"/>
        <w:tab w:val="left" w:pos="926" w:leader="none"/>
      </w:tabs>
    </w:pPr>
    <w:rPr>
      <w:rFonts w:ascii="Arial" w:hAnsi="Arial" w:eastAsia="PMingLiU"/>
      <w:sz w:val="22"/>
      <w:szCs w:val="22"/>
    </w:rPr>
  </w:style>
  <w:style w:type="paragraph" w:styleId="1223" w:customStyle="1">
    <w:name w:val="flName"/>
    <w:basedOn w:val="1111"/>
    <w:pPr>
      <w:spacing w:before="0" w:line="113" w:lineRule="atLeast"/>
    </w:pPr>
    <w:rPr>
      <w:rFonts w:eastAsia="宋体"/>
    </w:rPr>
  </w:style>
  <w:style w:type="paragraph" w:styleId="1224" w:customStyle="1">
    <w:name w:val="font14"/>
    <w:basedOn w:val="861"/>
    <w:pPr>
      <w:jc w:val="left"/>
      <w:spacing w:before="100" w:beforeAutospacing="1" w:after="100" w:afterAutospacing="1"/>
      <w:widowControl/>
    </w:pPr>
    <w:rPr>
      <w:sz w:val="36"/>
      <w:szCs w:val="36"/>
    </w:rPr>
  </w:style>
  <w:style w:type="paragraph" w:styleId="1225" w:customStyle="1">
    <w:name w:val="修订1"/>
    <w:rPr>
      <w:rFonts w:ascii="Times New Roman" w:hAnsi="Times New Roman" w:eastAsia="宋体" w:cs="Times New Roman"/>
      <w:sz w:val="21"/>
      <w:szCs w:val="24"/>
    </w:rPr>
  </w:style>
  <w:style w:type="paragraph" w:styleId="1226" w:customStyle="1">
    <w:name w:val="表格内容"/>
    <w:basedOn w:val="861"/>
    <w:pPr>
      <w:jc w:val="center"/>
      <w:spacing w:before="60" w:line="300" w:lineRule="auto"/>
      <w:widowControl/>
    </w:pPr>
  </w:style>
  <w:style w:type="paragraph" w:styleId="1227" w:customStyle="1">
    <w:name w:val="Char Char Char Char Char Char Char Char Char Char Char1 Char Char Char1"/>
    <w:basedOn w:val="861"/>
    <w:pPr>
      <w:ind w:firstLine="200"/>
      <w:jc w:val="left"/>
    </w:pPr>
    <w:rPr>
      <w:rFonts w:ascii="Tahoma" w:hAnsi="Tahoma"/>
      <w:sz w:val="24"/>
      <w:szCs w:val="24"/>
    </w:rPr>
  </w:style>
  <w:style w:type="paragraph" w:styleId="1228" w:customStyle="1">
    <w:name w:val="Char Char Char Char Char"/>
    <w:basedOn w:val="861"/>
    <w:rPr>
      <w:rFonts w:ascii="Tahoma" w:hAnsi="Tahoma" w:cs="Tahoma"/>
      <w:sz w:val="24"/>
    </w:rPr>
  </w:style>
  <w:style w:type="paragraph" w:styleId="1229" w:customStyle="1">
    <w:name w:val="font5"/>
    <w:basedOn w:val="861"/>
    <w:pPr>
      <w:jc w:val="left"/>
      <w:spacing w:before="100" w:beforeAutospacing="1" w:after="100" w:afterAutospacing="1"/>
      <w:widowControl/>
    </w:pPr>
    <w:rPr>
      <w:rFonts w:ascii="宋体" w:hAnsi="宋体" w:cs="宋体"/>
      <w:sz w:val="18"/>
      <w:szCs w:val="18"/>
    </w:rPr>
  </w:style>
  <w:style w:type="paragraph" w:styleId="1230" w:customStyle="1">
    <w:name w:val="表格文字"/>
    <w:basedOn w:val="861"/>
    <w:pPr>
      <w:ind w:firstLine="200"/>
      <w:jc w:val="left"/>
      <w:spacing w:line="360" w:lineRule="auto"/>
    </w:pPr>
    <w:rPr>
      <w:rFonts w:ascii="Arial" w:hAnsi="Arial"/>
      <w:sz w:val="24"/>
    </w:rPr>
  </w:style>
  <w:style w:type="paragraph" w:styleId="1231" w:customStyle="1">
    <w:name w:val="段 Char"/>
    <w:pPr>
      <w:ind w:firstLine="200"/>
      <w:jc w:val="both"/>
    </w:pPr>
    <w:rPr>
      <w:rFonts w:ascii="宋体" w:hAnsi="Times New Roman" w:eastAsia="宋体" w:cs="Times New Roman"/>
      <w:sz w:val="21"/>
    </w:rPr>
  </w:style>
  <w:style w:type="paragraph" w:styleId="1232" w:customStyle="1">
    <w:name w:val="首行缩进"/>
    <w:basedOn w:val="861"/>
    <w:qFormat/>
    <w:pPr>
      <w:ind w:firstLine="480"/>
    </w:pPr>
    <w:rPr>
      <w:rFonts w:ascii="Calibri" w:hAnsi="Calibri" w:eastAsia="楷体_GB2312"/>
      <w:sz w:val="26"/>
      <w:lang w:val="zh-CN"/>
    </w:rPr>
  </w:style>
  <w:style w:type="paragraph" w:styleId="1233" w:customStyle="1">
    <w:name w:val="纯文本1"/>
    <w:basedOn w:val="861"/>
    <w:rPr>
      <w:rFonts w:ascii="宋体" w:hAnsi="宋体" w:eastAsia="楷体_GB2312" w:cs="宋体"/>
      <w:sz w:val="28"/>
    </w:rPr>
  </w:style>
  <w:style w:type="paragraph" w:styleId="1234" w:customStyle="1">
    <w:name w:val="xl25"/>
    <w:basedOn w:val="861"/>
    <w:pPr>
      <w:jc w:val="center"/>
      <w:spacing w:before="100" w:beforeAutospacing="1" w:after="100" w:afterAutospacing="1"/>
      <w:widowControl/>
      <w:pBdr>
        <w:right w:val="single" w:color="auto" w:sz="4" w:space="0"/>
      </w:pBdr>
    </w:pPr>
    <w:rPr>
      <w:szCs w:val="21"/>
    </w:rPr>
  </w:style>
  <w:style w:type="paragraph" w:styleId="1235" w:customStyle="1">
    <w:name w:val="样式3"/>
    <w:basedOn w:val="861"/>
    <w:next w:val="861"/>
    <w:pPr>
      <w:spacing w:line="360" w:lineRule="auto"/>
    </w:pPr>
  </w:style>
  <w:style w:type="paragraph" w:styleId="1236">
    <w:name w:val="List Paragraph"/>
    <w:basedOn w:val="861"/>
    <w:qFormat/>
    <w:pPr>
      <w:ind w:firstLine="420"/>
    </w:pPr>
    <w:rPr>
      <w:szCs w:val="24"/>
    </w:rPr>
  </w:style>
  <w:style w:type="paragraph" w:styleId="1237" w:customStyle="1">
    <w:name w:val="font13"/>
    <w:basedOn w:val="861"/>
    <w:pPr>
      <w:jc w:val="left"/>
      <w:spacing w:before="100" w:beforeAutospacing="1" w:after="100" w:afterAutospacing="1"/>
      <w:widowControl/>
    </w:pPr>
    <w:rPr>
      <w:i/>
      <w:iCs/>
      <w:sz w:val="36"/>
      <w:szCs w:val="36"/>
    </w:rPr>
  </w:style>
  <w:style w:type="paragraph" w:styleId="1238" w:customStyle="1">
    <w:name w:val="标题6"/>
    <w:basedOn w:val="866"/>
    <w:pPr>
      <w:ind w:left="420" w:hanging="420"/>
      <w:keepLines/>
      <w:tabs>
        <w:tab w:val="left" w:pos="420" w:leader="none"/>
      </w:tabs>
    </w:pPr>
    <w:rPr>
      <w:rFonts w:ascii="Times New Roman" w:eastAsia="宋体"/>
      <w:b w:val="0"/>
      <w:bCs/>
      <w:color w:val="auto"/>
      <w:sz w:val="24"/>
      <w:szCs w:val="28"/>
    </w:rPr>
  </w:style>
  <w:style w:type="paragraph" w:styleId="1239" w:customStyle="1">
    <w:name w:val="Char Char Char Char Char Char Char1 Char"/>
    <w:basedOn w:val="861"/>
    <w:rPr>
      <w:rFonts w:ascii="Tahoma" w:hAnsi="Tahoma" w:cs="Tahoma"/>
      <w:sz w:val="24"/>
    </w:rPr>
  </w:style>
  <w:style w:type="paragraph" w:styleId="1240" w:customStyle="1">
    <w:name w:val="xl46"/>
    <w:basedOn w:val="861"/>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41" w:customStyle="1">
    <w:name w:val="表头_5"/>
    <w:basedOn w:val="861"/>
    <w:pPr>
      <w:spacing w:line="360" w:lineRule="auto"/>
    </w:pPr>
    <w:rPr>
      <w:b/>
      <w:bCs/>
      <w:sz w:val="28"/>
      <w:szCs w:val="21"/>
    </w:rPr>
  </w:style>
  <w:style w:type="paragraph" w:styleId="1242" w:customStyle="1">
    <w:name w:val="一级标题"/>
    <w:basedOn w:val="861"/>
    <w:pPr>
      <w:ind w:left="900" w:hanging="420"/>
      <w:spacing w:line="360" w:lineRule="auto"/>
      <w:tabs>
        <w:tab w:val="left" w:pos="903" w:leader="none"/>
      </w:tabs>
    </w:pPr>
    <w:rPr>
      <w:rFonts w:ascii="Arial" w:hAnsi="Arial" w:cs="Arial"/>
      <w:sz w:val="24"/>
    </w:rPr>
  </w:style>
  <w:style w:type="paragraph" w:styleId="1243" w:customStyle="1">
    <w:name w:val="Char Char Char Char Char Char Char Char Char Char Char Char Char Char Char Char Char Char Char Char Char1"/>
    <w:basedOn w:val="861"/>
    <w:rPr>
      <w:rFonts w:ascii="Tahoma" w:hAnsi="Tahoma"/>
      <w:sz w:val="24"/>
    </w:rPr>
  </w:style>
  <w:style w:type="paragraph" w:styleId="1244" w:customStyle="1">
    <w:name w:val="标题4，章节第四层"/>
    <w:basedOn w:val="861"/>
    <w:next w:val="861"/>
    <w:pPr>
      <w:spacing w:line="360" w:lineRule="auto"/>
      <w:tabs>
        <w:tab w:val="left" w:pos="0" w:leader="none"/>
      </w:tabs>
      <w:outlineLvl w:val="3"/>
    </w:pPr>
    <w:rPr>
      <w:rFonts w:ascii="宋体" w:hAnsi="宋体"/>
      <w:b/>
      <w:sz w:val="24"/>
      <w:szCs w:val="24"/>
    </w:rPr>
  </w:style>
  <w:style w:type="paragraph" w:styleId="1245" w:customStyle="1">
    <w:name w:val="xl37"/>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46" w:customStyle="1">
    <w:name w:val="Char Char Char Char Char Char Char Char Char Char Char Char Char Char Char Char Char Char Char Char Char Char Char1"/>
    <w:basedOn w:val="861"/>
    <w:rPr>
      <w:rFonts w:ascii="Tahoma" w:hAnsi="Tahoma"/>
      <w:sz w:val="24"/>
    </w:rPr>
  </w:style>
  <w:style w:type="paragraph" w:styleId="1247" w:customStyle="1">
    <w:name w:val="a0"/>
    <w:basedOn w:val="861"/>
    <w:pPr>
      <w:spacing w:before="100" w:beforeAutospacing="1" w:after="100" w:afterAutospacing="1"/>
      <w:widowControl/>
    </w:pPr>
    <w:rPr>
      <w:rFonts w:ascii="宋体" w:hAnsi="宋体" w:cs="宋体"/>
      <w:sz w:val="24"/>
      <w:szCs w:val="24"/>
    </w:rPr>
  </w:style>
  <w:style w:type="paragraph" w:styleId="1248" w:customStyle="1">
    <w:name w:val="_Style 42"/>
    <w:basedOn w:val="861"/>
    <w:next w:val="888"/>
    <w:rPr>
      <w:rFonts w:ascii="楷体_GB2312" w:hAnsi="Arial" w:eastAsia="楷体_GB2312"/>
      <w:sz w:val="28"/>
    </w:rPr>
  </w:style>
  <w:style w:type="paragraph" w:styleId="1249" w:customStyle="1">
    <w:name w:val="Item Step in Table"/>
    <w:pPr>
      <w:ind w:left="397" w:hanging="397"/>
      <w:jc w:val="both"/>
      <w:spacing w:before="40" w:after="40"/>
      <w:tabs>
        <w:tab w:val="left" w:pos="397" w:leader="none"/>
      </w:tabs>
    </w:pPr>
    <w:rPr>
      <w:rFonts w:ascii="Arial" w:hAnsi="Arial" w:eastAsia="宋体" w:cs="Arial"/>
      <w:sz w:val="18"/>
      <w:szCs w:val="18"/>
    </w:rPr>
  </w:style>
  <w:style w:type="paragraph" w:styleId="1250" w:customStyle="1">
    <w:name w:val="默认段落字体 Para Char Char Char Char Char Char Char Char Char1 Char Char Char Char Char Char Char"/>
    <w:basedOn w:val="883"/>
  </w:style>
  <w:style w:type="paragraph" w:styleId="1251" w:customStyle="1">
    <w:name w:val="xl59"/>
    <w:basedOn w:val="861"/>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52" w:customStyle="1">
    <w:name w:val="greytypebeni"/>
    <w:basedOn w:val="861"/>
    <w:pPr>
      <w:jc w:val="left"/>
      <w:widowControl/>
    </w:pPr>
    <w:rPr>
      <w:rFonts w:ascii="宋体" w:hAnsi="宋体" w:cs="宋体"/>
      <w:sz w:val="24"/>
      <w:szCs w:val="24"/>
    </w:rPr>
  </w:style>
  <w:style w:type="paragraph" w:styleId="1253" w:customStyle="1">
    <w:name w:val="样式 样式 首行缩进:  0.74 厘米 行距: 1.5 倍行距 + 段后: 0.5 行"/>
    <w:basedOn w:val="861"/>
    <w:pPr>
      <w:ind w:firstLine="420"/>
      <w:spacing w:line="360" w:lineRule="auto"/>
    </w:pPr>
    <w:rPr>
      <w:rFonts w:ascii="楷体_GB2312" w:eastAsia="楷体_GB2312"/>
      <w:bCs/>
      <w:sz w:val="24"/>
    </w:rPr>
  </w:style>
  <w:style w:type="paragraph" w:styleId="1254" w:customStyle="1">
    <w:name w:val="xl35"/>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55" w:customStyle="1">
    <w:name w:val="丁华标题1"/>
    <w:basedOn w:val="862"/>
    <w:next w:val="1075"/>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56" w:customStyle="1">
    <w:name w:val="标题5"/>
    <w:basedOn w:val="861"/>
    <w:link w:val="1257"/>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57" w:customStyle="1">
    <w:name w:val="标题5 Char Char"/>
    <w:link w:val="1256"/>
    <w:rPr>
      <w:rFonts w:ascii="Times New Roman" w:hAnsi="Times New Roman" w:eastAsia="宋体" w:cs="Times New Roman"/>
      <w:sz w:val="24"/>
      <w:szCs w:val="28"/>
    </w:rPr>
  </w:style>
  <w:style w:type="paragraph" w:styleId="1258" w:customStyle="1">
    <w:name w:val="Char Char"/>
    <w:basedOn w:val="861"/>
    <w:rPr>
      <w:rFonts w:ascii="Tahoma" w:hAnsi="Tahoma" w:cs="Tahoma"/>
      <w:sz w:val="24"/>
    </w:rPr>
  </w:style>
  <w:style w:type="paragraph" w:styleId="1259" w:customStyle="1">
    <w:name w:val="af17cgridlangnp1033langf"/>
    <w:pPr>
      <w:ind w:left="567" w:firstLine="510"/>
      <w:jc w:val="both"/>
      <w:spacing w:before="156" w:line="360" w:lineRule="atLeast"/>
      <w:widowControl w:val="off"/>
    </w:pPr>
    <w:rPr>
      <w:rFonts w:ascii="Times New Roman" w:hAnsi="Times New Roman" w:eastAsia="宋体" w:cs="Times New Roman"/>
    </w:rPr>
  </w:style>
  <w:style w:type="paragraph" w:styleId="1260" w:customStyle="1">
    <w:name w:val="样式 宋体 五号"/>
    <w:basedOn w:val="861"/>
    <w:pPr>
      <w:spacing w:line="360" w:lineRule="auto"/>
      <w:tabs>
        <w:tab w:val="left" w:pos="560" w:leader="none"/>
        <w:tab w:val="left" w:pos="1120" w:leader="none"/>
      </w:tabs>
    </w:pPr>
    <w:rPr>
      <w:rFonts w:ascii="宋体" w:hAnsi="宋体"/>
      <w:szCs w:val="28"/>
    </w:rPr>
  </w:style>
  <w:style w:type="paragraph" w:styleId="1261" w:customStyle="1">
    <w:name w:val="正文--表格内正文"/>
    <w:basedOn w:val="861"/>
    <w:pPr>
      <w:jc w:val="center"/>
      <w:spacing w:line="0" w:lineRule="atLeast"/>
    </w:pPr>
    <w:rPr>
      <w:rFonts w:ascii="宋体" w:hAnsi="宋体"/>
      <w:color w:val="000000"/>
      <w:sz w:val="24"/>
      <w:szCs w:val="24"/>
    </w:rPr>
  </w:style>
  <w:style w:type="paragraph" w:styleId="1262" w:customStyle="1">
    <w:name w:val="xl55"/>
    <w:basedOn w:val="861"/>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63" w:customStyle="1">
    <w:name w:val="Default"/>
    <w:qFormat/>
    <w:pPr>
      <w:widowControl w:val="off"/>
    </w:pPr>
    <w:rPr>
      <w:rFonts w:ascii="宋体" w:hAnsi="Times New Roman" w:eastAsia="宋体" w:cs="宋体"/>
      <w:color w:val="000000"/>
      <w:sz w:val="24"/>
      <w:szCs w:val="24"/>
    </w:rPr>
  </w:style>
  <w:style w:type="paragraph" w:styleId="1264" w:customStyle="1">
    <w:name w:val="条1"/>
    <w:basedOn w:val="861"/>
    <w:pPr>
      <w:ind w:left="780" w:hanging="360"/>
      <w:spacing w:before="156" w:line="360" w:lineRule="auto"/>
      <w:tabs>
        <w:tab w:val="left" w:pos="780" w:leader="none"/>
      </w:tabs>
    </w:pPr>
    <w:rPr>
      <w:rFonts w:eastAsia="黑体"/>
      <w:sz w:val="24"/>
    </w:rPr>
  </w:style>
  <w:style w:type="paragraph" w:styleId="1265" w:customStyle="1">
    <w:name w:val="xl43"/>
    <w:basedOn w:val="86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66" w:customStyle="1">
    <w:name w:val="正文 首行缩进:  2 字符 Char Char"/>
    <w:basedOn w:val="861"/>
    <w:pPr>
      <w:ind w:firstLine="480"/>
      <w:spacing w:line="360" w:lineRule="auto"/>
    </w:pPr>
    <w:rPr>
      <w:rFonts w:ascii="楷体_GB2312" w:eastAsia="楷体_GB2312"/>
      <w:bCs/>
      <w:sz w:val="24"/>
      <w:szCs w:val="24"/>
    </w:rPr>
  </w:style>
  <w:style w:type="paragraph" w:styleId="1267" w:customStyle="1">
    <w:name w:val="正文 首行缩进:  2 字符 Char"/>
    <w:basedOn w:val="861"/>
    <w:pPr>
      <w:ind w:firstLine="480"/>
      <w:spacing w:line="360" w:lineRule="auto"/>
    </w:pPr>
    <w:rPr>
      <w:rFonts w:cs="宋体"/>
      <w:sz w:val="24"/>
    </w:rPr>
  </w:style>
  <w:style w:type="paragraph" w:styleId="1268" w:customStyle="1">
    <w:name w:val="7"/>
    <w:basedOn w:val="861"/>
    <w:next w:val="920"/>
    <w:pPr>
      <w:jc w:val="left"/>
      <w:spacing w:before="100" w:beforeAutospacing="1" w:after="100" w:afterAutospacing="1"/>
      <w:widowControl/>
    </w:pPr>
    <w:rPr>
      <w:rFonts w:ascii="宋体" w:hAnsi="宋体"/>
      <w:sz w:val="24"/>
    </w:rPr>
  </w:style>
  <w:style w:type="paragraph" w:styleId="1269" w:customStyle="1">
    <w:name w:val="表格1"/>
    <w:basedOn w:val="861"/>
    <w:rPr>
      <w:rFonts w:ascii="宋体"/>
      <w:szCs w:val="21"/>
    </w:rPr>
  </w:style>
  <w:style w:type="paragraph" w:styleId="1270" w:customStyle="1">
    <w:name w:val="Char Char Char Char Char1"/>
    <w:basedOn w:val="861"/>
    <w:rPr>
      <w:rFonts w:ascii="Tahoma" w:hAnsi="Tahoma"/>
      <w:sz w:val="24"/>
    </w:rPr>
  </w:style>
  <w:style w:type="paragraph" w:styleId="1271" w:customStyle="1">
    <w:name w:val="xl29"/>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72" w:customStyle="1">
    <w:name w:val="retrait3"/>
    <w:basedOn w:val="861"/>
    <w:pPr>
      <w:ind w:left="851"/>
      <w:jc w:val="left"/>
      <w:spacing w:before="20" w:after="20"/>
      <w:widowControl/>
    </w:pPr>
    <w:rPr>
      <w:rFonts w:ascii="Arial" w:hAnsi="Arial"/>
      <w:sz w:val="24"/>
      <w:lang w:val="en-GB"/>
    </w:rPr>
  </w:style>
  <w:style w:type="paragraph" w:styleId="1273" w:customStyle="1">
    <w:name w:val="插图"/>
    <w:basedOn w:val="861"/>
    <w:pPr>
      <w:jc w:val="center"/>
      <w:tabs>
        <w:tab w:val="left" w:pos="1620" w:leader="none"/>
      </w:tabs>
    </w:pPr>
    <w:rPr>
      <w:bCs/>
      <w:color w:val="000000"/>
      <w:szCs w:val="22"/>
    </w:rPr>
  </w:style>
  <w:style w:type="paragraph" w:styleId="1274" w:customStyle="1">
    <w:name w:val="xl61"/>
    <w:basedOn w:val="861"/>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75" w:customStyle="1">
    <w:name w:val="默认段落字体 Para Char"/>
    <w:basedOn w:val="861"/>
    <w:rPr>
      <w:sz w:val="24"/>
      <w:szCs w:val="24"/>
    </w:rPr>
  </w:style>
  <w:style w:type="paragraph" w:styleId="1276" w:customStyle="1">
    <w:name w:val="Char2"/>
    <w:basedOn w:val="861"/>
    <w:pPr>
      <w:spacing w:line="360" w:lineRule="auto"/>
    </w:pPr>
    <w:rPr>
      <w:rFonts w:ascii="Tahoma" w:hAnsi="Tahoma"/>
      <w:sz w:val="24"/>
    </w:rPr>
  </w:style>
  <w:style w:type="paragraph" w:styleId="1277" w:customStyle="1">
    <w:name w:val="Char Char Char Char Char Char Char Char Char Char Char Char Char1"/>
    <w:basedOn w:val="883"/>
    <w:rPr>
      <w:rFonts w:ascii="Tahoma" w:hAnsi="Tahoma"/>
      <w:sz w:val="24"/>
      <w:szCs w:val="24"/>
    </w:rPr>
  </w:style>
  <w:style w:type="paragraph" w:styleId="1278" w:customStyle="1">
    <w:name w:val="Char Char Char Char Char Char Char Char Char Char Char1"/>
    <w:basedOn w:val="861"/>
    <w:rPr>
      <w:rFonts w:ascii="Tahoma" w:hAnsi="Tahoma" w:cs="Tahoma"/>
      <w:sz w:val="24"/>
    </w:rPr>
  </w:style>
  <w:style w:type="paragraph" w:styleId="1279" w:customStyle="1">
    <w:name w:val="Char Char3"/>
    <w:basedOn w:val="861"/>
    <w:rPr>
      <w:rFonts w:ascii="Tahoma" w:hAnsi="Tahoma"/>
      <w:sz w:val="24"/>
    </w:rPr>
  </w:style>
  <w:style w:type="paragraph" w:styleId="1280" w:customStyle="1">
    <w:name w:val="Char Char Char Char Char Char Char1"/>
    <w:basedOn w:val="861"/>
    <w:pPr>
      <w:jc w:val="left"/>
    </w:pPr>
    <w:rPr>
      <w:rFonts w:ascii="Tahoma" w:hAnsi="Tahoma"/>
      <w:sz w:val="24"/>
    </w:rPr>
  </w:style>
  <w:style w:type="paragraph" w:styleId="1281" w:customStyle="1">
    <w:name w:val="xl40"/>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2" w:customStyle="1">
    <w:name w:val="Char Char1 Char Char Char Char1 Char Char Char Char Char Char"/>
    <w:basedOn w:val="861"/>
    <w:rPr>
      <w:rFonts w:ascii="Tahoma" w:hAnsi="Tahoma"/>
      <w:sz w:val="24"/>
    </w:rPr>
  </w:style>
  <w:style w:type="paragraph" w:styleId="1283" w:customStyle="1">
    <w:name w:val="xl34"/>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4" w:customStyle="1">
    <w:name w:val="ewb-con-p2"/>
    <w:basedOn w:val="861"/>
    <w:pPr>
      <w:jc w:val="left"/>
      <w:spacing w:before="100" w:beforeAutospacing="1" w:after="100" w:afterAutospacing="1"/>
      <w:widowControl/>
    </w:pPr>
    <w:rPr>
      <w:rFonts w:ascii="宋体" w:hAnsi="宋体" w:cs="宋体"/>
      <w:sz w:val="24"/>
      <w:szCs w:val="24"/>
    </w:rPr>
  </w:style>
  <w:style w:type="paragraph" w:styleId="1285" w:customStyle="1">
    <w:name w:val="xl47"/>
    <w:basedOn w:val="86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86" w:customStyle="1">
    <w:name w:val="xl39"/>
    <w:basedOn w:val="86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7" w:customStyle="1">
    <w:name w:val="项目符号：一级"/>
    <w:basedOn w:val="1099"/>
    <w:next w:val="1099"/>
    <w:pPr>
      <w:ind w:right="-134"/>
    </w:pPr>
    <w:rPr>
      <w:rFonts w:ascii="Times New Roman" w:hAnsi="Times New Roman"/>
      <w:bCs w:val="0"/>
    </w:rPr>
  </w:style>
  <w:style w:type="paragraph" w:styleId="1288" w:customStyle="1">
    <w:name w:val="Body 2"/>
    <w:basedOn w:val="861"/>
    <w:pPr>
      <w:ind w:left="720"/>
      <w:spacing w:after="240"/>
      <w:widowControl/>
    </w:pPr>
    <w:rPr>
      <w:rFonts w:eastAsia="PMingLiU"/>
      <w:sz w:val="22"/>
      <w:szCs w:val="22"/>
    </w:rPr>
  </w:style>
  <w:style w:type="paragraph" w:styleId="1289" w:customStyle="1">
    <w:name w:val="xl51"/>
    <w:basedOn w:val="86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90" w:customStyle="1">
    <w:name w:val="[Normal]"/>
    <w:qFormat/>
    <w:rPr>
      <w:rFonts w:ascii="方正仿宋简体" w:hAnsi="方正仿宋简体" w:eastAsia="方正仿宋简体" w:cs="Courier New"/>
      <w:sz w:val="24"/>
      <w:szCs w:val="22"/>
      <w:lang w:val="zh-CN"/>
    </w:rPr>
  </w:style>
  <w:style w:type="paragraph" w:styleId="1291" w:customStyle="1">
    <w:name w:val="Char1 Char Char Char"/>
    <w:basedOn w:val="861"/>
    <w:rPr>
      <w:rFonts w:ascii="Tahoma" w:hAnsi="Tahoma"/>
      <w:sz w:val="24"/>
    </w:rPr>
  </w:style>
  <w:style w:type="paragraph" w:styleId="1292" w:customStyle="1">
    <w:name w:val="正文文本 New New"/>
    <w:basedOn w:val="861"/>
    <w:pPr>
      <w:ind w:firstLine="200"/>
      <w:spacing w:before="60" w:after="60" w:line="360" w:lineRule="auto"/>
      <w:widowControl/>
    </w:pPr>
    <w:rPr>
      <w:rFonts w:eastAsia="华文楷体"/>
      <w:sz w:val="24"/>
      <w:szCs w:val="24"/>
    </w:rPr>
  </w:style>
  <w:style w:type="paragraph" w:styleId="1293" w:customStyle="1">
    <w:name w:val="Char1 Char Char Char1"/>
    <w:basedOn w:val="861"/>
    <w:rPr>
      <w:rFonts w:ascii="Tahoma" w:hAnsi="Tahoma" w:cs="Tahoma"/>
      <w:sz w:val="24"/>
    </w:rPr>
  </w:style>
  <w:style w:type="paragraph" w:styleId="1294" w:customStyle="1">
    <w:name w:val="content_lineheight"/>
    <w:basedOn w:val="861"/>
    <w:pPr>
      <w:jc w:val="left"/>
      <w:spacing w:before="100" w:beforeAutospacing="1" w:after="100" w:afterAutospacing="1"/>
      <w:widowControl/>
    </w:pPr>
    <w:rPr>
      <w:rFonts w:ascii="宋体" w:hAnsi="宋体"/>
      <w:sz w:val="24"/>
      <w:szCs w:val="24"/>
    </w:rPr>
  </w:style>
  <w:style w:type="paragraph" w:styleId="1295" w:customStyle="1">
    <w:name w:val="flType"/>
    <w:basedOn w:val="1223"/>
    <w:pPr>
      <w:spacing w:after="284"/>
    </w:pPr>
  </w:style>
  <w:style w:type="paragraph" w:styleId="1296" w:customStyle="1">
    <w:name w:val="样式2"/>
    <w:basedOn w:val="861"/>
    <w:pPr>
      <w:ind w:left="200"/>
      <w:spacing w:line="360" w:lineRule="auto"/>
    </w:pPr>
    <w:rPr>
      <w:rFonts w:ascii="宋体" w:hAnsi="宋体"/>
      <w:b/>
      <w:sz w:val="24"/>
      <w:szCs w:val="24"/>
    </w:rPr>
  </w:style>
  <w:style w:type="paragraph" w:styleId="1297" w:customStyle="1">
    <w:name w:val="Char Char Char Char Char Char Char Char Char1"/>
    <w:basedOn w:val="861"/>
    <w:pPr>
      <w:ind w:left="200" w:hanging="200"/>
      <w:tabs>
        <w:tab w:val="left" w:pos="360" w:leader="none"/>
      </w:tabs>
    </w:pPr>
    <w:rPr>
      <w:sz w:val="24"/>
      <w:szCs w:val="24"/>
    </w:rPr>
  </w:style>
  <w:style w:type="paragraph" w:styleId="1298" w:customStyle="1">
    <w:name w:val="列出段落3"/>
    <w:basedOn w:val="861"/>
    <w:pPr>
      <w:contextualSpacing/>
      <w:ind w:left="720"/>
      <w:jc w:val="left"/>
      <w:widowControl/>
    </w:pPr>
    <w:rPr>
      <w:rFonts w:ascii="Arial" w:hAnsi="Arial" w:eastAsia="黑体"/>
      <w:sz w:val="24"/>
      <w:szCs w:val="24"/>
      <w:lang w:eastAsia="en-US"/>
    </w:rPr>
  </w:style>
  <w:style w:type="paragraph" w:styleId="1299" w:customStyle="1">
    <w:name w:val="Char Char Char Char Char Char Char Char Char Char Char Char Char Char1"/>
    <w:basedOn w:val="861"/>
    <w:rPr>
      <w:rFonts w:ascii="Tahoma" w:hAnsi="Tahoma" w:cs="Tahoma"/>
      <w:sz w:val="24"/>
    </w:rPr>
  </w:style>
  <w:style w:type="paragraph" w:styleId="1300" w:customStyle="1">
    <w:name w:val="Char Char Char Char1"/>
    <w:basedOn w:val="861"/>
    <w:pPr>
      <w:jc w:val="center"/>
      <w:spacing w:after="160" w:line="240" w:lineRule="exact"/>
      <w:widowControl/>
    </w:pPr>
    <w:rPr>
      <w:rFonts w:ascii="黑体" w:hAnsi="Verdana" w:eastAsia="黑体"/>
      <w:sz w:val="32"/>
      <w:szCs w:val="32"/>
      <w:lang w:eastAsia="en-US"/>
    </w:rPr>
  </w:style>
  <w:style w:type="paragraph" w:styleId="1301" w:customStyle="1">
    <w:name w:val="xl24"/>
    <w:basedOn w:val="86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2" w:customStyle="1">
    <w:name w:val="Table Paragraph"/>
    <w:basedOn w:val="861"/>
    <w:uiPriority w:val="1"/>
    <w:qFormat/>
    <w:rPr>
      <w:rFonts w:ascii="宋体" w:hAnsi="宋体" w:cs="宋体"/>
      <w:lang w:val="zh-CN" w:bidi="zh-CN"/>
    </w:rPr>
  </w:style>
  <w:style w:type="paragraph" w:styleId="1303" w:customStyle="1">
    <w:name w:val="TableOfAuthoring"/>
    <w:basedOn w:val="861"/>
    <w:next w:val="861"/>
    <w:qFormat/>
    <w:pPr>
      <w:ind w:left="420"/>
    </w:pPr>
  </w:style>
  <w:style w:type="paragraph" w:styleId="1304" w:customStyle="1">
    <w:name w:val="一级条标题"/>
    <w:basedOn w:val="1184"/>
    <w:next w:val="1136"/>
    <w:qFormat/>
    <w:pPr>
      <w:ind w:left="907" w:hanging="907"/>
      <w:tabs>
        <w:tab w:val="left" w:pos="810" w:leader="none"/>
        <w:tab w:val="left" w:pos="907" w:leader="none"/>
        <w:tab w:val="left" w:pos="1265" w:leader="none"/>
      </w:tabs>
      <w:outlineLvl w:val="2"/>
    </w:pPr>
    <w:rPr>
      <w:rFonts w:hAnsi="宋体"/>
      <w:sz w:val="20"/>
    </w:rPr>
  </w:style>
  <w:style w:type="paragraph" w:styleId="1305" w:customStyle="1">
    <w:name w:val="_Style 440"/>
    <w:uiPriority w:val="99"/>
    <w:unhideWhenUsed/>
    <w:pPr>
      <w:jc w:val="both"/>
      <w:widowControl w:val="off"/>
    </w:pPr>
    <w:rPr>
      <w:rFonts w:ascii="Times New Roman" w:hAnsi="Times New Roman" w:eastAsia="宋体" w:cs="Times New Roman"/>
      <w:sz w:val="21"/>
    </w:rPr>
  </w:style>
  <w:style w:type="character" w:styleId="1306" w:customStyle="1">
    <w:name w:val="正文文本缩进 字符"/>
    <w:uiPriority w:val="99"/>
    <w:rPr>
      <w:rFonts w:eastAsia="Calibri"/>
      <w:sz w:val="22"/>
      <w:szCs w:val="22"/>
      <w:lang w:eastAsia="en-US"/>
    </w:rPr>
  </w:style>
  <w:style w:type="character" w:styleId="1307" w:customStyle="1">
    <w:name w:val="正文文本 3 字符"/>
    <w:uiPriority w:val="99"/>
    <w:rPr>
      <w:rFonts w:eastAsia="Calibri"/>
      <w:sz w:val="16"/>
      <w:szCs w:val="16"/>
      <w:lang w:eastAsia="en-US"/>
    </w:rPr>
  </w:style>
  <w:style w:type="character" w:styleId="1308" w:customStyle="1">
    <w:name w:val="副标题 字符"/>
    <w:uiPriority w:val="11"/>
    <w:rPr>
      <w:rFonts w:ascii="Cambria" w:hAnsi="Cambria" w:cs="Times New Roman"/>
      <w:b/>
      <w:bCs/>
      <w:sz w:val="32"/>
      <w:szCs w:val="32"/>
      <w:lang w:eastAsia="en-US"/>
    </w:rPr>
  </w:style>
  <w:style w:type="character" w:styleId="1309" w:customStyle="1">
    <w:name w:val="NormalCharacter"/>
    <w:qFormat/>
  </w:style>
  <w:style w:type="paragraph" w:styleId="1310" w:customStyle="1">
    <w:name w:val="正文_2"/>
    <w:qFormat/>
    <w:pPr>
      <w:spacing w:after="200" w:line="276" w:lineRule="auto"/>
      <w:widowControl w:val="off"/>
    </w:pPr>
    <w:rPr>
      <w:rFonts w:ascii="Times New Roman" w:hAnsi="Times New Roman" w:eastAsia="宋体" w:cs="Times New Roman"/>
    </w:rPr>
  </w:style>
  <w:style w:type="character" w:styleId="1311" w:customStyle="1">
    <w:name w:val="标题 3 Char Char Char"/>
    <w:rPr>
      <w:rFonts w:eastAsia="宋体"/>
      <w:b/>
      <w:sz w:val="32"/>
      <w:lang w:val="en-US" w:eastAsia="zh-CN" w:bidi="ar-SA"/>
    </w:rPr>
  </w:style>
  <w:style w:type="character" w:styleId="1312" w:customStyle="1">
    <w:name w:val="font161"/>
    <w:rPr>
      <w:b/>
      <w:sz w:val="32"/>
    </w:rPr>
  </w:style>
  <w:style w:type="paragraph" w:styleId="1313" w:customStyle="1">
    <w:name w:val="样式 标题 3 + (中文) 黑体 小四 非加粗 段前: 7.8 磅 段后: 0 磅 行距: 固定值 20 磅"/>
    <w:basedOn w:val="864"/>
    <w:pPr>
      <w:spacing w:line="400" w:lineRule="exact"/>
      <w:shd w:val="clear" w:color="auto" w:fill="auto"/>
    </w:pPr>
    <w:rPr>
      <w:rFonts w:ascii="Times New Roman" w:hAnsi="Times New Roman" w:eastAsia="黑体"/>
      <w:b w:val="0"/>
      <w:sz w:val="24"/>
      <w:szCs w:val="20"/>
    </w:rPr>
  </w:style>
  <w:style w:type="paragraph" w:styleId="1314" w:customStyle="1">
    <w:name w:val="6'"/>
    <w:basedOn w:val="861"/>
    <w:pPr>
      <w:jc w:val="center"/>
      <w:spacing w:line="320" w:lineRule="exact"/>
    </w:pPr>
    <w:rPr>
      <w:spacing w:val="20"/>
    </w:rPr>
  </w:style>
  <w:style w:type="character" w:styleId="1315" w:customStyle="1">
    <w:name w:val="批注文字 Char2"/>
    <w:rPr>
      <w:rFonts w:ascii="Times New Roman" w:hAnsi="Times New Roman" w:eastAsia="宋体" w:cs="Times New Roman"/>
      <w:szCs w:val="20"/>
    </w:rPr>
  </w:style>
  <w:style w:type="paragraph" w:styleId="1316" w:customStyle="1">
    <w:name w:val="Blockquote"/>
    <w:basedOn w:val="861"/>
    <w:pPr>
      <w:ind w:left="360" w:right="360"/>
      <w:jc w:val="left"/>
      <w:spacing w:before="100" w:after="100"/>
    </w:pPr>
    <w:rPr>
      <w:sz w:val="24"/>
    </w:rPr>
  </w:style>
  <w:style w:type="paragraph" w:styleId="1317" w:customStyle="1">
    <w:name w:val="样式 标题 1 + 黑体 三号 非加粗 居中 段前: 6 磅 段后: 6 磅 行距: 固定值 20 磅"/>
    <w:basedOn w:val="862"/>
    <w:pPr>
      <w:jc w:val="center"/>
      <w:keepLines/>
      <w:spacing w:line="400" w:lineRule="exact"/>
      <w:tabs>
        <w:tab w:val="clear" w:pos="1440" w:leader="none"/>
        <w:tab w:val="clear" w:pos="5670" w:leader="none"/>
      </w:tabs>
    </w:pPr>
    <w:rPr>
      <w:rFonts w:hAnsi="黑体"/>
      <w:b w:val="0"/>
      <w:sz w:val="32"/>
      <w:szCs w:val="20"/>
      <w:lang w:eastAsia="en-US"/>
    </w:rPr>
  </w:style>
  <w:style w:type="paragraph" w:styleId="1318" w:customStyle="1">
    <w:name w:val="ѹʽ ꌢ 2 + Times New Roman ˄ŠǼӴ֠·: 5 󜺠0 ܺ ̶ֵ 20..."/>
    <w:basedOn w:val="861"/>
    <w:pPr>
      <w:keepNext/>
      <w:spacing w:before="100" w:line="400" w:lineRule="atLeast"/>
      <w:widowControl/>
    </w:pPr>
    <w:rPr>
      <w:sz w:val="28"/>
      <w:szCs w:val="28"/>
    </w:rPr>
  </w:style>
  <w:style w:type="paragraph" w:styleId="1319" w:customStyle="1">
    <w:name w:val="样式 标题 2 + Times New Roman 四号 非加粗 段前: 5 磅 段后: 0 磅 行距: 固定值 20..."/>
    <w:basedOn w:val="863"/>
    <w:pPr>
      <w:jc w:val="both"/>
      <w:spacing w:before="100" w:after="0" w:line="400" w:lineRule="exact"/>
    </w:pPr>
    <w:rPr>
      <w:rFonts w:ascii="Times New Roman" w:hAnsi="Times New Roman"/>
      <w:b w:val="0"/>
      <w:bCs w:val="0"/>
      <w:sz w:val="28"/>
      <w:szCs w:val="20"/>
    </w:rPr>
  </w:style>
  <w:style w:type="character" w:styleId="1320" w:customStyle="1">
    <w:name w:val="标题4 Char Char"/>
    <w:link w:val="1321"/>
    <w:rPr>
      <w:rFonts w:ascii="Arial" w:hAnsi="Arial"/>
      <w:b/>
      <w:bCs/>
      <w:sz w:val="24"/>
      <w:szCs w:val="32"/>
    </w:rPr>
  </w:style>
  <w:style w:type="paragraph" w:styleId="1321" w:customStyle="1">
    <w:name w:val="标题4"/>
    <w:basedOn w:val="863"/>
    <w:next w:val="891"/>
    <w:link w:val="1320"/>
    <w:pPr>
      <w:jc w:val="both"/>
      <w:spacing w:before="260" w:after="260" w:line="413" w:lineRule="auto"/>
    </w:pPr>
    <w:rPr>
      <w:rFonts w:eastAsiaTheme="minorEastAsia" w:cstheme="minorBidi"/>
      <w:sz w:val="24"/>
    </w:rPr>
  </w:style>
  <w:style w:type="character" w:styleId="1322" w:customStyle="1">
    <w:name w:val="批注主题 Char1"/>
    <w:rPr>
      <w:b/>
      <w:bCs/>
      <w:lang w:eastAsia="en-US"/>
    </w:rPr>
  </w:style>
  <w:style w:type="character" w:styleId="1323" w:customStyle="1">
    <w:name w:val="书籍标题2"/>
    <w:qFormat/>
    <w:rPr>
      <w:b/>
      <w:bCs/>
      <w:smallCaps/>
      <w:spacing w:val="5"/>
    </w:rPr>
  </w:style>
  <w:style w:type="character" w:styleId="1324" w:customStyle="1">
    <w:name w:val="明显强调2"/>
    <w:qFormat/>
    <w:rPr>
      <w:b/>
      <w:bCs/>
      <w:i/>
      <w:iCs/>
      <w:color w:val="4f81bd"/>
    </w:rPr>
  </w:style>
  <w:style w:type="character" w:styleId="1325" w:customStyle="1">
    <w:name w:val="不明显强调2"/>
    <w:qFormat/>
    <w:rPr>
      <w:i/>
      <w:iCs/>
      <w:color w:val="808080"/>
    </w:rPr>
  </w:style>
  <w:style w:type="character" w:styleId="1326" w:customStyle="1">
    <w:name w:val="不明显参考2"/>
    <w:qFormat/>
    <w:rPr>
      <w:smallCaps/>
      <w:color w:val="c0504d"/>
      <w:u w:val="single"/>
    </w:rPr>
  </w:style>
  <w:style w:type="character" w:styleId="1327" w:customStyle="1">
    <w:name w:val="日期 Char1"/>
    <w:rPr>
      <w:sz w:val="21"/>
      <w:szCs w:val="22"/>
    </w:rPr>
  </w:style>
  <w:style w:type="character" w:styleId="1328" w:customStyle="1">
    <w:name w:val="批注文字 Char Char"/>
    <w:rPr>
      <w:rFonts w:ascii="宋体" w:hAnsi="Times New Roman" w:eastAsia="宋体" w:cs="Times New Roman"/>
      <w:sz w:val="28"/>
      <w:szCs w:val="20"/>
    </w:rPr>
  </w:style>
  <w:style w:type="character" w:styleId="1329" w:customStyle="1">
    <w:name w:val="明显参考2"/>
    <w:qFormat/>
    <w:rPr>
      <w:b/>
      <w:bCs/>
      <w:smallCaps/>
      <w:color w:val="c0504d"/>
      <w:spacing w:val="5"/>
      <w:u w:val="single"/>
    </w:rPr>
  </w:style>
  <w:style w:type="character" w:styleId="1330" w:customStyle="1">
    <w:name w:val="批注框文本 Char1"/>
    <w:rPr>
      <w:sz w:val="18"/>
      <w:szCs w:val="18"/>
    </w:rPr>
  </w:style>
  <w:style w:type="character" w:styleId="1331" w:customStyle="1">
    <w:name w:val="文档结构图 Char1"/>
    <w:rPr>
      <w:rFonts w:ascii="宋体"/>
      <w:sz w:val="18"/>
      <w:szCs w:val="18"/>
    </w:rPr>
  </w:style>
  <w:style w:type="paragraph" w:styleId="1332" w:customStyle="1">
    <w:name w:val="修订2"/>
    <w:rPr>
      <w:rFonts w:ascii="Times New Roman" w:hAnsi="Times New Roman" w:eastAsia="宋体" w:cs="Times New Roman"/>
      <w:sz w:val="21"/>
      <w:szCs w:val="24"/>
    </w:rPr>
  </w:style>
  <w:style w:type="character" w:styleId="1333" w:customStyle="1">
    <w:name w:val="批注主题 Char2"/>
    <w:uiPriority w:val="99"/>
  </w:style>
  <w:style w:type="paragraph" w:styleId="1334" w:customStyle="1">
    <w:name w:val="Normal_0_0_0"/>
    <w:qFormat/>
    <w:pPr>
      <w:jc w:val="both"/>
      <w:widowControl w:val="off"/>
    </w:pPr>
    <w:rPr>
      <w:rFonts w:ascii="Times New Roman" w:hAnsi="Times New Roman" w:eastAsia="宋体" w:cs="Times New Roman"/>
      <w:szCs w:val="24"/>
    </w:rPr>
  </w:style>
  <w:style w:type="paragraph" w:styleId="1335" w:customStyle="1">
    <w:name w:val="正文_0_0"/>
    <w:qFormat/>
    <w:pPr>
      <w:jc w:val="both"/>
      <w:widowControl w:val="off"/>
    </w:pPr>
    <w:rPr>
      <w:rFonts w:ascii="Calibri" w:hAnsi="Calibri" w:eastAsia="宋体" w:cs="Times New Roman"/>
    </w:rPr>
  </w:style>
  <w:style w:type="paragraph" w:styleId="1336" w:customStyle="1">
    <w:name w:val="Normal_0_0"/>
    <w:qFormat/>
    <w:pPr>
      <w:jc w:val="both"/>
      <w:widowControl w:val="off"/>
    </w:pPr>
    <w:rPr>
      <w:rFonts w:ascii="Times New Roman" w:hAnsi="Times New Roman" w:eastAsia="宋体" w:cs="Times New Roman"/>
    </w:rPr>
  </w:style>
  <w:style w:type="paragraph" w:styleId="1337" w:customStyle="1">
    <w:name w:val="Normal_0_0_0_0"/>
    <w:qFormat/>
    <w:pPr>
      <w:jc w:val="both"/>
      <w:widowControl w:val="off"/>
    </w:pPr>
    <w:rPr>
      <w:rFonts w:ascii="Times New Roman" w:hAnsi="Times New Roman" w:eastAsia="宋体" w:cs="Times New Roman"/>
      <w:szCs w:val="24"/>
    </w:rPr>
  </w:style>
  <w:style w:type="paragraph" w:styleId="1338" w:customStyle="1">
    <w:name w:val="正文_1"/>
    <w:qFormat/>
    <w:pPr>
      <w:jc w:val="both"/>
      <w:widowControl w:val="off"/>
    </w:pPr>
    <w:rPr>
      <w:rFonts w:ascii="Calibri" w:hAnsi="Calibri" w:eastAsia="宋体" w:cs="Times New Roman"/>
    </w:rPr>
  </w:style>
  <w:style w:type="paragraph" w:styleId="1339" w:customStyle="1">
    <w:name w:val="正文1_0_0"/>
    <w:qFormat/>
    <w:rPr>
      <w:rFonts w:ascii="Tahoma" w:hAnsi="Tahoma" w:eastAsia="微软雅黑" w:cs="Times New Roman"/>
    </w:rPr>
  </w:style>
  <w:style w:type="paragraph" w:styleId="1340" w:customStyle="1">
    <w:name w:val="Andy"/>
    <w:basedOn w:val="861"/>
    <w:qFormat/>
    <w:pPr>
      <w:ind w:firstLine="440"/>
      <w:spacing w:line="360" w:lineRule="auto"/>
    </w:pPr>
    <w:rPr>
      <w:rFonts w:ascii="宋体" w:hAnsi="宋体"/>
      <w:sz w:val="22"/>
      <w:szCs w:val="22"/>
    </w:rPr>
  </w:style>
  <w:style w:type="character" w:styleId="1341" w:customStyle="1">
    <w:name w:val="font41"/>
    <w:rPr>
      <w:rFonts w:hint="eastAsia" w:ascii="宋体" w:hAnsi="宋体" w:eastAsia="宋体" w:cs="宋体"/>
      <w:color w:val="ff0000"/>
      <w:sz w:val="22"/>
      <w:szCs w:val="22"/>
      <w:u w:val="none"/>
    </w:rPr>
  </w:style>
  <w:style w:type="character" w:styleId="1342" w:customStyle="1">
    <w:name w:val="not([class*=suffix])"/>
  </w:style>
  <w:style w:type="character" w:styleId="1343" w:customStyle="1">
    <w:name w:val="not([class*=suffix])1"/>
    <w:rPr>
      <w:sz w:val="19"/>
      <w:szCs w:val="19"/>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 TargetMode="External"/><Relationship Id="rId16" Type="http://schemas.openxmlformats.org/officeDocument/2006/relationships/image" Target="media/image1.w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06DFD-30D3-482C-A02B-4E0A9B71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季彬彬</cp:lastModifiedBy>
  <cp:revision>889</cp:revision>
  <dcterms:created xsi:type="dcterms:W3CDTF">2023-04-28T07:09:00Z</dcterms:created>
  <dcterms:modified xsi:type="dcterms:W3CDTF">2026-05-15T02:00:29Z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E0C5C1BA8A4B44ABB003230E8F197D42_12</vt:lpwstr>
  </property>
</Properties>
</file>