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bookmarkStart w:id="0" w:name="_Hlk195185532"/>
      <w:r/>
      <w:bookmarkEnd w:id="0"/>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2" name="图片 2" descr="2"/>
                        <pic:cNvPicPr/>
                        <pic:nvPr/>
                      </pic:nvPicPr>
                      <pic:blipFill>
                        <a:blip r:embed="rId18"/>
                        <a:stretch/>
                      </pic:blipFill>
                      <pic:spPr bwMode="auto">
                        <a:xfrm>
                          <a:off x="0" y="0"/>
                          <a:ext cx="796290"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18" o:title=""/>
              </v:shape>
            </w:pict>
          </mc:Fallback>
        </mc:AlternateConten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rPr>
          <w:rFonts w:hint="eastAsia"/>
          <w:b/>
          <w:color w:val="000000" w:themeColor="text1"/>
          <w:sz w:val="52"/>
          <w:szCs w:val="52"/>
        </w:rPr>
        <w:t xml:space="preserve">江苏省看守所</w:t>
      </w:r>
      <w:r>
        <w:rPr>
          <w:b/>
          <w:color w:val="000000" w:themeColor="text1"/>
          <w:sz w:val="52"/>
          <w:szCs w:val="52"/>
        </w:rPr>
        <w:br/>
      </w:r>
      <w:r>
        <w:rPr>
          <w:rFonts w:hint="eastAsia"/>
          <w:b/>
          <w:color w:val="000000" w:themeColor="text1"/>
          <w:sz w:val="52"/>
          <w:szCs w:val="52"/>
        </w:rPr>
        <w:t xml:space="preserve">食堂食材采购</w:t>
      </w:r>
      <w:r>
        <w:rPr>
          <w:rFonts w:hint="eastAsia"/>
          <w:b/>
          <w:color w:val="000000" w:themeColor="text1"/>
          <w:sz w:val="52"/>
          <w:szCs w:val="52"/>
        </w:rPr>
        <w:t xml:space="preserve">及配送</w:t>
      </w:r>
      <w:r>
        <w:rPr>
          <w:rFonts w:hint="eastAsia"/>
          <w:b/>
          <w:color w:val="000000" w:themeColor="text1"/>
          <w:sz w:val="52"/>
          <w:szCs w:val="52"/>
        </w:rPr>
        <w:t xml:space="preserve">项目</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rPr>
          <w:rFonts w:hint="eastAsia"/>
          <w:b/>
          <w:bCs/>
          <w:color w:val="000000" w:themeColor="text1"/>
          <w:sz w:val="32"/>
          <w:szCs w:val="32"/>
        </w:rPr>
      </w:pPr>
      <w:r/>
      <w:bookmarkStart w:id="1" w:name="_Toc523143945"/>
      <w:r/>
      <w:r/>
    </w:p>
    <w:p>
      <w:pPr>
        <w:jc w:val="center"/>
        <w:rPr>
          <w:rFonts w:hint="eastAsia"/>
          <w:b/>
          <w:bCs/>
          <w:color w:val="000000" w:themeColor="text1"/>
          <w:sz w:val="32"/>
          <w:szCs w:val="32"/>
        </w:rPr>
      </w:pPr>
      <w:r>
        <w:rPr>
          <w:rFonts w:hint="eastAsia"/>
          <w:b/>
          <w:bCs/>
          <w:color w:val="000000" w:themeColor="text1"/>
          <w:sz w:val="32"/>
          <w:szCs w:val="32"/>
        </w:rPr>
        <w:t xml:space="preserve">招标</w:t>
      </w:r>
      <w:r>
        <w:rPr>
          <w:rFonts w:hint="eastAsia"/>
          <w:b/>
          <w:bCs/>
          <w:color w:val="000000" w:themeColor="text1"/>
          <w:sz w:val="32"/>
          <w:szCs w:val="32"/>
        </w:rPr>
        <w:t xml:space="preserve">编号：</w:t>
      </w:r>
      <w:r>
        <w:rPr>
          <w:b/>
          <w:bCs/>
          <w:color w:val="000000" w:themeColor="text1"/>
          <w:sz w:val="32"/>
          <w:szCs w:val="32"/>
        </w:rPr>
        <w:t xml:space="preserve">JSZC-320000-XHTC-G2026-0004</w:t>
      </w:r>
      <w:r/>
    </w:p>
    <w:p>
      <w:pPr>
        <w:jc w:val="center"/>
        <w:rPr>
          <w:rFonts w:hint="eastAsia"/>
          <w:b/>
          <w:bCs/>
          <w:color w:val="000000" w:themeColor="text1"/>
          <w:sz w:val="32"/>
          <w:szCs w:val="32"/>
        </w:rPr>
      </w:pPr>
      <w:r>
        <w:rPr>
          <w:rFonts w:hint="eastAsia"/>
          <w:b/>
          <w:bCs/>
          <w:color w:val="000000" w:themeColor="text1"/>
          <w:sz w:val="32"/>
          <w:szCs w:val="32"/>
        </w:rPr>
        <w:t xml:space="preserve">代理机构编号：</w:t>
      </w:r>
      <w:r>
        <w:rPr>
          <w:rFonts w:hint="eastAsia"/>
          <w:b/>
          <w:bCs/>
          <w:color w:val="000000" w:themeColor="text1"/>
          <w:sz w:val="32"/>
          <w:szCs w:val="32"/>
        </w:rPr>
        <w:t xml:space="preserve">XHTC-FW-2026-0748</w:t>
      </w:r>
      <w:r/>
    </w:p>
    <w:p>
      <w:pPr>
        <w:jc w:val="center"/>
        <w:rPr>
          <w:rFonts w:hint="eastAsia"/>
          <w:b/>
          <w:bCs/>
          <w:color w:val="000000" w:themeColor="text1"/>
          <w:sz w:val="32"/>
          <w:szCs w:val="32"/>
        </w:rPr>
      </w:pPr>
      <w:r>
        <w:rPr>
          <w:rFonts w:hint="eastAsia"/>
          <w:b/>
          <w:bCs/>
          <w:color w:val="000000" w:themeColor="text1"/>
          <w:sz w:val="32"/>
          <w:szCs w:val="32"/>
        </w:rPr>
        <w:t xml:space="preserve">采购人：</w:t>
      </w:r>
      <w:r>
        <w:rPr>
          <w:rFonts w:hint="eastAsia"/>
          <w:b/>
          <w:bCs/>
          <w:color w:val="000000" w:themeColor="text1"/>
          <w:sz w:val="32"/>
          <w:szCs w:val="32"/>
        </w:rPr>
        <w:t xml:space="preserve">江苏省看守所</w:t>
      </w:r>
      <w:r/>
    </w:p>
    <w:p>
      <w:pPr>
        <w:jc w:val="center"/>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p>
    <w:p>
      <w:pPr>
        <w:jc w:val="center"/>
        <w:rPr>
          <w:rFonts w:hint="eastAsia"/>
          <w:b/>
          <w:bCs/>
          <w:color w:val="000000" w:themeColor="text1"/>
          <w:sz w:val="32"/>
          <w:szCs w:val="32"/>
        </w:rPr>
      </w:pPr>
      <w:r>
        <w:rPr>
          <w:rFonts w:hint="eastAsia"/>
          <w:b/>
          <w:bCs/>
          <w:color w:val="000000" w:themeColor="text1"/>
          <w:sz w:val="32"/>
          <w:szCs w:val="32"/>
        </w:rPr>
      </w:r>
      <w:r/>
    </w:p>
    <w:p>
      <w:pPr>
        <w:pStyle w:val="910"/>
        <w:jc w:val="left"/>
        <w:spacing w:before="0" w:after="0"/>
        <w:rPr>
          <w:rFonts w:hint="eastAsia"/>
          <w:color w:val="000000" w:themeColor="text1"/>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10"/>
        <w:rPr>
          <w:rFonts w:hint="eastAsia"/>
          <w:color w:val="000000"/>
        </w:rPr>
      </w:pPr>
      <w:r/>
      <w:bookmarkStart w:id="2" w:name="_Toc195199237"/>
      <w:r/>
      <w:bookmarkEnd w:id="1"/>
      <w:r>
        <w:rPr>
          <w:color w:val="000000"/>
        </w:rPr>
        <w:t xml:space="preserve">目录</w:t>
      </w:r>
      <w:bookmarkEnd w:id="2"/>
      <w:r/>
      <w:r/>
    </w:p>
    <w:p>
      <w:pPr>
        <w:pStyle w:val="1097"/>
        <w:spacing w:line="480" w:lineRule="auto"/>
        <w:rPr>
          <w:rFonts w:hint="eastAsia" w:asciiTheme="minorHAnsi" w:hAnsiTheme="minorHAnsi" w:eastAsiaTheme="minorEastAsia" w:cstheme="minorBidi"/>
          <w:szCs w:val="28"/>
          <w14:ligatures w14:val="standardContextual"/>
        </w:rPr>
      </w:pPr>
      <w:r>
        <w:rPr>
          <w:color w:val="000000"/>
        </w:rPr>
        <w:fldChar w:fldCharType="begin"/>
      </w:r>
      <w:r>
        <w:rPr>
          <w:color w:val="000000"/>
        </w:rPr>
        <w:instrText xml:space="preserve"> TOC \o "1-1" \h \z \u </w:instrText>
      </w:r>
      <w:r>
        <w:rPr>
          <w:color w:val="000000"/>
        </w:rPr>
        <w:fldChar w:fldCharType="separate"/>
      </w:r>
      <w:hyperlink w:tooltip="#_Toc195199237" w:anchor="_Toc195199237" w:history="1">
        <w:r>
          <w:rPr>
            <w:rStyle w:val="1110"/>
            <w:rFonts w:hint="eastAsia"/>
            <w:sz w:val="28"/>
            <w:szCs w:val="21"/>
          </w:rPr>
          <w:t xml:space="preserve">目录</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_Toc195199237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w:t>
        </w:r>
        <w:r>
          <w:rPr>
            <w:rFonts w:hint="eastAsia"/>
            <w:sz w:val="28"/>
            <w:szCs w:val="21"/>
          </w:rPr>
          <w:fldChar w:fldCharType="end"/>
        </w:r>
      </w:hyperlink>
      <w:r/>
      <w:r/>
    </w:p>
    <w:p>
      <w:pPr>
        <w:pStyle w:val="1097"/>
        <w:spacing w:line="480" w:lineRule="auto"/>
        <w:rPr>
          <w:rFonts w:hint="eastAsia" w:asciiTheme="minorHAnsi" w:hAnsiTheme="minorHAnsi" w:eastAsiaTheme="minorEastAsia" w:cstheme="minorBidi"/>
          <w:szCs w:val="28"/>
          <w14:ligatures w14:val="standardContextual"/>
        </w:rPr>
      </w:pPr>
      <w:r/>
      <w:hyperlink w:tooltip="#_Toc195199238" w:anchor="_Toc195199238" w:history="1">
        <w:r>
          <w:rPr>
            <w:rStyle w:val="1110"/>
            <w:rFonts w:hint="eastAsia"/>
            <w:sz w:val="28"/>
            <w:szCs w:val="21"/>
          </w:rPr>
          <w:t xml:space="preserve">第一章  投标邀请（招标公告）</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_Toc195199238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w:t>
        </w:r>
        <w:r>
          <w:rPr>
            <w:rFonts w:hint="eastAsia"/>
            <w:sz w:val="28"/>
            <w:szCs w:val="21"/>
          </w:rPr>
          <w:fldChar w:fldCharType="end"/>
        </w:r>
      </w:hyperlink>
      <w:r/>
      <w:r/>
    </w:p>
    <w:p>
      <w:pPr>
        <w:pStyle w:val="1097"/>
        <w:spacing w:line="480" w:lineRule="auto"/>
        <w:rPr>
          <w:rFonts w:hint="eastAsia" w:asciiTheme="minorHAnsi" w:hAnsiTheme="minorHAnsi" w:eastAsiaTheme="minorEastAsia" w:cstheme="minorBidi"/>
          <w:szCs w:val="28"/>
          <w14:ligatures w14:val="standardContextual"/>
        </w:rPr>
      </w:pPr>
      <w:r/>
      <w:hyperlink w:tooltip="#_Toc195199239" w:anchor="_Toc195199239" w:history="1">
        <w:r>
          <w:rPr>
            <w:rStyle w:val="1110"/>
            <w:rFonts w:hint="eastAsia"/>
            <w:sz w:val="28"/>
            <w:szCs w:val="21"/>
          </w:rPr>
          <w:t xml:space="preserve">第二章  供应商须知前附表</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_Toc195199239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7</w:t>
        </w:r>
        <w:r>
          <w:rPr>
            <w:rFonts w:hint="eastAsia"/>
            <w:sz w:val="28"/>
            <w:szCs w:val="21"/>
          </w:rPr>
          <w:fldChar w:fldCharType="end"/>
        </w:r>
      </w:hyperlink>
      <w:r/>
      <w:r/>
    </w:p>
    <w:p>
      <w:pPr>
        <w:pStyle w:val="1097"/>
        <w:spacing w:line="480" w:lineRule="auto"/>
        <w:rPr>
          <w:rFonts w:hint="eastAsia" w:asciiTheme="minorHAnsi" w:hAnsiTheme="minorHAnsi" w:eastAsiaTheme="minorEastAsia" w:cstheme="minorBidi"/>
          <w:szCs w:val="28"/>
          <w14:ligatures w14:val="standardContextual"/>
        </w:rPr>
      </w:pPr>
      <w:r/>
      <w:hyperlink w:tooltip="#_Toc195199240" w:anchor="_Toc195199240" w:history="1">
        <w:r>
          <w:rPr>
            <w:rStyle w:val="1110"/>
            <w:rFonts w:hint="eastAsia"/>
            <w:sz w:val="28"/>
            <w:szCs w:val="21"/>
          </w:rPr>
          <w:t xml:space="preserve">第三章  供应商须知</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_Toc195199240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12</w:t>
        </w:r>
        <w:r>
          <w:rPr>
            <w:rFonts w:hint="eastAsia"/>
            <w:sz w:val="28"/>
            <w:szCs w:val="21"/>
          </w:rPr>
          <w:fldChar w:fldCharType="end"/>
        </w:r>
      </w:hyperlink>
      <w:r/>
      <w:r/>
    </w:p>
    <w:p>
      <w:pPr>
        <w:pStyle w:val="1097"/>
        <w:spacing w:line="480" w:lineRule="auto"/>
        <w:rPr>
          <w:rFonts w:hint="eastAsia" w:asciiTheme="minorHAnsi" w:hAnsiTheme="minorHAnsi" w:eastAsiaTheme="minorEastAsia" w:cstheme="minorBidi"/>
          <w:szCs w:val="28"/>
          <w14:ligatures w14:val="standardContextual"/>
        </w:rPr>
      </w:pPr>
      <w:r/>
      <w:hyperlink w:tooltip="#_Toc195199241" w:anchor="_Toc195199241" w:history="1">
        <w:r>
          <w:rPr>
            <w:rStyle w:val="1110"/>
            <w:rFonts w:hint="eastAsia"/>
            <w:sz w:val="28"/>
            <w:szCs w:val="21"/>
          </w:rPr>
          <w:t xml:space="preserve">第四章  合同文本格式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_Toc195199241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23</w:t>
        </w:r>
        <w:r>
          <w:rPr>
            <w:rFonts w:hint="eastAsia"/>
            <w:sz w:val="28"/>
            <w:szCs w:val="21"/>
          </w:rPr>
          <w:fldChar w:fldCharType="end"/>
        </w:r>
      </w:hyperlink>
      <w:r/>
      <w:r/>
    </w:p>
    <w:p>
      <w:pPr>
        <w:pStyle w:val="1097"/>
        <w:spacing w:line="480" w:lineRule="auto"/>
        <w:rPr>
          <w:rFonts w:hint="eastAsia" w:asciiTheme="minorHAnsi" w:hAnsiTheme="minorHAnsi" w:eastAsiaTheme="minorEastAsia" w:cstheme="minorBidi"/>
          <w:szCs w:val="28"/>
          <w14:ligatures w14:val="standardContextual"/>
        </w:rPr>
      </w:pPr>
      <w:r/>
      <w:hyperlink w:tooltip="#_Toc195199242" w:anchor="_Toc195199242" w:history="1">
        <w:r>
          <w:rPr>
            <w:rStyle w:val="1110"/>
            <w:rFonts w:hint="eastAsia"/>
            <w:sz w:val="28"/>
            <w:szCs w:val="21"/>
          </w:rPr>
          <w:t xml:space="preserve">第五章</w:t>
        </w:r>
        <w:r>
          <w:rPr>
            <w:rStyle w:val="1110"/>
            <w:rFonts w:hint="eastAsia"/>
            <w:sz w:val="28"/>
            <w:szCs w:val="21"/>
          </w:rPr>
          <w:t xml:space="preserve"> </w:t>
        </w:r>
        <w:r>
          <w:rPr>
            <w:rStyle w:val="1110"/>
            <w:rFonts w:hint="eastAsia"/>
            <w:sz w:val="28"/>
            <w:szCs w:val="21"/>
          </w:rPr>
          <w:t xml:space="preserve"> 采购需求</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_Toc195199242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36</w:t>
        </w:r>
        <w:r>
          <w:rPr>
            <w:rFonts w:hint="eastAsia"/>
            <w:sz w:val="28"/>
            <w:szCs w:val="21"/>
          </w:rPr>
          <w:fldChar w:fldCharType="end"/>
        </w:r>
      </w:hyperlink>
      <w:r/>
      <w:r/>
    </w:p>
    <w:p>
      <w:pPr>
        <w:pStyle w:val="1097"/>
        <w:spacing w:line="480" w:lineRule="auto"/>
        <w:rPr>
          <w:rFonts w:hint="eastAsia" w:asciiTheme="minorHAnsi" w:hAnsiTheme="minorHAnsi" w:eastAsiaTheme="minorEastAsia" w:cstheme="minorBidi"/>
          <w:szCs w:val="28"/>
          <w14:ligatures w14:val="standardContextual"/>
        </w:rPr>
      </w:pPr>
      <w:r/>
      <w:hyperlink w:tooltip="#_Toc195199243" w:anchor="_Toc195199243" w:history="1">
        <w:r>
          <w:rPr>
            <w:rStyle w:val="1110"/>
            <w:rFonts w:hint="eastAsia"/>
            <w:sz w:val="28"/>
            <w:szCs w:val="21"/>
          </w:rPr>
          <w:t xml:space="preserve">第六章  评标方法及评标标准</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_Toc195199243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52</w:t>
        </w:r>
        <w:r>
          <w:rPr>
            <w:rFonts w:hint="eastAsia"/>
            <w:sz w:val="28"/>
            <w:szCs w:val="21"/>
          </w:rPr>
          <w:fldChar w:fldCharType="end"/>
        </w:r>
      </w:hyperlink>
      <w:r/>
      <w:r/>
    </w:p>
    <w:p>
      <w:pPr>
        <w:pStyle w:val="1097"/>
        <w:spacing w:line="480" w:lineRule="auto"/>
        <w:rPr>
          <w:rFonts w:hint="eastAsia" w:asciiTheme="minorHAnsi" w:hAnsiTheme="minorHAnsi" w:eastAsiaTheme="minorEastAsia" w:cstheme="minorBidi"/>
          <w:szCs w:val="28"/>
          <w14:ligatures w14:val="standardContextual"/>
        </w:rPr>
      </w:pPr>
      <w:r/>
      <w:hyperlink w:tooltip="#_Toc195199244" w:anchor="_Toc195199244" w:history="1">
        <w:r>
          <w:rPr>
            <w:rStyle w:val="1110"/>
            <w:rFonts w:hint="eastAsia"/>
            <w:sz w:val="28"/>
            <w:szCs w:val="21"/>
          </w:rPr>
          <w:t xml:space="preserve">第七章  投标文件格式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_Toc195199244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58</w:t>
        </w:r>
        <w:r>
          <w:rPr>
            <w:rFonts w:hint="eastAsia"/>
            <w:sz w:val="28"/>
            <w:szCs w:val="21"/>
          </w:rPr>
          <w:fldChar w:fldCharType="end"/>
        </w:r>
      </w:hyperlink>
      <w:r/>
      <w:r/>
    </w:p>
    <w:p>
      <w:pPr>
        <w:pStyle w:val="1097"/>
        <w:spacing w:line="480" w:lineRule="auto"/>
        <w:rPr>
          <w:rFonts w:hint="eastAsia"/>
          <w:color w:val="000000" w:themeColor="text1"/>
          <w:sz w:val="28"/>
          <w:szCs w:val="28"/>
        </w:rPr>
      </w:pPr>
      <w:r>
        <w:rPr>
          <w:color w:val="000000"/>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erReference w:type="default" r:id="rId14"/>
          <w:footnotePr/>
          <w:endnotePr/>
          <w:type w:val="nextPage"/>
          <w:pgSz w:w="11906" w:h="16838" w:orient="portrait"/>
          <w:pgMar w:top="822" w:right="947" w:bottom="822" w:left="947" w:header="612" w:footer="539" w:gutter="0"/>
          <w:cols w:num="1" w:sep="0" w:space="720" w:equalWidth="1"/>
          <w:docGrid w:linePitch="360"/>
        </w:sectPr>
      </w:pPr>
      <w:r>
        <w:rPr>
          <w:rFonts w:hint="eastAsia"/>
        </w:rPr>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0"/>
        <w:pageBreakBefore w:val="0"/>
        <w:spacing w:before="0" w:after="0"/>
        <w:rPr>
          <w:rFonts w:hint="eastAsia"/>
          <w:color w:val="000000" w:themeColor="text1"/>
          <w:sz w:val="44"/>
        </w:rPr>
      </w:pPr>
      <w:r/>
      <w:bookmarkStart w:id="3" w:name="_Toc195199143"/>
      <w:r/>
      <w:bookmarkStart w:id="4" w:name="_Toc195199238"/>
      <w:r>
        <w:rPr>
          <w:rFonts w:hint="eastAsia"/>
          <w:color w:val="000000" w:themeColor="text1"/>
          <w:sz w:val="44"/>
        </w:rPr>
        <w:t xml:space="preserve">第一章</w:t>
      </w:r>
      <w:r>
        <w:rPr>
          <w:rFonts w:hint="eastAsia"/>
          <w:color w:val="000000" w:themeColor="text1"/>
          <w:sz w:val="44"/>
        </w:rPr>
        <w:t xml:space="preserve"> </w:t>
      </w:r>
      <w:r>
        <w:rPr>
          <w:rFonts w:hint="eastAsia"/>
          <w:color w:val="000000" w:themeColor="text1"/>
          <w:sz w:val="44"/>
        </w:rPr>
        <w:t xml:space="preserve">投标邀请（招标公告）</w:t>
      </w:r>
      <w:bookmarkEnd w:id="3"/>
      <w:r/>
      <w:bookmarkEnd w:id="4"/>
      <w:r/>
      <w:r/>
    </w:p>
    <w:p>
      <w:pPr>
        <w:spacing w:line="240" w:lineRule="auto"/>
        <w:widowControl/>
        <w:rPr>
          <w:rFonts w:hint="eastAsia"/>
          <w:color w:val="000000" w:themeColor="text1"/>
          <w:sz w:val="32"/>
        </w:rPr>
      </w:pPr>
      <w:r/>
      <w:bookmarkStart w:id="5" w:name="_Hlk216249891"/>
      <w:r>
        <w:rPr>
          <w:rFonts w:hint="eastAsia"/>
          <w:color w:val="000000" w:themeColor="text1"/>
          <w:sz w:val="32"/>
        </w:rPr>
        <w:br w:type="page" w:clear="all"/>
      </w:r>
      <w:r/>
    </w:p>
    <w:p>
      <w:pPr>
        <w:jc w:val="center"/>
        <w:rPr>
          <w:rFonts w:hint="eastAsia"/>
          <w:b/>
          <w:bCs/>
          <w:color w:val="000000" w:themeColor="text1"/>
          <w:sz w:val="32"/>
        </w:rPr>
      </w:pPr>
      <w:r>
        <w:rPr>
          <w:rFonts w:hint="eastAsia"/>
          <w:b/>
          <w:bCs/>
          <w:color w:val="000000" w:themeColor="text1"/>
          <w:sz w:val="32"/>
        </w:rPr>
        <w:t xml:space="preserve">投标邀请（招标公告）</w:t>
      </w:r>
      <w:r/>
    </w:p>
    <w:tbl>
      <w:tblPr>
        <w:tblStyle w:val="1106"/>
        <w:tblW w:w="0" w:type="auto"/>
        <w:jc w:val="center"/>
        <w:tblLook w:val="04A0" w:firstRow="1" w:lastRow="0" w:firstColumn="1" w:lastColumn="0" w:noHBand="0" w:noVBand="1"/>
      </w:tblPr>
      <w:tblGrid>
        <w:gridCol w:w="8788"/>
      </w:tblGrid>
      <w:tr>
        <w:trPr>
          <w:jc w:val="center"/>
        </w:trPr>
        <w:tc>
          <w:tcPr>
            <w:tcW w:w="8788" w:type="dxa"/>
            <w:textDirection w:val="lrTb"/>
            <w:noWrap w:val="false"/>
          </w:tcPr>
          <w:p>
            <w:pPr>
              <w:jc w:val="left"/>
              <w:rPr>
                <w:rFonts w:hint="eastAsia"/>
                <w:color w:val="000000" w:themeColor="text1"/>
                <w:szCs w:val="24"/>
              </w:rPr>
            </w:pPr>
            <w:r>
              <w:rPr>
                <w:rFonts w:hint="eastAsia"/>
                <w:b/>
                <w:bCs/>
                <w:color w:val="000000" w:themeColor="text1"/>
                <w:szCs w:val="24"/>
              </w:rPr>
              <w:t xml:space="preserve">项目概况：</w:t>
            </w:r>
            <w:r/>
          </w:p>
          <w:p>
            <w:pPr>
              <w:ind w:firstLine="480"/>
              <w:rPr>
                <w:rStyle w:val="1107"/>
                <w:rFonts w:hint="eastAsia"/>
                <w:b w:val="0"/>
                <w:bCs w:val="0"/>
                <w:color w:val="000000" w:themeColor="text1"/>
              </w:rPr>
            </w:pPr>
            <w:r>
              <w:rPr>
                <w:rFonts w:hint="eastAsia"/>
                <w:color w:val="000000" w:themeColor="text1"/>
              </w:rPr>
              <w:t xml:space="preserve">江苏省看守所</w:t>
            </w:r>
            <w:r>
              <w:rPr>
                <w:rFonts w:hint="eastAsia"/>
                <w:color w:val="000000" w:themeColor="text1"/>
              </w:rPr>
              <w:t xml:space="preserve">食堂食材采购</w:t>
            </w:r>
            <w:r>
              <w:rPr>
                <w:rFonts w:hint="eastAsia"/>
                <w:color w:val="000000" w:themeColor="text1"/>
              </w:rPr>
              <w:t xml:space="preserve">及配送</w:t>
            </w:r>
            <w:r>
              <w:rPr>
                <w:rFonts w:hint="eastAsia"/>
                <w:color w:val="000000" w:themeColor="text1"/>
              </w:rPr>
              <w:t xml:space="preserve">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，并于202</w:t>
            </w:r>
            <w:r>
              <w:rPr>
                <w:rFonts w:hint="eastAsia"/>
                <w:color w:val="000000" w:themeColor="text1"/>
              </w:rPr>
              <w:t xml:space="preserve">6</w:t>
            </w:r>
            <w:r>
              <w:rPr>
                <w:color w:val="000000" w:themeColor="text1"/>
              </w:rPr>
              <w:t xml:space="preserve">年</w:t>
            </w:r>
            <w:r>
              <w:rPr>
                <w:rFonts w:hint="eastAsia"/>
                <w:color w:val="000000" w:themeColor="text1"/>
              </w:rPr>
              <w:t xml:space="preserve">06</w:t>
            </w:r>
            <w:r>
              <w:rPr>
                <w:color w:val="000000" w:themeColor="text1"/>
              </w:rPr>
              <w:t xml:space="preserve">月</w:t>
            </w:r>
            <w:r>
              <w:rPr>
                <w:rFonts w:hint="eastAsia"/>
                <w:color w:val="000000" w:themeColor="text1"/>
              </w:rPr>
              <w:t xml:space="preserve">23</w:t>
            </w:r>
            <w:r>
              <w:rPr>
                <w:color w:val="000000" w:themeColor="text1"/>
              </w:rPr>
              <w:t xml:space="preserve">日</w:t>
            </w:r>
            <w:r>
              <w:rPr>
                <w:color w:val="000000" w:themeColor="text1"/>
              </w:rPr>
              <w:t xml:space="preserve">09点</w:t>
            </w:r>
            <w:r>
              <w:rPr>
                <w:rFonts w:hint="eastAsia"/>
                <w:color w:val="000000" w:themeColor="text1"/>
              </w:rPr>
              <w:t xml:space="preserve">30</w:t>
            </w:r>
            <w:r>
              <w:rPr>
                <w:color w:val="000000" w:themeColor="text1"/>
              </w:rPr>
              <w:t xml:space="preserve">分（北京时间）前递交投标文件。</w:t>
            </w:r>
            <w:r/>
          </w:p>
        </w:tc>
      </w:tr>
    </w:tbl>
    <w:p>
      <w:pPr>
        <w:rPr>
          <w:rFonts w:hint="eastAsia"/>
          <w:b/>
          <w:bCs/>
          <w:color w:val="000000" w:themeColor="text1"/>
          <w:szCs w:val="24"/>
        </w:rPr>
      </w:pPr>
      <w:r/>
      <w:bookmarkStart w:id="6" w:name="_Toc28359002"/>
      <w:r/>
      <w:bookmarkStart w:id="7" w:name="_Toc35393621"/>
      <w:r/>
      <w:bookmarkStart w:id="8" w:name="_Toc35393790"/>
      <w:r/>
      <w:bookmarkStart w:id="9" w:name="_Toc28359079"/>
      <w:r/>
      <w:bookmarkStart w:id="10" w:name="_Hlk24379207"/>
      <w:r>
        <w:rPr>
          <w:rFonts w:hint="eastAsia"/>
          <w:b/>
          <w:bCs/>
          <w:color w:val="000000" w:themeColor="text1"/>
          <w:szCs w:val="24"/>
        </w:rPr>
        <w:t xml:space="preserve">一、项目基本情况</w:t>
      </w:r>
      <w:bookmarkEnd w:id="6"/>
      <w:r/>
      <w:bookmarkEnd w:id="7"/>
      <w:r/>
      <w:bookmarkEnd w:id="8"/>
      <w:r/>
      <w:bookmarkEnd w:id="9"/>
      <w:r/>
      <w:r/>
    </w:p>
    <w:p>
      <w:pPr>
        <w:ind w:firstLine="480"/>
        <w:rPr>
          <w:rFonts w:hint="eastAsia"/>
          <w:color w:val="000000" w:themeColor="text1"/>
          <w:szCs w:val="24"/>
        </w:rPr>
      </w:pPr>
      <w:r>
        <w:rPr>
          <w:rFonts w:hint="eastAsia"/>
          <w:color w:val="000000" w:themeColor="text1"/>
          <w:szCs w:val="24"/>
        </w:rPr>
        <w:t xml:space="preserve">（</w:t>
      </w:r>
      <w:r>
        <w:rPr>
          <w:rFonts w:hint="eastAsia"/>
          <w:color w:val="000000" w:themeColor="text1"/>
          <w:szCs w:val="24"/>
        </w:rPr>
        <w:t xml:space="preserve">一）项目编</w:t>
      </w:r>
      <w:r>
        <w:rPr>
          <w:rFonts w:hint="eastAsia"/>
          <w:color w:val="000000" w:themeColor="text1"/>
          <w:szCs w:val="24"/>
        </w:rPr>
        <w:t xml:space="preserve">号：</w:t>
      </w:r>
      <w:r>
        <w:rPr>
          <w:color w:val="000000" w:themeColor="text1"/>
          <w:szCs w:val="24"/>
        </w:rPr>
        <w:t xml:space="preserve">JSZC-320000-XHTC-G2026-0004</w:t>
      </w:r>
      <w:r/>
    </w:p>
    <w:p>
      <w:pPr>
        <w:ind w:firstLine="2400"/>
        <w:rPr>
          <w:rFonts w:hint="eastAsia"/>
          <w:color w:val="000000" w:themeColor="text1"/>
          <w:szCs w:val="24"/>
        </w:rPr>
      </w:pPr>
      <w:r>
        <w:rPr>
          <w:rFonts w:hint="eastAsia"/>
          <w:color w:val="000000" w:themeColor="text1"/>
          <w:szCs w:val="24"/>
        </w:rPr>
        <w:t xml:space="preserve">XHTC-FW-2026-0748</w:t>
      </w:r>
      <w:r>
        <w:rPr>
          <w:rFonts w:hint="eastAsia"/>
          <w:color w:val="000000" w:themeColor="text1"/>
          <w:szCs w:val="24"/>
        </w:rPr>
        <w:t xml:space="preserve">（代理机构编号）</w:t>
      </w:r>
      <w:r/>
    </w:p>
    <w:p>
      <w:pPr>
        <w:ind w:firstLine="480"/>
        <w:rPr>
          <w:rFonts w:hint="eastAsia"/>
          <w:color w:val="000000" w:themeColor="text1"/>
          <w:szCs w:val="24"/>
        </w:rPr>
      </w:pPr>
      <w:r>
        <w:rPr>
          <w:rFonts w:hint="eastAsia"/>
          <w:color w:val="000000" w:themeColor="text1"/>
          <w:szCs w:val="24"/>
        </w:rPr>
        <w:t xml:space="preserve">（二）项目名称：</w:t>
      </w:r>
      <w:bookmarkEnd w:id="10"/>
      <w:r>
        <w:rPr>
          <w:rFonts w:hint="eastAsia"/>
          <w:color w:val="000000" w:themeColor="text1"/>
          <w:szCs w:val="24"/>
        </w:rPr>
        <w:t xml:space="preserve">江苏省看守所</w:t>
      </w:r>
      <w:r>
        <w:rPr>
          <w:rFonts w:hint="eastAsia"/>
          <w:color w:val="000000" w:themeColor="text1"/>
          <w:szCs w:val="24"/>
        </w:rPr>
        <w:t xml:space="preserve">食堂食材采购</w:t>
      </w:r>
      <w:r>
        <w:rPr>
          <w:rFonts w:hint="eastAsia"/>
          <w:color w:val="000000" w:themeColor="text1"/>
          <w:szCs w:val="24"/>
        </w:rPr>
        <w:t xml:space="preserve">及配送</w:t>
      </w:r>
      <w:r>
        <w:rPr>
          <w:rFonts w:hint="eastAsia"/>
          <w:color w:val="000000" w:themeColor="text1"/>
          <w:szCs w:val="24"/>
        </w:rPr>
        <w:t xml:space="preserve">项目</w:t>
      </w:r>
      <w:r/>
    </w:p>
    <w:p>
      <w:pPr>
        <w:ind w:firstLine="480"/>
        <w:rPr>
          <w:rFonts w:hint="eastAsia"/>
          <w:color w:val="000000" w:themeColor="text1"/>
        </w:rPr>
      </w:pPr>
      <w:r>
        <w:rPr>
          <w:rFonts w:hint="eastAsia"/>
          <w:color w:val="000000" w:themeColor="text1"/>
          <w:szCs w:val="24"/>
        </w:rPr>
        <w:t xml:space="preserve">（三）预算金</w:t>
      </w:r>
      <w:r>
        <w:rPr>
          <w:rFonts w:hint="eastAsia"/>
          <w:color w:val="000000" w:themeColor="text1"/>
          <w:szCs w:val="24"/>
        </w:rPr>
        <w:t xml:space="preserve">额：</w:t>
      </w:r>
      <w:bookmarkStart w:id="11" w:name="_Hlk57985275"/>
      <w:r/>
      <w:bookmarkStart w:id="12" w:name="_Hlk58424955"/>
      <w:r/>
      <w:bookmarkStart w:id="13" w:name="_Toc35393792"/>
      <w:r/>
      <w:bookmarkStart w:id="14" w:name="_Toc35393623"/>
      <w:r/>
      <w:bookmarkStart w:id="15" w:name="_Toc28359004"/>
      <w:r/>
      <w:bookmarkStart w:id="16" w:name="_Toc28359081"/>
      <w:r>
        <w:rPr>
          <w:rFonts w:hint="eastAsia"/>
          <w:color w:val="000000" w:themeColor="text1"/>
        </w:rPr>
        <w:t xml:space="preserve">160万元</w:t>
      </w:r>
      <w:r>
        <w:rPr>
          <w:rFonts w:hint="eastAsia"/>
          <w:color w:val="000000" w:themeColor="text1"/>
        </w:rPr>
        <w:t xml:space="preserve">（人民币）</w:t>
      </w:r>
      <w:r/>
    </w:p>
    <w:p>
      <w:pPr>
        <w:ind w:firstLine="480"/>
        <w:rPr>
          <w:rFonts w:hint="eastAsia"/>
          <w:bCs/>
          <w:color w:val="000000" w:themeColor="text1"/>
        </w:rPr>
      </w:pPr>
      <w:r>
        <w:rPr>
          <w:rFonts w:hint="eastAsia"/>
          <w:color w:val="000000" w:themeColor="text1"/>
          <w:szCs w:val="24"/>
        </w:rPr>
        <w:t xml:space="preserve">（四）</w:t>
      </w:r>
      <w:r>
        <w:rPr>
          <w:rFonts w:hint="eastAsia"/>
          <w:bCs/>
          <w:color w:val="000000" w:themeColor="text1"/>
        </w:rPr>
        <w:t xml:space="preserve">采购需求：</w:t>
      </w:r>
      <w:r>
        <w:rPr>
          <w:rFonts w:hint="eastAsia"/>
          <w:color w:val="000000" w:themeColor="text1"/>
        </w:rPr>
        <w:t xml:space="preserve">详见采购</w:t>
      </w:r>
      <w:r>
        <w:rPr>
          <w:rFonts w:hint="eastAsia"/>
          <w:bCs/>
          <w:color w:val="000000" w:themeColor="text1"/>
        </w:rPr>
        <w:t xml:space="preserve">需求</w:t>
      </w:r>
      <w:r/>
    </w:p>
    <w:p>
      <w:pPr>
        <w:ind w:firstLine="480"/>
        <w:rPr>
          <w:rFonts w:hint="eastAsia"/>
          <w:bCs/>
          <w:color w:val="000000" w:themeColor="text1"/>
        </w:rPr>
      </w:pPr>
      <w:r>
        <w:rPr>
          <w:rFonts w:hint="eastAsia"/>
          <w:bCs/>
          <w:color w:val="000000" w:themeColor="text1"/>
        </w:rPr>
        <w:t xml:space="preserve">（五）服务期：</w:t>
      </w:r>
      <w:r>
        <w:rPr>
          <w:rFonts w:hint="eastAsia"/>
          <w:bCs/>
          <w:color w:val="000000" w:themeColor="text1"/>
        </w:rPr>
        <w:t xml:space="preserve">自合同签订之日起1年</w:t>
      </w:r>
      <w:r>
        <w:rPr>
          <w:rFonts w:hint="eastAsia"/>
          <w:bCs/>
          <w:color w:val="000000" w:themeColor="text1"/>
        </w:rPr>
        <w:t xml:space="preserve">。</w:t>
      </w:r>
      <w:r/>
    </w:p>
    <w:p>
      <w:pPr>
        <w:ind w:firstLine="480"/>
        <w:rPr>
          <w:rFonts w:hint="eastAsia"/>
          <w:color w:val="000000" w:themeColor="text1"/>
          <w:szCs w:val="24"/>
        </w:rPr>
      </w:pPr>
      <w:r>
        <w:rPr>
          <w:rFonts w:hint="eastAsia"/>
          <w:bCs/>
          <w:color w:val="000000" w:themeColor="text1"/>
        </w:rPr>
        <w:t xml:space="preserve">（六）本项目不接受联合体投</w:t>
      </w:r>
      <w:r>
        <w:rPr>
          <w:rFonts w:hint="eastAsia"/>
          <w:color w:val="000000" w:themeColor="text1"/>
          <w:szCs w:val="24"/>
        </w:rPr>
        <w:t xml:space="preserve">标；</w:t>
      </w:r>
      <w:r>
        <w:rPr>
          <w:rFonts w:hint="eastAsia"/>
          <w:color w:val="000000" w:themeColor="text1"/>
        </w:rPr>
        <w:t xml:space="preserve">中标后不允许转包、分</w:t>
      </w:r>
      <w:r>
        <w:rPr>
          <w:rFonts w:hint="eastAsia"/>
          <w:color w:val="000000" w:themeColor="text1"/>
        </w:rPr>
        <w:t xml:space="preserve">包。</w:t>
      </w:r>
      <w:r/>
    </w:p>
    <w:p>
      <w:pPr>
        <w:rPr>
          <w:rFonts w:hint="eastAsia"/>
          <w:b/>
          <w:bCs/>
          <w:color w:val="000000" w:themeColor="text1"/>
          <w:szCs w:val="24"/>
        </w:rPr>
      </w:pPr>
      <w:r/>
      <w:bookmarkStart w:id="17" w:name="_Toc35393622"/>
      <w:r/>
      <w:bookmarkStart w:id="18" w:name="_Toc28359003"/>
      <w:r/>
      <w:bookmarkStart w:id="19" w:name="_Toc28359080"/>
      <w:r/>
      <w:bookmarkStart w:id="20" w:name="_Toc35393791"/>
      <w:r>
        <w:rPr>
          <w:rFonts w:hint="eastAsia"/>
          <w:b/>
          <w:bCs/>
          <w:color w:val="000000" w:themeColor="text1"/>
          <w:szCs w:val="24"/>
        </w:rPr>
        <w:t xml:space="preserve">二、申请人的资格要求</w:t>
      </w:r>
      <w:bookmarkEnd w:id="11"/>
      <w:r/>
      <w:bookmarkEnd w:id="12"/>
      <w:r/>
      <w:bookmarkEnd w:id="17"/>
      <w:r/>
      <w:bookmarkEnd w:id="18"/>
      <w:r/>
      <w:bookmarkEnd w:id="19"/>
      <w:r/>
      <w:bookmarkEnd w:id="20"/>
      <w:r/>
      <w:r/>
    </w:p>
    <w:p>
      <w:pPr>
        <w:ind w:firstLine="480"/>
        <w:rPr>
          <w:rFonts w:hint="eastAsia"/>
          <w:color w:val="000000" w:themeColor="text1"/>
        </w:rPr>
      </w:pPr>
      <w:r>
        <w:rPr>
          <w:rFonts w:hint="eastAsia"/>
          <w:color w:val="000000" w:themeColor="text1"/>
        </w:rPr>
        <w:t xml:space="preserve">（一）满足《中华人民共和国政府采购法》第二十二条规定；</w:t>
      </w:r>
      <w:r/>
    </w:p>
    <w:p>
      <w:pPr>
        <w:ind w:firstLine="480"/>
        <w:rPr>
          <w:rFonts w:hint="eastAsia"/>
          <w:color w:val="000000" w:themeColor="text1"/>
        </w:rPr>
      </w:pPr>
      <w:r>
        <w:rPr>
          <w:color w:val="000000" w:themeColor="text1"/>
        </w:rPr>
        <w:t xml:space="preserve">1.法人或者其他组织的营业执照等证明文件；</w:t>
      </w:r>
      <w:r/>
    </w:p>
    <w:p>
      <w:pPr>
        <w:ind w:firstLine="480"/>
        <w:rPr>
          <w:rFonts w:hint="eastAsia"/>
          <w:color w:val="000000" w:themeColor="text1"/>
        </w:rPr>
      </w:pPr>
      <w:r>
        <w:rPr>
          <w:color w:val="000000" w:themeColor="text1"/>
        </w:rPr>
        <w:t xml:space="preserve">2.财务状况报告，依法缴纳税收和社会保障资金的相关材料；</w:t>
      </w:r>
      <w:r/>
    </w:p>
    <w:p>
      <w:pPr>
        <w:ind w:firstLine="480"/>
        <w:rPr>
          <w:rFonts w:hint="eastAsia"/>
          <w:color w:val="000000" w:themeColor="text1"/>
        </w:rPr>
      </w:pPr>
      <w:r>
        <w:rPr>
          <w:color w:val="000000" w:themeColor="text1"/>
        </w:rPr>
        <w:t xml:space="preserve">3.具备履行合同所必需的设备和专业技术能力的证明材料；</w:t>
      </w:r>
      <w:r/>
    </w:p>
    <w:p>
      <w:pPr>
        <w:ind w:firstLine="480"/>
        <w:rPr>
          <w:rFonts w:hint="eastAsia"/>
          <w:color w:val="000000" w:themeColor="text1"/>
        </w:rPr>
      </w:pPr>
      <w:r>
        <w:rPr>
          <w:color w:val="000000" w:themeColor="text1"/>
        </w:rPr>
        <w:t xml:space="preserve">4.参加政府采购活动前3年内在经营活动中没有重大违法记录的书面声明；</w:t>
      </w:r>
      <w:r/>
    </w:p>
    <w:p>
      <w:pPr>
        <w:ind w:firstLine="480"/>
        <w:rPr>
          <w:rFonts w:hint="eastAsia"/>
          <w:color w:val="000000" w:themeColor="text1"/>
        </w:rPr>
      </w:pPr>
      <w:r>
        <w:rPr>
          <w:color w:val="000000" w:themeColor="text1"/>
        </w:rPr>
        <w:t xml:space="preserve">5.具备法律、行政法规规定的其他条件的证明材料。</w:t>
      </w:r>
      <w:r/>
    </w:p>
    <w:p>
      <w:pPr>
        <w:ind w:firstLine="480"/>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ind w:firstLine="480"/>
        <w:rPr>
          <w:rFonts w:hint="eastAsia"/>
          <w:color w:val="000000" w:themeColor="text1"/>
        </w:rPr>
      </w:pPr>
      <w:r>
        <w:rPr>
          <w:rFonts w:hint="eastAsia"/>
          <w:color w:val="000000" w:themeColor="text1"/>
        </w:rPr>
        <w:t xml:space="preserve">（三）本项目的特定资格要求：</w:t>
      </w:r>
      <w:bookmarkStart w:id="21" w:name="_Hlk75178760"/>
      <w:r/>
      <w:bookmarkEnd w:id="21"/>
      <w:r/>
      <w:r/>
    </w:p>
    <w:p>
      <w:pPr>
        <w:ind w:firstLine="480"/>
        <w:rPr>
          <w:rFonts w:hint="eastAsia"/>
          <w:szCs w:val="24"/>
        </w:rPr>
      </w:pPr>
      <w:r>
        <w:rPr>
          <w:rFonts w:hint="eastAsia"/>
          <w:szCs w:val="24"/>
        </w:rPr>
        <w:t xml:space="preserve">1</w:t>
      </w:r>
      <w:r>
        <w:rPr>
          <w:szCs w:val="24"/>
        </w:rPr>
        <w:t xml:space="preserve">.</w:t>
      </w:r>
      <w:r>
        <w:rPr>
          <w:rFonts w:hint="eastAsia"/>
          <w:szCs w:val="24"/>
        </w:rPr>
        <w:t xml:space="preserve">本项目不接受联合体投标，中标后不允许转包、分包；</w:t>
      </w:r>
      <w:r/>
    </w:p>
    <w:p>
      <w:pPr>
        <w:ind w:firstLine="480"/>
        <w:rPr>
          <w:rFonts w:hint="eastAsia"/>
          <w:szCs w:val="24"/>
        </w:rPr>
      </w:pPr>
      <w:r>
        <w:rPr>
          <w:rFonts w:hint="eastAsia"/>
          <w:szCs w:val="24"/>
        </w:rPr>
        <w:t xml:space="preserve">2</w:t>
      </w:r>
      <w:r>
        <w:rPr>
          <w:szCs w:val="24"/>
        </w:rPr>
        <w:t xml:space="preserve">.</w:t>
      </w:r>
      <w:r>
        <w:rPr>
          <w:rFonts w:hint="eastAsia"/>
          <w:szCs w:val="24"/>
        </w:rPr>
        <w:t xml:space="preserve">单位负责人为同一人或者存在直接控股、管理关系的不同供应商，不得同时参加本项目同一包的投标；</w:t>
      </w:r>
      <w:r/>
    </w:p>
    <w:p>
      <w:pPr>
        <w:ind w:firstLine="480"/>
        <w:rPr>
          <w:rFonts w:hint="eastAsia"/>
          <w:szCs w:val="24"/>
        </w:rPr>
      </w:pPr>
      <w:r>
        <w:rPr>
          <w:rFonts w:hint="eastAsia"/>
          <w:szCs w:val="24"/>
        </w:rPr>
        <w:t xml:space="preserve">3</w:t>
      </w:r>
      <w:r>
        <w:rPr>
          <w:szCs w:val="24"/>
        </w:rPr>
        <w:t xml:space="preserve">.</w:t>
      </w:r>
      <w:r>
        <w:rPr>
          <w:rFonts w:hint="eastAsia"/>
          <w:szCs w:val="24"/>
        </w:rPr>
        <w:t xml:space="preserve">为本项目某包提供整体设计、规范编制或者项目管理、监理、检测等服务的供应商，不得参加该包的投标</w:t>
      </w:r>
      <w:r>
        <w:rPr>
          <w:rFonts w:hint="eastAsia"/>
          <w:szCs w:val="24"/>
        </w:rPr>
        <w:t xml:space="preserve">；</w:t>
      </w:r>
      <w:r/>
    </w:p>
    <w:p>
      <w:pPr>
        <w:ind w:firstLine="480"/>
        <w:rPr>
          <w:rFonts w:hint="eastAsia"/>
          <w:szCs w:val="24"/>
        </w:rPr>
      </w:pPr>
      <w:r>
        <w:rPr>
          <w:rFonts w:hint="eastAsia"/>
          <w:szCs w:val="24"/>
        </w:rPr>
        <w:t xml:space="preserve">4.</w:t>
      </w:r>
      <w:r>
        <w:rPr>
          <w:rFonts w:hint="eastAsia"/>
        </w:rPr>
        <w:t xml:space="preserve">具有相关主管部门颁发的在有效期内的</w:t>
      </w:r>
      <w:r>
        <w:rPr>
          <w:rFonts w:hint="eastAsia" w:ascii="Arial" w:hAnsi="Arial" w:cs="Arial"/>
          <w:szCs w:val="21"/>
        </w:rPr>
        <w:t xml:space="preserve">《食品生产许可证》或《食品经营许可证》。</w:t>
      </w:r>
      <w:r>
        <w:rPr>
          <w:rFonts w:hint="eastAsia"/>
          <w:b/>
          <w:bCs/>
        </w:rPr>
        <w:t xml:space="preserve">（提供证书复印件</w:t>
      </w:r>
      <w:r>
        <w:rPr>
          <w:rFonts w:hint="eastAsia"/>
          <w:b/>
          <w:bCs/>
        </w:rPr>
        <w:t xml:space="preserve">并</w:t>
      </w:r>
      <w:r>
        <w:rPr>
          <w:rFonts w:hint="eastAsia"/>
          <w:b/>
          <w:bCs/>
        </w:rPr>
        <w:t xml:space="preserve">加盖公章）</w:t>
      </w:r>
      <w:r/>
    </w:p>
    <w:p>
      <w:pPr>
        <w:rPr>
          <w:rFonts w:hint="eastAsia"/>
          <w:b/>
          <w:bCs/>
          <w:color w:val="000000" w:themeColor="text1"/>
          <w:szCs w:val="24"/>
        </w:rPr>
      </w:pPr>
      <w:r>
        <w:rPr>
          <w:rFonts w:hint="eastAsia"/>
          <w:b/>
          <w:bCs/>
          <w:color w:val="000000" w:themeColor="text1"/>
          <w:szCs w:val="24"/>
        </w:rPr>
        <w:t xml:space="preserve">三、获取招标文件</w:t>
      </w:r>
      <w:bookmarkEnd w:id="13"/>
      <w:r/>
      <w:bookmarkEnd w:id="14"/>
      <w:r/>
      <w:bookmarkEnd w:id="15"/>
      <w:r/>
      <w:bookmarkEnd w:id="16"/>
      <w:r/>
      <w:r/>
    </w:p>
    <w:p>
      <w:pPr>
        <w:ind w:firstLine="480"/>
        <w:rPr>
          <w:rFonts w:hint="eastAsia"/>
          <w:color w:val="000000" w:themeColor="text1"/>
        </w:rPr>
      </w:pPr>
      <w:r/>
      <w:bookmarkStart w:id="22" w:name="_Toc28359092"/>
      <w:r/>
      <w:bookmarkStart w:id="23" w:name="_Toc35393801"/>
      <w:r/>
      <w:bookmarkStart w:id="24" w:name="_Toc28359015"/>
      <w:r/>
      <w:bookmarkStart w:id="25" w:name="_Toc35393632"/>
      <w:r/>
      <w:bookmarkStart w:id="26" w:name="_Toc35393794"/>
      <w:r/>
      <w:bookmarkStart w:id="27" w:name="_Toc28359084"/>
      <w:r/>
      <w:bookmarkStart w:id="28" w:name="_Toc28359007"/>
      <w:r/>
      <w:bookmarkStart w:id="29" w:name="_Toc35393625"/>
      <w:r>
        <w:rPr>
          <w:rFonts w:hint="eastAsia"/>
          <w:color w:val="000000" w:themeColor="text1"/>
        </w:rPr>
        <w:t xml:space="preserve">1.时间：</w:t>
      </w:r>
      <w:r>
        <w:rPr>
          <w:rFonts w:hint="eastAsia"/>
          <w:color w:val="000000"/>
        </w:rPr>
        <w:t xml:space="preserve">自</w:t>
      </w:r>
      <w:r>
        <w:rPr>
          <w:color w:val="000000"/>
        </w:rPr>
        <w:t xml:space="preserve">招标公告发布之日起</w:t>
      </w:r>
      <w:r>
        <w:rPr>
          <w:rFonts w:hint="eastAsia"/>
          <w:color w:val="000000"/>
        </w:rPr>
        <w:t xml:space="preserve">5</w:t>
      </w:r>
      <w:r>
        <w:rPr>
          <w:color w:val="000000"/>
        </w:rPr>
        <w:t xml:space="preserve">个工作日</w:t>
      </w:r>
      <w:r>
        <w:rPr>
          <w:rFonts w:hint="eastAsia"/>
          <w:color w:val="000000"/>
        </w:rPr>
        <w:t xml:space="preserve">；</w:t>
      </w:r>
      <w:r/>
    </w:p>
    <w:p>
      <w:pPr>
        <w:ind w:firstLine="480"/>
        <w:rPr>
          <w:rFonts w:hint="eastAsia"/>
          <w:color w:val="000000" w:themeColor="text1"/>
        </w:rPr>
      </w:pPr>
      <w:r>
        <w:rPr>
          <w:rFonts w:hint="eastAsia"/>
          <w:color w:val="000000" w:themeColor="text1"/>
        </w:rPr>
        <w:t xml:space="preserve">2.地点：网上注册登记成功后系统内免费下载；</w:t>
      </w:r>
      <w:r/>
    </w:p>
    <w:p>
      <w:pPr>
        <w:ind w:firstLine="480"/>
        <w:rPr>
          <w:rFonts w:hint="eastAsia"/>
          <w:color w:val="000000" w:themeColor="text1"/>
        </w:rPr>
      </w:pPr>
      <w:r>
        <w:rPr>
          <w:rFonts w:hint="eastAsia"/>
          <w:color w:val="000000" w:themeColor="text1"/>
        </w:rPr>
        <w:t xml:space="preserve">3.方式：在“江苏政府采购网”自行免费下载招标文件；</w:t>
      </w:r>
      <w:r/>
    </w:p>
    <w:p>
      <w:pPr>
        <w:ind w:firstLine="480"/>
        <w:rPr>
          <w:rFonts w:hint="eastAsia"/>
          <w:color w:val="000000" w:themeColor="text1"/>
        </w:rPr>
      </w:pPr>
      <w:r>
        <w:rPr>
          <w:rFonts w:hint="eastAsia"/>
          <w:color w:val="000000" w:themeColor="text1"/>
        </w:rPr>
        <w:t xml:space="preserve">4.售价：0元；</w:t>
      </w:r>
      <w:r/>
    </w:p>
    <w:p>
      <w:pPr>
        <w:ind w:firstLine="480"/>
        <w:rPr>
          <w:rFonts w:hint="eastAsia"/>
          <w:color w:val="000000" w:themeColor="text1"/>
        </w:rPr>
      </w:pPr>
      <w:r>
        <w:rPr>
          <w:rFonts w:hint="eastAsia"/>
          <w:color w:val="000000" w:themeColor="text1"/>
        </w:rPr>
        <w:t xml:space="preserve">5.潜在供应商访问电子招标响应交易平台的网络地址和方法：</w:t>
      </w:r>
      <w:r/>
    </w:p>
    <w:p>
      <w:pPr>
        <w:ind w:firstLine="480"/>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”系统用户注册--获取“CA数字证书”--CA绑定与登录--网上报名--下载招标文件（后缀名为“.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”的招标文件导入政府采购客户端工具--制作投标文件--导出加密的投标文件（后缀名为zip）--通过“苏</w:t>
      </w:r>
      <w:r>
        <w:rPr>
          <w:rFonts w:hint="eastAsia"/>
          <w:color w:val="000000" w:themeColor="text1"/>
        </w:rPr>
        <w:t xml:space="preserve">采云</w:t>
      </w:r>
      <w:r>
        <w:rPr>
          <w:rFonts w:hint="eastAsia"/>
          <w:color w:val="000000" w:themeColor="text1"/>
        </w:rPr>
        <w:t xml:space="preserve">”系统上传投标文件。具体见江苏政府采购网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ind w:firstLine="480"/>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ind w:firstLine="480"/>
        <w:rPr>
          <w:rFonts w:hint="eastAsia"/>
          <w:color w:val="000000" w:themeColor="text1"/>
        </w:rPr>
      </w:pPr>
      <w:r>
        <w:rPr>
          <w:rFonts w:hint="eastAsia"/>
          <w:color w:val="000000" w:themeColor="text1"/>
        </w:rPr>
        <w:t xml:space="preserve">7.“CA数字证书”的获取：</w:t>
      </w:r>
      <w:r/>
    </w:p>
    <w:p>
      <w:pPr>
        <w:ind w:firstLine="480"/>
        <w:rPr>
          <w:rFonts w:hint="eastAsia"/>
          <w:color w:val="000000" w:themeColor="text1"/>
        </w:rPr>
      </w:pPr>
      <w:r>
        <w:rPr>
          <w:rFonts w:hint="eastAsia"/>
          <w:color w:val="000000" w:themeColor="text1"/>
        </w:rPr>
        <w:t xml:space="preserve">投标供应商需办理“CA数字证书”，CA办理指南及“苏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控件驱动下载”，选择“政务CA、方正签章控件驱动安装包及安装说明”下载安装，具体安装方法详见下载文件内的《安装说明》；</w:t>
      </w:r>
      <w:r/>
    </w:p>
    <w:p>
      <w:pPr>
        <w:ind w:firstLine="480"/>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ind w:firstLine="480"/>
        <w:rPr>
          <w:rFonts w:hint="eastAsia"/>
          <w:color w:val="000000" w:themeColor="text1"/>
        </w:rPr>
      </w:pPr>
      <w:r>
        <w:rPr>
          <w:rFonts w:hint="eastAsia"/>
          <w:color w:val="000000" w:themeColor="text1"/>
        </w:rPr>
        <w:t xml:space="preserve">9.招标代理机构（采购代理机构）将数据电文形式的招标文件加载至“苏</w:t>
      </w:r>
      <w:r>
        <w:rPr>
          <w:rFonts w:hint="eastAsia"/>
          <w:color w:val="000000" w:themeColor="text1"/>
        </w:rPr>
        <w:t xml:space="preserve">采云</w:t>
      </w:r>
      <w:r>
        <w:rPr>
          <w:rFonts w:hint="eastAsia"/>
          <w:color w:val="000000" w:themeColor="text1"/>
        </w:rPr>
        <w:t xml:space="preserve">”系统，供潜在供应商下载或者查阅；</w:t>
      </w:r>
      <w:r/>
    </w:p>
    <w:p>
      <w:pPr>
        <w:ind w:firstLine="480"/>
        <w:rPr>
          <w:rFonts w:hint="eastAsia"/>
          <w:color w:val="000000" w:themeColor="text1"/>
        </w:rPr>
      </w:pPr>
      <w:r>
        <w:rPr>
          <w:rFonts w:hint="eastAsia"/>
          <w:color w:val="000000" w:themeColor="text1"/>
        </w:rPr>
        <w:t xml:space="preserve">10.请潜在投标单位提前安装相应的控件（详见《江苏省政府采购管理交易系统（苏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ind w:firstLine="480"/>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color w:val="000000" w:themeColor="text1"/>
          <w:szCs w:val="24"/>
        </w:rPr>
      </w:pPr>
      <w:r>
        <w:rPr>
          <w:rFonts w:hint="eastAsia"/>
          <w:b/>
          <w:bCs/>
          <w:color w:val="000000" w:themeColor="text1"/>
          <w:szCs w:val="24"/>
        </w:rPr>
        <w:t xml:space="preserve">四、投标文件提交</w:t>
      </w:r>
      <w:bookmarkEnd w:id="22"/>
      <w:r/>
      <w:bookmarkEnd w:id="23"/>
      <w:r/>
      <w:bookmarkEnd w:id="24"/>
      <w:r/>
      <w:bookmarkEnd w:id="25"/>
      <w:r/>
      <w:r/>
    </w:p>
    <w:p>
      <w:pPr>
        <w:ind w:firstLine="480"/>
        <w:rPr>
          <w:rFonts w:hint="eastAsia"/>
          <w:color w:val="000000" w:themeColor="text1"/>
        </w:rPr>
      </w:pPr>
      <w:r>
        <w:rPr>
          <w:rFonts w:hint="eastAsia"/>
          <w:color w:val="000000" w:themeColor="text1"/>
        </w:rPr>
        <w:t xml:space="preserve">投标截止时间：</w:t>
      </w:r>
      <w:r>
        <w:rPr>
          <w:color w:val="000000" w:themeColor="text1"/>
        </w:rPr>
        <w:t xml:space="preserve">202</w:t>
      </w:r>
      <w:r>
        <w:rPr>
          <w:rFonts w:hint="eastAsia"/>
          <w:color w:val="000000" w:themeColor="text1"/>
        </w:rPr>
        <w:t xml:space="preserve">6</w:t>
      </w:r>
      <w:r>
        <w:rPr>
          <w:color w:val="000000" w:themeColor="text1"/>
        </w:rPr>
        <w:t xml:space="preserve">年</w:t>
      </w:r>
      <w:r>
        <w:rPr>
          <w:rFonts w:hint="eastAsia"/>
          <w:color w:val="000000" w:themeColor="text1"/>
        </w:rPr>
        <w:t xml:space="preserve">06</w:t>
      </w:r>
      <w:r>
        <w:rPr>
          <w:color w:val="000000" w:themeColor="text1"/>
        </w:rPr>
        <w:t xml:space="preserve">月</w:t>
      </w:r>
      <w:r>
        <w:rPr>
          <w:rFonts w:hint="eastAsia"/>
          <w:color w:val="000000" w:themeColor="text1"/>
        </w:rPr>
        <w:t xml:space="preserve">23</w:t>
      </w:r>
      <w:r>
        <w:rPr>
          <w:color w:val="000000" w:themeColor="text1"/>
        </w:rPr>
        <w:t xml:space="preserve">日</w:t>
      </w:r>
      <w:r>
        <w:rPr>
          <w:color w:val="000000" w:themeColor="text1"/>
        </w:rPr>
        <w:t xml:space="preserve">09点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ind w:firstLine="480"/>
        <w:rPr>
          <w:rFonts w:hint="eastAsia"/>
          <w:color w:val="000000" w:themeColor="text1"/>
        </w:rPr>
      </w:pPr>
      <w:r>
        <w:rPr>
          <w:rFonts w:hint="eastAsia"/>
          <w:color w:val="000000" w:themeColor="text1"/>
        </w:rPr>
        <w:t xml:space="preserve">开标时间：</w:t>
      </w:r>
      <w:r>
        <w:rPr>
          <w:color w:val="000000" w:themeColor="text1"/>
        </w:rPr>
        <w:t xml:space="preserve">202</w:t>
      </w:r>
      <w:r>
        <w:rPr>
          <w:rFonts w:hint="eastAsia"/>
          <w:color w:val="000000" w:themeColor="text1"/>
        </w:rPr>
        <w:t xml:space="preserve">6</w:t>
      </w:r>
      <w:r>
        <w:rPr>
          <w:color w:val="000000" w:themeColor="text1"/>
        </w:rPr>
        <w:t xml:space="preserve">年</w:t>
      </w:r>
      <w:r>
        <w:rPr>
          <w:rFonts w:hint="eastAsia"/>
          <w:color w:val="000000" w:themeColor="text1"/>
        </w:rPr>
        <w:t xml:space="preserve">06</w:t>
      </w:r>
      <w:r>
        <w:rPr>
          <w:color w:val="000000" w:themeColor="text1"/>
        </w:rPr>
        <w:t xml:space="preserve">月</w:t>
      </w:r>
      <w:r>
        <w:rPr>
          <w:rFonts w:hint="eastAsia"/>
          <w:color w:val="000000" w:themeColor="text1"/>
        </w:rPr>
        <w:t xml:space="preserve">23</w:t>
      </w:r>
      <w:r>
        <w:rPr>
          <w:color w:val="000000" w:themeColor="text1"/>
        </w:rPr>
        <w:t xml:space="preserve">日</w:t>
      </w:r>
      <w:r>
        <w:rPr>
          <w:color w:val="000000" w:themeColor="text1"/>
        </w:rPr>
        <w:t xml:space="preserve">09点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ind w:firstLine="480"/>
        <w:rPr>
          <w:rFonts w:hint="eastAsia"/>
          <w:color w:val="000000" w:themeColor="text1"/>
        </w:rPr>
      </w:pPr>
      <w:r>
        <w:rPr>
          <w:rFonts w:hint="eastAsia"/>
          <w:color w:val="000000" w:themeColor="text1"/>
        </w:rPr>
        <w:t xml:space="preserve">开标地点：“苏</w:t>
      </w:r>
      <w:r>
        <w:rPr>
          <w:rFonts w:hint="eastAsia"/>
          <w:color w:val="000000" w:themeColor="text1"/>
        </w:rPr>
        <w:t xml:space="preserve">采云</w:t>
      </w:r>
      <w:r>
        <w:rPr>
          <w:rFonts w:hint="eastAsia"/>
          <w:color w:val="000000" w:themeColor="text1"/>
        </w:rPr>
        <w:t xml:space="preserve">”系统（网址：http://jszfcg.jsczt.cn/）“开标大厅”</w:t>
      </w:r>
      <w:r/>
    </w:p>
    <w:p>
      <w:pPr>
        <w:ind w:firstLine="480"/>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w:t>
      </w:r>
      <w:r>
        <w:rPr>
          <w:rFonts w:hint="eastAsia"/>
          <w:color w:val="000000" w:themeColor="text1"/>
        </w:rPr>
        <w:t xml:space="preserve">分钟之内完成。因投标供应商网络与电源不稳定、未按操作手册要求配置软硬件、解密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color w:val="000000" w:themeColor="text1"/>
        </w:rPr>
        <w:t xml:space="preserve">人原因</w:t>
      </w:r>
      <w:r>
        <w:rPr>
          <w:rFonts w:hint="eastAsia"/>
          <w:color w:val="000000" w:themeColor="text1"/>
        </w:rPr>
        <w:t xml:space="preserve">或网上招投标平台发生故障，导致无法按时完成投标文件解密或开、评标工作无法进行的，可根据实际情况相应延迟解密时间或调整开、评标时间</w:t>
      </w:r>
      <w:r/>
    </w:p>
    <w:p>
      <w:pPr>
        <w:rPr>
          <w:rFonts w:hint="eastAsia"/>
          <w:b/>
          <w:bCs/>
          <w:color w:val="000000" w:themeColor="text1"/>
          <w:szCs w:val="24"/>
        </w:rPr>
      </w:pPr>
      <w:r>
        <w:rPr>
          <w:rFonts w:hint="eastAsia"/>
          <w:b/>
          <w:bCs/>
          <w:color w:val="000000" w:themeColor="text1"/>
          <w:szCs w:val="24"/>
        </w:rPr>
        <w:t xml:space="preserve">五、公告期限</w:t>
      </w:r>
      <w:bookmarkEnd w:id="26"/>
      <w:r/>
      <w:bookmarkEnd w:id="27"/>
      <w:r/>
      <w:bookmarkEnd w:id="28"/>
      <w:r/>
      <w:bookmarkEnd w:id="29"/>
      <w:r/>
      <w:r/>
    </w:p>
    <w:p>
      <w:pPr>
        <w:ind w:firstLine="480"/>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30" w:name="_Toc35393626"/>
      <w:r/>
      <w:bookmarkStart w:id="31" w:name="_Toc35393795"/>
      <w:r>
        <w:rPr>
          <w:rFonts w:hint="eastAsia"/>
          <w:b/>
          <w:bCs/>
          <w:color w:val="000000" w:themeColor="text1"/>
          <w:szCs w:val="24"/>
        </w:rPr>
        <w:t xml:space="preserve">六、其他补充事宜</w:t>
      </w:r>
      <w:bookmarkEnd w:id="30"/>
      <w:r/>
      <w:bookmarkEnd w:id="31"/>
      <w:r/>
      <w:r/>
    </w:p>
    <w:p>
      <w:pPr>
        <w:ind w:firstLine="480"/>
        <w:rPr>
          <w:rFonts w:hint="eastAsia"/>
          <w:color w:val="000000" w:themeColor="text1"/>
          <w:szCs w:val="24"/>
        </w:rPr>
      </w:pPr>
      <w:r>
        <w:rPr>
          <w:rFonts w:hint="eastAsia"/>
          <w:color w:val="000000" w:themeColor="text1"/>
          <w:szCs w:val="24"/>
        </w:rPr>
        <w:t xml:space="preserve">本公告在</w:t>
      </w:r>
      <w:r>
        <w:rPr>
          <w:color w:val="000000" w:themeColor="text1"/>
          <w:szCs w:val="24"/>
        </w:rPr>
        <w:t xml:space="preserve">江苏政府采购网发布</w:t>
      </w:r>
      <w:r>
        <w:rPr>
          <w:rFonts w:hint="eastAsia"/>
          <w:color w:val="000000" w:themeColor="text1"/>
          <w:szCs w:val="24"/>
        </w:rPr>
        <w:t xml:space="preserve">。</w:t>
      </w:r>
      <w:r/>
    </w:p>
    <w:p>
      <w:pPr>
        <w:ind w:firstLine="480"/>
        <w:jc w:val="both"/>
        <w:rPr>
          <w:rFonts w:hint="eastAsia"/>
          <w:szCs w:val="24"/>
        </w:rPr>
      </w:pPr>
      <w:r/>
      <w:bookmarkStart w:id="32" w:name="_Toc28359008"/>
      <w:r/>
      <w:bookmarkStart w:id="33" w:name="_Toc35393627"/>
      <w:r/>
      <w:bookmarkStart w:id="34" w:name="_Toc35393796"/>
      <w:r/>
      <w:bookmarkStart w:id="35" w:name="_Toc28359085"/>
      <w:r>
        <w:rPr>
          <w:szCs w:val="24"/>
        </w:rPr>
        <w:t xml:space="preserve">采购项目需要落实的政府采购政策：节约能源、保护环境、扶持不发达地区和少数民族地区、促进中小企业发展、支持监狱企业发展、促进残疾人就业、政府采购信用担保</w:t>
      </w:r>
      <w:r>
        <w:rPr>
          <w:rFonts w:hint="eastAsia"/>
          <w:szCs w:val="24"/>
        </w:rPr>
        <w:t xml:space="preserve">、</w:t>
      </w:r>
      <w:r>
        <w:t xml:space="preserve">政府采购异常低价审查、实施本国产品标准及相关政策等</w:t>
      </w:r>
      <w:r>
        <w:rPr>
          <w:szCs w:val="24"/>
        </w:rPr>
        <w:t xml:space="preserve">。</w:t>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2"/>
      <w:r/>
      <w:bookmarkEnd w:id="33"/>
      <w:r/>
      <w:bookmarkEnd w:id="34"/>
      <w:r/>
      <w:bookmarkEnd w:id="35"/>
      <w:r/>
      <w:r/>
    </w:p>
    <w:p>
      <w:pPr>
        <w:ind w:firstLine="480"/>
        <w:rPr>
          <w:rFonts w:hint="eastAsia"/>
          <w:color w:val="000000" w:themeColor="text1"/>
          <w:szCs w:val="24"/>
        </w:rPr>
      </w:pPr>
      <w:r/>
      <w:bookmarkStart w:id="36" w:name="_Hlk43568349"/>
      <w:r>
        <w:rPr>
          <w:rFonts w:hint="eastAsia"/>
          <w:color w:val="000000" w:themeColor="text1"/>
          <w:szCs w:val="24"/>
        </w:rPr>
        <w:t xml:space="preserve">（一）</w:t>
      </w:r>
      <w:bookmarkEnd w:id="36"/>
      <w:r>
        <w:rPr>
          <w:rFonts w:hint="eastAsia"/>
          <w:color w:val="000000" w:themeColor="text1"/>
          <w:szCs w:val="24"/>
        </w:rPr>
        <w:t xml:space="preserve">采购人信息</w:t>
      </w:r>
      <w:r/>
    </w:p>
    <w:p>
      <w:pPr>
        <w:ind w:firstLine="480"/>
        <w:rPr>
          <w:rFonts w:hint="eastAsia"/>
          <w:color w:val="000000" w:themeColor="text1"/>
          <w:szCs w:val="24"/>
        </w:rPr>
      </w:pPr>
      <w:r>
        <w:rPr>
          <w:rFonts w:hint="eastAsia"/>
          <w:color w:val="000000" w:themeColor="text1"/>
          <w:szCs w:val="24"/>
        </w:rPr>
        <w:t xml:space="preserve">名称：</w:t>
      </w:r>
      <w:r>
        <w:rPr>
          <w:rFonts w:hint="eastAsia"/>
          <w:color w:val="000000" w:themeColor="text1"/>
        </w:rPr>
        <w:t xml:space="preserve">江苏省看守所</w:t>
      </w:r>
      <w:r/>
    </w:p>
    <w:p>
      <w:pPr>
        <w:ind w:firstLine="480"/>
        <w:rPr>
          <w:rFonts w:hint="eastAsia"/>
          <w:color w:val="000000" w:themeColor="text1"/>
          <w:szCs w:val="24"/>
        </w:rPr>
      </w:pPr>
      <w:r>
        <w:rPr>
          <w:rFonts w:hint="eastAsia"/>
          <w:color w:val="000000" w:themeColor="text1"/>
          <w:szCs w:val="24"/>
        </w:rPr>
        <w:t xml:space="preserve">地址：</w:t>
      </w:r>
      <w:r>
        <w:rPr>
          <w:lang w:val="zh-CN"/>
        </w:rPr>
        <w:t xml:space="preserve">南京市清河路9号</w:t>
      </w:r>
      <w:r/>
    </w:p>
    <w:p>
      <w:pPr>
        <w:ind w:firstLine="480"/>
        <w:rPr>
          <w:rFonts w:hint="eastAsia"/>
          <w:color w:val="000000" w:themeColor="text1"/>
          <w:szCs w:val="24"/>
        </w:rPr>
      </w:pPr>
      <w:r>
        <w:rPr>
          <w:rFonts w:hint="eastAsia"/>
          <w:color w:val="000000" w:themeColor="text1"/>
          <w:szCs w:val="24"/>
        </w:rPr>
        <w:t xml:space="preserve">联系方式</w:t>
      </w:r>
      <w:r>
        <w:rPr>
          <w:rFonts w:hint="eastAsia"/>
          <w:color w:val="000000" w:themeColor="text1"/>
          <w:szCs w:val="24"/>
        </w:rPr>
        <w:t xml:space="preserve">：</w:t>
      </w:r>
      <w:bookmarkStart w:id="37" w:name="_Toc28359086"/>
      <w:r/>
      <w:bookmarkStart w:id="38" w:name="_Toc28359009"/>
      <w:r>
        <w:rPr>
          <w:rFonts w:hint="eastAsia"/>
          <w:color w:val="000000" w:themeColor="text1"/>
          <w:szCs w:val="24"/>
        </w:rPr>
        <w:t xml:space="preserve">吕老师</w:t>
      </w:r>
      <w:r>
        <w:rPr>
          <w:rFonts w:hint="eastAsia"/>
          <w:color w:val="000000" w:themeColor="text1"/>
          <w:szCs w:val="24"/>
        </w:rPr>
        <w:t xml:space="preserve">，</w:t>
      </w:r>
      <w:r>
        <w:rPr>
          <w:color w:val="000000" w:themeColor="text1"/>
          <w:szCs w:val="24"/>
        </w:rPr>
        <w:t xml:space="preserve">025-86673030</w:t>
      </w:r>
      <w:r/>
    </w:p>
    <w:p>
      <w:pPr>
        <w:ind w:firstLine="480"/>
        <w:rPr>
          <w:rFonts w:hint="eastAsia"/>
          <w:color w:val="000000" w:themeColor="text1"/>
          <w:szCs w:val="24"/>
        </w:rPr>
      </w:pPr>
      <w:r/>
      <w:bookmarkStart w:id="39" w:name="_Hlk43568353"/>
      <w:r>
        <w:rPr>
          <w:rFonts w:hint="eastAsia"/>
          <w:color w:val="000000" w:themeColor="text1"/>
          <w:szCs w:val="24"/>
        </w:rPr>
        <w:t xml:space="preserve">（二）</w:t>
      </w:r>
      <w:bookmarkEnd w:id="39"/>
      <w:r>
        <w:rPr>
          <w:rFonts w:hint="eastAsia"/>
          <w:color w:val="000000" w:themeColor="text1"/>
          <w:szCs w:val="24"/>
        </w:rPr>
        <w:t xml:space="preserve">采购代理机构信息</w:t>
      </w:r>
      <w:bookmarkEnd w:id="37"/>
      <w:r/>
      <w:bookmarkEnd w:id="38"/>
      <w:r/>
      <w:r/>
    </w:p>
    <w:p>
      <w:pPr>
        <w:ind w:firstLine="480"/>
        <w:rPr>
          <w:rFonts w:hint="eastAsia"/>
          <w:color w:val="000000" w:themeColor="text1"/>
          <w:szCs w:val="24"/>
        </w:rPr>
      </w:pPr>
      <w:r>
        <w:rPr>
          <w:rFonts w:hint="eastAsia"/>
          <w:color w:val="000000" w:themeColor="text1"/>
          <w:szCs w:val="24"/>
        </w:rPr>
        <w:t xml:space="preserve">名称：新华招标有限公司</w:t>
      </w:r>
      <w:r/>
    </w:p>
    <w:p>
      <w:pPr>
        <w:ind w:firstLine="480"/>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ind w:firstLine="480"/>
        <w:rPr>
          <w:rFonts w:hint="eastAsia"/>
          <w:color w:val="000000" w:themeColor="text1"/>
          <w:szCs w:val="24"/>
        </w:rPr>
      </w:pPr>
      <w:r>
        <w:rPr>
          <w:rFonts w:hint="eastAsia"/>
          <w:color w:val="000000" w:themeColor="text1"/>
          <w:szCs w:val="24"/>
        </w:rPr>
        <w:t xml:space="preserve">联系方式：</w:t>
      </w:r>
      <w:bookmarkStart w:id="40" w:name="_Toc28359087"/>
      <w:r/>
      <w:bookmarkStart w:id="41" w:name="_Toc28359010"/>
      <w:r>
        <w:rPr>
          <w:color w:val="000000" w:themeColor="text1"/>
          <w:szCs w:val="24"/>
        </w:rPr>
        <w:t xml:space="preserve">025-57951590</w:t>
      </w:r>
      <w:r>
        <w:rPr>
          <w:rFonts w:hint="eastAsia"/>
          <w:color w:val="000000" w:themeColor="text1"/>
          <w:szCs w:val="24"/>
        </w:rPr>
        <w:t xml:space="preserve">、</w:t>
      </w:r>
      <w:r>
        <w:rPr>
          <w:rFonts w:hint="eastAsia"/>
        </w:rPr>
        <w:t xml:space="preserve">025-</w:t>
      </w:r>
      <w:r>
        <w:t xml:space="preserve">83715090</w:t>
      </w:r>
      <w:r/>
    </w:p>
    <w:p>
      <w:pPr>
        <w:ind w:firstLine="480"/>
        <w:rPr>
          <w:rFonts w:hint="eastAsia"/>
          <w:color w:val="000000" w:themeColor="text1"/>
          <w:szCs w:val="24"/>
        </w:rPr>
      </w:pPr>
      <w:r/>
      <w:bookmarkStart w:id="42" w:name="_Hlk43568358"/>
      <w:r>
        <w:rPr>
          <w:rFonts w:hint="eastAsia"/>
          <w:color w:val="000000" w:themeColor="text1"/>
          <w:szCs w:val="24"/>
        </w:rPr>
        <w:t xml:space="preserve">（三）</w:t>
      </w:r>
      <w:bookmarkEnd w:id="42"/>
      <w:r>
        <w:rPr>
          <w:rFonts w:hint="eastAsia"/>
          <w:color w:val="000000" w:themeColor="text1"/>
          <w:szCs w:val="24"/>
        </w:rPr>
        <w:t xml:space="preserve">项目</w:t>
      </w:r>
      <w:r>
        <w:rPr>
          <w:color w:val="000000" w:themeColor="text1"/>
          <w:szCs w:val="24"/>
        </w:rPr>
        <w:t xml:space="preserve">联系方式</w:t>
      </w:r>
      <w:bookmarkEnd w:id="40"/>
      <w:r/>
      <w:bookmarkEnd w:id="41"/>
      <w:r/>
      <w:r/>
    </w:p>
    <w:p>
      <w:pPr>
        <w:ind w:firstLine="480"/>
        <w:rPr>
          <w:rFonts w:hint="eastAsia"/>
          <w:color w:val="000000" w:themeColor="text1"/>
          <w:szCs w:val="24"/>
        </w:rPr>
      </w:pPr>
      <w:r>
        <w:rPr>
          <w:rFonts w:hint="eastAsia"/>
          <w:color w:val="000000" w:themeColor="text1"/>
          <w:szCs w:val="24"/>
        </w:rPr>
        <w:t xml:space="preserve">项目联系人：</w:t>
      </w:r>
      <w:r>
        <w:rPr>
          <w:rFonts w:hint="eastAsia"/>
          <w:color w:val="000000" w:themeColor="text1"/>
          <w:szCs w:val="24"/>
        </w:rPr>
        <w:t xml:space="preserve">顾</w:t>
      </w:r>
      <w:r>
        <w:rPr>
          <w:rFonts w:hint="eastAsia"/>
          <w:color w:val="000000" w:themeColor="text1"/>
          <w:szCs w:val="24"/>
        </w:rPr>
        <w:t xml:space="preserve">女士</w:t>
      </w:r>
      <w:r/>
    </w:p>
    <w:p>
      <w:pPr>
        <w:ind w:firstLine="480"/>
        <w:rPr>
          <w:rFonts w:hint="eastAsia"/>
          <w:color w:val="000000" w:themeColor="text1"/>
        </w:rPr>
      </w:pPr>
      <w:r>
        <w:rPr>
          <w:rFonts w:hint="eastAsia"/>
          <w:color w:val="000000" w:themeColor="text1"/>
          <w:szCs w:val="24"/>
        </w:rPr>
        <w:t xml:space="preserve">电话：</w:t>
      </w:r>
      <w:bookmarkEnd w:id="5"/>
      <w:r>
        <w:rPr>
          <w:color w:val="000000" w:themeColor="text1"/>
          <w:szCs w:val="24"/>
        </w:rPr>
        <w:t xml:space="preserve">025-57951590</w:t>
      </w:r>
      <w:r>
        <w:rPr>
          <w:rFonts w:hint="eastAsia"/>
          <w:color w:val="000000" w:themeColor="text1"/>
          <w:szCs w:val="24"/>
        </w:rPr>
        <w:t xml:space="preserve">、</w:t>
      </w:r>
      <w:r>
        <w:rPr>
          <w:rFonts w:hint="eastAsia"/>
        </w:rPr>
        <w:t xml:space="preserve">025-</w:t>
      </w:r>
      <w:r>
        <w:t xml:space="preserve">83715090</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0"/>
        <w:pageBreakBefore w:val="0"/>
        <w:spacing w:before="0" w:after="0"/>
        <w:rPr>
          <w:rFonts w:hint="eastAsia"/>
          <w:color w:val="000000" w:themeColor="text1"/>
          <w:sz w:val="44"/>
        </w:rPr>
      </w:pPr>
      <w:r/>
      <w:bookmarkStart w:id="43" w:name="_Toc195199144"/>
      <w:r/>
      <w:bookmarkStart w:id="44" w:name="_Toc195199239"/>
      <w:r>
        <w:rPr>
          <w:rFonts w:hint="eastAsia"/>
          <w:color w:val="000000" w:themeColor="text1"/>
          <w:sz w:val="44"/>
        </w:rPr>
        <w:t xml:space="preserve">第二章</w:t>
      </w:r>
      <w:r>
        <w:rPr>
          <w:rFonts w:hint="eastAsia"/>
          <w:color w:val="000000" w:themeColor="text1"/>
          <w:sz w:val="44"/>
        </w:rPr>
        <w:t xml:space="preserve"> </w:t>
      </w:r>
      <w:r>
        <w:rPr>
          <w:rFonts w:hint="eastAsia"/>
          <w:color w:val="000000" w:themeColor="text1"/>
          <w:sz w:val="44"/>
        </w:rPr>
        <w:t xml:space="preserve">供应商须知前附表</w:t>
      </w:r>
      <w:bookmarkEnd w:id="43"/>
      <w:r/>
      <w:bookmarkEnd w:id="44"/>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70"/>
        <w:gridCol w:w="8359"/>
      </w:tblGrid>
      <w:tr>
        <w:trPr>
          <w:trHeight w:val="567" w:hRule="exact"/>
        </w:trPr>
        <w:tc>
          <w:tcPr>
            <w:tcW w:w="1270" w:type="dxa"/>
            <w:vAlign w:val="center"/>
            <w:textDirection w:val="lrTb"/>
            <w:noWrap w:val="false"/>
          </w:tcPr>
          <w:p>
            <w:pPr>
              <w:pStyle w:val="1294"/>
              <w:jc w:val="center"/>
              <w:spacing w:line="360" w:lineRule="auto"/>
              <w:rPr>
                <w:rFonts w:hint="eastAsia"/>
                <w:b/>
                <w:color w:val="000000" w:themeColor="text1"/>
              </w:rPr>
            </w:pPr>
            <w:r>
              <w:rPr>
                <w:rFonts w:hint="eastAsia"/>
                <w:b/>
                <w:color w:val="000000" w:themeColor="text1"/>
              </w:rPr>
              <w:t xml:space="preserve">条款号</w:t>
            </w:r>
            <w:r/>
          </w:p>
        </w:tc>
        <w:tc>
          <w:tcPr>
            <w:tcW w:w="8359" w:type="dxa"/>
            <w:vAlign w:val="center"/>
            <w:textDirection w:val="lrTb"/>
            <w:noWrap w:val="false"/>
          </w:tcPr>
          <w:p>
            <w:pPr>
              <w:pStyle w:val="1294"/>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294"/>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70" w:type="dxa"/>
            <w:vAlign w:val="center"/>
            <w:textDirection w:val="lrTb"/>
            <w:noWrap w:val="false"/>
          </w:tcPr>
          <w:p>
            <w:pPr>
              <w:jc w:val="center"/>
              <w:rPr>
                <w:rFonts w:hint="eastAsia" w:cs="宋体"/>
                <w:color w:val="000000" w:themeColor="text1"/>
              </w:rPr>
            </w:pPr>
            <w:r>
              <w:rPr>
                <w:rFonts w:hint="eastAsia"/>
                <w:color w:val="000000" w:themeColor="text1"/>
              </w:rPr>
              <w:t xml:space="preserve">1.1</w:t>
            </w:r>
            <w:r/>
          </w:p>
        </w:tc>
        <w:tc>
          <w:tcPr>
            <w:tcW w:w="8359"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70"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2.1</w:t>
            </w:r>
            <w:r/>
          </w:p>
        </w:tc>
        <w:tc>
          <w:tcPr>
            <w:tcW w:w="8359" w:type="dxa"/>
            <w:vAlign w:val="center"/>
            <w:textDirection w:val="lrTb"/>
            <w:noWrap w:val="false"/>
          </w:tcPr>
          <w:p>
            <w:pPr>
              <w:rPr>
                <w:rFonts w:hint="eastAsia"/>
                <w:color w:val="000000" w:themeColor="text1"/>
                <w:szCs w:val="24"/>
              </w:rPr>
            </w:pPr>
            <w:r>
              <w:rPr>
                <w:rFonts w:hint="eastAsia"/>
                <w:color w:val="000000" w:themeColor="text1"/>
                <w:lang w:val="zh-CN"/>
              </w:rPr>
              <w:t xml:space="preserve">采购人名称：</w:t>
            </w:r>
            <w:r>
              <w:rPr>
                <w:rFonts w:hint="eastAsia"/>
                <w:color w:val="000000" w:themeColor="text1"/>
              </w:rPr>
              <w:t xml:space="preserve">江苏省看守所</w:t>
            </w:r>
            <w:r/>
          </w:p>
          <w:p>
            <w:pPr>
              <w:rPr>
                <w:rFonts w:hint="eastAsia"/>
                <w:color w:val="000000" w:themeColor="text1"/>
                <w:szCs w:val="24"/>
              </w:rPr>
            </w:pPr>
            <w:r>
              <w:rPr>
                <w:rFonts w:hint="eastAsia"/>
                <w:color w:val="000000" w:themeColor="text1"/>
                <w:szCs w:val="24"/>
              </w:rPr>
              <w:t xml:space="preserve">地址：</w:t>
            </w:r>
            <w:r>
              <w:rPr>
                <w:lang w:val="zh-CN"/>
              </w:rPr>
              <w:t xml:space="preserve">南京市清河路9号</w:t>
            </w:r>
            <w:r/>
          </w:p>
          <w:p>
            <w:pPr>
              <w:rPr>
                <w:rFonts w:hint="eastAsia"/>
                <w:color w:val="000000" w:themeColor="text1"/>
                <w:szCs w:val="24"/>
              </w:rPr>
            </w:pPr>
            <w:r>
              <w:rPr>
                <w:rFonts w:hint="eastAsia"/>
                <w:color w:val="000000" w:themeColor="text1"/>
                <w:szCs w:val="24"/>
              </w:rPr>
              <w:t xml:space="preserve">联系方</w:t>
            </w:r>
            <w:r>
              <w:rPr>
                <w:rFonts w:hint="eastAsia"/>
                <w:color w:val="000000" w:themeColor="text1"/>
                <w:szCs w:val="24"/>
              </w:rPr>
              <w:t xml:space="preserve">式：</w:t>
            </w:r>
            <w:r>
              <w:rPr>
                <w:rFonts w:hint="eastAsia"/>
                <w:color w:val="000000" w:themeColor="text1"/>
                <w:szCs w:val="24"/>
              </w:rPr>
              <w:t xml:space="preserve">吕老师，</w:t>
            </w:r>
            <w:r>
              <w:rPr>
                <w:color w:val="000000" w:themeColor="text1"/>
                <w:szCs w:val="24"/>
              </w:rPr>
              <w:t xml:space="preserve">025-86673030</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t xml:space="preserve">2.2</w:t>
            </w:r>
            <w:r/>
          </w:p>
        </w:tc>
        <w:tc>
          <w:tcPr>
            <w:tcW w:w="8359"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电话：</w:t>
            </w:r>
            <w:r>
              <w:rPr>
                <w:color w:val="000000" w:themeColor="text1"/>
                <w:szCs w:val="24"/>
              </w:rPr>
              <w:t xml:space="preserve">025-57951590</w:t>
            </w:r>
            <w:r>
              <w:rPr>
                <w:rFonts w:hint="eastAsia"/>
                <w:color w:val="000000" w:themeColor="text1"/>
                <w:szCs w:val="24"/>
              </w:rPr>
              <w:t xml:space="preserve">、</w:t>
            </w:r>
            <w:r>
              <w:rPr>
                <w:color w:val="000000" w:themeColor="text1"/>
                <w:szCs w:val="24"/>
              </w:rPr>
              <w:t xml:space="preserve">025-83715090</w:t>
            </w:r>
            <w:r/>
          </w:p>
          <w:p>
            <w:pPr>
              <w:rPr>
                <w:rFonts w:hint="eastAsia" w:cs="宋体"/>
                <w:color w:val="000000" w:themeColor="text1"/>
                <w:szCs w:val="24"/>
              </w:rPr>
            </w:pPr>
            <w:r>
              <w:rPr>
                <w:rFonts w:hint="eastAsia"/>
                <w:color w:val="000000" w:themeColor="text1"/>
                <w:szCs w:val="24"/>
              </w:rPr>
              <w:t xml:space="preserve">联系人：</w:t>
            </w:r>
            <w:r>
              <w:rPr>
                <w:rFonts w:hint="eastAsia"/>
                <w:color w:val="000000" w:themeColor="text1"/>
                <w:szCs w:val="24"/>
              </w:rPr>
              <w:t xml:space="preserve">顾</w:t>
            </w:r>
            <w:r>
              <w:rPr>
                <w:rFonts w:hint="eastAsia"/>
                <w:color w:val="000000" w:themeColor="text1"/>
                <w:szCs w:val="24"/>
              </w:rPr>
              <w:t xml:space="preserve">女士</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t xml:space="preserve">2.5</w:t>
            </w:r>
            <w:r/>
          </w:p>
        </w:tc>
        <w:tc>
          <w:tcPr>
            <w:tcW w:w="8359"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t xml:space="preserve">19</w:t>
            </w:r>
            <w:r/>
          </w:p>
        </w:tc>
        <w:tc>
          <w:tcPr>
            <w:tcW w:w="8359" w:type="dxa"/>
            <w:vAlign w:val="center"/>
            <w:textDirection w:val="lrTb"/>
            <w:noWrap w:val="false"/>
          </w:tcPr>
          <w:p>
            <w:pPr>
              <w:rPr>
                <w:rFonts w:hint="eastAsia"/>
                <w:color w:val="000000" w:themeColor="text1"/>
                <w:shd w:val="clear" w:color="auto" w:fill="ffffff"/>
              </w:rPr>
            </w:pPr>
            <w:r>
              <w:rPr>
                <w:rFonts w:hint="eastAsia"/>
                <w:color w:val="000000" w:themeColor="text1"/>
                <w:lang w:val="zh-CN"/>
              </w:rPr>
              <w:t xml:space="preserve">项目名称</w:t>
            </w:r>
            <w:r>
              <w:rPr>
                <w:rFonts w:hint="eastAsia"/>
                <w:color w:val="000000" w:themeColor="text1"/>
              </w:rPr>
              <w:t xml:space="preserve">：</w:t>
            </w:r>
            <w:r>
              <w:rPr>
                <w:rFonts w:hint="eastAsia"/>
                <w:color w:val="000000" w:themeColor="text1"/>
              </w:rPr>
              <w:t xml:space="preserve">江苏省看守所</w:t>
            </w:r>
            <w:r>
              <w:rPr>
                <w:rFonts w:hint="eastAsia"/>
                <w:color w:val="000000" w:themeColor="text1"/>
              </w:rPr>
              <w:t xml:space="preserve">食堂食材采购</w:t>
            </w:r>
            <w:r>
              <w:rPr>
                <w:rFonts w:hint="eastAsia"/>
                <w:color w:val="000000" w:themeColor="text1"/>
              </w:rPr>
              <w:t xml:space="preserve">及配送</w:t>
            </w:r>
            <w:r>
              <w:rPr>
                <w:rFonts w:hint="eastAsia"/>
                <w:color w:val="000000" w:themeColor="text1"/>
              </w:rPr>
              <w:t xml:space="preserve">项目</w:t>
            </w:r>
            <w:r/>
          </w:p>
          <w:p>
            <w:pPr>
              <w:rPr>
                <w:rFonts w:hint="eastAsia"/>
                <w:color w:val="000000" w:themeColor="text1"/>
              </w:rPr>
            </w:pPr>
            <w:r>
              <w:rPr>
                <w:rFonts w:hint="eastAsia"/>
                <w:color w:val="000000" w:themeColor="text1"/>
                <w:lang w:val="zh-CN"/>
              </w:rPr>
              <w:t xml:space="preserve">项目编号</w:t>
            </w:r>
            <w:r>
              <w:rPr>
                <w:rFonts w:hint="eastAsia"/>
                <w:color w:val="000000" w:themeColor="text1"/>
              </w:rPr>
              <w:t xml:space="preserve">：</w:t>
            </w:r>
            <w:r>
              <w:rPr>
                <w:rFonts w:ascii="Segoe UI" w:hAnsi="Segoe UI" w:cs="Segoe UI"/>
                <w:sz w:val="21"/>
                <w:szCs w:val="21"/>
                <w:shd w:val="clear" w:color="auto" w:fill="ffffff"/>
              </w:rPr>
              <w:t xml:space="preserve"> </w:t>
            </w:r>
            <w:r>
              <w:rPr>
                <w:color w:val="000000" w:themeColor="text1"/>
              </w:rPr>
              <w:t xml:space="preserve">JSZC-320000-XHTC-G2026-0004</w:t>
            </w:r>
            <w:r/>
          </w:p>
          <w:p>
            <w:pPr>
              <w:ind w:firstLine="1200"/>
              <w:rPr>
                <w:rFonts w:hint="eastAsia"/>
                <w:color w:val="000000" w:themeColor="text1"/>
              </w:rPr>
            </w:pPr>
            <w:r>
              <w:rPr>
                <w:rFonts w:hint="eastAsia"/>
                <w:color w:val="000000" w:themeColor="text1"/>
              </w:rPr>
              <w:t xml:space="preserve">XHTC-FW-2026-0748</w:t>
            </w:r>
            <w:r>
              <w:rPr>
                <w:rFonts w:hint="eastAsia"/>
                <w:color w:val="000000" w:themeColor="text1"/>
              </w:rPr>
              <w:t xml:space="preserve">（代理机构编号）</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70"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14.1</w:t>
            </w:r>
            <w:r/>
          </w:p>
        </w:tc>
        <w:tc>
          <w:tcPr>
            <w:tcW w:w="8359" w:type="dxa"/>
            <w:vAlign w:val="center"/>
            <w:textDirection w:val="lrTb"/>
            <w:noWrap w:val="false"/>
          </w:tcPr>
          <w:p>
            <w:pPr>
              <w:rPr>
                <w:rFonts w:hint="eastAsia"/>
                <w:color w:val="000000" w:themeColor="text1"/>
                <w:szCs w:val="24"/>
              </w:rPr>
            </w:pPr>
            <w:r/>
            <w:bookmarkStart w:id="45" w:name="_Hlk523144548"/>
            <w:r>
              <w:rPr>
                <w:rFonts w:hint="eastAsia"/>
                <w:color w:val="000000" w:themeColor="text1"/>
                <w:szCs w:val="24"/>
              </w:rPr>
              <w:t xml:space="preserve">供应商资格标准：</w:t>
            </w:r>
            <w:bookmarkEnd w:id="45"/>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r/>
          </w:p>
          <w:p>
            <w:pPr>
              <w:jc w:val="both"/>
              <w:rPr>
                <w:rFonts w:hint="eastAsia"/>
                <w:bCs/>
                <w:szCs w:val="24"/>
              </w:rPr>
            </w:pPr>
            <w:r>
              <w:rPr>
                <w:rFonts w:hint="eastAsia"/>
                <w:bCs/>
                <w:szCs w:val="24"/>
              </w:rPr>
              <w:t xml:space="preserve">1.</w:t>
            </w:r>
            <w:r>
              <w:rPr>
                <w:bCs/>
                <w:szCs w:val="24"/>
              </w:rPr>
              <w:t xml:space="preserve">本项目不接受联合体投标，中标后不允许转包、分包；</w:t>
            </w:r>
            <w:r/>
          </w:p>
          <w:p>
            <w:pPr>
              <w:jc w:val="both"/>
              <w:rPr>
                <w:rFonts w:hint="eastAsia"/>
                <w:bCs/>
                <w:szCs w:val="24"/>
              </w:rPr>
            </w:pPr>
            <w:r>
              <w:rPr>
                <w:rFonts w:hint="eastAsia"/>
                <w:bCs/>
                <w:szCs w:val="24"/>
              </w:rPr>
              <w:t xml:space="preserve">2.</w:t>
            </w:r>
            <w:r>
              <w:rPr>
                <w:bCs/>
                <w:szCs w:val="24"/>
              </w:rPr>
              <w:t xml:space="preserve">单位负责人为同一人或者存在直接控股、管理关系的不同供应商，不得同时参加本项目同一包的投标；</w:t>
            </w:r>
            <w:r/>
          </w:p>
          <w:p>
            <w:pPr>
              <w:jc w:val="both"/>
              <w:rPr>
                <w:rFonts w:hint="eastAsia"/>
                <w:bCs/>
                <w:szCs w:val="24"/>
              </w:rPr>
            </w:pPr>
            <w:r>
              <w:rPr>
                <w:rFonts w:hint="eastAsia"/>
                <w:bCs/>
                <w:szCs w:val="24"/>
              </w:rPr>
              <w:t xml:space="preserve">3.</w:t>
            </w:r>
            <w:r>
              <w:rPr>
                <w:bCs/>
                <w:szCs w:val="24"/>
              </w:rPr>
              <w:t xml:space="preserve">为本项目某包提供整体设计、规范编制或者项目管理、监理、检测等服务的供应商，不得参加该包的投标；</w:t>
            </w:r>
            <w:r/>
          </w:p>
          <w:p>
            <w:pPr>
              <w:rPr>
                <w:rFonts w:hint="eastAsia"/>
                <w:szCs w:val="24"/>
              </w:rPr>
            </w:pPr>
            <w:r>
              <w:rPr>
                <w:rFonts w:hint="eastAsia"/>
                <w:bCs/>
                <w:szCs w:val="24"/>
              </w:rPr>
              <w:t xml:space="preserve">4.</w:t>
            </w:r>
            <w:r>
              <w:rPr>
                <w:rFonts w:hint="eastAsia"/>
              </w:rPr>
              <w:t xml:space="preserve">具有相关主管部门颁发的在有效期内的</w:t>
            </w:r>
            <w:r>
              <w:rPr>
                <w:rFonts w:hint="eastAsia" w:ascii="Arial" w:hAnsi="Arial" w:cs="Arial"/>
                <w:szCs w:val="21"/>
              </w:rPr>
              <w:t xml:space="preserve">《食品生产许可证》或《食品经营许可证》。</w:t>
            </w:r>
            <w:r>
              <w:rPr>
                <w:rFonts w:hint="eastAsia"/>
                <w:b/>
                <w:bCs/>
              </w:rPr>
              <w:t xml:space="preserve">（提供证书复印件</w:t>
            </w:r>
            <w:r>
              <w:rPr>
                <w:rFonts w:hint="eastAsia"/>
                <w:b/>
                <w:bCs/>
              </w:rPr>
              <w:t xml:space="preserve">并</w:t>
            </w:r>
            <w:r>
              <w:rPr>
                <w:rFonts w:hint="eastAsia"/>
                <w:b/>
                <w:bCs/>
              </w:rPr>
              <w:t xml:space="preserve">加盖公章）</w:t>
            </w:r>
            <w:r/>
          </w:p>
        </w:tc>
      </w:tr>
      <w:tr>
        <w:trPr/>
        <w:tc>
          <w:tcPr>
            <w:gridSpan w:val="2"/>
            <w:tcW w:w="9629" w:type="dxa"/>
            <w:vAlign w:val="center"/>
            <w:textDirection w:val="lrTb"/>
            <w:noWrap w:val="false"/>
          </w:tcPr>
          <w:p>
            <w:pPr>
              <w:rPr>
                <w:rFonts w:hint="eastAsia"/>
              </w:rPr>
            </w:pPr>
            <w:r>
              <w:rPr>
                <w:rFonts w:hint="eastAsia"/>
              </w:rPr>
              <w:t xml:space="preserve">评审过程中出现下列情形之一的，评审委员会应当启动异常低价投标(响应)审查程序：</w:t>
            </w:r>
            <w:r/>
          </w:p>
          <w:p>
            <w:pPr>
              <w:rPr>
                <w:rFonts w:hint="eastAsia"/>
              </w:rPr>
            </w:pPr>
            <w:r>
              <w:rPr>
                <w:rFonts w:hint="eastAsia"/>
              </w:rPr>
              <w:t xml:space="preserve">1.投标（响应）报价低于全部通过符合性审查供应商投标（响应）报价平均值50%的，即投标（响应）报价&lt;全部通过符合性审查供应商投标（响应）报价平均值×50%；</w:t>
            </w:r>
            <w:r/>
          </w:p>
          <w:p>
            <w:pPr>
              <w:rPr>
                <w:rFonts w:hint="eastAsia"/>
              </w:rPr>
            </w:pPr>
            <w:r>
              <w:rPr>
                <w:rFonts w:hint="eastAsia"/>
              </w:rPr>
              <w:t xml:space="preserve">2.投标（响应）报价低于通过符合性审查的次低报价供应商投标（响应）报价50%的，即投标（响应）报价&lt;通过符合性审查的次低报价供应商投标（响应）报价×50%；</w:t>
            </w:r>
            <w:r/>
          </w:p>
          <w:p>
            <w:pPr>
              <w:rPr>
                <w:rFonts w:hint="eastAsia"/>
              </w:rPr>
            </w:pPr>
            <w:r>
              <w:rPr>
                <w:rFonts w:hint="eastAsia"/>
              </w:rPr>
              <w:t xml:space="preserve">3.投标（响应）报价低于采购项目最高限价45%的，即投标（响应）报价&lt;采购项目最高限价×45%；</w:t>
            </w:r>
            <w:r/>
          </w:p>
          <w:p>
            <w:pPr>
              <w:rPr>
                <w:rFonts w:hint="eastAsia"/>
              </w:rPr>
            </w:pPr>
            <w:r>
              <w:rPr>
                <w:rFonts w:hint="eastAsia"/>
              </w:rPr>
              <w:t xml:space="preserve">4.评审委员会基于专业判断，认为供应商报价过低，有可能影响产品质量或者不能诚信履约的其他情形。</w:t>
            </w:r>
            <w:r/>
          </w:p>
          <w:p>
            <w:pPr>
              <w:rPr>
                <w:rFonts w:hint="eastAsia"/>
                <w:color w:val="000000"/>
                <w:szCs w:val="24"/>
              </w:rPr>
            </w:pPr>
            <w:r>
              <w:rPr>
                <w:rFonts w:hint="eastAsia"/>
                <w:color w:val="000000"/>
                <w:szCs w:val="24"/>
              </w:rPr>
              <w:t xml:space="preserve">评审中评标委员会可以要求相关供应商在评审现场对投标（响应）价格</w:t>
            </w:r>
            <w:r>
              <w:rPr>
                <w:rFonts w:hint="eastAsia"/>
                <w:color w:val="000000"/>
                <w:szCs w:val="24"/>
              </w:rPr>
              <w:t xml:space="preserve">作出</w:t>
            </w:r>
            <w:r>
              <w:rPr>
                <w:rFonts w:hint="eastAsia"/>
                <w:color w:val="000000"/>
                <w:szCs w:val="24"/>
              </w:rPr>
              <w:t xml:space="preserve">解释，提供项目具体成本测算等与报价合理性相关的书面说明及必要的证明材料，包括但不限于原材料成本、人工成本、制造费用等。本项目中相关供应商收到要求后应当于30分钟内（含30分钟）递交，否则视为放弃。</w:t>
            </w:r>
            <w:r/>
          </w:p>
        </w:tc>
      </w:tr>
      <w:tr>
        <w:trPr/>
        <w:tc>
          <w:tcPr>
            <w:tcW w:w="1270" w:type="dxa"/>
            <w:vAlign w:val="center"/>
            <w:textDirection w:val="lrTb"/>
            <w:noWrap w:val="false"/>
          </w:tcPr>
          <w:p>
            <w:pPr>
              <w:jc w:val="center"/>
              <w:rPr>
                <w:rFonts w:hint="eastAsia"/>
                <w:color w:val="000000" w:themeColor="text1"/>
              </w:rPr>
            </w:pPr>
            <w:r>
              <w:rPr>
                <w:color w:val="000000" w:themeColor="text1"/>
              </w:rPr>
              <w:t xml:space="preserve">16.1</w:t>
            </w:r>
            <w:r/>
          </w:p>
        </w:tc>
        <w:tc>
          <w:tcPr>
            <w:tcW w:w="8359"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w:t>
            </w:r>
            <w:r>
              <w:rPr>
                <w:rFonts w:hint="eastAsia"/>
                <w:color w:val="000000" w:themeColor="text1"/>
                <w:szCs w:val="24"/>
              </w:rPr>
              <w:t xml:space="preserve">帐号</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开户单位：新华招标有限公司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帐号</w:t>
            </w:r>
            <w:r>
              <w:rPr>
                <w:rFonts w:hint="eastAsia"/>
                <w:color w:val="000000" w:themeColor="text1"/>
                <w:szCs w:val="24"/>
              </w:rPr>
              <w:t xml:space="preserve">：</w:t>
            </w:r>
            <w:r>
              <w:rPr>
                <w:color w:val="000000" w:themeColor="text1"/>
                <w:szCs w:val="24"/>
              </w:rPr>
              <w:t xml:space="preserve">6232593799021193795</w:t>
            </w:r>
            <w:r/>
          </w:p>
        </w:tc>
      </w:tr>
      <w:tr>
        <w:trPr/>
        <w:tc>
          <w:tcPr>
            <w:tcW w:w="1270" w:type="dxa"/>
            <w:vAlign w:val="center"/>
            <w:textDirection w:val="lrTb"/>
            <w:noWrap w:val="false"/>
          </w:tcPr>
          <w:p>
            <w:pPr>
              <w:jc w:val="center"/>
              <w:rPr>
                <w:rFonts w:hint="eastAsia"/>
                <w:i/>
                <w:color w:val="000000" w:themeColor="text1"/>
              </w:rPr>
            </w:pPr>
            <w:r>
              <w:rPr>
                <w:rFonts w:hint="eastAsia"/>
                <w:color w:val="000000" w:themeColor="text1"/>
              </w:rPr>
              <w:t xml:space="preserve">17.1</w:t>
            </w:r>
            <w:r/>
          </w:p>
        </w:tc>
        <w:tc>
          <w:tcPr>
            <w:tcW w:w="8359" w:type="dxa"/>
            <w:vAlign w:val="center"/>
            <w:textDirection w:val="lrTb"/>
            <w:noWrap w:val="false"/>
          </w:tcPr>
          <w:p>
            <w:pPr>
              <w:rPr>
                <w:rFonts w:hint="eastAsia"/>
                <w:i/>
                <w:color w:val="000000" w:themeColor="text1"/>
              </w:rPr>
            </w:pPr>
            <w:r>
              <w:rPr>
                <w:rFonts w:hint="eastAsia"/>
                <w:color w:val="000000" w:themeColor="text1"/>
              </w:rPr>
              <w:t xml:space="preserve">投标有效期：</w:t>
            </w:r>
            <w:r>
              <w:rPr>
                <w:color w:val="000000" w:themeColor="text1"/>
                <w:u w:val="single"/>
              </w:rPr>
              <w:t xml:space="preserve">9</w:t>
            </w:r>
            <w:r>
              <w:rPr>
                <w:rFonts w:hint="eastAsia"/>
                <w:color w:val="000000" w:themeColor="text1"/>
                <w:u w:val="single"/>
              </w:rPr>
              <w:t xml:space="preserve">0</w:t>
            </w:r>
            <w:r>
              <w:rPr>
                <w:rFonts w:hint="eastAsia"/>
                <w:color w:val="000000" w:themeColor="text1"/>
              </w:rPr>
              <w:t xml:space="preserve">天</w:t>
            </w:r>
            <w:r/>
          </w:p>
        </w:tc>
      </w:tr>
      <w:tr>
        <w:trPr/>
        <w:tc>
          <w:tcPr>
            <w:tcW w:w="1270" w:type="dxa"/>
            <w:vAlign w:val="center"/>
            <w:textDirection w:val="lrTb"/>
            <w:noWrap w:val="false"/>
          </w:tcPr>
          <w:p>
            <w:pPr>
              <w:jc w:val="center"/>
              <w:rPr>
                <w:rFonts w:hint="eastAsia" w:cs="宋体"/>
                <w:color w:val="000000" w:themeColor="text1"/>
              </w:rPr>
            </w:pPr>
            <w:r>
              <w:rPr>
                <w:rFonts w:hint="eastAsia"/>
                <w:color w:val="000000" w:themeColor="text1"/>
              </w:rPr>
              <w:t xml:space="preserve">18.1</w:t>
            </w:r>
            <w:r/>
          </w:p>
        </w:tc>
        <w:tc>
          <w:tcPr>
            <w:tcW w:w="8359"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t xml:space="preserve">18.2</w:t>
            </w:r>
            <w:r/>
          </w:p>
        </w:tc>
        <w:tc>
          <w:tcPr>
            <w:tcW w:w="8359" w:type="dxa"/>
            <w:vAlign w:val="center"/>
            <w:textDirection w:val="lrTb"/>
            <w:noWrap w:val="false"/>
          </w:tcPr>
          <w:p>
            <w:pPr>
              <w:rPr>
                <w:rFonts w:hint="eastAsia"/>
                <w:color w:val="000000" w:themeColor="text1"/>
                <w:szCs w:val="24"/>
                <w:highlight w:val="yellow"/>
              </w:rPr>
            </w:pPr>
            <w:r>
              <w:rPr>
                <w:rFonts w:hint="eastAsia" w:cs="Arial"/>
                <w:color w:val="000000" w:themeColor="text1"/>
              </w:rPr>
              <w:t xml:space="preserve">投标人在投标时自行考虑各区域服务范围，预算金额，进行综合报价，自行承担投标风险。</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59" w:type="dxa"/>
            <w:vAlign w:val="center"/>
            <w:textDirection w:val="lrTb"/>
            <w:noWrap w:val="false"/>
          </w:tcPr>
          <w:p>
            <w:pPr>
              <w:rPr>
                <w:rFonts w:hint="eastAsia"/>
                <w:color w:val="000000" w:themeColor="text1"/>
                <w:szCs w:val="24"/>
              </w:rPr>
            </w:pPr>
            <w:r>
              <w:rPr>
                <w:rFonts w:hint="eastAsia"/>
                <w:color w:val="000000" w:themeColor="text1"/>
                <w:szCs w:val="24"/>
              </w:rPr>
              <w:t xml:space="preserve">投标文件提交时间：</w:t>
            </w:r>
            <w:r>
              <w:rPr>
                <w:color w:val="000000" w:themeColor="text1"/>
                <w:szCs w:val="24"/>
              </w:rPr>
              <w:t xml:space="preserve">202</w:t>
            </w:r>
            <w:r>
              <w:rPr>
                <w:rFonts w:hint="eastAsia"/>
                <w:color w:val="000000" w:themeColor="text1"/>
                <w:szCs w:val="24"/>
              </w:rPr>
              <w:t xml:space="preserve">6</w:t>
            </w:r>
            <w:r>
              <w:rPr>
                <w:color w:val="000000" w:themeColor="text1"/>
                <w:szCs w:val="24"/>
              </w:rPr>
              <w:t xml:space="preserve">年</w:t>
            </w:r>
            <w:r>
              <w:rPr>
                <w:rFonts w:hint="eastAsia"/>
                <w:color w:val="000000" w:themeColor="text1"/>
                <w:szCs w:val="24"/>
              </w:rPr>
              <w:t xml:space="preserve">06</w:t>
            </w:r>
            <w:r>
              <w:rPr>
                <w:color w:val="000000" w:themeColor="text1"/>
                <w:szCs w:val="24"/>
              </w:rPr>
              <w:t xml:space="preserve">月</w:t>
            </w:r>
            <w:r>
              <w:rPr>
                <w:rFonts w:hint="eastAsia"/>
                <w:color w:val="000000" w:themeColor="text1"/>
                <w:szCs w:val="24"/>
              </w:rPr>
              <w:t xml:space="preserve">23</w:t>
            </w:r>
            <w:r>
              <w:rPr>
                <w:color w:val="000000" w:themeColor="text1"/>
                <w:szCs w:val="24"/>
              </w:rPr>
              <w:t xml:space="preserve">日</w:t>
            </w:r>
            <w:r>
              <w:rPr>
                <w:color w:val="000000" w:themeColor="text1"/>
                <w:szCs w:val="24"/>
              </w:rPr>
              <w:t xml:space="preserve">09点</w:t>
            </w:r>
            <w:r>
              <w:rPr>
                <w:rFonts w:hint="eastAsia"/>
                <w:color w:val="000000" w:themeColor="text1"/>
                <w:szCs w:val="24"/>
              </w:rPr>
              <w:t xml:space="preserve">00</w:t>
            </w:r>
            <w:r>
              <w:rPr>
                <w:color w:val="000000" w:themeColor="text1"/>
                <w:szCs w:val="24"/>
              </w:rPr>
              <w:t xml:space="preserve">分</w:t>
            </w:r>
            <w:r>
              <w:rPr>
                <w:rFonts w:hint="eastAsia"/>
                <w:color w:val="000000" w:themeColor="text1"/>
                <w:szCs w:val="24"/>
              </w:rPr>
              <w:t xml:space="preserve">（北京时间）至</w:t>
            </w:r>
            <w:r>
              <w:rPr>
                <w:color w:val="000000" w:themeColor="text1"/>
                <w:szCs w:val="24"/>
              </w:rPr>
              <w:t xml:space="preserve">202</w:t>
            </w:r>
            <w:r>
              <w:rPr>
                <w:rFonts w:hint="eastAsia"/>
                <w:color w:val="000000" w:themeColor="text1"/>
                <w:szCs w:val="24"/>
              </w:rPr>
              <w:t xml:space="preserve">6</w:t>
            </w:r>
            <w:r>
              <w:rPr>
                <w:color w:val="000000" w:themeColor="text1"/>
                <w:szCs w:val="24"/>
              </w:rPr>
              <w:t xml:space="preserve">年</w:t>
            </w:r>
            <w:r>
              <w:rPr>
                <w:rFonts w:hint="eastAsia"/>
                <w:color w:val="000000" w:themeColor="text1"/>
                <w:szCs w:val="24"/>
              </w:rPr>
              <w:t xml:space="preserve">06</w:t>
            </w:r>
            <w:r>
              <w:rPr>
                <w:color w:val="000000" w:themeColor="text1"/>
                <w:szCs w:val="24"/>
              </w:rPr>
              <w:t xml:space="preserve">月</w:t>
            </w:r>
            <w:r>
              <w:rPr>
                <w:rFonts w:hint="eastAsia"/>
                <w:color w:val="000000" w:themeColor="text1"/>
                <w:szCs w:val="24"/>
              </w:rPr>
              <w:t xml:space="preserve">23</w:t>
            </w:r>
            <w:r>
              <w:rPr>
                <w:color w:val="000000" w:themeColor="text1"/>
                <w:szCs w:val="24"/>
              </w:rPr>
              <w:t xml:space="preserve">日</w:t>
            </w:r>
            <w:r>
              <w:rPr>
                <w:color w:val="000000" w:themeColor="text1"/>
                <w:szCs w:val="24"/>
              </w:rPr>
              <w:t xml:space="preserve">09点</w:t>
            </w:r>
            <w:r>
              <w:rPr>
                <w:rFonts w:hint="eastAsia"/>
                <w:color w:val="000000" w:themeColor="text1"/>
                <w:szCs w:val="24"/>
              </w:rPr>
              <w:t xml:space="preserve">30</w:t>
            </w:r>
            <w:r>
              <w:rPr>
                <w:color w:val="000000" w:themeColor="text1"/>
                <w:szCs w:val="24"/>
              </w:rPr>
              <w:t xml:space="preserve">分</w:t>
            </w:r>
            <w:r>
              <w:rPr>
                <w:rFonts w:hint="eastAsia"/>
                <w:color w:val="000000" w:themeColor="text1"/>
                <w:szCs w:val="24"/>
              </w:rPr>
              <w:t xml:space="preserve">（北京时间）</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59"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t xml:space="preserve">23.1</w:t>
            </w:r>
            <w:r/>
          </w:p>
        </w:tc>
        <w:tc>
          <w:tcPr>
            <w:tcW w:w="8359"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rPr>
              <w:t xml:space="preserve">202</w:t>
            </w:r>
            <w:r>
              <w:rPr>
                <w:rFonts w:hint="eastAsia"/>
                <w:color w:val="000000" w:themeColor="text1"/>
              </w:rPr>
              <w:t xml:space="preserve">6</w:t>
            </w:r>
            <w:r>
              <w:rPr>
                <w:color w:val="000000" w:themeColor="text1"/>
              </w:rPr>
              <w:t xml:space="preserve">年</w:t>
            </w:r>
            <w:r>
              <w:rPr>
                <w:rFonts w:hint="eastAsia"/>
                <w:color w:val="000000" w:themeColor="text1"/>
              </w:rPr>
              <w:t xml:space="preserve">06</w:t>
            </w:r>
            <w:r>
              <w:rPr>
                <w:color w:val="000000" w:themeColor="text1"/>
              </w:rPr>
              <w:t xml:space="preserve">月</w:t>
            </w:r>
            <w:r>
              <w:rPr>
                <w:rFonts w:hint="eastAsia"/>
                <w:color w:val="000000" w:themeColor="text1"/>
              </w:rPr>
              <w:t xml:space="preserve">23</w:t>
            </w:r>
            <w:r>
              <w:rPr>
                <w:color w:val="000000" w:themeColor="text1"/>
              </w:rPr>
              <w:t xml:space="preserve">日</w:t>
            </w:r>
            <w:r>
              <w:rPr>
                <w:color w:val="000000" w:themeColor="text1"/>
              </w:rPr>
              <w:t xml:space="preserve">09点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70" w:type="dxa"/>
            <w:vAlign w:val="center"/>
            <w:textDirection w:val="lrTb"/>
            <w:noWrap w:val="false"/>
          </w:tcPr>
          <w:p>
            <w:pPr>
              <w:jc w:val="center"/>
              <w:rPr>
                <w:rFonts w:hint="eastAsia"/>
                <w:color w:val="000000" w:themeColor="text1"/>
              </w:rPr>
            </w:pPr>
            <w:r>
              <w:rPr>
                <w:color w:val="000000" w:themeColor="text1"/>
              </w:rPr>
              <w:t xml:space="preserve">24.1</w:t>
            </w:r>
            <w:r/>
          </w:p>
        </w:tc>
        <w:tc>
          <w:tcPr>
            <w:tcW w:w="8359"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本项目评标委员会负责确定中标候选人名单（三名），由采购人确定排序第一的候选人为中标人。</w:t>
            </w:r>
            <w:r/>
          </w:p>
        </w:tc>
      </w:tr>
      <w:tr>
        <w:trPr/>
        <w:tc>
          <w:tcPr>
            <w:tcW w:w="1270"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t xml:space="preserve">24.2</w:t>
            </w:r>
            <w:r/>
          </w:p>
        </w:tc>
        <w:tc>
          <w:tcPr>
            <w:tcW w:w="8359"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w:t>
            </w:r>
            <w:r>
              <w:rPr>
                <w:rFonts w:hint="eastAsia"/>
                <w:b/>
                <w:bCs/>
                <w:color w:val="000000" w:themeColor="text1"/>
              </w:rPr>
              <w:t xml:space="preserve">批发业</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其它</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r>
            <w:r/>
          </w:p>
        </w:tc>
        <w:tc>
          <w:tcPr>
            <w:tcW w:w="8359"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70"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r>
            <w:r/>
          </w:p>
        </w:tc>
        <w:tc>
          <w:tcPr>
            <w:tcW w:w="8359"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70" w:type="dxa"/>
            <w:vAlign w:val="center"/>
            <w:textDirection w:val="lrTb"/>
            <w:noWrap w:val="false"/>
          </w:tcPr>
          <w:p>
            <w:pPr>
              <w:jc w:val="center"/>
              <w:rPr>
                <w:rFonts w:hint="eastAsia"/>
                <w:color w:val="000000" w:themeColor="text1"/>
              </w:rPr>
            </w:pPr>
            <w:r>
              <w:rPr>
                <w:rFonts w:hint="eastAsia"/>
                <w:color w:val="000000" w:themeColor="text1"/>
              </w:rPr>
            </w:r>
            <w:r/>
          </w:p>
        </w:tc>
        <w:tc>
          <w:tcPr>
            <w:tcW w:w="8359"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w:t>
            </w:r>
            <w:r>
              <w:rPr>
                <w:rFonts w:hint="eastAsia"/>
                <w:color w:val="000000" w:themeColor="text1"/>
                <w:szCs w:val="24"/>
              </w:rPr>
              <w:t xml:space="preserve">函应当</w:t>
            </w:r>
            <w:r>
              <w:rPr>
                <w:rFonts w:hint="eastAsia"/>
                <w:color w:val="000000" w:themeColor="text1"/>
                <w:szCs w:val="24"/>
              </w:rPr>
              <w:t xml:space="preserve">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w:t>
            </w:r>
            <w:r>
              <w:rPr>
                <w:rFonts w:hint="eastAsia"/>
                <w:color w:val="000000" w:themeColor="text1"/>
                <w:szCs w:val="24"/>
              </w:rPr>
              <w:t xml:space="preserve">函应当</w:t>
            </w:r>
            <w:r>
              <w:rPr>
                <w:rFonts w:hint="eastAsia"/>
                <w:color w:val="000000" w:themeColor="text1"/>
                <w:szCs w:val="24"/>
              </w:rPr>
              <w:t xml:space="preserve">由法定代表人、主要负责人，或者其授权代表签字或者盖章，并加盖公章。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供应商委托代理人递交质疑函的，应提供法定代表人授权委托书和代理人身份证复印件。授权委托书应当载明代理人的姓名、授权事项、具体权限、期限和</w:t>
            </w:r>
            <w:r>
              <w:rPr>
                <w:rFonts w:hint="eastAsia"/>
                <w:color w:val="000000" w:themeColor="text1"/>
                <w:szCs w:val="24"/>
              </w:rPr>
              <w:t xml:space="preserve">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w:t>
            </w:r>
            <w:r>
              <w:rPr>
                <w:rFonts w:hint="eastAsia" w:cs="宋体"/>
                <w:color w:val="000000" w:themeColor="text1"/>
                <w:szCs w:val="24"/>
              </w:rPr>
              <w:t xml:space="preserve">邺</w:t>
            </w:r>
            <w:r>
              <w:rPr>
                <w:rFonts w:hint="eastAsia" w:cs="宋体"/>
                <w:color w:val="000000" w:themeColor="text1"/>
                <w:szCs w:val="24"/>
              </w:rPr>
              <w:t xml:space="preserve">区西城路</w:t>
            </w:r>
            <w:r>
              <w:rPr>
                <w:rFonts w:hint="eastAsia" w:cs="宋体"/>
                <w:color w:val="000000" w:themeColor="text1"/>
                <w:szCs w:val="24"/>
              </w:rPr>
              <w:t xml:space="preserve">300号君</w:t>
            </w:r>
            <w:r>
              <w:rPr>
                <w:rFonts w:hint="eastAsia" w:cs="宋体"/>
                <w:color w:val="000000" w:themeColor="text1"/>
                <w:szCs w:val="24"/>
              </w:rPr>
              <w:t xml:space="preserve">泰国际大厦C座3楼</w:t>
            </w:r>
            <w:r/>
          </w:p>
        </w:tc>
      </w:tr>
    </w:tbl>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0"/>
        <w:pageBreakBefore w:val="0"/>
        <w:spacing w:before="0" w:after="0"/>
        <w:rPr>
          <w:rFonts w:hint="eastAsia"/>
          <w:color w:val="000000" w:themeColor="text1"/>
          <w:sz w:val="44"/>
        </w:rPr>
      </w:pPr>
      <w:r/>
      <w:bookmarkStart w:id="46" w:name="_Toc195199145"/>
      <w:r/>
      <w:bookmarkStart w:id="47" w:name="_Toc195199240"/>
      <w:r>
        <w:rPr>
          <w:rFonts w:hint="eastAsia"/>
          <w:color w:val="000000" w:themeColor="text1"/>
          <w:sz w:val="44"/>
        </w:rPr>
        <w:t xml:space="preserve">第三章 供应商须知</w:t>
      </w:r>
      <w:bookmarkEnd w:id="46"/>
      <w:r/>
      <w:bookmarkEnd w:id="47"/>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sz w:val="32"/>
        </w:rPr>
      </w:pPr>
      <w:r/>
      <w:bookmarkStart w:id="48" w:name="_Toc523143949"/>
      <w:r>
        <w:rPr>
          <w:rFonts w:hint="eastAsia"/>
          <w:color w:val="000000" w:themeColor="text1"/>
          <w:sz w:val="32"/>
        </w:rPr>
        <w:br w:type="page" w:clear="all"/>
      </w:r>
      <w:bookmarkEnd w:id="48"/>
      <w:r/>
      <w:r/>
    </w:p>
    <w:p>
      <w:pPr>
        <w:pStyle w:val="911"/>
        <w:spacing w:before="0" w:after="0"/>
        <w:rPr>
          <w:rFonts w:hint="eastAsia"/>
          <w:color w:val="000000" w:themeColor="text1"/>
        </w:rPr>
      </w:pPr>
      <w:r/>
      <w:bookmarkStart w:id="49" w:name="_Toc322446889"/>
      <w:r/>
      <w:bookmarkStart w:id="50" w:name="_Toc493422648"/>
      <w:r/>
      <w:bookmarkStart w:id="51" w:name="_Toc508907000"/>
      <w:r>
        <w:rPr>
          <w:color w:val="000000" w:themeColor="text1"/>
        </w:rPr>
        <w:t xml:space="preserve">一、说明</w:t>
      </w:r>
      <w:bookmarkEnd w:id="49"/>
      <w:r/>
      <w:bookmarkEnd w:id="50"/>
      <w:r/>
      <w:bookmarkEnd w:id="51"/>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2.1采购人：本招标文件中采购人为</w:t>
      </w:r>
      <w:r>
        <w:rPr>
          <w:rFonts w:hint="eastAsia"/>
          <w:color w:val="000000" w:themeColor="text1"/>
          <w:u w:val="single"/>
        </w:rPr>
        <w:t xml:space="preserve">江苏省看守所</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w:t>
      </w:r>
      <w:r>
        <w:rPr>
          <w:rFonts w:hint="eastAsia"/>
          <w:color w:val="000000" w:themeColor="text1"/>
          <w:szCs w:val="24"/>
        </w:rPr>
        <w:t xml:space="preserve">采云</w:t>
      </w:r>
      <w:r>
        <w:rPr>
          <w:rFonts w:hint="eastAsia"/>
          <w:color w:val="000000" w:themeColor="text1"/>
          <w:szCs w:val="24"/>
        </w:rPr>
        <w:t xml:space="preserve">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w:t>
      </w:r>
      <w:r>
        <w:rPr>
          <w:b/>
          <w:color w:val="000000" w:themeColor="text1"/>
        </w:rPr>
        <w:t xml:space="preserve">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11"/>
        <w:spacing w:before="0" w:after="0"/>
        <w:rPr>
          <w:rFonts w:hint="eastAsia"/>
          <w:color w:val="000000" w:themeColor="text1"/>
        </w:rPr>
      </w:pPr>
      <w:r/>
      <w:bookmarkStart w:id="52" w:name="_Toc493422649"/>
      <w:r/>
      <w:bookmarkStart w:id="53" w:name="_Toc508907001"/>
      <w:r/>
      <w:bookmarkStart w:id="54" w:name="_Toc322446890"/>
      <w:r>
        <w:rPr>
          <w:color w:val="000000" w:themeColor="text1"/>
        </w:rPr>
        <w:t xml:space="preserve">二、招标文件</w:t>
      </w:r>
      <w:bookmarkEnd w:id="52"/>
      <w:r/>
      <w:bookmarkEnd w:id="53"/>
      <w:r/>
      <w:bookmarkEnd w:id="54"/>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3"/>
        </w:numPr>
        <w:ind w:left="0" w:firstLine="480"/>
        <w:rPr>
          <w:rFonts w:hint="eastAsia"/>
          <w:color w:val="000000" w:themeColor="text1"/>
          <w:szCs w:val="24"/>
        </w:rPr>
      </w:pPr>
      <w:r>
        <w:rPr>
          <w:color w:val="000000" w:themeColor="text1"/>
          <w:szCs w:val="24"/>
        </w:rPr>
        <w:t xml:space="preserve">投标邀请</w:t>
      </w:r>
      <w:r>
        <w:rPr>
          <w:rFonts w:hint="eastAsia"/>
          <w:color w:val="000000" w:themeColor="text1"/>
          <w:szCs w:val="24"/>
        </w:rPr>
        <w:t xml:space="preserve">（招标公告）</w:t>
      </w:r>
      <w:r/>
    </w:p>
    <w:p>
      <w:pPr>
        <w:numPr>
          <w:ilvl w:val="1"/>
          <w:numId w:val="3"/>
        </w:numPr>
        <w:ind w:left="0" w:firstLine="480"/>
        <w:rPr>
          <w:rFonts w:hint="eastAsia"/>
          <w:color w:val="000000" w:themeColor="text1"/>
          <w:szCs w:val="24"/>
        </w:rPr>
      </w:pPr>
      <w:r>
        <w:rPr>
          <w:color w:val="000000" w:themeColor="text1"/>
          <w:szCs w:val="24"/>
        </w:rPr>
        <w:t xml:space="preserve">供应商须知前附表</w:t>
      </w:r>
      <w:r/>
    </w:p>
    <w:p>
      <w:pPr>
        <w:numPr>
          <w:ilvl w:val="1"/>
          <w:numId w:val="3"/>
        </w:numPr>
        <w:ind w:left="0" w:firstLine="480"/>
        <w:rPr>
          <w:rFonts w:hint="eastAsia"/>
          <w:color w:val="000000" w:themeColor="text1"/>
          <w:szCs w:val="24"/>
        </w:rPr>
      </w:pPr>
      <w:r>
        <w:rPr>
          <w:color w:val="000000" w:themeColor="text1"/>
          <w:szCs w:val="24"/>
        </w:rPr>
        <w:t xml:space="preserve">供应商须知</w:t>
      </w:r>
      <w:r/>
    </w:p>
    <w:p>
      <w:pPr>
        <w:numPr>
          <w:ilvl w:val="1"/>
          <w:numId w:val="3"/>
        </w:numPr>
        <w:ind w:left="0" w:firstLine="480"/>
        <w:rPr>
          <w:rFonts w:hint="eastAsia"/>
          <w:color w:val="000000" w:themeColor="text1"/>
          <w:szCs w:val="24"/>
        </w:rPr>
      </w:pPr>
      <w:r>
        <w:rPr>
          <w:rFonts w:hint="eastAsia"/>
          <w:color w:val="000000" w:themeColor="text1"/>
          <w:szCs w:val="24"/>
        </w:rPr>
        <w:t xml:space="preserve">合同文本格式</w:t>
      </w:r>
      <w:r/>
    </w:p>
    <w:p>
      <w:pPr>
        <w:numPr>
          <w:ilvl w:val="1"/>
          <w:numId w:val="3"/>
        </w:numPr>
        <w:ind w:left="0" w:firstLine="480"/>
        <w:rPr>
          <w:rFonts w:hint="eastAsia"/>
          <w:color w:val="000000" w:themeColor="text1"/>
          <w:szCs w:val="24"/>
        </w:rPr>
      </w:pPr>
      <w:r>
        <w:rPr>
          <w:rFonts w:hint="eastAsia"/>
          <w:color w:val="000000" w:themeColor="text1"/>
          <w:szCs w:val="24"/>
        </w:rPr>
        <w:t xml:space="preserve">采购需求</w:t>
      </w:r>
      <w:r/>
    </w:p>
    <w:p>
      <w:pPr>
        <w:numPr>
          <w:ilvl w:val="1"/>
          <w:numId w:val="3"/>
        </w:numPr>
        <w:ind w:left="0" w:firstLine="480"/>
        <w:rPr>
          <w:rFonts w:hint="eastAsia"/>
          <w:color w:val="000000" w:themeColor="text1"/>
          <w:szCs w:val="24"/>
        </w:rPr>
      </w:pPr>
      <w:r>
        <w:rPr>
          <w:color w:val="000000" w:themeColor="text1"/>
          <w:szCs w:val="24"/>
        </w:rPr>
        <w:t xml:space="preserve">评标方法及评标标准</w:t>
      </w:r>
      <w:r/>
    </w:p>
    <w:p>
      <w:pPr>
        <w:numPr>
          <w:ilvl w:val="1"/>
          <w:numId w:val="3"/>
        </w:numPr>
        <w:ind w:left="0" w:firstLine="480"/>
        <w:rPr>
          <w:rFonts w:hint="eastAsia"/>
          <w:color w:val="000000" w:themeColor="text1"/>
          <w:szCs w:val="24"/>
        </w:rPr>
      </w:pPr>
      <w:r>
        <w:rPr>
          <w:color w:val="000000" w:themeColor="text1"/>
          <w:szCs w:val="24"/>
        </w:rPr>
        <w:t xml:space="preserve">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11"/>
        <w:spacing w:before="0" w:after="0"/>
        <w:rPr>
          <w:rFonts w:hint="eastAsia"/>
          <w:color w:val="000000" w:themeColor="text1"/>
        </w:rPr>
      </w:pPr>
      <w:r/>
      <w:bookmarkStart w:id="55" w:name="_Toc322446891"/>
      <w:r/>
      <w:bookmarkStart w:id="56" w:name="_Toc508907002"/>
      <w:r/>
      <w:bookmarkStart w:id="57" w:name="_Toc493422650"/>
      <w:r>
        <w:rPr>
          <w:color w:val="000000" w:themeColor="text1"/>
        </w:rPr>
        <w:t xml:space="preserve">三、投标文件的编制</w:t>
      </w:r>
      <w:bookmarkEnd w:id="55"/>
      <w:r/>
      <w:bookmarkEnd w:id="56"/>
      <w:r/>
      <w:bookmarkEnd w:id="57"/>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w:t>
      </w:r>
      <w:r>
        <w:rPr>
          <w:color w:val="000000" w:themeColor="text1"/>
          <w:szCs w:val="24"/>
        </w:rPr>
        <w:t xml:space="preserve">作出</w:t>
      </w:r>
      <w:r>
        <w:rPr>
          <w:color w:val="000000" w:themeColor="text1"/>
          <w:szCs w:val="24"/>
        </w:rPr>
        <w:t xml:space="preserve">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w:t>
      </w:r>
      <w:r>
        <w:rPr>
          <w:rFonts w:hint="eastAsia"/>
          <w:color w:val="000000" w:themeColor="text1"/>
          <w:szCs w:val="24"/>
        </w:rPr>
        <w:t xml:space="preserve">供应商在投标资料中使用有虚假的证明材料的，由此所产生的经济责任和法律责任由供应商自行承担。</w:t>
      </w:r>
      <w:r/>
    </w:p>
    <w:p>
      <w:pPr>
        <w:pStyle w:val="1081"/>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9.4电子招标投标交易平台（即“苏</w:t>
      </w:r>
      <w:r>
        <w:rPr>
          <w:rFonts w:hint="eastAsia"/>
          <w:bCs/>
          <w:color w:val="000000" w:themeColor="text1"/>
        </w:rPr>
        <w:t xml:space="preserve">采云</w:t>
      </w:r>
      <w:r>
        <w:rPr>
          <w:rFonts w:hint="eastAsia"/>
          <w:bCs/>
          <w:color w:val="000000" w:themeColor="text1"/>
        </w:rPr>
        <w:t xml:space="preserve">”系统，网址：http://jszfcg.jsczt.cn/）相关要求是本采购文件的组成部分。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9.5投标人应对CA证书妥善保管，如被他人盗用投标，因此带来的结果均由投标人自行承担。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9.6投标人应当对采购文件提出的要求和条件</w:t>
      </w:r>
      <w:r>
        <w:rPr>
          <w:rFonts w:hint="eastAsia"/>
          <w:bCs/>
          <w:color w:val="000000" w:themeColor="text1"/>
        </w:rPr>
        <w:t xml:space="preserve">作出</w:t>
      </w:r>
      <w:r>
        <w:rPr>
          <w:rFonts w:hint="eastAsia"/>
          <w:bCs/>
          <w:color w:val="000000" w:themeColor="text1"/>
        </w:rPr>
        <w:t xml:space="preserve">实质性响应，并在电子投标系统逐条应答。</w:t>
      </w:r>
      <w:r/>
    </w:p>
    <w:p>
      <w:pPr>
        <w:ind w:firstLine="480"/>
        <w:rPr>
          <w:rFonts w:hint="eastAsia"/>
          <w:bCs/>
          <w:color w:val="000000" w:themeColor="text1"/>
        </w:rPr>
      </w:pPr>
      <w:r>
        <w:rPr>
          <w:rFonts w:hint="eastAsia"/>
          <w:bCs/>
          <w:color w:val="000000" w:themeColor="text1"/>
        </w:rPr>
        <w:t xml:space="preserve">9.7投标人应对要求提供的资格证明文件（如资质证书、资格证书）、技术资料（如白皮书、彩页、手册、检测报告等）扫描上传至投标系统。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10.1供应商编写的投标文件应包括下列部分：</w:t>
      </w:r>
      <w:r/>
    </w:p>
    <w:p>
      <w:pPr>
        <w:numPr>
          <w:ilvl w:val="3"/>
          <w:numId w:val="4"/>
        </w:numPr>
        <w:ind w:left="0" w:firstLine="480"/>
        <w:tabs>
          <w:tab w:val="left" w:pos="900" w:leader="none"/>
          <w:tab w:val="clear" w:pos="1680" w:leader="none"/>
        </w:tabs>
        <w:rPr>
          <w:rFonts w:hint="eastAsia"/>
          <w:color w:val="000000" w:themeColor="text1"/>
          <w:szCs w:val="24"/>
        </w:rPr>
      </w:pPr>
      <w:r>
        <w:rPr>
          <w:rFonts w:hint="eastAsia"/>
          <w:color w:val="000000" w:themeColor="text1"/>
          <w:szCs w:val="24"/>
        </w:rPr>
        <w:t xml:space="preserve">资格证明材料部分：</w:t>
      </w:r>
      <w:r>
        <w:rPr>
          <w:color w:val="000000" w:themeColor="text1"/>
          <w:szCs w:val="24"/>
        </w:rPr>
        <w:t xml:space="preserve">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商务</w:t>
      </w:r>
      <w:r>
        <w:rPr>
          <w:rFonts w:hint="eastAsia"/>
          <w:color w:val="000000" w:themeColor="text1"/>
          <w:szCs w:val="24"/>
        </w:rPr>
        <w:t xml:space="preserve">部分</w:t>
      </w:r>
      <w:r>
        <w:rPr>
          <w:color w:val="000000" w:themeColor="text1"/>
          <w:szCs w:val="24"/>
        </w:rPr>
        <w:t xml:space="preserve">：投标书、开标一览表、投标分项</w:t>
      </w:r>
      <w:r>
        <w:rPr>
          <w:rFonts w:hint="eastAsia"/>
          <w:color w:val="000000" w:themeColor="text1"/>
          <w:szCs w:val="24"/>
        </w:rPr>
        <w:t xml:space="preserve">（明细）</w:t>
      </w:r>
      <w:r>
        <w:rPr>
          <w:color w:val="000000" w:themeColor="text1"/>
          <w:szCs w:val="24"/>
        </w:rPr>
        <w:t xml:space="preserve">报价表、商务条款偏离表、法人代表授权书等，按照本须知第14条规定和第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技术</w:t>
      </w:r>
      <w:r>
        <w:rPr>
          <w:rFonts w:hint="eastAsia"/>
          <w:color w:val="000000" w:themeColor="text1"/>
          <w:szCs w:val="24"/>
        </w:rPr>
        <w:t xml:space="preserve">部分</w:t>
      </w:r>
      <w:r>
        <w:rPr>
          <w:color w:val="000000" w:themeColor="text1"/>
          <w:szCs w:val="24"/>
        </w:rPr>
        <w:t xml:space="preserve">：</w:t>
      </w:r>
      <w:r>
        <w:rPr>
          <w:rFonts w:hint="eastAsia"/>
          <w:color w:val="000000" w:themeColor="text1"/>
          <w:szCs w:val="24"/>
        </w:rPr>
        <w:t xml:space="preserve">服务描</w:t>
      </w:r>
      <w:r>
        <w:rPr>
          <w:color w:val="000000" w:themeColor="text1"/>
          <w:szCs w:val="24"/>
        </w:rPr>
        <w:t xml:space="preserve">述、</w:t>
      </w:r>
      <w:r>
        <w:rPr>
          <w:rFonts w:hint="eastAsia"/>
          <w:color w:val="000000" w:themeColor="text1"/>
          <w:szCs w:val="24"/>
        </w:rPr>
        <w:t xml:space="preserve">招标文件</w:t>
      </w:r>
      <w:r>
        <w:rPr>
          <w:color w:val="000000" w:themeColor="text1"/>
          <w:szCs w:val="24"/>
        </w:rPr>
        <w:t xml:space="preserve">技术</w:t>
      </w:r>
      <w:r>
        <w:rPr>
          <w:rFonts w:hint="eastAsia"/>
          <w:color w:val="000000" w:themeColor="text1"/>
          <w:szCs w:val="24"/>
        </w:rPr>
        <w:t xml:space="preserve">需求部分</w:t>
      </w:r>
      <w:r>
        <w:rPr>
          <w:color w:val="000000" w:themeColor="text1"/>
          <w:szCs w:val="24"/>
        </w:rPr>
        <w:t xml:space="preserve">要求提供的内容、综合说明、技术参数规格偏离表</w:t>
      </w:r>
      <w:r>
        <w:rPr>
          <w:rFonts w:hint="eastAsia"/>
          <w:color w:val="000000" w:themeColor="text1"/>
          <w:szCs w:val="24"/>
        </w:rPr>
        <w:t xml:space="preserve">等</w:t>
      </w:r>
      <w:r>
        <w:rPr>
          <w:color w:val="000000" w:themeColor="text1"/>
          <w:szCs w:val="24"/>
        </w:rPr>
        <w:t xml:space="preserve">。</w:t>
      </w:r>
      <w:r>
        <w:rPr>
          <w:rFonts w:hint="eastAsia"/>
          <w:color w:val="000000" w:themeColor="text1"/>
          <w:szCs w:val="24"/>
        </w:rPr>
        <w:t xml:space="preserve">技术部分和商务部分可合订成一册。</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投标</w:t>
      </w:r>
      <w:r>
        <w:rPr>
          <w:rFonts w:hint="eastAsia"/>
          <w:color w:val="000000" w:themeColor="text1"/>
          <w:szCs w:val="24"/>
        </w:rPr>
        <w:t xml:space="preserve">服务</w:t>
      </w:r>
      <w:r>
        <w:rPr>
          <w:color w:val="000000" w:themeColor="text1"/>
          <w:szCs w:val="24"/>
        </w:rPr>
        <w:t xml:space="preserve">符合招标文件规定的证明文件及供应商认为需加以说明的其他内容。</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产品样本、图纸、安装示意图等</w:t>
      </w:r>
      <w:r>
        <w:rPr>
          <w:rFonts w:hint="eastAsia"/>
          <w:color w:val="000000" w:themeColor="text1"/>
          <w:szCs w:val="24"/>
        </w:rPr>
        <w:t xml:space="preserve">（如有）。</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供应商应将投标文件详列目录成册，并填写“投标文件资料清单、目录、页码”，以便阅读。</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证明供应商履约能力的文件（本须知14条内容）</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58"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所有根据合同或其它原因应由供应商支付的税款和其它应交纳的费用都要包括在供应商提交的投标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供应商不得违反《中华人民共和国反不正当竞争法》的规定，以低于成本的价格销售货物或服务，否则应对其价格构成情况做出详细说明并提供相关证明资料。</w:t>
      </w:r>
      <w:r>
        <w:rPr>
          <w:rFonts w:hint="eastAsia"/>
          <w:b/>
          <w:color w:val="000000" w:themeColor="text1"/>
          <w:szCs w:val="24"/>
          <w:u w:val="singl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color w:val="000000" w:themeColor="text1"/>
          <w:szCs w:val="24"/>
        </w:rPr>
        <w:t xml:space="preserve">供应商的澄清、说明或者补正应当采用书面形式，由其授权代表签字，并不得超出投标文件的范围或者改变投标文件的实质性内容，书面承诺为其投标文件的组成部分。</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58"/>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w:t>
      </w:r>
      <w:r>
        <w:rPr>
          <w:color w:val="000000" w:themeColor="text1"/>
        </w:rPr>
        <w:t xml:space="preserve">上述第15</w:t>
      </w:r>
      <w:r>
        <w:rPr>
          <w:color w:val="000000" w:themeColor="text1"/>
        </w:rPr>
        <w:t xml:space="preserve">.2时应注意招标文件技术部分中“采购需求”指出的标准以及参照的牌号或分类号仅</w:t>
      </w:r>
      <w:r>
        <w:rPr>
          <w:color w:val="000000" w:themeColor="text1"/>
        </w:rPr>
        <w:t xml:space="preserve">起说明</w:t>
      </w:r>
      <w:r>
        <w:rPr>
          <w:color w:val="000000" w:themeColor="text1"/>
        </w:rPr>
        <w:t xml:space="preserve">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ind w:firstLine="480"/>
        <w:rPr>
          <w:rFonts w:hint="eastAsia" w:cs="宋体"/>
          <w:color w:val="000000" w:themeColor="text1"/>
          <w:szCs w:val="24"/>
          <w:lang w:val="zh-CN"/>
        </w:rPr>
      </w:pPr>
      <w:r>
        <w:rPr>
          <w:color w:val="000000" w:themeColor="text1"/>
          <w:szCs w:val="24"/>
        </w:rPr>
        <w:t xml:space="preserve">1</w:t>
      </w:r>
      <w:r>
        <w:rPr>
          <w:rFonts w:cs="宋体"/>
          <w:color w:val="000000" w:themeColor="text1"/>
          <w:szCs w:val="24"/>
          <w:lang w:val="zh-CN"/>
        </w:rPr>
        <w:t xml:space="preserve">6.1中标服务费</w:t>
      </w:r>
      <w:r/>
    </w:p>
    <w:p>
      <w:pPr>
        <w:ind w:firstLine="480"/>
        <w:rPr>
          <w:rFonts w:hint="eastAsia"/>
          <w:color w:val="000000" w:themeColor="text1"/>
          <w:szCs w:val="24"/>
        </w:rPr>
      </w:pPr>
      <w:r>
        <w:rPr>
          <w:rFonts w:cs="宋体"/>
          <w:color w:val="000000" w:themeColor="text1"/>
          <w:szCs w:val="24"/>
          <w:lang w:val="zh-CN"/>
        </w:rPr>
        <w:t xml:space="preserve">16.1.1中标</w:t>
      </w:r>
      <w:r>
        <w:rPr>
          <w:rFonts w:hint="eastAsia" w:cs="宋体"/>
          <w:color w:val="000000" w:themeColor="text1"/>
          <w:szCs w:val="24"/>
          <w:lang w:val="zh-CN"/>
        </w:rPr>
        <w:t xml:space="preserve">人应</w:t>
      </w:r>
      <w:r>
        <w:rPr>
          <w:rFonts w:hint="eastAsia"/>
          <w:color w:val="000000" w:themeColor="text1"/>
          <w:szCs w:val="24"/>
        </w:rPr>
        <w:t xml:space="preserve">在中标后</w:t>
      </w:r>
      <w:r>
        <w:rPr>
          <w:color w:val="000000" w:themeColor="text1"/>
          <w:szCs w:val="24"/>
        </w:rPr>
        <w:t xml:space="preserve">向采购</w:t>
      </w:r>
      <w:r>
        <w:rPr>
          <w:color w:val="000000" w:themeColor="text1"/>
          <w:szCs w:val="24"/>
        </w:rPr>
        <w:t xml:space="preserve">代理</w:t>
      </w:r>
      <w:r>
        <w:rPr>
          <w:rFonts w:hint="eastAsia"/>
          <w:color w:val="000000" w:themeColor="text1"/>
          <w:szCs w:val="24"/>
        </w:rPr>
        <w:t xml:space="preserve">机构</w:t>
      </w:r>
      <w:r>
        <w:rPr>
          <w:color w:val="000000" w:themeColor="text1"/>
          <w:szCs w:val="24"/>
        </w:rPr>
        <w:t xml:space="preserve">交纳中标服务费。</w:t>
      </w:r>
      <w:r/>
    </w:p>
    <w:p>
      <w:pPr>
        <w:ind w:firstLine="480"/>
        <w:rPr>
          <w:rFonts w:hint="eastAsia"/>
          <w:color w:val="000000" w:themeColor="text1"/>
          <w:szCs w:val="24"/>
        </w:rPr>
      </w:pPr>
      <w:r>
        <w:rPr>
          <w:rFonts w:hint="eastAsia"/>
          <w:color w:val="000000" w:themeColor="text1"/>
          <w:szCs w:val="24"/>
        </w:rPr>
        <w:t xml:space="preserve">根据江苏省财政厅《关于进一步规范政府采购活动相关费用管理的通知》（苏财</w:t>
      </w:r>
      <w:r>
        <w:rPr>
          <w:rFonts w:hint="eastAsia"/>
          <w:color w:val="000000" w:themeColor="text1"/>
          <w:szCs w:val="24"/>
        </w:rPr>
        <w:t xml:space="preserve">规</w:t>
      </w:r>
      <w:r>
        <w:rPr>
          <w:rFonts w:hint="eastAsia"/>
          <w:color w:val="000000" w:themeColor="text1"/>
          <w:szCs w:val="24"/>
        </w:rPr>
        <w:t xml:space="preserve">〔2026〕1号）相关要求，为提高采购效率、简化资金支付流程、减少财政预算负担，本项目</w:t>
      </w:r>
      <w:r>
        <w:rPr>
          <w:rFonts w:hint="eastAsia"/>
          <w:color w:val="000000" w:themeColor="text1"/>
          <w:szCs w:val="24"/>
        </w:rPr>
        <w:t xml:space="preserve">招标</w:t>
      </w:r>
      <w:r>
        <w:rPr>
          <w:rFonts w:hint="eastAsia"/>
          <w:color w:val="000000" w:themeColor="text1"/>
          <w:szCs w:val="24"/>
        </w:rPr>
        <w:t xml:space="preserve">代理费</w:t>
      </w:r>
      <w:r>
        <w:rPr>
          <w:rFonts w:hint="eastAsia"/>
          <w:color w:val="000000" w:themeColor="text1"/>
          <w:szCs w:val="24"/>
        </w:rPr>
        <w:t xml:space="preserve">由成交</w:t>
      </w:r>
      <w:r>
        <w:rPr>
          <w:rFonts w:hint="eastAsia"/>
          <w:color w:val="000000" w:themeColor="text1"/>
          <w:szCs w:val="24"/>
        </w:rPr>
        <w:t xml:space="preserve">供应商在领取成交通知书时，一次性支付至采购代理机构。代理费参照国家计委《招标代理服务收费管理暂行办法》（计价格〔2002〕1980号）取费标准下浮20%计取，计费基准为各分包最终成交价格。</w:t>
      </w:r>
      <w:r/>
    </w:p>
    <w:p>
      <w:pPr>
        <w:ind w:firstLine="480"/>
        <w:rPr>
          <w:rFonts w:hint="eastAsia"/>
          <w:color w:val="000000" w:themeColor="text1"/>
          <w:szCs w:val="24"/>
        </w:rPr>
      </w:pPr>
      <w:r>
        <w:rPr>
          <w:rFonts w:hint="eastAsia"/>
          <w:color w:val="000000" w:themeColor="text1"/>
          <w:szCs w:val="24"/>
        </w:rPr>
        <w:t xml:space="preserve">本项费用</w:t>
      </w:r>
      <w:r>
        <w:rPr>
          <w:rFonts w:hint="eastAsia"/>
          <w:color w:val="000000" w:themeColor="text1"/>
          <w:szCs w:val="24"/>
        </w:rPr>
        <w:t xml:space="preserve">已综合</w:t>
      </w:r>
      <w:r>
        <w:rPr>
          <w:rFonts w:hint="eastAsia"/>
          <w:color w:val="000000" w:themeColor="text1"/>
          <w:szCs w:val="24"/>
        </w:rPr>
        <w:t xml:space="preserve">包含在供应商响应报价内，不单独列项、</w:t>
      </w:r>
      <w:r>
        <w:rPr>
          <w:rFonts w:hint="eastAsia"/>
          <w:color w:val="000000" w:themeColor="text1"/>
          <w:szCs w:val="24"/>
        </w:rPr>
        <w:t xml:space="preserve">不</w:t>
      </w:r>
      <w:r>
        <w:rPr>
          <w:rFonts w:hint="eastAsia"/>
          <w:color w:val="000000" w:themeColor="text1"/>
          <w:szCs w:val="24"/>
        </w:rPr>
        <w:t xml:space="preserve">另行结算。各供应商在编制报价文件时，须足额测算、统筹将该项代理费纳入成本综合</w:t>
      </w:r>
      <w:r>
        <w:rPr>
          <w:rFonts w:hint="eastAsia"/>
          <w:color w:val="000000" w:themeColor="text1"/>
          <w:szCs w:val="24"/>
        </w:rPr>
        <w:t xml:space="preserve">考量</w:t>
      </w:r>
      <w:r>
        <w:rPr>
          <w:rFonts w:hint="eastAsia"/>
          <w:color w:val="000000" w:themeColor="text1"/>
          <w:szCs w:val="24"/>
        </w:rPr>
        <w:t xml:space="preserve">，因未合理预估该项费用所产生的损失与风险，均由供应商自行承担。</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59" w:name="_Toc322446892"/>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11"/>
        <w:spacing w:before="0" w:after="0"/>
        <w:rPr>
          <w:rFonts w:hint="eastAsia"/>
          <w:color w:val="000000" w:themeColor="text1"/>
        </w:rPr>
      </w:pPr>
      <w:r/>
      <w:bookmarkStart w:id="60" w:name="_Toc508907003"/>
      <w:r/>
      <w:bookmarkStart w:id="61" w:name="_Toc493422651"/>
      <w:r>
        <w:rPr>
          <w:color w:val="000000" w:themeColor="text1"/>
        </w:rPr>
        <w:t xml:space="preserve">四、投标文件的密封和递交</w:t>
      </w:r>
      <w:bookmarkEnd w:id="59"/>
      <w:r/>
      <w:bookmarkEnd w:id="60"/>
      <w:r/>
      <w:bookmarkEnd w:id="61"/>
      <w:r/>
      <w:r/>
    </w:p>
    <w:p>
      <w:pPr>
        <w:rPr>
          <w:rFonts w:hint="eastAsia"/>
          <w:b/>
          <w:color w:val="000000" w:themeColor="text1"/>
        </w:rPr>
      </w:pPr>
      <w:r>
        <w:rPr>
          <w:b/>
          <w:color w:val="000000" w:themeColor="text1"/>
        </w:rPr>
        <w:t xml:space="preserve">19.</w:t>
      </w:r>
      <w:r>
        <w:rPr>
          <w:rFonts w:hint="eastAsia"/>
          <w:b/>
          <w:color w:val="000000" w:themeColor="text1"/>
        </w:rPr>
        <w:t xml:space="preserve">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w:t>
      </w:r>
      <w:r>
        <w:rPr>
          <w:rFonts w:hint="eastAsia"/>
          <w:color w:val="000000" w:themeColor="text1"/>
        </w:rPr>
        <w:t xml:space="preserve">前制作</w:t>
      </w:r>
      <w:r>
        <w:rPr>
          <w:rFonts w:hint="eastAsia"/>
          <w:color w:val="000000" w:themeColor="text1"/>
        </w:rPr>
        <w:t xml:space="preserve">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w:t>
      </w:r>
      <w:r>
        <w:rPr>
          <w:rFonts w:hint="eastAsia"/>
          <w:color w:val="000000" w:themeColor="text1"/>
          <w:szCs w:val="24"/>
        </w:rPr>
        <w:t xml:space="preserve">采云</w:t>
      </w:r>
      <w:r>
        <w:rPr>
          <w:rFonts w:hint="eastAsia"/>
          <w:color w:val="000000" w:themeColor="text1"/>
          <w:szCs w:val="24"/>
        </w:rPr>
        <w:t xml:space="preserve">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22.1电子投标文件的撤回</w:t>
      </w:r>
      <w:r/>
    </w:p>
    <w:p>
      <w:pPr>
        <w:ind w:firstLine="480"/>
        <w:rPr>
          <w:rFonts w:hint="eastAsia"/>
          <w:color w:val="000000" w:themeColor="text1"/>
          <w:szCs w:val="24"/>
        </w:rPr>
      </w:pPr>
      <w:r>
        <w:rPr>
          <w:rFonts w:hint="eastAsia"/>
          <w:color w:val="000000" w:themeColor="text1"/>
          <w:szCs w:val="24"/>
        </w:rPr>
        <w:t xml:space="preserve">22.1.1投标人可在投标截止时间前，撤回其电子投标文件，具体操作方法见《操作手册》。</w:t>
      </w:r>
      <w:r/>
    </w:p>
    <w:p>
      <w:pPr>
        <w:ind w:firstLine="480"/>
        <w:rPr>
          <w:rFonts w:hint="eastAsia"/>
          <w:color w:val="000000" w:themeColor="text1"/>
          <w:szCs w:val="24"/>
        </w:rPr>
      </w:pPr>
      <w:r>
        <w:rPr>
          <w:rFonts w:hint="eastAsia"/>
          <w:color w:val="000000" w:themeColor="text1"/>
          <w:szCs w:val="24"/>
        </w:rPr>
        <w:t xml:space="preserve">22.1.2投标人撤回电子投标文件，则认为其不再参与本项目投标活动。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22.2投标文件的修改</w:t>
      </w:r>
      <w:r/>
    </w:p>
    <w:p>
      <w:pPr>
        <w:ind w:firstLine="480"/>
        <w:rPr>
          <w:rFonts w:hint="eastAsia"/>
          <w:color w:val="000000" w:themeColor="text1"/>
          <w:szCs w:val="24"/>
        </w:rPr>
      </w:pPr>
      <w:r>
        <w:rPr>
          <w:rFonts w:hint="eastAsia"/>
          <w:color w:val="000000" w:themeColor="text1"/>
          <w:szCs w:val="24"/>
        </w:rPr>
        <w:t xml:space="preserve">22.2.1投标人可在投标截止时间前，对其电子投标文件进行修改，具体操作方法见《操作手册》。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22.3在投标截止时间至招标文件中规定的投标有效期满之间的这段时间内，投标人不得撤回其投标</w:t>
      </w:r>
      <w:r>
        <w:rPr>
          <w:color w:val="000000" w:themeColor="text1"/>
          <w:szCs w:val="24"/>
        </w:rPr>
        <w:t xml:space="preserve">。</w:t>
      </w:r>
      <w:r/>
    </w:p>
    <w:p>
      <w:pPr>
        <w:pStyle w:val="911"/>
        <w:spacing w:before="0" w:after="0"/>
        <w:rPr>
          <w:rFonts w:hint="eastAsia"/>
          <w:color w:val="000000" w:themeColor="text1"/>
        </w:rPr>
      </w:pPr>
      <w:r/>
      <w:bookmarkStart w:id="62" w:name="_Toc508907004"/>
      <w:r/>
      <w:bookmarkStart w:id="63" w:name="_Toc322446893"/>
      <w:r/>
      <w:bookmarkStart w:id="64" w:name="_Toc493422652"/>
      <w:r>
        <w:rPr>
          <w:color w:val="000000" w:themeColor="text1"/>
        </w:rPr>
        <w:t xml:space="preserve">五、开标与评标</w:t>
      </w:r>
      <w:bookmarkEnd w:id="62"/>
      <w:r/>
      <w:bookmarkEnd w:id="63"/>
      <w:r/>
      <w:bookmarkEnd w:id="64"/>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23.2开标仪式由代理机构组织。“政府采购管理交易系统（苏</w:t>
      </w:r>
      <w:r>
        <w:rPr>
          <w:rFonts w:hint="eastAsia"/>
          <w:color w:val="000000" w:themeColor="text1"/>
          <w:szCs w:val="24"/>
        </w:rPr>
        <w:t xml:space="preserve">采云</w:t>
      </w:r>
      <w:r>
        <w:rPr>
          <w:rFonts w:hint="eastAsia"/>
          <w:color w:val="000000" w:themeColor="text1"/>
          <w:szCs w:val="24"/>
        </w:rPr>
        <w:t xml:space="preserve">）”将自动对项目进行开标，并宣读各投标人的《开标一览表》。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23.5投标人如果对开标过程和开标记录有疑义，应当根据《操作手册》规定提出，如苏</w:t>
      </w:r>
      <w:r>
        <w:rPr>
          <w:rFonts w:hint="eastAsia"/>
          <w:color w:val="000000" w:themeColor="text1"/>
          <w:szCs w:val="24"/>
        </w:rPr>
        <w:t xml:space="preserve">采云</w:t>
      </w:r>
      <w:r>
        <w:rPr>
          <w:rFonts w:hint="eastAsia"/>
          <w:color w:val="000000" w:themeColor="text1"/>
          <w:szCs w:val="24"/>
        </w:rPr>
        <w:t xml:space="preserve">系统中《开标记录表》宣布后5分钟内未提出的，视同认可开标结果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w:t>
      </w:r>
      <w:r>
        <w:rPr>
          <w:rFonts w:hint="eastAsia"/>
          <w:color w:val="000000" w:themeColor="text1"/>
          <w:szCs w:val="24"/>
        </w:rPr>
        <w:t xml:space="preserve">作出</w:t>
      </w:r>
      <w:r>
        <w:rPr>
          <w:rFonts w:hint="eastAsia"/>
          <w:color w:val="000000" w:themeColor="text1"/>
          <w:szCs w:val="24"/>
        </w:rPr>
        <w:t xml:space="preserve">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5" w:name="_Hlk111999412"/>
      <w:r>
        <w:rPr>
          <w:rFonts w:hint="eastAsia" w:cs="Arial"/>
          <w:color w:val="000000" w:themeColor="text1"/>
          <w:szCs w:val="24"/>
        </w:rPr>
        <w:t xml:space="preserve">“综合评分法”</w:t>
      </w:r>
      <w:bookmarkEnd w:id="65"/>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24.3.2接到评委会澄清要求的投标人应派人按评委会规定的时间和格式在“政府采购管理交易系统（苏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w:t>
      </w:r>
      <w:r>
        <w:rPr>
          <w:rFonts w:hint="eastAsia"/>
          <w:color w:val="000000" w:themeColor="text1"/>
          <w:szCs w:val="24"/>
        </w:rPr>
        <w:t xml:space="preserve">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w:t>
      </w:r>
      <w:r>
        <w:rPr>
          <w:rFonts w:hint="eastAsia"/>
          <w:color w:val="000000" w:themeColor="text1"/>
          <w:szCs w:val="24"/>
        </w:rPr>
        <w:t xml:space="preserve">经供应</w:t>
      </w:r>
      <w:r>
        <w:rPr>
          <w:rFonts w:hint="eastAsia"/>
          <w:color w:val="000000" w:themeColor="text1"/>
          <w:szCs w:val="24"/>
        </w:rPr>
        <w:t xml:space="preserve">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w:t>
      </w:r>
      <w:r>
        <w:rPr>
          <w:color w:val="000000" w:themeColor="text1"/>
          <w:szCs w:val="24"/>
        </w:rPr>
        <w:t xml:space="preserve">响应性只根据</w:t>
      </w:r>
      <w:r>
        <w:rPr>
          <w:color w:val="000000" w:themeColor="text1"/>
          <w:szCs w:val="24"/>
        </w:rPr>
        <w:t xml:space="preserve">投标本身的内容，而不寻求外部的证据。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w:t>
      </w:r>
      <w:r>
        <w:rPr>
          <w:rFonts w:hint="eastAsia"/>
          <w:b/>
          <w:color w:val="000000" w:themeColor="text1"/>
        </w:rPr>
        <w:t xml:space="preserve">商存在</w:t>
      </w:r>
      <w:r>
        <w:rPr>
          <w:rFonts w:hint="eastAsia"/>
          <w:b/>
          <w:color w:val="000000" w:themeColor="text1"/>
        </w:rPr>
        <w:t xml:space="preserve">下列情况之一的，投标无效</w:t>
      </w:r>
      <w:r>
        <w:rPr>
          <w:b/>
          <w:color w:val="000000" w:themeColor="text1"/>
        </w:rPr>
        <w:t xml:space="preserve">：</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1102"/>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w:t>
      </w:r>
      <w:r>
        <w:rPr>
          <w:rFonts w:hint="eastAsia"/>
          <w:b/>
          <w:color w:val="000000" w:themeColor="text1"/>
          <w:szCs w:val="24"/>
          <w:u w:val="single"/>
        </w:rPr>
        <w:t xml:space="preserve">作出</w:t>
      </w:r>
      <w:r>
        <w:rPr>
          <w:rFonts w:hint="eastAsia"/>
          <w:b/>
          <w:color w:val="000000" w:themeColor="text1"/>
          <w:szCs w:val="24"/>
          <w:u w:val="single"/>
        </w:rPr>
        <w:t xml:space="preserve">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w:t>
      </w:r>
      <w:r>
        <w:rPr>
          <w:color w:val="000000" w:themeColor="text1"/>
          <w:szCs w:val="24"/>
        </w:rPr>
        <w:t xml:space="preserve">至公布</w:t>
      </w:r>
      <w:r>
        <w:rPr>
          <w:color w:val="000000" w:themeColor="text1"/>
          <w:szCs w:val="24"/>
        </w:rPr>
        <w:t xml:space="preserve">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11"/>
        <w:spacing w:before="0" w:after="0"/>
        <w:rPr>
          <w:rFonts w:hint="eastAsia"/>
          <w:color w:val="000000" w:themeColor="text1"/>
        </w:rPr>
      </w:pPr>
      <w:r/>
      <w:bookmarkStart w:id="66" w:name="_Toc322446894"/>
      <w:r/>
      <w:bookmarkStart w:id="67" w:name="_Toc508907005"/>
      <w:r/>
      <w:bookmarkStart w:id="68" w:name="_Toc493422653"/>
      <w:r>
        <w:rPr>
          <w:color w:val="000000" w:themeColor="text1"/>
        </w:rPr>
        <w:t xml:space="preserve">六、授予合同</w:t>
      </w:r>
      <w:bookmarkEnd w:id="66"/>
      <w:r/>
      <w:bookmarkEnd w:id="67"/>
      <w:r/>
      <w:bookmarkEnd w:id="68"/>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w:t>
      </w:r>
      <w:r>
        <w:rPr>
          <w:b/>
          <w:color w:val="000000" w:themeColor="text1"/>
        </w:rPr>
        <w:t xml:space="preserve">任何或</w:t>
      </w:r>
      <w:r>
        <w:rPr>
          <w:b/>
          <w:color w:val="000000" w:themeColor="text1"/>
        </w:rPr>
        <w:t xml:space="preserve">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w:t>
      </w:r>
      <w:r>
        <w:rPr>
          <w:rFonts w:hint="eastAsia"/>
          <w:color w:val="000000" w:themeColor="text1"/>
        </w:rPr>
        <w:t xml:space="preserve">任何或</w:t>
      </w:r>
      <w:r>
        <w:rPr>
          <w:rFonts w:hint="eastAsia"/>
          <w:color w:val="000000" w:themeColor="text1"/>
        </w:rPr>
        <w:t xml:space="preserve">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w:t>
      </w:r>
      <w:r>
        <w:rPr>
          <w:color w:val="000000" w:themeColor="text1"/>
        </w:rPr>
        <w:t xml:space="preserve">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如中标人没有按照本须知29.1条规定执行，采购代理机构有权取消该中标决定，在此情况下，招标采购单位可将合同授予排名在中标人下一位的中标候选人，也可以重新招标。</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0"/>
        <w:pageBreakBefore w:val="0"/>
        <w:spacing w:before="0" w:after="0"/>
        <w:rPr>
          <w:rFonts w:hint="eastAsia"/>
          <w:color w:val="000000" w:themeColor="text1"/>
          <w:sz w:val="44"/>
        </w:rPr>
      </w:pPr>
      <w:r/>
      <w:bookmarkStart w:id="69" w:name="_Toc195199146"/>
      <w:r/>
      <w:bookmarkStart w:id="70" w:name="_Toc195199241"/>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69"/>
      <w:r/>
      <w:bookmarkEnd w:id="70"/>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40"/>
          <w:szCs w:val="40"/>
        </w:rPr>
      </w:pPr>
      <w:r>
        <w:rPr>
          <w:rFonts w:hint="eastAsia"/>
          <w:b/>
          <w:color w:val="000000" w:themeColor="text1"/>
          <w:sz w:val="40"/>
          <w:szCs w:val="40"/>
        </w:rPr>
        <w:t xml:space="preserve">采购合同</w:t>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ind w:firstLine="1835"/>
        <w:rPr>
          <w:rFonts w:hint="eastAsia"/>
          <w:b/>
          <w:color w:val="000000" w:themeColor="text1"/>
          <w:sz w:val="36"/>
          <w:szCs w:val="36"/>
          <w:u w:val="single"/>
        </w:rPr>
      </w:pPr>
      <w:r>
        <w:rPr>
          <w:rFonts w:hint="eastAsia"/>
          <w:b/>
          <w:color w:val="000000" w:themeColor="text1"/>
          <w:sz w:val="36"/>
          <w:szCs w:val="36"/>
        </w:rPr>
        <w:t xml:space="preserve">合同编号：</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项目名称：</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采购</w:t>
      </w:r>
      <w:r>
        <w:rPr>
          <w:rFonts w:hint="eastAsia"/>
          <w:b/>
          <w:color w:val="000000" w:themeColor="text1"/>
          <w:sz w:val="36"/>
          <w:szCs w:val="36"/>
        </w:rPr>
        <w:t xml:space="preserve">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供应商</w:t>
      </w:r>
      <w:r>
        <w:rPr>
          <w:rFonts w:hint="eastAsia"/>
          <w:b/>
          <w:color w:val="000000" w:themeColor="text1"/>
          <w:sz w:val="36"/>
          <w:szCs w:val="36"/>
        </w:rPr>
        <w:t xml:space="preserve">：</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签订日期：</w:t>
      </w:r>
      <w:r>
        <w:rPr>
          <w:rFonts w:hint="eastAsia"/>
          <w:b/>
          <w:color w:val="000000" w:themeColor="text1"/>
          <w:sz w:val="36"/>
          <w:szCs w:val="36"/>
          <w:u w:val="single"/>
        </w:rPr>
        <w:t xml:space="preserve"> </w:t>
      </w:r>
      <w:r>
        <w:rPr>
          <w:b/>
          <w:color w:val="000000" w:themeColor="text1"/>
          <w:sz w:val="36"/>
          <w:szCs w:val="36"/>
          <w:u w:val="single"/>
        </w:rPr>
        <w:t xml:space="preserve">                    </w:t>
      </w:r>
      <w:r/>
    </w:p>
    <w:p>
      <w:pPr>
        <w:widowControl/>
        <w:rPr>
          <w:rFonts w:hint="eastAsia"/>
          <w:color w:val="000000" w:themeColor="text1"/>
        </w:rPr>
      </w:pPr>
      <w:r>
        <w:rPr>
          <w:color w:val="000000" w:themeColor="text1"/>
        </w:rPr>
        <w:br w:type="page" w:clear="all"/>
      </w:r>
      <w:r/>
    </w:p>
    <w:p>
      <w:pPr>
        <w:jc w:val="center"/>
        <w:rPr>
          <w:rFonts w:hint="eastAsia"/>
          <w:b/>
          <w:bCs/>
        </w:rPr>
      </w:pPr>
      <w:r>
        <w:rPr>
          <w:b/>
          <w:bCs/>
        </w:rPr>
        <w:t xml:space="preserve">政府采购合同（合同编号：  ）</w:t>
      </w:r>
      <w:r/>
    </w:p>
    <w:p>
      <w:pPr>
        <w:rPr>
          <w:rFonts w:hint="eastAsia" w:cs="宋体"/>
          <w:szCs w:val="21"/>
        </w:rPr>
      </w:pPr>
      <w:r>
        <w:rPr>
          <w:rFonts w:hint="eastAsia" w:cs="宋体"/>
          <w:szCs w:val="21"/>
        </w:rPr>
        <w:t xml:space="preserve">项目名称：</w:t>
      </w:r>
      <w:r/>
    </w:p>
    <w:p>
      <w:pPr>
        <w:rPr>
          <w:rFonts w:hint="eastAsia" w:cs="宋体"/>
          <w:szCs w:val="21"/>
        </w:rPr>
      </w:pPr>
      <w:r>
        <w:rPr>
          <w:rFonts w:hint="eastAsia" w:cs="宋体"/>
          <w:szCs w:val="21"/>
        </w:rPr>
        <w:t xml:space="preserve">项目编号：</w:t>
      </w:r>
      <w:r/>
    </w:p>
    <w:p>
      <w:pPr>
        <w:rPr>
          <w:rFonts w:hint="eastAsia" w:cs="宋体"/>
          <w:szCs w:val="21"/>
        </w:rPr>
      </w:pPr>
      <w:r>
        <w:rPr>
          <w:rFonts w:hint="eastAsia" w:cs="宋体"/>
          <w:szCs w:val="21"/>
        </w:rPr>
        <w:t xml:space="preserve">甲方（需方）：</w:t>
      </w:r>
      <w:r/>
    </w:p>
    <w:p>
      <w:pPr>
        <w:rPr>
          <w:rFonts w:hint="eastAsia" w:cs="宋体"/>
          <w:szCs w:val="21"/>
        </w:rPr>
      </w:pPr>
      <w:r>
        <w:rPr>
          <w:rFonts w:hint="eastAsia" w:cs="宋体"/>
          <w:szCs w:val="21"/>
        </w:rPr>
        <w:t xml:space="preserve">乙方（供方）：</w:t>
      </w:r>
      <w:r/>
    </w:p>
    <w:p>
      <w:pPr>
        <w:ind w:firstLine="480"/>
        <w:rPr>
          <w:rFonts w:hint="eastAsia" w:cs="宋体"/>
          <w:szCs w:val="21"/>
        </w:rPr>
      </w:pPr>
      <w:r>
        <w:rPr>
          <w:rFonts w:hint="eastAsia" w:cs="宋体"/>
          <w:szCs w:val="21"/>
        </w:rPr>
        <w:t xml:space="preserve">依据《中华人民共和国民法典》、《中华人民共和国政府采购法》</w:t>
      </w:r>
      <w:r>
        <w:rPr>
          <w:rFonts w:hint="eastAsia" w:cs="宋体"/>
          <w:szCs w:val="21"/>
        </w:rPr>
        <w:t xml:space="preserve">、</w:t>
      </w:r>
      <w:r>
        <w:rPr>
          <w:rFonts w:hint="eastAsia" w:cs="宋体"/>
          <w:szCs w:val="21"/>
        </w:rPr>
        <w:t xml:space="preserve">《中华人民共和国政府采购法实施条例》及相关法律法规，甲乙双方在平等、自愿、协商一致的基础上，就项目的有关事宜订立本合同。</w:t>
      </w:r>
      <w:r/>
    </w:p>
    <w:p>
      <w:pPr>
        <w:ind w:firstLine="482"/>
        <w:rPr>
          <w:rFonts w:hint="eastAsia" w:cs="宋体"/>
          <w:b/>
          <w:szCs w:val="21"/>
        </w:rPr>
      </w:pPr>
      <w:r/>
      <w:bookmarkStart w:id="71" w:name="_Toc141556272"/>
      <w:r>
        <w:rPr>
          <w:rFonts w:hint="eastAsia" w:cs="宋体"/>
          <w:b/>
          <w:szCs w:val="21"/>
        </w:rPr>
        <w:t xml:space="preserve">一、配送品种</w:t>
      </w:r>
      <w:bookmarkEnd w:id="71"/>
      <w:r/>
      <w:r/>
    </w:p>
    <w:p>
      <w:pPr>
        <w:ind w:firstLine="480"/>
        <w:rPr>
          <w:rFonts w:hint="eastAsia" w:cs="宋体"/>
          <w:szCs w:val="21"/>
        </w:rPr>
      </w:pPr>
      <w:r>
        <w:rPr>
          <w:rFonts w:hint="eastAsia" w:cs="宋体"/>
          <w:szCs w:val="21"/>
        </w:rPr>
        <w:t xml:space="preserve">乙方应严格按照招标文件、投标文件的要求和承诺配送主、副食品</w:t>
      </w:r>
      <w:r>
        <w:rPr>
          <w:rFonts w:hint="eastAsia" w:cs="宋体"/>
          <w:szCs w:val="21"/>
        </w:rPr>
        <w:t xml:space="preserve">及杂货品</w:t>
      </w:r>
      <w:r>
        <w:rPr>
          <w:rFonts w:hint="eastAsia" w:cs="宋体"/>
          <w:szCs w:val="21"/>
        </w:rPr>
        <w:t xml:space="preserve">等</w:t>
      </w:r>
      <w:r>
        <w:rPr>
          <w:rFonts w:hint="eastAsia" w:cs="宋体"/>
          <w:szCs w:val="21"/>
        </w:rPr>
        <w:t xml:space="preserve">（以下简称“食材”），具体配送品种、数量由甲方按照本合同约定另行通知。</w:t>
      </w:r>
      <w:r/>
    </w:p>
    <w:p>
      <w:pPr>
        <w:ind w:firstLine="482"/>
        <w:rPr>
          <w:rFonts w:hint="eastAsia" w:cs="宋体"/>
          <w:b/>
          <w:szCs w:val="21"/>
        </w:rPr>
      </w:pPr>
      <w:r/>
      <w:bookmarkStart w:id="72" w:name="_Toc141556273"/>
      <w:r>
        <w:rPr>
          <w:rFonts w:hint="eastAsia" w:cs="宋体"/>
          <w:b/>
          <w:szCs w:val="21"/>
        </w:rPr>
        <w:t xml:space="preserve">二、合同期限</w:t>
      </w:r>
      <w:bookmarkEnd w:id="72"/>
      <w:r/>
      <w:r/>
    </w:p>
    <w:p>
      <w:pPr>
        <w:ind w:firstLine="480"/>
        <w:rPr>
          <w:rFonts w:hint="eastAsia" w:cs="宋体"/>
          <w:szCs w:val="21"/>
        </w:rPr>
      </w:pPr>
      <w:r>
        <w:rPr>
          <w:rFonts w:hint="eastAsia" w:cs="宋体"/>
          <w:szCs w:val="21"/>
          <w:u w:val="single"/>
        </w:rPr>
        <w:t xml:space="preserve">    </w:t>
      </w:r>
      <w:r>
        <w:rPr>
          <w:rFonts w:hint="eastAsia" w:cs="宋体"/>
          <w:szCs w:val="21"/>
        </w:rPr>
        <w:t xml:space="preserve">年</w:t>
      </w:r>
      <w:r>
        <w:rPr>
          <w:rFonts w:hint="eastAsia" w:cs="宋体"/>
          <w:szCs w:val="21"/>
          <w:u w:val="single"/>
        </w:rPr>
        <w:t xml:space="preserve">  </w:t>
      </w:r>
      <w:r>
        <w:rPr>
          <w:rFonts w:hint="eastAsia" w:cs="宋体"/>
          <w:szCs w:val="21"/>
        </w:rPr>
        <w:t xml:space="preserve">月</w:t>
      </w:r>
      <w:r>
        <w:rPr>
          <w:rFonts w:hint="eastAsia" w:cs="宋体"/>
          <w:szCs w:val="21"/>
          <w:u w:val="single"/>
        </w:rPr>
        <w:t xml:space="preserve">  </w:t>
      </w:r>
      <w:r>
        <w:rPr>
          <w:rFonts w:hint="eastAsia" w:cs="宋体"/>
          <w:szCs w:val="21"/>
        </w:rPr>
        <w:t xml:space="preserve">日至</w:t>
      </w:r>
      <w:r>
        <w:rPr>
          <w:rFonts w:hint="eastAsia" w:cs="宋体"/>
          <w:szCs w:val="21"/>
          <w:u w:val="single"/>
        </w:rPr>
        <w:t xml:space="preserve">    </w:t>
      </w:r>
      <w:r>
        <w:rPr>
          <w:rFonts w:hint="eastAsia" w:cs="宋体"/>
          <w:szCs w:val="21"/>
        </w:rPr>
        <w:t xml:space="preserve">年</w:t>
      </w:r>
      <w:r>
        <w:rPr>
          <w:rFonts w:hint="eastAsia" w:cs="宋体"/>
          <w:szCs w:val="21"/>
          <w:u w:val="single"/>
        </w:rPr>
        <w:t xml:space="preserve">  </w:t>
      </w:r>
      <w:r>
        <w:rPr>
          <w:rFonts w:hint="eastAsia" w:cs="宋体"/>
          <w:szCs w:val="21"/>
        </w:rPr>
        <w:t xml:space="preserve">月</w:t>
      </w:r>
      <w:r>
        <w:rPr>
          <w:rFonts w:hint="eastAsia" w:cs="宋体"/>
          <w:szCs w:val="21"/>
          <w:u w:val="single"/>
        </w:rPr>
        <w:t xml:space="preserve">  </w:t>
      </w:r>
      <w:r>
        <w:rPr>
          <w:rFonts w:hint="eastAsia" w:cs="宋体"/>
          <w:szCs w:val="21"/>
        </w:rPr>
        <w:t xml:space="preserve">日</w:t>
      </w:r>
      <w:r/>
    </w:p>
    <w:p>
      <w:pPr>
        <w:ind w:firstLine="482"/>
        <w:rPr>
          <w:rFonts w:hint="eastAsia" w:cs="宋体"/>
          <w:b/>
          <w:szCs w:val="21"/>
        </w:rPr>
      </w:pPr>
      <w:r/>
      <w:bookmarkStart w:id="73" w:name="_Toc141556274"/>
      <w:r>
        <w:rPr>
          <w:rFonts w:hint="eastAsia" w:cs="宋体"/>
          <w:b/>
          <w:szCs w:val="21"/>
        </w:rPr>
        <w:t xml:space="preserve">三、配送价格</w:t>
      </w:r>
      <w:bookmarkEnd w:id="73"/>
      <w:r/>
      <w:r/>
    </w:p>
    <w:p>
      <w:pPr>
        <w:ind w:firstLine="480"/>
        <w:rPr>
          <w:rFonts w:hint="eastAsia" w:cs="宋体"/>
          <w:szCs w:val="21"/>
        </w:rPr>
      </w:pPr>
      <w:r>
        <w:rPr>
          <w:rFonts w:hint="eastAsia" w:cs="宋体"/>
          <w:bCs/>
          <w:szCs w:val="21"/>
        </w:rPr>
        <w:t xml:space="preserve">1</w:t>
      </w:r>
      <w:r>
        <w:rPr>
          <w:rFonts w:hint="eastAsia" w:cs="宋体"/>
          <w:bCs/>
          <w:szCs w:val="21"/>
        </w:rPr>
        <w:t xml:space="preserve">. </w:t>
      </w:r>
      <w:r>
        <w:rPr>
          <w:rFonts w:hint="eastAsia" w:cs="宋体"/>
          <w:szCs w:val="21"/>
        </w:rPr>
        <w:t xml:space="preserve">本合同项下报价</w:t>
      </w:r>
      <w:r>
        <w:rPr>
          <w:rFonts w:hint="eastAsia" w:cs="宋体"/>
          <w:szCs w:val="21"/>
        </w:rPr>
        <w:t xml:space="preserve">折扣</w:t>
      </w:r>
      <w:r>
        <w:rPr>
          <w:rFonts w:hint="eastAsia" w:cs="宋体"/>
          <w:szCs w:val="21"/>
        </w:rPr>
        <w:t xml:space="preserve">费率为</w:t>
      </w:r>
      <w:r>
        <w:rPr>
          <w:rFonts w:hint="eastAsia" w:cs="宋体"/>
          <w:szCs w:val="21"/>
          <w:u w:val="single"/>
        </w:rPr>
        <w:t xml:space="preserve">      </w:t>
      </w:r>
      <w:r>
        <w:rPr>
          <w:rFonts w:hint="eastAsia" w:cs="宋体"/>
          <w:szCs w:val="21"/>
        </w:rPr>
        <w:t xml:space="preserve">％（大写：百分之</w:t>
      </w:r>
      <w:r>
        <w:rPr>
          <w:rFonts w:hint="eastAsia" w:cs="宋体"/>
          <w:szCs w:val="21"/>
          <w:u w:val="single"/>
        </w:rPr>
        <w:t xml:space="preserve">    </w:t>
      </w:r>
      <w:r>
        <w:rPr>
          <w:rFonts w:hint="eastAsia" w:cs="宋体"/>
          <w:szCs w:val="21"/>
        </w:rPr>
        <w:t xml:space="preserve">）。</w:t>
      </w:r>
      <w:r/>
    </w:p>
    <w:p>
      <w:pPr>
        <w:ind w:firstLine="476"/>
        <w:spacing w:before="60"/>
        <w:rPr>
          <w:rFonts w:hint="eastAsia" w:cs="宋体"/>
          <w:spacing w:val="-1"/>
          <w:szCs w:val="21"/>
        </w:rPr>
      </w:pPr>
      <w:r>
        <w:rPr>
          <w:rFonts w:hint="eastAsia" w:cs="宋体"/>
          <w:spacing w:val="-1"/>
          <w:szCs w:val="21"/>
        </w:rPr>
        <w:t xml:space="preserve">2</w:t>
      </w:r>
      <w:r>
        <w:rPr>
          <w:rFonts w:hint="eastAsia" w:cs="宋体"/>
          <w:spacing w:val="-1"/>
          <w:szCs w:val="21"/>
        </w:rPr>
        <w:t xml:space="preserve">. </w:t>
      </w:r>
      <w:r>
        <w:rPr>
          <w:rFonts w:hint="eastAsia" w:cs="宋体"/>
          <w:spacing w:val="-1"/>
          <w:szCs w:val="21"/>
        </w:rPr>
        <w:t xml:space="preserve">食材的</w:t>
      </w:r>
      <w:r>
        <w:rPr>
          <w:rFonts w:hint="eastAsia" w:cs="宋体"/>
          <w:spacing w:val="-1"/>
          <w:szCs w:val="21"/>
        </w:rPr>
        <w:t xml:space="preserve">结算价格均以定价当日南京科巷菜场同种配送物资零售单价为基准价格。</w:t>
      </w:r>
      <w:r/>
    </w:p>
    <w:p>
      <w:pPr>
        <w:ind w:firstLine="476"/>
        <w:spacing w:before="60"/>
        <w:rPr>
          <w:rFonts w:hint="eastAsia" w:cs="宋体"/>
          <w:spacing w:val="-1"/>
          <w:szCs w:val="21"/>
        </w:rPr>
      </w:pPr>
      <w:r>
        <w:rPr>
          <w:rFonts w:hint="eastAsia" w:cs="宋体"/>
          <w:spacing w:val="-1"/>
          <w:szCs w:val="21"/>
        </w:rPr>
        <w:t xml:space="preserve">3</w:t>
      </w:r>
      <w:r>
        <w:rPr>
          <w:rFonts w:hint="eastAsia" w:cs="宋体"/>
          <w:spacing w:val="-1"/>
          <w:szCs w:val="21"/>
        </w:rPr>
        <w:t xml:space="preserve">. </w:t>
      </w:r>
      <w:r>
        <w:rPr>
          <w:rFonts w:hint="eastAsia" w:cs="宋体"/>
          <w:spacing w:val="-1"/>
          <w:szCs w:val="21"/>
        </w:rPr>
        <w:t xml:space="preserve">某配送物资结算单价=南京科巷菜场公布该配送物资零售单价×中标折扣</w:t>
      </w:r>
      <w:r>
        <w:rPr>
          <w:rFonts w:hint="eastAsia" w:cs="宋体"/>
          <w:spacing w:val="-1"/>
          <w:szCs w:val="21"/>
        </w:rPr>
        <w:t xml:space="preserve">率</w:t>
      </w:r>
      <w:r/>
    </w:p>
    <w:p>
      <w:pPr>
        <w:ind w:firstLine="476"/>
        <w:spacing w:before="60"/>
        <w:rPr>
          <w:rFonts w:hint="eastAsia" w:cs="宋体"/>
          <w:spacing w:val="-1"/>
          <w:szCs w:val="21"/>
        </w:rPr>
      </w:pPr>
      <w:r>
        <w:rPr>
          <w:rFonts w:hint="eastAsia" w:cs="宋体"/>
          <w:spacing w:val="-1"/>
          <w:szCs w:val="21"/>
        </w:rPr>
        <w:t xml:space="preserve">4</w:t>
      </w:r>
      <w:r>
        <w:rPr>
          <w:rFonts w:hint="eastAsia" w:cs="宋体"/>
          <w:spacing w:val="-1"/>
          <w:szCs w:val="21"/>
        </w:rPr>
        <w:t xml:space="preserve">. </w:t>
      </w:r>
      <w:r>
        <w:rPr>
          <w:rFonts w:cs="宋体"/>
          <w:spacing w:val="-1"/>
          <w:szCs w:val="21"/>
        </w:rPr>
        <w:t xml:space="preserve">结算金额=经双方核定的各类配送物资的结算单价×（各类配送物资）实际配送量</w:t>
      </w:r>
      <w:r/>
    </w:p>
    <w:p>
      <w:pPr>
        <w:ind w:firstLine="476"/>
        <w:rPr>
          <w:rFonts w:hint="eastAsia" w:cs="宋体"/>
          <w:bCs/>
          <w:szCs w:val="21"/>
        </w:rPr>
      </w:pPr>
      <w:r>
        <w:rPr>
          <w:rFonts w:hint="eastAsia" w:cs="宋体"/>
          <w:spacing w:val="-1"/>
          <w:szCs w:val="21"/>
        </w:rPr>
        <w:t xml:space="preserve">5</w:t>
      </w:r>
      <w:r>
        <w:rPr>
          <w:rFonts w:hint="eastAsia" w:cs="宋体"/>
          <w:spacing w:val="-1"/>
          <w:szCs w:val="21"/>
        </w:rPr>
        <w:t xml:space="preserve">. </w:t>
      </w:r>
      <w:r>
        <w:rPr>
          <w:rFonts w:cs="宋体"/>
          <w:spacing w:val="-1"/>
          <w:szCs w:val="21"/>
        </w:rPr>
        <w:t xml:space="preserve">原则上在一个定价周期内价格不再调整。如因市场变动较大，单价在10元以下的食品原料涨跌幅度达到</w:t>
      </w:r>
      <w:r>
        <w:rPr>
          <w:rFonts w:hint="eastAsia" w:cs="宋体"/>
          <w:spacing w:val="-1"/>
          <w:szCs w:val="21"/>
        </w:rPr>
        <w:t xml:space="preserve">3</w:t>
      </w:r>
      <w:r>
        <w:rPr>
          <w:rFonts w:cs="宋体"/>
          <w:spacing w:val="-1"/>
          <w:szCs w:val="21"/>
        </w:rPr>
        <w:t xml:space="preserve">0%，单价在10元以上的食品原料涨跌幅度达到</w:t>
      </w:r>
      <w:r>
        <w:rPr>
          <w:rFonts w:hint="eastAsia" w:cs="宋体"/>
          <w:spacing w:val="-1"/>
          <w:szCs w:val="21"/>
        </w:rPr>
        <w:t xml:space="preserve">20</w:t>
      </w:r>
      <w:r>
        <w:rPr>
          <w:rFonts w:cs="宋体"/>
          <w:spacing w:val="-1"/>
          <w:szCs w:val="21"/>
        </w:rPr>
        <w:t xml:space="preserve">%时，双方均有权要求调整价格。</w:t>
      </w:r>
      <w:r>
        <w:rPr>
          <w:rFonts w:hint="eastAsia" w:cs="宋体"/>
          <w:spacing w:val="-1"/>
          <w:szCs w:val="21"/>
        </w:rPr>
        <w:t xml:space="preserve">经双方协商一致后，须保留相关证明材料，并按新调整价格执行。</w:t>
      </w:r>
      <w:r/>
    </w:p>
    <w:p>
      <w:pPr>
        <w:ind w:firstLine="480"/>
        <w:rPr>
          <w:rFonts w:hint="eastAsia" w:cs="宋体"/>
          <w:bCs/>
          <w:szCs w:val="21"/>
        </w:rPr>
      </w:pPr>
      <w:r/>
      <w:bookmarkStart w:id="74" w:name="_Toc141556275"/>
      <w:r>
        <w:rPr>
          <w:rFonts w:hint="eastAsia" w:cs="宋体"/>
          <w:bCs/>
          <w:szCs w:val="21"/>
        </w:rPr>
        <w:t xml:space="preserve">6</w:t>
      </w:r>
      <w:r>
        <w:rPr>
          <w:rFonts w:hint="eastAsia" w:cs="宋体"/>
          <w:bCs/>
          <w:szCs w:val="21"/>
        </w:rPr>
        <w:t xml:space="preserve">. </w:t>
      </w:r>
      <w:r>
        <w:rPr>
          <w:rFonts w:hint="eastAsia" w:cs="宋体"/>
          <w:bCs/>
          <w:szCs w:val="21"/>
        </w:rPr>
        <w:t xml:space="preserve">报价费率包括</w:t>
      </w:r>
      <w:r>
        <w:rPr>
          <w:rFonts w:hint="eastAsia" w:cs="宋体"/>
          <w:bCs/>
          <w:szCs w:val="21"/>
        </w:rPr>
        <w:t xml:space="preserve">但</w:t>
      </w:r>
      <w:r>
        <w:rPr>
          <w:rFonts w:hint="eastAsia" w:cs="宋体"/>
          <w:bCs/>
          <w:szCs w:val="21"/>
        </w:rPr>
        <w:t xml:space="preserve">不限于产品价及各种税费、运费、配送费、检验检疫费、人工费、</w:t>
      </w:r>
      <w:r>
        <w:rPr>
          <w:rFonts w:hint="eastAsia" w:cs="宋体"/>
          <w:bCs/>
          <w:szCs w:val="21"/>
        </w:rPr>
        <w:t xml:space="preserve">食材初加工</w:t>
      </w:r>
      <w:r>
        <w:rPr>
          <w:rFonts w:hint="eastAsia" w:cs="宋体"/>
          <w:bCs/>
          <w:szCs w:val="21"/>
        </w:rPr>
        <w:t xml:space="preserve">相关服务费及劳务支出、保险费、劳保费、企业管理费、售后服务费、利润、税金、政策性文件规定相关费用及合同包含的所有风险、责任等各项应有所有费用。采购人不用再支付以外的任何费用。</w:t>
      </w:r>
      <w:r/>
    </w:p>
    <w:p>
      <w:pPr>
        <w:ind w:firstLine="480"/>
        <w:rPr>
          <w:rFonts w:hint="eastAsia" w:cs="宋体"/>
          <w:bCs/>
          <w:szCs w:val="21"/>
        </w:rPr>
      </w:pPr>
      <w:r>
        <w:rPr>
          <w:rFonts w:hint="eastAsia" w:cs="宋体"/>
          <w:bCs/>
          <w:szCs w:val="21"/>
        </w:rPr>
        <w:t xml:space="preserve">7</w:t>
      </w:r>
      <w:r>
        <w:rPr>
          <w:rFonts w:hint="eastAsia" w:cs="宋体"/>
          <w:bCs/>
          <w:szCs w:val="21"/>
        </w:rPr>
        <w:t xml:space="preserve">. </w:t>
      </w:r>
      <w:r>
        <w:rPr>
          <w:rFonts w:hint="eastAsia" w:cs="宋体"/>
          <w:bCs/>
          <w:szCs w:val="21"/>
        </w:rPr>
        <w:t xml:space="preserve">当期结算价=基准价×</w:t>
      </w:r>
      <w:r>
        <w:rPr>
          <w:rFonts w:hint="eastAsia" w:cs="宋体"/>
          <w:szCs w:val="21"/>
        </w:rPr>
        <w:t xml:space="preserve">中标折扣率</w:t>
      </w:r>
      <w:r>
        <w:rPr>
          <w:rFonts w:hint="eastAsia" w:cs="宋体"/>
          <w:bCs/>
          <w:szCs w:val="21"/>
        </w:rPr>
        <w:t xml:space="preserve">×当期实际供货量。</w:t>
      </w:r>
      <w:r/>
    </w:p>
    <w:p>
      <w:pPr>
        <w:ind w:firstLine="482"/>
        <w:rPr>
          <w:rFonts w:hint="eastAsia" w:cs="宋体"/>
          <w:b/>
          <w:szCs w:val="21"/>
        </w:rPr>
      </w:pPr>
      <w:r>
        <w:rPr>
          <w:rFonts w:hint="eastAsia" w:cs="宋体"/>
          <w:b/>
          <w:szCs w:val="21"/>
        </w:rPr>
        <w:t xml:space="preserve">四、配送时间</w:t>
      </w:r>
      <w:r/>
    </w:p>
    <w:p>
      <w:pPr>
        <w:ind w:firstLine="480"/>
        <w:rPr>
          <w:rFonts w:hint="eastAsia" w:cs="宋体"/>
          <w:bCs/>
          <w:szCs w:val="21"/>
        </w:rPr>
      </w:pPr>
      <w:r>
        <w:rPr>
          <w:rFonts w:hint="eastAsia" w:cs="宋体"/>
          <w:bCs/>
          <w:szCs w:val="21"/>
        </w:rPr>
        <w:t xml:space="preserve">1.</w:t>
      </w:r>
      <w:r>
        <w:rPr>
          <w:rFonts w:hint="eastAsia" w:cs="宋体"/>
          <w:bCs/>
          <w:szCs w:val="21"/>
        </w:rPr>
        <w:t xml:space="preserve"> </w:t>
      </w:r>
      <w:r>
        <w:rPr>
          <w:rFonts w:hint="eastAsia" w:cs="宋体"/>
          <w:bCs/>
          <w:szCs w:val="21"/>
        </w:rPr>
        <w:t xml:space="preserve">甲方每天下午14：00前向乙方下达第二天的订单，甲方以系统平台下单的方式直接通知乙方，订单内容包括名称、种类、规格、数量、运送时间、送达地点、订单联系人等具体要求。</w:t>
      </w:r>
      <w:r/>
    </w:p>
    <w:p>
      <w:pPr>
        <w:ind w:firstLine="480"/>
        <w:rPr>
          <w:rFonts w:hint="eastAsia" w:cs="宋体"/>
          <w:bCs/>
          <w:szCs w:val="21"/>
        </w:rPr>
      </w:pPr>
      <w:r>
        <w:rPr>
          <w:rFonts w:hint="eastAsia" w:cs="宋体"/>
          <w:bCs/>
          <w:szCs w:val="21"/>
        </w:rPr>
        <w:t xml:space="preserve">2.</w:t>
      </w:r>
      <w:r>
        <w:rPr>
          <w:rFonts w:hint="eastAsia" w:cs="宋体"/>
          <w:bCs/>
          <w:szCs w:val="21"/>
        </w:rPr>
        <w:t xml:space="preserve"> </w:t>
      </w:r>
      <w:r>
        <w:rPr>
          <w:rFonts w:hint="eastAsia" w:cs="宋体"/>
          <w:bCs/>
          <w:szCs w:val="21"/>
        </w:rPr>
        <w:t xml:space="preserve">乙方需在接到甲方订单之日的第二天早上7：00之前将甲方所订购的配送物资送至甲方指定地点。</w:t>
      </w:r>
      <w:r/>
    </w:p>
    <w:p>
      <w:pPr>
        <w:ind w:firstLine="480"/>
        <w:rPr>
          <w:rFonts w:hint="eastAsia" w:cs="宋体"/>
          <w:bCs/>
          <w:szCs w:val="21"/>
        </w:rPr>
      </w:pPr>
      <w:r>
        <w:rPr>
          <w:rFonts w:hint="eastAsia" w:cs="宋体"/>
          <w:bCs/>
          <w:szCs w:val="21"/>
        </w:rPr>
        <w:t xml:space="preserve">3.</w:t>
      </w:r>
      <w:r>
        <w:rPr>
          <w:rFonts w:hint="eastAsia" w:cs="宋体"/>
          <w:bCs/>
          <w:szCs w:val="21"/>
        </w:rPr>
        <w:t xml:space="preserve"> </w:t>
      </w:r>
      <w:r>
        <w:rPr>
          <w:rFonts w:hint="eastAsia" w:cs="宋体"/>
          <w:bCs/>
          <w:szCs w:val="21"/>
        </w:rPr>
        <w:t xml:space="preserve">乙方接到甲方订单后，个别品种因缺货而无法提供的，乙方应在接到订单当天及时知会甲方并协商解决好。</w:t>
      </w:r>
      <w:r/>
    </w:p>
    <w:p>
      <w:pPr>
        <w:ind w:firstLine="480"/>
        <w:rPr>
          <w:rFonts w:hint="eastAsia" w:cs="宋体"/>
          <w:bCs/>
          <w:szCs w:val="21"/>
        </w:rPr>
      </w:pPr>
      <w:r>
        <w:rPr>
          <w:rFonts w:hint="eastAsia" w:cs="宋体"/>
          <w:bCs/>
          <w:szCs w:val="21"/>
        </w:rPr>
        <w:t xml:space="preserve">4.</w:t>
      </w:r>
      <w:r>
        <w:rPr>
          <w:rFonts w:hint="eastAsia" w:cs="宋体"/>
          <w:bCs/>
          <w:szCs w:val="21"/>
        </w:rPr>
        <w:t xml:space="preserve"> </w:t>
      </w:r>
      <w:r>
        <w:rPr>
          <w:rFonts w:hint="eastAsia" w:cs="宋体"/>
          <w:bCs/>
          <w:szCs w:val="21"/>
        </w:rPr>
        <w:t xml:space="preserve">如果甲方临时调整订购的配送物资种类、规格、数量或对</w:t>
      </w:r>
      <w:r>
        <w:rPr>
          <w:rFonts w:hint="eastAsia" w:cs="宋体"/>
          <w:bCs/>
          <w:szCs w:val="21"/>
        </w:rPr>
        <w:t xml:space="preserve">小量常</w:t>
      </w:r>
      <w:r>
        <w:rPr>
          <w:rFonts w:hint="eastAsia" w:cs="宋体"/>
          <w:bCs/>
          <w:szCs w:val="21"/>
        </w:rPr>
        <w:t xml:space="preserve">用品的临时要求，乙方需在接到通知后的2小时内将配送物资送达并完成配送，待甲方验收、核对后，配送才算完成。</w:t>
      </w:r>
      <w:r/>
    </w:p>
    <w:p>
      <w:pPr>
        <w:ind w:firstLine="480"/>
        <w:rPr>
          <w:rFonts w:hint="eastAsia" w:cs="宋体"/>
          <w:bCs/>
          <w:szCs w:val="21"/>
        </w:rPr>
      </w:pPr>
      <w:r>
        <w:rPr>
          <w:rFonts w:hint="eastAsia" w:cs="宋体"/>
          <w:bCs/>
          <w:szCs w:val="21"/>
        </w:rPr>
        <w:t xml:space="preserve">5.</w:t>
      </w:r>
      <w:r>
        <w:rPr>
          <w:rFonts w:hint="eastAsia" w:cs="宋体"/>
          <w:bCs/>
          <w:szCs w:val="21"/>
        </w:rPr>
        <w:t xml:space="preserve"> </w:t>
      </w:r>
      <w:r>
        <w:rPr>
          <w:rFonts w:hint="eastAsia" w:cs="宋体"/>
          <w:bCs/>
          <w:szCs w:val="21"/>
        </w:rPr>
        <w:t xml:space="preserve">甲方发现商品出现损坏（包括表面损坏），或出现水渍、串味、受潮等导致配送物资性质改变的、或因乙方责任造成的退货、不合格产品，乙方需无条件在2小时内退货或更换。</w:t>
      </w:r>
      <w:r/>
    </w:p>
    <w:p>
      <w:pPr>
        <w:ind w:firstLine="482"/>
        <w:rPr>
          <w:rFonts w:hint="eastAsia" w:cs="宋体"/>
          <w:b/>
          <w:szCs w:val="21"/>
        </w:rPr>
      </w:pPr>
      <w:r>
        <w:rPr>
          <w:rFonts w:hint="eastAsia" w:cs="宋体"/>
          <w:b/>
          <w:szCs w:val="21"/>
        </w:rPr>
        <w:t xml:space="preserve">五、结算方式</w:t>
      </w:r>
      <w:bookmarkEnd w:id="74"/>
      <w:r/>
      <w:r/>
    </w:p>
    <w:p>
      <w:pPr>
        <w:ind w:firstLine="476"/>
        <w:spacing w:before="60"/>
        <w:rPr>
          <w:rFonts w:hint="eastAsia" w:cs="宋体"/>
          <w:spacing w:val="-1"/>
          <w:szCs w:val="21"/>
        </w:rPr>
      </w:pPr>
      <w:r>
        <w:rPr>
          <w:rFonts w:hint="eastAsia" w:cs="宋体"/>
          <w:spacing w:val="-1"/>
          <w:szCs w:val="21"/>
        </w:rPr>
        <w:t xml:space="preserve">1. </w:t>
      </w:r>
      <w:r>
        <w:rPr>
          <w:rFonts w:hint="eastAsia" w:cs="宋体"/>
          <w:spacing w:val="-1"/>
          <w:szCs w:val="21"/>
        </w:rPr>
        <w:t xml:space="preserve">甲方按月进行结算，乙方提供相关送货单，经甲方核对确认无误后，乙方向甲方开具正式发票，甲方自取得发票后10个工作日内付款。</w:t>
      </w:r>
      <w:r/>
    </w:p>
    <w:p>
      <w:pPr>
        <w:ind w:firstLine="476"/>
        <w:spacing w:before="60"/>
        <w:rPr>
          <w:rFonts w:hint="eastAsia" w:cs="宋体"/>
          <w:spacing w:val="-1"/>
          <w:szCs w:val="21"/>
        </w:rPr>
      </w:pPr>
      <w:r>
        <w:rPr>
          <w:rFonts w:hint="eastAsia" w:cs="宋体"/>
          <w:spacing w:val="-1"/>
          <w:szCs w:val="21"/>
        </w:rPr>
        <w:t xml:space="preserve">2. </w:t>
      </w:r>
      <w:r>
        <w:rPr>
          <w:rFonts w:hint="eastAsia" w:cs="宋体"/>
          <w:spacing w:val="-1"/>
          <w:szCs w:val="21"/>
        </w:rPr>
        <w:t xml:space="preserve">由乙方提供对公账号或指定账号，统一通过银行对公或指定账号转账结算。</w:t>
      </w:r>
      <w:r/>
    </w:p>
    <w:p>
      <w:pPr>
        <w:ind w:firstLine="476"/>
        <w:spacing w:before="60"/>
        <w:rPr>
          <w:rFonts w:hint="eastAsia" w:cs="宋体"/>
          <w:spacing w:val="-1"/>
          <w:szCs w:val="21"/>
        </w:rPr>
      </w:pPr>
      <w:r>
        <w:rPr>
          <w:rFonts w:hint="eastAsia" w:cs="宋体"/>
          <w:spacing w:val="-1"/>
          <w:szCs w:val="21"/>
        </w:rPr>
        <w:t xml:space="preserve">3. </w:t>
      </w:r>
      <w:r>
        <w:rPr>
          <w:rFonts w:hint="eastAsia" w:cs="宋体"/>
          <w:spacing w:val="-1"/>
          <w:szCs w:val="21"/>
        </w:rPr>
        <w:t xml:space="preserve">乙方收款账户资料，如有变动，应提前书面告知甲方。</w:t>
      </w:r>
      <w:r/>
    </w:p>
    <w:p>
      <w:pPr>
        <w:ind w:firstLine="476"/>
        <w:spacing w:before="60"/>
        <w:rPr>
          <w:rFonts w:hint="eastAsia" w:cs="宋体"/>
          <w:spacing w:val="-1"/>
          <w:szCs w:val="21"/>
        </w:rPr>
      </w:pPr>
      <w:r>
        <w:rPr>
          <w:rFonts w:hint="eastAsia" w:cs="宋体"/>
          <w:spacing w:val="-1"/>
          <w:szCs w:val="21"/>
        </w:rPr>
        <w:t xml:space="preserve">（乙方每月</w:t>
      </w:r>
      <w:r>
        <w:rPr>
          <w:rFonts w:hint="eastAsia" w:cs="宋体"/>
          <w:spacing w:val="-1"/>
          <w:szCs w:val="21"/>
        </w:rPr>
        <w:t xml:space="preserve">结算食材价款</w:t>
      </w:r>
      <w:r>
        <w:rPr>
          <w:rFonts w:hint="eastAsia" w:cs="宋体"/>
          <w:spacing w:val="-1"/>
          <w:szCs w:val="21"/>
        </w:rPr>
        <w:t xml:space="preserve">时须严格按照折扣后进行计算申报，其提供的所有结算资料均须真实有效、准确详实、有迹可</w:t>
      </w:r>
      <w:r>
        <w:rPr>
          <w:rFonts w:hint="eastAsia" w:cs="宋体"/>
          <w:spacing w:val="-1"/>
          <w:szCs w:val="21"/>
        </w:rPr>
        <w:t xml:space="preserve">循，如经甲方发现弄虚作假，一经查实，甲方将解除合同，并依法追究乙方的经济和法律责任。）</w:t>
      </w:r>
      <w:r/>
    </w:p>
    <w:p>
      <w:pPr>
        <w:ind w:firstLine="476"/>
        <w:spacing w:before="60"/>
        <w:rPr>
          <w:rFonts w:hint="eastAsia" w:cs="宋体"/>
          <w:spacing w:val="-1"/>
          <w:szCs w:val="21"/>
        </w:rPr>
      </w:pPr>
      <w:r>
        <w:rPr>
          <w:rFonts w:hint="eastAsia" w:cs="宋体"/>
          <w:spacing w:val="-1"/>
          <w:szCs w:val="21"/>
        </w:rPr>
        <w:t xml:space="preserve">4. </w:t>
      </w:r>
      <w:r>
        <w:rPr>
          <w:rFonts w:cs="宋体"/>
          <w:spacing w:val="-1"/>
          <w:szCs w:val="21"/>
        </w:rPr>
        <w:t xml:space="preserve">如因财政资金拨付不到位等原因，双方可协调延迟付款，甲方不承担违约责任。</w:t>
      </w:r>
      <w:r/>
    </w:p>
    <w:p>
      <w:pPr>
        <w:ind w:firstLine="482"/>
        <w:rPr>
          <w:rFonts w:hint="eastAsia" w:cs="宋体"/>
          <w:b/>
          <w:szCs w:val="21"/>
        </w:rPr>
      </w:pPr>
      <w:r/>
      <w:bookmarkStart w:id="75" w:name="_Toc141556276"/>
      <w:r>
        <w:rPr>
          <w:rFonts w:hint="eastAsia" w:cs="宋体"/>
          <w:b/>
          <w:szCs w:val="21"/>
        </w:rPr>
        <w:t xml:space="preserve">六、供货及配送要求</w:t>
      </w:r>
      <w:bookmarkEnd w:id="75"/>
      <w:r/>
      <w:r/>
    </w:p>
    <w:p>
      <w:pPr>
        <w:ind w:firstLine="480"/>
        <w:rPr>
          <w:rFonts w:hint="eastAsia" w:cs="宋体"/>
          <w:szCs w:val="21"/>
        </w:rPr>
      </w:pPr>
      <w:r>
        <w:rPr>
          <w:rFonts w:hint="eastAsia" w:cs="宋体"/>
          <w:szCs w:val="21"/>
        </w:rPr>
        <w:t xml:space="preserve">1</w:t>
      </w:r>
      <w:r>
        <w:rPr>
          <w:rFonts w:hint="eastAsia" w:cs="宋体"/>
          <w:szCs w:val="21"/>
        </w:rPr>
        <w:t xml:space="preserve">. </w:t>
      </w:r>
      <w:r>
        <w:rPr>
          <w:rFonts w:hint="eastAsia" w:cs="宋体"/>
          <w:szCs w:val="21"/>
        </w:rPr>
        <w:t xml:space="preserve">甲方为配送工作提供必要的交通条件。乙方应遵守甲方的安全管理规定，送货车辆严格按照甲方规定的路线行驶，不得随意停放。</w:t>
      </w:r>
      <w:r/>
    </w:p>
    <w:p>
      <w:pPr>
        <w:ind w:firstLine="480"/>
        <w:rPr>
          <w:rFonts w:hint="eastAsia" w:cs="宋体"/>
          <w:szCs w:val="21"/>
        </w:rPr>
      </w:pPr>
      <w:r>
        <w:rPr>
          <w:rFonts w:hint="eastAsia" w:cs="宋体"/>
          <w:szCs w:val="21"/>
        </w:rPr>
        <w:t xml:space="preserve">2</w:t>
      </w:r>
      <w:r>
        <w:rPr>
          <w:rFonts w:hint="eastAsia" w:cs="宋体"/>
          <w:szCs w:val="21"/>
        </w:rPr>
        <w:t xml:space="preserve">. </w:t>
      </w:r>
      <w:r>
        <w:rPr>
          <w:rFonts w:hint="eastAsia" w:cs="宋体"/>
          <w:szCs w:val="21"/>
        </w:rPr>
        <w:t xml:space="preserve">甲方应提前一天向乙方告知第二天的订单,订单内容包括名称、种类、规格、数量、运送时间、送达地点、订单联系人等具体要求。</w:t>
      </w:r>
      <w:r/>
    </w:p>
    <w:p>
      <w:pPr>
        <w:ind w:firstLine="480"/>
        <w:rPr>
          <w:rFonts w:hint="eastAsia" w:cs="宋体"/>
          <w:szCs w:val="21"/>
        </w:rPr>
      </w:pPr>
      <w:r>
        <w:rPr>
          <w:rFonts w:hint="eastAsia" w:cs="宋体"/>
          <w:szCs w:val="21"/>
        </w:rPr>
        <w:t xml:space="preserve">3</w:t>
      </w:r>
      <w:r>
        <w:rPr>
          <w:rFonts w:hint="eastAsia" w:cs="宋体"/>
          <w:szCs w:val="21"/>
        </w:rPr>
        <w:t xml:space="preserve">. </w:t>
      </w:r>
      <w:r>
        <w:rPr>
          <w:rFonts w:hint="eastAsia" w:cs="宋体"/>
          <w:szCs w:val="21"/>
        </w:rPr>
        <w:t xml:space="preserve">乙方配送人员必须遵守甲方的各项规章制度，文明操作，规范服务,配送人员必须经卫生防疫部门健康检查及卫生知识培训，并持《健康证》上岗。</w:t>
      </w:r>
      <w:r/>
    </w:p>
    <w:p>
      <w:pPr>
        <w:ind w:firstLine="480"/>
        <w:rPr>
          <w:rFonts w:hint="eastAsia" w:cs="宋体"/>
          <w:szCs w:val="21"/>
        </w:rPr>
      </w:pPr>
      <w:r>
        <w:rPr>
          <w:rFonts w:hint="eastAsia" w:cs="宋体"/>
          <w:szCs w:val="21"/>
        </w:rPr>
        <w:t xml:space="preserve">4</w:t>
      </w:r>
      <w:r>
        <w:rPr>
          <w:rFonts w:hint="eastAsia" w:cs="宋体"/>
          <w:szCs w:val="21"/>
        </w:rPr>
        <w:t xml:space="preserve">. </w:t>
      </w:r>
      <w:r>
        <w:rPr>
          <w:rFonts w:hint="eastAsia" w:cs="宋体"/>
          <w:szCs w:val="21"/>
        </w:rPr>
        <w:t xml:space="preserve">在合同期内，乙方按甲方订购的品种、数量、质量、规格准时向甲方提供配送服务，提前或推迟送货，甲方有权拒收，并严格按照违约责任条款约定的进行处罚。</w:t>
      </w:r>
      <w:r/>
    </w:p>
    <w:p>
      <w:pPr>
        <w:ind w:firstLine="480"/>
        <w:rPr>
          <w:rFonts w:hint="eastAsia" w:cs="宋体"/>
          <w:szCs w:val="21"/>
        </w:rPr>
      </w:pPr>
      <w:r>
        <w:rPr>
          <w:rFonts w:hint="eastAsia" w:cs="宋体"/>
          <w:szCs w:val="21"/>
        </w:rPr>
        <w:t xml:space="preserve">5</w:t>
      </w:r>
      <w:r>
        <w:rPr>
          <w:rFonts w:hint="eastAsia" w:cs="宋体"/>
          <w:szCs w:val="21"/>
        </w:rPr>
        <w:t xml:space="preserve">. </w:t>
      </w:r>
      <w:r>
        <w:rPr>
          <w:rFonts w:hint="eastAsia" w:cs="宋体"/>
          <w:szCs w:val="21"/>
        </w:rPr>
        <w:t xml:space="preserve">乙方配送的食材质量必须符合国家相关</w:t>
      </w:r>
      <w:r>
        <w:rPr>
          <w:rFonts w:hint="eastAsia" w:cs="宋体"/>
          <w:szCs w:val="21"/>
        </w:rPr>
        <w:t xml:space="preserve">食材安全</w:t>
      </w:r>
      <w:r>
        <w:rPr>
          <w:rFonts w:hint="eastAsia" w:cs="宋体"/>
          <w:szCs w:val="21"/>
        </w:rPr>
        <w:t xml:space="preserve">卫生标准，品质必须达到验收要求。</w:t>
      </w:r>
      <w:r/>
    </w:p>
    <w:p>
      <w:pPr>
        <w:ind w:firstLine="480"/>
        <w:rPr>
          <w:rFonts w:hint="eastAsia" w:cs="宋体"/>
          <w:szCs w:val="21"/>
        </w:rPr>
      </w:pPr>
      <w:r>
        <w:rPr>
          <w:rFonts w:hint="eastAsia" w:cs="宋体"/>
          <w:szCs w:val="21"/>
        </w:rPr>
        <w:t xml:space="preserve">6</w:t>
      </w:r>
      <w:r>
        <w:rPr>
          <w:rFonts w:hint="eastAsia" w:cs="宋体"/>
          <w:szCs w:val="21"/>
        </w:rPr>
        <w:t xml:space="preserve">. </w:t>
      </w:r>
      <w:r>
        <w:rPr>
          <w:rFonts w:hint="eastAsia" w:cs="宋体"/>
          <w:szCs w:val="21"/>
        </w:rPr>
        <w:t xml:space="preserve">若遇某商品</w:t>
      </w:r>
      <w:r>
        <w:rPr>
          <w:rFonts w:hint="eastAsia" w:cs="宋体"/>
          <w:szCs w:val="21"/>
        </w:rPr>
        <w:t xml:space="preserve">缺货，需更换品种，乙方须经甲方同意方可更换。</w:t>
      </w:r>
      <w:r/>
    </w:p>
    <w:p>
      <w:pPr>
        <w:ind w:firstLine="480"/>
        <w:rPr>
          <w:rFonts w:hint="eastAsia" w:cs="宋体"/>
          <w:color w:val="000000" w:themeColor="text1"/>
          <w:szCs w:val="21"/>
        </w:rPr>
      </w:pPr>
      <w:r>
        <w:rPr>
          <w:rFonts w:hint="eastAsia" w:cs="宋体"/>
          <w:szCs w:val="21"/>
        </w:rPr>
        <w:t xml:space="preserve">7</w:t>
      </w:r>
      <w:r>
        <w:rPr>
          <w:rFonts w:hint="eastAsia" w:cs="宋体"/>
          <w:szCs w:val="21"/>
        </w:rPr>
        <w:t xml:space="preserve">. </w:t>
      </w:r>
      <w:r>
        <w:rPr>
          <w:rFonts w:hint="eastAsia" w:cs="宋体"/>
          <w:szCs w:val="21"/>
        </w:rPr>
        <w:t xml:space="preserve">甲方因特殊事由或突发情况需临时性送货时，乙方按甲方要求及时</w:t>
      </w:r>
      <w:r>
        <w:rPr>
          <w:rFonts w:hint="eastAsia" w:cs="宋体"/>
          <w:color w:val="000000" w:themeColor="text1"/>
          <w:szCs w:val="21"/>
        </w:rPr>
        <w:t xml:space="preserve">送达</w:t>
      </w:r>
      <w:r>
        <w:rPr>
          <w:rFonts w:hint="eastAsia" w:cs="宋体"/>
          <w:color w:val="000000" w:themeColor="text1"/>
          <w:szCs w:val="21"/>
        </w:rPr>
        <w:t xml:space="preserve">，费用按实结算。</w:t>
      </w:r>
      <w:r/>
    </w:p>
    <w:p>
      <w:pPr>
        <w:ind w:firstLine="480"/>
        <w:rPr>
          <w:rFonts w:hint="eastAsia" w:cs="宋体"/>
          <w:szCs w:val="21"/>
        </w:rPr>
      </w:pPr>
      <w:r>
        <w:rPr>
          <w:rFonts w:hint="eastAsia" w:cs="宋体"/>
          <w:szCs w:val="21"/>
        </w:rPr>
        <w:t xml:space="preserve">8</w:t>
      </w:r>
      <w:r>
        <w:rPr>
          <w:rFonts w:hint="eastAsia" w:cs="宋体"/>
          <w:szCs w:val="21"/>
        </w:rPr>
        <w:t xml:space="preserve">. </w:t>
      </w:r>
      <w:r>
        <w:rPr>
          <w:rFonts w:hint="eastAsia" w:cs="宋体"/>
          <w:szCs w:val="21"/>
        </w:rPr>
        <w:t xml:space="preserve">乙方因日常工作中造成的物品损坏或遗失，由乙方负责照价赔偿。</w:t>
      </w:r>
      <w:r/>
    </w:p>
    <w:p>
      <w:pPr>
        <w:ind w:firstLine="480"/>
        <w:rPr>
          <w:rFonts w:hint="eastAsia" w:cs="宋体"/>
          <w:szCs w:val="21"/>
        </w:rPr>
      </w:pPr>
      <w:r>
        <w:rPr>
          <w:rFonts w:hint="eastAsia" w:cs="宋体"/>
          <w:szCs w:val="21"/>
        </w:rPr>
        <w:t xml:space="preserve">9</w:t>
      </w:r>
      <w:r>
        <w:rPr>
          <w:rFonts w:hint="eastAsia" w:cs="宋体"/>
          <w:szCs w:val="21"/>
        </w:rPr>
        <w:t xml:space="preserve">. </w:t>
      </w:r>
      <w:r>
        <w:rPr>
          <w:rFonts w:hint="eastAsia" w:cs="宋体"/>
          <w:szCs w:val="21"/>
        </w:rPr>
        <w:t xml:space="preserve">履行供货任务中发生的意外情况及伤害，由乙方负责。</w:t>
      </w:r>
      <w:r/>
    </w:p>
    <w:p>
      <w:pPr>
        <w:ind w:firstLine="482"/>
        <w:rPr>
          <w:rFonts w:hint="eastAsia" w:cs="宋体"/>
          <w:b/>
          <w:szCs w:val="21"/>
        </w:rPr>
      </w:pPr>
      <w:r/>
      <w:bookmarkStart w:id="76" w:name="_Toc141556277"/>
      <w:r>
        <w:rPr>
          <w:rFonts w:hint="eastAsia" w:cs="宋体"/>
          <w:b/>
          <w:szCs w:val="21"/>
        </w:rPr>
        <w:t xml:space="preserve">七、质量要求及</w:t>
      </w:r>
      <w:bookmarkEnd w:id="76"/>
      <w:r>
        <w:rPr>
          <w:rFonts w:hint="eastAsia" w:cs="宋体"/>
          <w:b/>
          <w:szCs w:val="21"/>
        </w:rPr>
        <w:t xml:space="preserve">标准</w:t>
      </w:r>
      <w:r/>
    </w:p>
    <w:p>
      <w:pPr>
        <w:ind w:firstLine="480"/>
        <w:rPr>
          <w:rFonts w:hint="eastAsia" w:cs="宋体"/>
          <w:szCs w:val="21"/>
        </w:rPr>
      </w:pPr>
      <w:r>
        <w:rPr>
          <w:rFonts w:hint="eastAsia" w:cs="宋体"/>
          <w:szCs w:val="21"/>
        </w:rPr>
        <w:t xml:space="preserve">1</w:t>
      </w:r>
      <w:r>
        <w:rPr>
          <w:rFonts w:hint="eastAsia" w:cs="宋体"/>
          <w:szCs w:val="21"/>
        </w:rPr>
        <w:t xml:space="preserve">. </w:t>
      </w:r>
      <w:r>
        <w:rPr>
          <w:rFonts w:hint="eastAsia" w:cs="宋体"/>
          <w:szCs w:val="21"/>
        </w:rPr>
        <w:t xml:space="preserve">验收时至少需甲方（或食堂服务方）、乙方同时在场，确认</w:t>
      </w:r>
      <w:r>
        <w:rPr>
          <w:rFonts w:hint="eastAsia" w:cs="宋体"/>
          <w:szCs w:val="21"/>
        </w:rPr>
        <w:t xml:space="preserve">配送食材品质</w:t>
      </w:r>
      <w:r>
        <w:rPr>
          <w:rFonts w:hint="eastAsia" w:cs="宋体"/>
          <w:szCs w:val="21"/>
        </w:rPr>
        <w:t xml:space="preserve">及数量，达标后签收验收回执单。发现有</w:t>
      </w:r>
      <w:r>
        <w:rPr>
          <w:rFonts w:hint="eastAsia" w:cs="宋体"/>
          <w:szCs w:val="21"/>
        </w:rPr>
        <w:t xml:space="preserve">不</w:t>
      </w:r>
      <w:r>
        <w:rPr>
          <w:rFonts w:hint="eastAsia" w:cs="宋体"/>
          <w:szCs w:val="21"/>
        </w:rPr>
        <w:t xml:space="preserve">合标准的食材，乙方应在甲方要求的时间内无条件包退换货，直至达到验收合格。乙方未经甲方同意，擅自</w:t>
      </w:r>
      <w:r>
        <w:rPr>
          <w:rFonts w:hint="eastAsia" w:cs="宋体"/>
          <w:szCs w:val="21"/>
        </w:rPr>
        <w:t xml:space="preserve">将食材配送</w:t>
      </w:r>
      <w:r>
        <w:rPr>
          <w:rFonts w:hint="eastAsia" w:cs="宋体"/>
          <w:szCs w:val="21"/>
        </w:rPr>
        <w:t xml:space="preserve">食堂个人的，甲方概不支付货款。</w:t>
      </w:r>
      <w:r/>
    </w:p>
    <w:p>
      <w:pPr>
        <w:ind w:firstLine="480"/>
        <w:rPr>
          <w:rFonts w:hint="eastAsia" w:cs="宋体"/>
          <w:szCs w:val="21"/>
        </w:rPr>
      </w:pPr>
      <w:r>
        <w:rPr>
          <w:rFonts w:hint="eastAsia" w:cs="宋体"/>
          <w:szCs w:val="21"/>
        </w:rPr>
        <w:t xml:space="preserve">2</w:t>
      </w:r>
      <w:r>
        <w:rPr>
          <w:rFonts w:hint="eastAsia" w:cs="宋体"/>
          <w:szCs w:val="21"/>
        </w:rPr>
        <w:t xml:space="preserve">. </w:t>
      </w:r>
      <w:r>
        <w:rPr>
          <w:rFonts w:hint="eastAsia" w:cs="宋体"/>
          <w:szCs w:val="21"/>
        </w:rPr>
        <w:t xml:space="preserve">质量要求</w:t>
      </w:r>
      <w:r/>
    </w:p>
    <w:tbl>
      <w:tblPr>
        <w:tblW w:w="49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130"/>
        <w:gridCol w:w="1418"/>
        <w:gridCol w:w="6944"/>
      </w:tblGrid>
      <w:tr>
        <w:trPr>
          <w:jc w:val="center"/>
          <w:trHeight w:val="451"/>
          <w:tblHeader/>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cs="宋体"/>
                <w:b/>
                <w:szCs w:val="24"/>
              </w:rPr>
            </w:pPr>
            <w:r>
              <w:rPr>
                <w:rFonts w:hint="eastAsia" w:cs="宋体"/>
                <w:b/>
                <w:szCs w:val="24"/>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jc w:val="center"/>
              <w:rPr>
                <w:rFonts w:hint="eastAsia" w:cs="宋体"/>
                <w:b/>
                <w:szCs w:val="24"/>
              </w:rPr>
            </w:pPr>
            <w:r>
              <w:rPr>
                <w:rFonts w:hint="eastAsia" w:cs="宋体"/>
                <w:b/>
                <w:szCs w:val="24"/>
              </w:rPr>
              <w:t xml:space="preserve">质量要求</w:t>
            </w:r>
            <w:r/>
          </w:p>
        </w:tc>
      </w:tr>
      <w:tr>
        <w:trPr>
          <w:jc w:val="center"/>
          <w:trHeight w:val="935"/>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cs="宋体"/>
                <w:szCs w:val="24"/>
              </w:rPr>
            </w:pPr>
            <w:r>
              <w:rPr>
                <w:rFonts w:hint="eastAsia" w:cs="宋体"/>
                <w:szCs w:val="24"/>
              </w:rPr>
              <w:t xml:space="preserve">肉食类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cs="宋体"/>
                <w:szCs w:val="24"/>
              </w:rPr>
              <w:t xml:space="preserve">所有供应肉类均为冷鲜肉，严禁提供冻肉、解冻肉及二次冷冻肉。</w:t>
            </w:r>
            <w:r>
              <w:rPr>
                <w:rFonts w:hint="eastAsia" w:cs="宋体"/>
                <w:szCs w:val="24"/>
              </w:rPr>
              <w:t xml:space="preserve">符合鲜、</w:t>
            </w:r>
            <w:r>
              <w:rPr>
                <w:rFonts w:hint="eastAsia" w:cs="宋体"/>
                <w:szCs w:val="24"/>
              </w:rPr>
              <w:t xml:space="preserve">冻片猪肉</w:t>
            </w:r>
            <w:r>
              <w:rPr>
                <w:rFonts w:hint="eastAsia" w:cs="宋体"/>
                <w:szCs w:val="24"/>
              </w:rPr>
              <w:t xml:space="preserve">国家标准GB</w:t>
            </w:r>
            <w:r>
              <w:rPr>
                <w:rFonts w:hint="eastAsia" w:cs="宋体"/>
                <w:szCs w:val="24"/>
              </w:rPr>
              <w:t xml:space="preserve"> </w:t>
            </w:r>
            <w:r>
              <w:rPr>
                <w:rFonts w:hint="eastAsia" w:cs="宋体"/>
                <w:szCs w:val="24"/>
              </w:rPr>
              <w:t xml:space="preserve">2707-2016，冷鲜肉屠宰检验日期48小时内交付，冷冻肉剩余保存期不少于原有保质期的三分之二。猪肉、牛肉等必须具有动物检验检疫合格证明，新鲜无异味，无注水现象，并按食堂要求需进行初步加工，如切块、片、段、丝等。同时必须遵守GB/T 9959.1-2019、GB/T</w:t>
            </w:r>
            <w:r>
              <w:rPr>
                <w:rFonts w:hint="eastAsia" w:cs="宋体"/>
                <w:szCs w:val="24"/>
              </w:rPr>
              <w:t xml:space="preserve"> </w:t>
            </w:r>
            <w:r>
              <w:rPr>
                <w:rFonts w:hint="eastAsia" w:cs="宋体"/>
                <w:szCs w:val="24"/>
              </w:rPr>
              <w:t xml:space="preserve">9959.4-2019鲜、冻猪肉及猪副产品的标准要求，质量符合：排肉是指无骨腿肉和无骨夹心肉，其中腿肉要求剔除大股骨，夹心</w:t>
            </w:r>
            <w:r>
              <w:rPr>
                <w:rFonts w:hint="eastAsia" w:cs="宋体"/>
                <w:szCs w:val="24"/>
              </w:rPr>
              <w:t xml:space="preserve">肉要求割除下懒</w:t>
            </w:r>
            <w:r>
              <w:rPr>
                <w:rFonts w:hint="eastAsia" w:cs="宋体"/>
                <w:szCs w:val="24"/>
              </w:rPr>
              <w:t xml:space="preserve">肉，</w:t>
            </w:r>
            <w:r>
              <w:rPr>
                <w:rFonts w:hint="eastAsia" w:cs="宋体"/>
                <w:szCs w:val="24"/>
              </w:rPr>
              <w:t xml:space="preserve">整方供应</w:t>
            </w:r>
            <w:r>
              <w:rPr>
                <w:rFonts w:hint="eastAsia" w:cs="宋体"/>
                <w:szCs w:val="24"/>
              </w:rPr>
              <w:t xml:space="preserve">，并且每方肉上必须盖有屠宰场的检验检疫章，畜肉品须色泽鲜亮、无任何异味、无毛、按压无水迹</w:t>
            </w:r>
            <w:r>
              <w:rPr>
                <w:rFonts w:hint="eastAsia" w:cs="宋体"/>
                <w:b/>
                <w:bCs/>
                <w:szCs w:val="24"/>
              </w:rPr>
              <w:t xml:space="preserve">（提供《动物或动物产品分销信息凭证》或《动物检疫合格证》和《肉品品质检验合格证》并加盖公章）</w:t>
            </w:r>
            <w:r/>
          </w:p>
        </w:tc>
      </w:tr>
      <w:tr>
        <w:trPr>
          <w:jc w:val="center"/>
          <w:trHeight w:val="366"/>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cs="宋体"/>
                <w:szCs w:val="24"/>
              </w:rPr>
            </w:pPr>
            <w:r>
              <w:rPr>
                <w:rFonts w:hint="eastAsia" w:cs="宋体"/>
                <w:szCs w:val="24"/>
              </w:rPr>
              <w:t xml:space="preserve">禽蛋类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cs="宋体"/>
                <w:szCs w:val="24"/>
              </w:rPr>
              <w:t xml:space="preserve">鲜(冻)鸡鸭、鸡副产品等必须具有动物检验检疫合格证明，符</w:t>
            </w:r>
            <w:r>
              <w:rPr>
                <w:rFonts w:hint="eastAsia" w:cs="宋体"/>
                <w:szCs w:val="24"/>
              </w:rPr>
              <w:t xml:space="preserve">合</w:t>
            </w:r>
            <w:r>
              <w:rPr>
                <w:rFonts w:hint="eastAsia" w:cs="宋体"/>
                <w:szCs w:val="24"/>
              </w:rPr>
              <w:t xml:space="preserve">国家标准GB/T 37108-2018，新鲜无异味，无注水现象，并按食堂要求需进行初步加工，如切块、段，鸡鸭类</w:t>
            </w:r>
            <w:r>
              <w:rPr>
                <w:rFonts w:hint="eastAsia" w:cs="宋体"/>
                <w:szCs w:val="24"/>
              </w:rPr>
              <w:t xml:space="preserve">宰杀刨肚等</w:t>
            </w:r>
            <w:r>
              <w:rPr>
                <w:rFonts w:hint="eastAsia" w:cs="宋体"/>
                <w:szCs w:val="24"/>
              </w:rPr>
              <w:t xml:space="preserve">。蛋壳清洁完整，灯光透视时整个蛋呈微红色，蛋黄不见或略有阴影，打开后蛋黄凸起完整并带有韧性，蛋白澄清透明，稀稠分明。</w:t>
            </w:r>
            <w:r/>
          </w:p>
        </w:tc>
      </w:tr>
      <w:tr>
        <w:trPr>
          <w:cantSplit/>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cs="宋体"/>
                <w:szCs w:val="24"/>
              </w:rPr>
            </w:pPr>
            <w:r>
              <w:rPr>
                <w:rFonts w:hint="eastAsia" w:cs="宋体"/>
                <w:szCs w:val="24"/>
              </w:rPr>
              <w:t xml:space="preserve">水产品类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cs="宋体"/>
                <w:szCs w:val="24"/>
              </w:rPr>
              <w:t xml:space="preserve">必须符合GB</w:t>
            </w:r>
            <w:r>
              <w:rPr>
                <w:rFonts w:hint="eastAsia" w:cs="宋体"/>
                <w:szCs w:val="24"/>
              </w:rPr>
              <w:t xml:space="preserve"> </w:t>
            </w:r>
            <w:r>
              <w:rPr>
                <w:rFonts w:hint="eastAsia" w:cs="宋体"/>
                <w:szCs w:val="24"/>
              </w:rPr>
              <w:t xml:space="preserve">2733-2015标准，外表新鲜无异味，质量符合：鲜活、鳞片齐全、无血迹、无异味，根据采购人要求大小适中并符合水产品定性检测要求。验收后再按照采购人要求进行加工，如活鱼类现场宰杀，</w:t>
            </w:r>
            <w:r>
              <w:rPr>
                <w:rFonts w:hint="eastAsia" w:cs="宋体"/>
                <w:szCs w:val="24"/>
              </w:rPr>
              <w:t xml:space="preserve">刨肚去鳞</w:t>
            </w:r>
            <w:r>
              <w:rPr>
                <w:rFonts w:hint="eastAsia" w:cs="宋体"/>
                <w:szCs w:val="24"/>
              </w:rPr>
              <w:t xml:space="preserve">等。</w:t>
            </w:r>
            <w:r/>
          </w:p>
        </w:tc>
      </w:tr>
      <w:tr>
        <w:trPr>
          <w:jc w:val="center"/>
          <w:trHeight w:val="303"/>
        </w:trPr>
        <w:tc>
          <w:tcPr>
            <w:shd w:val="clear" w:color="auto" w:fill="ffffff"/>
            <w:tcBorders>
              <w:top w:val="single" w:color="000000" w:sz="4" w:space="0"/>
              <w:left w:val="single" w:color="000000" w:sz="4" w:space="0"/>
              <w:right w:val="single" w:color="000000" w:sz="4" w:space="0"/>
            </w:tcBorders>
            <w:tcW w:w="595" w:type="pct"/>
            <w:vAlign w:val="center"/>
            <w:vMerge w:val="restart"/>
            <w:textDirection w:val="lrTb"/>
            <w:noWrap w:val="false"/>
          </w:tcPr>
          <w:p>
            <w:pPr>
              <w:jc w:val="center"/>
              <w:rPr>
                <w:rFonts w:hint="eastAsia" w:cs="宋体"/>
                <w:szCs w:val="24"/>
              </w:rPr>
            </w:pPr>
            <w:r>
              <w:rPr>
                <w:rFonts w:hint="eastAsia" w:cs="宋体"/>
                <w:szCs w:val="24"/>
              </w:rPr>
              <w:t xml:space="preserve">冻货类</w:t>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3"/>
                <w:szCs w:val="24"/>
              </w:rPr>
              <w:t xml:space="preserve">去皮五花肉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
                <w:szCs w:val="24"/>
              </w:rPr>
              <w:t xml:space="preserve">肥和</w:t>
            </w:r>
            <w:r>
              <w:rPr>
                <w:rFonts w:hint="eastAsia"/>
                <w:spacing w:val="-1"/>
                <w:szCs w:val="24"/>
              </w:rPr>
              <w:t xml:space="preserve">瘦比例</w:t>
            </w:r>
            <w:r>
              <w:rPr>
                <w:rFonts w:hint="eastAsia"/>
                <w:spacing w:val="-1"/>
                <w:szCs w:val="24"/>
              </w:rPr>
              <w:t xml:space="preserve">不大于1：1，肉呈均匀的红色，有光泽，肉质紧密，有坚实感；肉的外表及切面微湿润，不粘手，脂肪洁白。</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边鸡</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0"/>
                <w:szCs w:val="24"/>
              </w:rPr>
              <w:t xml:space="preserve">整鸡表皮光滑，新鲜肥嫩，无头，无颈，无内脏</w:t>
            </w:r>
            <w:r>
              <w:rPr>
                <w:rFonts w:hint="eastAsia"/>
                <w:spacing w:val="-11"/>
                <w:szCs w:val="24"/>
              </w:rPr>
              <w:t xml:space="preserve">，每只不低于0.5公斤，</w:t>
            </w:r>
            <w:r>
              <w:rPr>
                <w:rFonts w:hint="eastAsia"/>
                <w:spacing w:val="-8"/>
                <w:szCs w:val="24"/>
              </w:rPr>
              <w:t xml:space="preserve">鸡肉的眼球饱满或平坦，皮肤有光泽，在品种不同而呈黄、浅黄、淡红、灰白等色，肌肉切面有光泽，外表微湿润，不粘手。</w:t>
            </w:r>
            <w:r>
              <w:rPr>
                <w:rFonts w:hint="eastAsia"/>
                <w:spacing w:val="-9"/>
                <w:szCs w:val="24"/>
              </w:rPr>
              <w:t xml:space="preserve">解冻指压后的凹陷</w:t>
            </w:r>
            <w:r>
              <w:rPr>
                <w:rFonts w:hint="eastAsia"/>
                <w:spacing w:val="-1"/>
                <w:szCs w:val="24"/>
              </w:rPr>
              <w:t xml:space="preserve">恢复慢，且不能完全恢复，具有鸡的正常气味。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15"/>
                <w:szCs w:val="24"/>
              </w:rPr>
              <w:t xml:space="preserve">白条鸭</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6"/>
                <w:szCs w:val="24"/>
              </w:rPr>
              <w:t xml:space="preserve">表皮光滑，新鲜肥嫩，无内脏，每只不低于1公斤，鸭的眼球饱满或平</w:t>
            </w:r>
            <w:r>
              <w:rPr>
                <w:rFonts w:hint="eastAsia"/>
                <w:spacing w:val="-10"/>
                <w:szCs w:val="24"/>
              </w:rPr>
              <w:t xml:space="preserve">坦，皮肤有光泽，在品种不同而呈黄、浅黄、淡红、灰白等色，肌肉切面</w:t>
            </w:r>
            <w:r>
              <w:rPr>
                <w:rFonts w:hint="eastAsia"/>
                <w:spacing w:val="-9"/>
                <w:szCs w:val="24"/>
              </w:rPr>
              <w:t xml:space="preserve">有光泽，外表微湿润，不粘手，解冻指压后的凹陷恢复慢，且不能完</w:t>
            </w:r>
            <w:r>
              <w:rPr>
                <w:rFonts w:hint="eastAsia"/>
                <w:spacing w:val="-1"/>
                <w:szCs w:val="24"/>
              </w:rPr>
              <w:t xml:space="preserve">全恢复，具有鸭的正常气味。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边鸭</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9"/>
                <w:szCs w:val="24"/>
              </w:rPr>
              <w:t xml:space="preserve">表皮光滑，新鲜肥嫩，无头，无颈，无内脏，重约0.6</w:t>
            </w:r>
            <w:r>
              <w:rPr>
                <w:rFonts w:hint="eastAsia"/>
                <w:spacing w:val="-10"/>
                <w:szCs w:val="24"/>
              </w:rPr>
              <w:t xml:space="preserve">-1公斤，外表微湿润，不粘手，解冻指压后的凹陷恢复慢，且不能完全恢复，具有鸭的</w:t>
            </w:r>
            <w:r>
              <w:rPr>
                <w:rFonts w:hint="eastAsia"/>
                <w:spacing w:val="-3"/>
                <w:szCs w:val="24"/>
              </w:rPr>
              <w:t xml:space="preserve">正常气味。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6"/>
                <w:szCs w:val="24"/>
              </w:rPr>
              <w:t xml:space="preserve">牛肉丸</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1"/>
                <w:szCs w:val="24"/>
              </w:rPr>
              <w:t xml:space="preserve">15克/粒(500克约40粒)，具有良好的弹性，水煮后</w:t>
            </w:r>
            <w:r>
              <w:rPr>
                <w:rFonts w:hint="eastAsia"/>
                <w:spacing w:val="-12"/>
                <w:szCs w:val="24"/>
              </w:rPr>
              <w:t xml:space="preserve">用手捏应不轻易</w:t>
            </w:r>
            <w:r>
              <w:rPr>
                <w:rFonts w:hint="eastAsia"/>
                <w:spacing w:val="-9"/>
                <w:szCs w:val="24"/>
              </w:rPr>
              <w:t xml:space="preserve">破裂，且手松开后能恢复。切开丸体其剖面应比较平整，不能有明显的</w:t>
            </w:r>
            <w:r>
              <w:rPr>
                <w:rFonts w:hint="eastAsia"/>
                <w:spacing w:val="-2"/>
                <w:szCs w:val="24"/>
              </w:rPr>
              <w:t xml:space="preserve">冰晶状</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3"/>
                <w:szCs w:val="24"/>
              </w:rPr>
              <w:t xml:space="preserve">香菇贡丸</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1"/>
                <w:szCs w:val="24"/>
              </w:rPr>
              <w:t xml:space="preserve">15克/粒(500克约40粒)，具有良好的弹性，水煮后用手捏应不轻易</w:t>
            </w:r>
            <w:r>
              <w:rPr>
                <w:rFonts w:hint="eastAsia"/>
                <w:spacing w:val="-9"/>
                <w:szCs w:val="24"/>
              </w:rPr>
              <w:t xml:space="preserve">破裂，且手松开后能恢复。切开丸体其剖面应比较平整，不能有明显的</w:t>
            </w:r>
            <w:r>
              <w:rPr>
                <w:rFonts w:hint="eastAsia"/>
                <w:spacing w:val="-2"/>
                <w:szCs w:val="24"/>
              </w:rPr>
              <w:t xml:space="preserve">冰晶状物。</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15"/>
                <w:szCs w:val="24"/>
              </w:rPr>
              <w:t xml:space="preserve">白条鹅</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6"/>
                <w:szCs w:val="24"/>
              </w:rPr>
              <w:t xml:space="preserve">表皮光滑，新鲜肥嫩，无内脏，每只不低于1公斤，鹅的眼球饱满或平</w:t>
            </w:r>
            <w:r>
              <w:rPr>
                <w:rFonts w:hint="eastAsia"/>
                <w:spacing w:val="-10"/>
                <w:szCs w:val="24"/>
              </w:rPr>
              <w:t xml:space="preserve">坦，皮肤有光泽，在品种不同而呈黄、浅黄、淡红、灰白等色，肌肉切面</w:t>
            </w:r>
            <w:r>
              <w:rPr>
                <w:rFonts w:hint="eastAsia"/>
                <w:spacing w:val="-9"/>
                <w:szCs w:val="24"/>
              </w:rPr>
              <w:t xml:space="preserve">有光泽，外表微湿润，不粘手，解冻指压后的凹陷恢复慢，且不能完</w:t>
            </w:r>
            <w:r>
              <w:rPr>
                <w:rFonts w:hint="eastAsia"/>
                <w:spacing w:val="-1"/>
                <w:szCs w:val="24"/>
              </w:rPr>
              <w:t xml:space="preserve">全恢复，具有鹅的正常气味。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4"/>
                <w:szCs w:val="24"/>
              </w:rPr>
              <w:t xml:space="preserve">去皮上肉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6"/>
                <w:szCs w:val="24"/>
              </w:rPr>
              <w:t xml:space="preserve">肉呈均匀的红色，有光泽，肉质紧密，有坚实感；肉的外表及切面微湿润，不粘手，脂肪洁白无霉点。</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15"/>
                <w:szCs w:val="24"/>
              </w:rPr>
              <w:t xml:space="preserve">白条鸡</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整鸡表皮光滑，新鲜肥嫩，有头颈，有腿翅，无内脏，规格从0.6</w:t>
            </w:r>
            <w:r>
              <w:rPr>
                <w:rFonts w:hint="eastAsia"/>
                <w:spacing w:val="-5"/>
                <w:szCs w:val="24"/>
              </w:rPr>
              <w:t xml:space="preserve">-</w:t>
            </w:r>
            <w:r>
              <w:rPr>
                <w:rFonts w:hint="eastAsia"/>
                <w:spacing w:val="-5"/>
                <w:szCs w:val="24"/>
              </w:rPr>
              <w:t xml:space="preserve">1.5</w:t>
            </w:r>
            <w:r>
              <w:rPr>
                <w:rFonts w:hint="eastAsia"/>
                <w:spacing w:val="-1"/>
                <w:szCs w:val="24"/>
              </w:rPr>
              <w:t xml:space="preserve">公斤，鸡的眼球饱满或平坦，皮肤有光泽，在品种不同而呈黄、浅黄、</w:t>
            </w:r>
            <w:r>
              <w:rPr>
                <w:rFonts w:hint="eastAsia"/>
                <w:spacing w:val="-9"/>
                <w:szCs w:val="24"/>
              </w:rPr>
              <w:t xml:space="preserve">淡红、灰白等色，肌肉切面有光泽，外表微湿润，不粘手，解冻指压后</w:t>
            </w:r>
            <w:r>
              <w:rPr>
                <w:rFonts w:hint="eastAsia"/>
                <w:spacing w:val="-5"/>
                <w:szCs w:val="24"/>
              </w:rPr>
              <w:t xml:space="preserve">的凹陷恢复</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4"/>
                <w:szCs w:val="24"/>
              </w:rPr>
              <w:t xml:space="preserve">方火腿</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表皮应干燥、皮质坚硬，火腿肌肉应是紧密且富有弹性，切面为深红色、色泽均匀；无酸败味或其它异味。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8"/>
                <w:szCs w:val="24"/>
              </w:rPr>
              <w:t xml:space="preserve">带鱼</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每条不低于500克，鱼眼睛清亮，角膜透明，眼球略微隆起，鳍展平张开，鳞片上覆有冻结的透明黏液层，皮肤天然色泽明显。</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6"/>
                <w:szCs w:val="24"/>
              </w:rPr>
              <w:t xml:space="preserve">瘦肉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肉呈均匀的红色，有光泽，肉质紧密，有坚实感；肉的外表及切面微湿润，不粘手。</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9"/>
                <w:szCs w:val="24"/>
              </w:rPr>
              <w:t xml:space="preserve">鸭腿</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表皮光滑，无淤血，交货以干净、新鲜、无异味，大小适合规格要求为</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5"/>
                <w:szCs w:val="24"/>
              </w:rPr>
              <w:t xml:space="preserve">鸡腿</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表皮光滑，无淤血，交货以干净、新鲜、无异味，大小适合规格要求为</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7"/>
                <w:szCs w:val="24"/>
              </w:rPr>
              <w:t xml:space="preserve">鱼丸</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具有良好的弹性，水煮后</w:t>
            </w:r>
            <w:r>
              <w:rPr>
                <w:rFonts w:hint="eastAsia"/>
                <w:spacing w:val="-5"/>
                <w:szCs w:val="24"/>
              </w:rPr>
              <w:t xml:space="preserve">用水捏应不</w:t>
            </w:r>
            <w:r>
              <w:rPr>
                <w:rFonts w:hint="eastAsia"/>
                <w:spacing w:val="-5"/>
                <w:szCs w:val="24"/>
              </w:rPr>
              <w:t xml:space="preserve">轻易破裂，且手松开后能恢复。切开丸体其剖面应比较完整，不能有明显的冰晶状物。</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4"/>
                <w:szCs w:val="24"/>
              </w:rPr>
              <w:t xml:space="preserve">猪前排</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带颈骨及前五条排骨，</w:t>
            </w:r>
            <w:r>
              <w:rPr>
                <w:rFonts w:hint="eastAsia"/>
                <w:spacing w:val="-5"/>
                <w:szCs w:val="24"/>
              </w:rPr>
              <w:t xml:space="preserve">肉体冻实而</w:t>
            </w:r>
            <w:r>
              <w:rPr>
                <w:rFonts w:hint="eastAsia"/>
                <w:spacing w:val="-5"/>
                <w:szCs w:val="24"/>
              </w:rPr>
              <w:t xml:space="preserve">坚硬，敲之回音清脆，无化冻现象。</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6"/>
                <w:szCs w:val="24"/>
              </w:rPr>
              <w:t xml:space="preserve">腊肠</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有商标、牌号、产地、卫生检验合格证，国家SC认证。表面干爽、肉呈鲜红色或暗红色，无霉变，无异味，脂肪透明或呈乳白色。</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鸡翅</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肉质紧密，无污伤、无小毛，个体大小均匀。</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6"/>
                <w:szCs w:val="24"/>
              </w:rPr>
              <w:t xml:space="preserve">脊骨</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肉体冻实而</w:t>
            </w:r>
            <w:r>
              <w:rPr>
                <w:rFonts w:hint="eastAsia"/>
                <w:spacing w:val="-5"/>
                <w:szCs w:val="24"/>
              </w:rPr>
              <w:t xml:space="preserve">坚硬，敲之回音清脆，无化冻现象。</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猪蹄</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需去除一切毛污物，无异味，交货以干净、新鲜、大小适合规格要求为标准。</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4"/>
                <w:szCs w:val="24"/>
              </w:rPr>
              <w:t xml:space="preserve">猪筒骨</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骨</w:t>
            </w:r>
            <w:r>
              <w:rPr>
                <w:rFonts w:hint="eastAsia"/>
                <w:spacing w:val="-5"/>
                <w:szCs w:val="24"/>
              </w:rPr>
              <w:t xml:space="preserve">体冻实</w:t>
            </w:r>
            <w:r>
              <w:rPr>
                <w:rFonts w:hint="eastAsia"/>
                <w:spacing w:val="-5"/>
                <w:szCs w:val="24"/>
              </w:rPr>
              <w:t xml:space="preserve">而坚硬，无化冻现象。</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8"/>
                <w:szCs w:val="24"/>
              </w:rPr>
              <w:t xml:space="preserve">牛肉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解冻后的肌肉呈均匀的红色，有光泽，脂肪呈白色或微黄色，肌肉外表微干或风干膜，或外表湿润，但都不粘手，良质冻牛肉的肌肉</w:t>
            </w:r>
            <w:r>
              <w:rPr>
                <w:rFonts w:hint="eastAsia"/>
                <w:spacing w:val="-5"/>
                <w:szCs w:val="24"/>
              </w:rPr>
              <w:t xml:space="preserve">结构紧密，有坚实感，肌纤维韧性强。</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6"/>
                <w:szCs w:val="24"/>
              </w:rPr>
              <w:t xml:space="preserve">腊肉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有商标、牌号、产地、卫生检验合格证，符合《食品安全国家标准腌腊肉制品》（GB</w:t>
            </w:r>
            <w:r>
              <w:rPr>
                <w:rFonts w:hint="eastAsia"/>
                <w:spacing w:val="-5"/>
                <w:szCs w:val="24"/>
              </w:rPr>
              <w:t xml:space="preserve"> </w:t>
            </w:r>
            <w:r>
              <w:rPr>
                <w:rFonts w:hint="eastAsia"/>
                <w:spacing w:val="-5"/>
                <w:szCs w:val="24"/>
              </w:rPr>
              <w:t xml:space="preserve">2730-2015）标准。表面干爽、肉呈鲜红色或暗红色，无霉变，无异味，脂肪透明或呈乳白色。</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鸡脚</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
                <w:szCs w:val="24"/>
              </w:rPr>
              <w:t xml:space="preserve">交货以干净、新鲜、无异味，大小适合规格要求为标准。</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猪肝</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整体呈红褐色或棕黄色，有光泽，湿润，略有弹性，组织结实，肝叶完整，无脂肪，无寄生虫、炎症水疱、薄膜、无胆汁污染，略有鱼腥味。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3"/>
                <w:szCs w:val="24"/>
              </w:rPr>
              <w:t xml:space="preserve">福寿鱼排</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无头尾，无鳃，无鳞，无内脏，具有鱼的自然颜色。</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4"/>
                <w:szCs w:val="24"/>
              </w:rPr>
              <w:t xml:space="preserve">猪头皮</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猪脸肉，无嘴，无耳，无骨。</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猪心</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圆锥型，带心尖，心肌为红色或淡红色，结实而有弹性，无寄生虫、脓包炎症等病变。</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15"/>
                <w:szCs w:val="24"/>
              </w:rPr>
              <w:t xml:space="preserve">白条羊</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每条不低于10公斤，去头、去蹄，去内脏，解冻后的肌肉呈均匀的红色，有光泽，脂肪呈白色或微黄色。肌肉外表不</w:t>
            </w:r>
            <w:r>
              <w:rPr>
                <w:rFonts w:hint="eastAsia"/>
                <w:spacing w:val="-5"/>
                <w:szCs w:val="24"/>
              </w:rPr>
              <w:t xml:space="preserve">黏</w:t>
            </w:r>
            <w:r>
              <w:rPr>
                <w:rFonts w:hint="eastAsia"/>
                <w:spacing w:val="-5"/>
                <w:szCs w:val="24"/>
              </w:rPr>
              <w:t xml:space="preserve">手，肉质紧密。</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3"/>
                <w:szCs w:val="24"/>
              </w:rPr>
              <w:t xml:space="preserve">有皮花肉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要求肥和</w:t>
            </w:r>
            <w:r>
              <w:rPr>
                <w:rFonts w:hint="eastAsia"/>
                <w:spacing w:val="-5"/>
                <w:szCs w:val="24"/>
              </w:rPr>
              <w:t xml:space="preserve">瘦比例</w:t>
            </w:r>
            <w:r>
              <w:rPr>
                <w:rFonts w:hint="eastAsia"/>
                <w:spacing w:val="-5"/>
                <w:szCs w:val="24"/>
              </w:rPr>
              <w:t xml:space="preserve">不大于1：1.5，肉呈均匀的红色，有光泽，肉质紧密，有坚实感；肉的外表及切面微湿润，不粘手，脂肪洁白。</w:t>
            </w:r>
            <w:r/>
          </w:p>
        </w:tc>
      </w:tr>
      <w:tr>
        <w:trPr>
          <w:jc w:val="center"/>
          <w:trHeight w:val="303"/>
        </w:trPr>
        <w:tc>
          <w:tcPr>
            <w:gridSpan w:val="2"/>
            <w:shd w:val="clear" w:color="auto" w:fill="ffffff"/>
            <w:tcBorders>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奶及奶制品</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酸奶（</w:t>
            </w:r>
            <w:r>
              <w:rPr>
                <w:rFonts w:hint="eastAsia"/>
                <w:spacing w:val="-5"/>
                <w:szCs w:val="24"/>
              </w:rPr>
              <w:t xml:space="preserve">小塑杯</w:t>
            </w:r>
            <w:r>
              <w:rPr>
                <w:rFonts w:hint="eastAsia"/>
                <w:spacing w:val="-5"/>
                <w:szCs w:val="24"/>
              </w:rPr>
              <w:t xml:space="preserve">）必须符合GB</w:t>
            </w:r>
            <w:r>
              <w:rPr>
                <w:rFonts w:hint="eastAsia"/>
                <w:spacing w:val="-5"/>
                <w:szCs w:val="24"/>
              </w:rPr>
              <w:t xml:space="preserve"> </w:t>
            </w:r>
            <w:r>
              <w:rPr>
                <w:rFonts w:hint="eastAsia"/>
                <w:spacing w:val="-5"/>
                <w:szCs w:val="24"/>
              </w:rPr>
              <w:t xml:space="preserve">19302-2025标准并拥有“</w:t>
            </w:r>
            <w:r>
              <w:rPr>
                <w:rFonts w:hint="eastAsia"/>
                <w:spacing w:val="-5"/>
                <w:szCs w:val="24"/>
              </w:rPr>
              <w:t xml:space="preserve">SC”</w:t>
            </w:r>
            <w:r>
              <w:rPr>
                <w:rFonts w:hint="eastAsia"/>
                <w:spacing w:val="-5"/>
                <w:szCs w:val="24"/>
              </w:rPr>
              <w:t xml:space="preserve">食品质量安全认证，鲜奶类（巴氏奶）必须符合GB</w:t>
            </w:r>
            <w:r>
              <w:rPr>
                <w:rFonts w:hint="eastAsia"/>
                <w:spacing w:val="-5"/>
                <w:szCs w:val="24"/>
              </w:rPr>
              <w:t xml:space="preserve"> </w:t>
            </w:r>
            <w:r>
              <w:rPr>
                <w:rFonts w:hint="eastAsia"/>
                <w:spacing w:val="-5"/>
                <w:szCs w:val="24"/>
              </w:rPr>
              <w:t xml:space="preserve">19301-2010标准并拥有“</w:t>
            </w:r>
            <w:r>
              <w:rPr>
                <w:rFonts w:hint="eastAsia"/>
                <w:spacing w:val="-5"/>
                <w:szCs w:val="24"/>
              </w:rPr>
              <w:t xml:space="preserve">SC</w:t>
            </w:r>
            <w:r>
              <w:rPr>
                <w:rFonts w:hint="eastAsia"/>
                <w:spacing w:val="-5"/>
                <w:szCs w:val="24"/>
              </w:rPr>
              <w:t xml:space="preserve">”食品质量安全认证，当天生产，当天送货，冷链运输，安全储存。</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质量要求</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叶菜</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叶菜必须符合GB</w:t>
            </w:r>
            <w:r>
              <w:rPr>
                <w:rFonts w:hint="eastAsia"/>
                <w:spacing w:val="-5"/>
                <w:szCs w:val="24"/>
              </w:rPr>
              <w:t xml:space="preserve"> </w:t>
            </w:r>
            <w:r>
              <w:rPr>
                <w:rFonts w:hint="eastAsia"/>
                <w:spacing w:val="-5"/>
                <w:szCs w:val="24"/>
              </w:rPr>
              <w:t xml:space="preserve">23200标准，外形正常，叶梗光滑幼嫩，不干瘪凋萎，无过多黄叶，色泽正常。去除根须，不含土，无虫害，大白菜、卷心菜等切开心不变黑，无腐烂情形，无明显浸水现象。农药残留不超标。供货商经营品种齐全，有一定规模，日销量大。所提供的蔬菜必须保证新鲜、无黄叶、枯死叶、无虫、无杂质、</w:t>
            </w:r>
            <w:r>
              <w:rPr>
                <w:rFonts w:hint="eastAsia"/>
                <w:spacing w:val="-5"/>
                <w:szCs w:val="24"/>
              </w:rPr>
              <w:t xml:space="preserve">不</w:t>
            </w:r>
            <w:r>
              <w:rPr>
                <w:rFonts w:hint="eastAsia"/>
                <w:spacing w:val="-5"/>
                <w:szCs w:val="24"/>
              </w:rPr>
              <w:t xml:space="preserve">腐烂变质，能提供蔬菜农药残留检测报告、产地合格证明，且符合《农产品质量安全法》要求。</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根茎类（如香芋、土豆、莴笋等）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根茎类蔬菜必须符合GB 23200标准，无虫咬、发芽、发霉现象，新鲜，形态大小与采购人自</w:t>
            </w:r>
            <w:r>
              <w:rPr>
                <w:rFonts w:hint="eastAsia"/>
                <w:spacing w:val="-5"/>
                <w:szCs w:val="24"/>
              </w:rPr>
              <w:t xml:space="preserve">购标准</w:t>
            </w:r>
            <w:r>
              <w:rPr>
                <w:rFonts w:hint="eastAsia"/>
                <w:spacing w:val="-5"/>
                <w:szCs w:val="24"/>
              </w:rPr>
              <w:t xml:space="preserve">相当。农药残留不超标。</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花果类（如西兰花、菜花）</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花果类蔬菜必须符合GB 23200标准，无虫害，成熟度良好，新鲜固有的色泽鲜明，无发霉发黄。农药残留不超标。</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瓜果类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瓜果必须符合GB 23200标准，外表光亮无斑点，有新鲜连接的秧，形状正常、大小均匀，无软塌，成熟度适度。无腐烂，无污染，清洁、新鲜，无异味、无病虫损害。农药残留不超标。按照采购人要求现场去皮，比如：柚子现场剥皮，菠萝蜜整个来现场剥皮、甘蔗现场削皮等。</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调味品类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包括但不限于符合白砂糖（白砂糖国家标准GB/T 317-2018），食用盐（食用盐国家标准GB/T 5461-2016、食用</w:t>
            </w:r>
            <w:r>
              <w:rPr>
                <w:rFonts w:hint="eastAsia"/>
                <w:spacing w:val="-5"/>
                <w:szCs w:val="24"/>
              </w:rPr>
              <w:t xml:space="preserve">盐卫生</w:t>
            </w:r>
            <w:r>
              <w:rPr>
                <w:rFonts w:hint="eastAsia"/>
                <w:spacing w:val="-5"/>
                <w:szCs w:val="24"/>
              </w:rPr>
              <w:t xml:space="preserve">标准GB 2721-2015），酱油（酿造酱油国家标准GB</w:t>
            </w:r>
            <w:r>
              <w:rPr>
                <w:rFonts w:hint="eastAsia"/>
                <w:spacing w:val="-5"/>
                <w:szCs w:val="24"/>
              </w:rPr>
              <w:t xml:space="preserve"> </w:t>
            </w:r>
            <w:r>
              <w:rPr>
                <w:rFonts w:hint="eastAsia"/>
                <w:spacing w:val="-5"/>
                <w:szCs w:val="24"/>
              </w:rPr>
              <w:t xml:space="preserve">18186-2000、酱油卫生标准GB 2717-2018），味精（味精卫生标准GB 2720-2015），生粉（淀粉制品卫生标准GB 2713-2015），绵白糖（绵白糖国家标准GB</w:t>
            </w:r>
            <w:r>
              <w:rPr>
                <w:rFonts w:hint="eastAsia"/>
                <w:spacing w:val="-5"/>
                <w:szCs w:val="24"/>
              </w:rPr>
              <w:t xml:space="preserve"> </w:t>
            </w:r>
            <w:r>
              <w:rPr>
                <w:rFonts w:hint="eastAsia"/>
                <w:spacing w:val="-5"/>
                <w:szCs w:val="24"/>
              </w:rPr>
              <w:t xml:space="preserve">1445-2018），香醋（食醋国家标准GB 18187-2000、食醋卫生标准GB 2719-2018），剩余保存期不少于原有保质期的三分之二。食品添加剂应符合GB 2760-2024的规定，食品标签应符合GB 7718-2011的规定要求。</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米、面、油类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大米质量要求：粳米一级国家标准GB 1354-2018；面粉质量要求：小麦粉特制一等国家标准GB/T 1355-2021；食用油质量要求：非转基因食用油，每桶5升左右，必须符合GB 2716-2018食用植物油卫生标准，并具有“</w:t>
            </w:r>
            <w:r>
              <w:rPr>
                <w:rFonts w:hint="eastAsia"/>
                <w:spacing w:val="-5"/>
                <w:szCs w:val="24"/>
              </w:rPr>
              <w:t xml:space="preserve">SC</w:t>
            </w:r>
            <w:r>
              <w:rPr>
                <w:rFonts w:hint="eastAsia"/>
                <w:spacing w:val="-5"/>
                <w:szCs w:val="24"/>
              </w:rPr>
              <w:t xml:space="preserve">”食品质量安全认证。</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水果类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水果必须符合GB</w:t>
            </w:r>
            <w:r>
              <w:rPr>
                <w:rFonts w:hint="eastAsia"/>
                <w:spacing w:val="-5"/>
                <w:szCs w:val="24"/>
              </w:rPr>
              <w:t xml:space="preserve"> </w:t>
            </w:r>
            <w:r>
              <w:rPr>
                <w:rFonts w:hint="eastAsia"/>
                <w:spacing w:val="-5"/>
                <w:szCs w:val="24"/>
              </w:rPr>
              <w:t xml:space="preserve">23200标准、根据甲方要求大小适中、成熟度适中，品种好、口感好。</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豆制品类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豆制品(豆腐、千张、香干、素鸡、大油豆腐、小油豆腐等)类。质量要求：豆制品定型包装必须具有“</w:t>
            </w:r>
            <w:r>
              <w:rPr>
                <w:rFonts w:hint="eastAsia"/>
                <w:spacing w:val="-5"/>
                <w:szCs w:val="24"/>
              </w:rPr>
              <w:t xml:space="preserve">SC</w:t>
            </w:r>
            <w:r>
              <w:rPr>
                <w:rFonts w:hint="eastAsia"/>
                <w:spacing w:val="-5"/>
                <w:szCs w:val="24"/>
              </w:rPr>
              <w:t xml:space="preserve">”食品质量安全认证</w:t>
            </w:r>
            <w:r>
              <w:rPr>
                <w:rFonts w:hint="eastAsia"/>
                <w:spacing w:val="-5"/>
                <w:szCs w:val="24"/>
              </w:rPr>
              <w:t xml:space="preserve">。</w:t>
            </w:r>
            <w:r>
              <w:rPr>
                <w:rFonts w:hint="eastAsia"/>
                <w:b/>
                <w:bCs/>
                <w:spacing w:val="-5"/>
                <w:szCs w:val="24"/>
              </w:rPr>
              <w:t xml:space="preserve">（</w:t>
            </w:r>
            <w:r>
              <w:rPr>
                <w:rFonts w:hint="eastAsia"/>
                <w:b/>
                <w:bCs/>
                <w:spacing w:val="-5"/>
                <w:szCs w:val="24"/>
              </w:rPr>
              <w:t xml:space="preserve">需并提供</w:t>
            </w:r>
            <w:r>
              <w:rPr>
                <w:rFonts w:hint="eastAsia"/>
                <w:b/>
                <w:bCs/>
                <w:spacing w:val="-5"/>
                <w:szCs w:val="24"/>
              </w:rPr>
              <w:t xml:space="preserve">产品合格证明文件并加盖公章）</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干货类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干货制品的质量基本标准要求符合国家相关行业标准，干爽，</w:t>
            </w:r>
            <w:r>
              <w:rPr>
                <w:rFonts w:hint="eastAsia"/>
                <w:spacing w:val="-5"/>
                <w:szCs w:val="24"/>
              </w:rPr>
              <w:t xml:space="preserve">不</w:t>
            </w:r>
            <w:r>
              <w:rPr>
                <w:rFonts w:hint="eastAsia"/>
                <w:spacing w:val="-5"/>
                <w:szCs w:val="24"/>
              </w:rPr>
              <w:t xml:space="preserve">霉烂、整齐、均匀、完整，无虫蛀、无杂质，保持应有的色泽。确保</w:t>
            </w:r>
            <w:r>
              <w:rPr>
                <w:rFonts w:hint="eastAsia"/>
                <w:spacing w:val="-5"/>
                <w:szCs w:val="24"/>
              </w:rPr>
              <w:t xml:space="preserve">产品质量稳定，保证营养丰富、绿色安全、海味浓郁、易存放、食用方便，保质期长。从加工、包装、运输、贮存到销售全部符合国家规定标准。尤其是二氧化硫残留量、总砷含量不超过国家卫生标准；木耳类的水分含量不能超过国家标准要求。</w:t>
            </w:r>
            <w:r/>
          </w:p>
        </w:tc>
      </w:tr>
    </w:tbl>
    <w:p>
      <w:pPr>
        <w:ind w:left="-228" w:firstLine="480"/>
        <w:rPr>
          <w:rFonts w:hint="eastAsia" w:cs="宋体"/>
          <w:szCs w:val="21"/>
        </w:rPr>
      </w:pPr>
      <w:r>
        <w:rPr>
          <w:rFonts w:hint="eastAsia" w:cs="宋体"/>
          <w:szCs w:val="21"/>
        </w:rPr>
        <w:t xml:space="preserve">以上涉及的国家食品安全、卫生生产标准均按照最新标准执行，如在合同履行过程中出台了更新的标准，则按照最新标准执行。</w:t>
      </w:r>
      <w:r/>
    </w:p>
    <w:p>
      <w:pPr>
        <w:ind w:left="-228" w:firstLine="480"/>
        <w:rPr>
          <w:rFonts w:hint="eastAsia" w:cs="宋体"/>
          <w:szCs w:val="21"/>
        </w:rPr>
      </w:pPr>
      <w:r>
        <w:rPr>
          <w:rFonts w:hint="eastAsia" w:cs="宋体"/>
          <w:szCs w:val="21"/>
        </w:rPr>
        <w:t xml:space="preserve">3</w:t>
      </w:r>
      <w:r>
        <w:rPr>
          <w:rFonts w:hint="eastAsia" w:cs="宋体"/>
          <w:szCs w:val="21"/>
        </w:rPr>
        <w:t xml:space="preserve">. </w:t>
      </w:r>
      <w:r>
        <w:rPr>
          <w:rFonts w:hint="eastAsia" w:cs="宋体"/>
          <w:szCs w:val="21"/>
        </w:rPr>
        <w:t xml:space="preserve">验收品牌及检测报告要求：</w:t>
      </w:r>
      <w:r/>
    </w:p>
    <w:p>
      <w:pPr>
        <w:ind w:left="-228" w:firstLine="480"/>
        <w:rPr>
          <w:rFonts w:hint="eastAsia" w:cs="宋体"/>
          <w:szCs w:val="21"/>
        </w:rPr>
      </w:pPr>
      <w:r>
        <w:rPr>
          <w:rFonts w:hint="eastAsia" w:cs="宋体"/>
          <w:szCs w:val="21"/>
        </w:rPr>
        <w:t xml:space="preserve">（1）肉类（含家禽、鱼、</w:t>
      </w:r>
      <w:r>
        <w:rPr>
          <w:rFonts w:hint="eastAsia" w:cs="宋体"/>
          <w:szCs w:val="21"/>
        </w:rPr>
        <w:t xml:space="preserve">肉等冷鲜肉</w:t>
      </w:r>
      <w:r>
        <w:rPr>
          <w:rFonts w:hint="eastAsia" w:cs="宋体"/>
          <w:szCs w:val="21"/>
        </w:rPr>
        <w:t xml:space="preserve">及冷冻肉）、豆制品</w:t>
      </w:r>
      <w:r>
        <w:rPr>
          <w:rFonts w:hint="eastAsia" w:cs="宋体"/>
          <w:szCs w:val="21"/>
        </w:rPr>
        <w:t xml:space="preserve">、</w:t>
      </w:r>
      <w:r>
        <w:rPr>
          <w:rFonts w:hint="eastAsia" w:cs="宋体"/>
          <w:szCs w:val="21"/>
        </w:rPr>
        <w:t xml:space="preserve">蔬菜、水果、干货、粮油、豆制品、乳制品</w:t>
      </w:r>
      <w:r>
        <w:rPr>
          <w:rFonts w:hint="eastAsia" w:cs="宋体"/>
          <w:szCs w:val="21"/>
        </w:rPr>
        <w:t xml:space="preserve">等</w:t>
      </w:r>
      <w:r>
        <w:rPr>
          <w:rFonts w:hint="eastAsia" w:cs="宋体"/>
          <w:szCs w:val="21"/>
        </w:rPr>
        <w:t xml:space="preserve">须使用符合国家相关标准及规定的可靠产品，其产品可以追根溯源。</w:t>
      </w:r>
      <w:r/>
    </w:p>
    <w:p>
      <w:pPr>
        <w:ind w:left="-228" w:firstLine="480"/>
        <w:rPr>
          <w:rFonts w:hint="eastAsia" w:cs="宋体"/>
          <w:szCs w:val="21"/>
        </w:rPr>
      </w:pPr>
      <w:r>
        <w:rPr>
          <w:rFonts w:hint="eastAsia" w:cs="宋体"/>
          <w:szCs w:val="21"/>
        </w:rPr>
        <w:t xml:space="preserve">（2）调味品须使用符合国家相关标准及规定的可靠产品，其产品可以追根溯源</w:t>
      </w:r>
      <w:r/>
    </w:p>
    <w:p>
      <w:pPr>
        <w:ind w:left="-228" w:firstLine="480"/>
        <w:rPr>
          <w:rFonts w:hint="eastAsia" w:cs="宋体"/>
          <w:szCs w:val="21"/>
        </w:rPr>
      </w:pPr>
      <w:r>
        <w:rPr>
          <w:rFonts w:hint="eastAsia" w:cs="宋体"/>
          <w:szCs w:val="21"/>
        </w:rPr>
        <w:t xml:space="preserve">（3）每次配送根据实际需要提供</w:t>
      </w:r>
      <w:r>
        <w:rPr>
          <w:rFonts w:hint="eastAsia" w:cs="宋体"/>
          <w:szCs w:val="21"/>
        </w:rPr>
        <w:t xml:space="preserve">配送食材的</w:t>
      </w:r>
      <w:r>
        <w:rPr>
          <w:rFonts w:hint="eastAsia" w:cs="宋体"/>
          <w:szCs w:val="21"/>
        </w:rPr>
        <w:t xml:space="preserve">检测报告</w:t>
      </w:r>
      <w:r>
        <w:rPr>
          <w:rFonts w:hint="eastAsia" w:cs="宋体"/>
          <w:szCs w:val="21"/>
        </w:rPr>
        <w:t xml:space="preserve">或食材检验</w:t>
      </w:r>
      <w:r>
        <w:rPr>
          <w:rFonts w:hint="eastAsia" w:cs="宋体"/>
          <w:szCs w:val="21"/>
        </w:rPr>
        <w:t xml:space="preserve">合格证。</w:t>
      </w:r>
      <w:r/>
    </w:p>
    <w:p>
      <w:pPr>
        <w:ind w:left="-228" w:firstLine="480"/>
        <w:rPr>
          <w:rFonts w:hint="eastAsia" w:cs="宋体"/>
          <w:szCs w:val="21"/>
        </w:rPr>
      </w:pPr>
      <w:r>
        <w:rPr>
          <w:rFonts w:hint="eastAsia" w:cs="宋体"/>
          <w:szCs w:val="21"/>
        </w:rPr>
        <w:t xml:space="preserve">（4）采购单位将委托有资格的机构定期对配送单位提供</w:t>
      </w:r>
      <w:r>
        <w:rPr>
          <w:rFonts w:hint="eastAsia" w:cs="宋体"/>
          <w:szCs w:val="21"/>
        </w:rPr>
        <w:t xml:space="preserve">的食材进行</w:t>
      </w:r>
      <w:r>
        <w:rPr>
          <w:rFonts w:hint="eastAsia" w:cs="宋体"/>
          <w:szCs w:val="21"/>
        </w:rPr>
        <w:t xml:space="preserve">检测，如检测发现质量问题，由配送单位承担检测费用并承担相应责任。</w:t>
      </w:r>
      <w:r/>
    </w:p>
    <w:p>
      <w:pPr>
        <w:ind w:left="-228" w:firstLine="480"/>
        <w:rPr>
          <w:rFonts w:hint="eastAsia" w:cs="宋体"/>
          <w:szCs w:val="21"/>
        </w:rPr>
      </w:pPr>
      <w:r>
        <w:rPr>
          <w:rFonts w:hint="eastAsia" w:cs="宋体"/>
          <w:szCs w:val="21"/>
        </w:rPr>
        <w:t xml:space="preserve">4</w:t>
      </w:r>
      <w:r>
        <w:rPr>
          <w:rFonts w:hint="eastAsia" w:cs="宋体"/>
          <w:szCs w:val="21"/>
        </w:rPr>
        <w:t xml:space="preserve">. </w:t>
      </w:r>
      <w:r>
        <w:rPr>
          <w:rFonts w:hint="eastAsia" w:cs="宋体"/>
          <w:szCs w:val="21"/>
        </w:rPr>
        <w:t xml:space="preserve">副食品采购的卫生要求：</w:t>
      </w:r>
      <w:r/>
    </w:p>
    <w:p>
      <w:pPr>
        <w:ind w:left="-228" w:firstLine="480"/>
        <w:rPr>
          <w:rFonts w:hint="eastAsia" w:cs="宋体"/>
          <w:szCs w:val="21"/>
        </w:rPr>
      </w:pPr>
      <w:r>
        <w:rPr>
          <w:rFonts w:hint="eastAsia" w:cs="宋体"/>
          <w:szCs w:val="21"/>
        </w:rPr>
        <w:t xml:space="preserve">中标供应商提供的副食品必须符合《中华人民共和国食品安全法》标准，并根据协议约定和采购单位提出的品种、规格、品牌、数量、质量要求在规定的时间内及时送到。每日的配送清单须是打印稿，如发现</w:t>
      </w:r>
      <w:r>
        <w:rPr>
          <w:rFonts w:hint="eastAsia" w:cs="宋体"/>
          <w:szCs w:val="21"/>
        </w:rPr>
        <w:t xml:space="preserve">食材卫生</w:t>
      </w:r>
      <w:r>
        <w:rPr>
          <w:rFonts w:hint="eastAsia" w:cs="宋体"/>
          <w:szCs w:val="21"/>
        </w:rPr>
        <w:t xml:space="preserve">质量问题或者以次充好，采购单位可立即无条件退货或换货，并对成交单位扣除进行本次配送货物金额2-5倍的货款作为违约金。</w:t>
      </w:r>
      <w:r/>
    </w:p>
    <w:p>
      <w:pPr>
        <w:ind w:left="-228" w:firstLine="480"/>
        <w:rPr>
          <w:rFonts w:hint="eastAsia" w:cs="宋体"/>
          <w:szCs w:val="21"/>
        </w:rPr>
      </w:pPr>
      <w:r>
        <w:rPr>
          <w:rFonts w:hint="eastAsia" w:cs="宋体"/>
          <w:szCs w:val="21"/>
        </w:rPr>
        <w:t xml:space="preserve">5</w:t>
      </w:r>
      <w:r>
        <w:rPr>
          <w:rFonts w:hint="eastAsia" w:cs="宋体"/>
          <w:szCs w:val="21"/>
        </w:rPr>
        <w:t xml:space="preserve">. </w:t>
      </w:r>
      <w:r>
        <w:rPr>
          <w:rFonts w:hint="eastAsia" w:cs="宋体"/>
          <w:szCs w:val="21"/>
        </w:rPr>
        <w:t xml:space="preserve">严禁提供以下食品：</w:t>
      </w:r>
      <w:r/>
    </w:p>
    <w:p>
      <w:pPr>
        <w:ind w:left="-228" w:firstLine="480"/>
        <w:rPr>
          <w:rFonts w:hint="eastAsia" w:cs="宋体"/>
          <w:szCs w:val="21"/>
        </w:rPr>
      </w:pPr>
      <w:r>
        <w:rPr>
          <w:rFonts w:hint="eastAsia" w:cs="宋体"/>
          <w:szCs w:val="21"/>
        </w:rPr>
        <w:t xml:space="preserve">（1）无品名、产地、厂名、生产日期、保质期及中文标识及原料说明的定型包装食品（除非定型包装食品）；</w:t>
      </w:r>
      <w:r/>
    </w:p>
    <w:p>
      <w:pPr>
        <w:ind w:left="-228" w:firstLine="480"/>
        <w:rPr>
          <w:rFonts w:hint="eastAsia" w:cs="宋体"/>
          <w:szCs w:val="21"/>
        </w:rPr>
      </w:pPr>
      <w:r>
        <w:rPr>
          <w:rFonts w:hint="eastAsia" w:cs="宋体"/>
          <w:szCs w:val="21"/>
        </w:rPr>
        <w:t xml:space="preserve">（2）超过保质期限或不符合食品标签规定的定型包装食品；</w:t>
      </w:r>
      <w:r/>
    </w:p>
    <w:p>
      <w:pPr>
        <w:ind w:left="-228" w:firstLine="480"/>
        <w:rPr>
          <w:rFonts w:hint="eastAsia" w:cs="宋体"/>
          <w:szCs w:val="21"/>
        </w:rPr>
      </w:pPr>
      <w:r>
        <w:rPr>
          <w:rFonts w:hint="eastAsia" w:cs="宋体"/>
          <w:szCs w:val="21"/>
        </w:rPr>
        <w:t xml:space="preserve">（3）腐败变质、油脂酸败、霉变、生虫、污秽不洁、混有异物或者其他感官性状异常，含有毒、有害物质或者被有毒、有害物质污染，可能对人体健康有害的食品；</w:t>
      </w:r>
      <w:r/>
    </w:p>
    <w:p>
      <w:pPr>
        <w:ind w:left="-228" w:firstLine="480"/>
        <w:rPr>
          <w:rFonts w:hint="eastAsia" w:cs="宋体"/>
          <w:szCs w:val="21"/>
        </w:rPr>
      </w:pPr>
      <w:r>
        <w:rPr>
          <w:rFonts w:hint="eastAsia" w:cs="宋体"/>
          <w:szCs w:val="21"/>
        </w:rPr>
        <w:t xml:space="preserve">（4）病死、死因不明或从疫区采购的水产品、畜、禽及其制品等；</w:t>
      </w:r>
      <w:r/>
    </w:p>
    <w:p>
      <w:pPr>
        <w:ind w:left="-228" w:firstLine="480"/>
        <w:rPr>
          <w:rFonts w:hint="eastAsia" w:cs="宋体"/>
          <w:szCs w:val="21"/>
        </w:rPr>
      </w:pPr>
      <w:r>
        <w:rPr>
          <w:rFonts w:hint="eastAsia" w:cs="宋体"/>
          <w:szCs w:val="21"/>
        </w:rPr>
        <w:t xml:space="preserve">（5）其他不符合食品卫生标准和要求的食品。</w:t>
      </w:r>
      <w:r/>
    </w:p>
    <w:p>
      <w:pPr>
        <w:ind w:firstLine="200"/>
        <w:rPr>
          <w:rFonts w:hint="eastAsia" w:cs="宋体"/>
          <w:b/>
          <w:szCs w:val="21"/>
        </w:rPr>
      </w:pPr>
      <w:r/>
      <w:bookmarkStart w:id="77" w:name="_Toc141556278"/>
      <w:r>
        <w:rPr>
          <w:rFonts w:hint="eastAsia" w:cs="宋体"/>
          <w:b/>
          <w:szCs w:val="21"/>
        </w:rPr>
        <w:t xml:space="preserve">八、违约责任</w:t>
      </w:r>
      <w:bookmarkEnd w:id="77"/>
      <w:r/>
      <w:r/>
    </w:p>
    <w:p>
      <w:pPr>
        <w:ind w:left="-228" w:firstLine="480"/>
        <w:rPr>
          <w:rFonts w:hint="eastAsia" w:cs="宋体"/>
          <w:color w:val="000000" w:themeColor="text1"/>
          <w:szCs w:val="21"/>
        </w:rPr>
      </w:pPr>
      <w:r>
        <w:rPr>
          <w:rFonts w:hint="eastAsia" w:cs="宋体"/>
          <w:szCs w:val="21"/>
        </w:rPr>
        <w:t xml:space="preserve">1</w:t>
      </w:r>
      <w:r>
        <w:rPr>
          <w:rFonts w:hint="eastAsia" w:cs="宋体"/>
          <w:szCs w:val="21"/>
        </w:rPr>
        <w:t xml:space="preserve">. </w:t>
      </w:r>
      <w:r>
        <w:rPr>
          <w:rFonts w:hint="eastAsia" w:cs="宋体"/>
          <w:szCs w:val="21"/>
        </w:rPr>
        <w:t xml:space="preserve">数量违约：若发现供应副食品存在实际供应比预约计划少5%以下，按实际验收数量结算，若少5%以上，应要求供应商及时予以免费补足。如发现供应</w:t>
      </w:r>
      <w:r>
        <w:rPr>
          <w:rFonts w:hint="eastAsia" w:cs="宋体"/>
          <w:szCs w:val="21"/>
        </w:rPr>
        <w:t xml:space="preserve">商存在</w:t>
      </w:r>
      <w:r>
        <w:rPr>
          <w:rFonts w:hint="eastAsia" w:cs="宋体"/>
          <w:szCs w:val="21"/>
        </w:rPr>
        <w:t xml:space="preserve">主观故意或不予补</w:t>
      </w:r>
      <w:r>
        <w:rPr>
          <w:rFonts w:hint="eastAsia" w:cs="宋体"/>
          <w:szCs w:val="21"/>
        </w:rPr>
        <w:t xml:space="preserve">足，第一次发现，按副食品类别扣除当日全部货款的10%；第二次发现，按副食品类别扣除本周全部货款的10%；第三次发现，按副食品</w:t>
      </w:r>
      <w:r>
        <w:rPr>
          <w:rFonts w:hint="eastAsia" w:cs="宋体"/>
          <w:color w:val="000000" w:themeColor="text1"/>
          <w:szCs w:val="21"/>
        </w:rPr>
        <w:t xml:space="preserve">类别扣除当月全部货款的10%，并立即终止合同，且3年内不得参与甲方副食品采购活动。</w:t>
      </w:r>
      <w:r>
        <w:rPr>
          <w:rFonts w:hint="eastAsia" w:cs="宋体"/>
          <w:color w:val="000000" w:themeColor="text1"/>
          <w:szCs w:val="21"/>
        </w:rPr>
        <w:t xml:space="preserve">若超出预约计划数量，按预约计划结算。</w:t>
      </w:r>
      <w:r/>
    </w:p>
    <w:p>
      <w:pPr>
        <w:ind w:left="-228" w:firstLine="480"/>
        <w:rPr>
          <w:rFonts w:hint="eastAsia" w:cs="宋体"/>
          <w:szCs w:val="21"/>
        </w:rPr>
      </w:pPr>
      <w:r>
        <w:rPr>
          <w:rFonts w:hint="eastAsia" w:cs="宋体"/>
          <w:color w:val="000000" w:themeColor="text1"/>
          <w:szCs w:val="21"/>
        </w:rPr>
        <w:t xml:space="preserve">2</w:t>
      </w:r>
      <w:r>
        <w:rPr>
          <w:rFonts w:hint="eastAsia" w:cs="宋体"/>
          <w:color w:val="000000" w:themeColor="text1"/>
          <w:szCs w:val="21"/>
        </w:rPr>
        <w:t xml:space="preserve">. </w:t>
      </w:r>
      <w:r>
        <w:rPr>
          <w:rFonts w:hint="eastAsia" w:cs="宋体"/>
          <w:color w:val="000000" w:themeColor="text1"/>
          <w:szCs w:val="21"/>
        </w:rPr>
        <w:t xml:space="preserve">质量违约：若检验发现所供副食品出现以次充好、过期、变质、霉烂、农药残留超标等问题时，甲方有权要求供应商及时予以更换或就地销毁</w:t>
      </w:r>
      <w:r>
        <w:rPr>
          <w:rFonts w:hint="eastAsia" w:cs="宋体"/>
          <w:color w:val="000000" w:themeColor="text1"/>
          <w:szCs w:val="21"/>
        </w:rPr>
        <w:t xml:space="preserve">，并处以1000元违约罚款。</w:t>
      </w:r>
      <w:r>
        <w:rPr>
          <w:rFonts w:hint="eastAsia" w:cs="宋体"/>
          <w:color w:val="000000" w:themeColor="text1"/>
          <w:szCs w:val="21"/>
        </w:rPr>
        <w:t xml:space="preserve">如供应</w:t>
      </w:r>
      <w:r>
        <w:rPr>
          <w:rFonts w:hint="eastAsia" w:cs="宋体"/>
          <w:color w:val="000000" w:themeColor="text1"/>
          <w:szCs w:val="21"/>
        </w:rPr>
        <w:t xml:space="preserve">商存在</w:t>
      </w:r>
      <w:r>
        <w:rPr>
          <w:rFonts w:hint="eastAsia" w:cs="宋体"/>
          <w:color w:val="000000" w:themeColor="text1"/>
          <w:szCs w:val="21"/>
        </w:rPr>
        <w:t xml:space="preserve">主观故意、不予更换、就地销毁或者没有履行好检验职责的</w:t>
      </w:r>
      <w:r>
        <w:rPr>
          <w:rFonts w:hint="eastAsia" w:cs="宋体"/>
          <w:szCs w:val="21"/>
        </w:rPr>
        <w:t xml:space="preserve">，按数量违约处理方式执行。如因副食品质量不达标引发食物中毒，由供应商负全责并追究其法律责任，永久取消参与甲方副食品采购资格。</w:t>
      </w:r>
      <w:r/>
    </w:p>
    <w:p>
      <w:pPr>
        <w:ind w:left="-228" w:firstLine="480"/>
        <w:rPr>
          <w:rFonts w:hint="eastAsia" w:cs="宋体"/>
          <w:szCs w:val="21"/>
        </w:rPr>
      </w:pPr>
      <w:r>
        <w:rPr>
          <w:rFonts w:hint="eastAsia" w:cs="宋体"/>
          <w:szCs w:val="21"/>
        </w:rPr>
        <w:t xml:space="preserve">3</w:t>
      </w:r>
      <w:r>
        <w:rPr>
          <w:rFonts w:hint="eastAsia" w:cs="宋体"/>
          <w:szCs w:val="21"/>
        </w:rPr>
        <w:t xml:space="preserve">. </w:t>
      </w:r>
      <w:r>
        <w:rPr>
          <w:rFonts w:hint="eastAsia" w:cs="宋体"/>
          <w:szCs w:val="21"/>
        </w:rPr>
        <w:t xml:space="preserve">服务违约：若供应商未按时送达甲方指定地点，影响伙食保障工作正常开展，第一次发现，按副食品类别扣除当日全部货款的2%；第二次发现，按副食品类别扣除本周全部货款的2%；第三次发现，按副食品类别扣除当月全部货款的2%，并立即终止合同，且3年内不得参与甲方副食品招投标。甲方每季度组织炊管人员进行供应情况民主测评，若对供应商供应满意率不足80%，甲方应向供应商下达整改通知书，限期一周内完成整改。甲方成立副食品采购供应巡查小组，不定期对单位副食品采购供应情况进行抽查，发现问题，通报整改。</w:t>
      </w:r>
      <w:r/>
    </w:p>
    <w:p>
      <w:pPr>
        <w:ind w:left="-228" w:firstLine="480"/>
        <w:rPr>
          <w:rFonts w:hint="eastAsia" w:cs="宋体"/>
          <w:szCs w:val="21"/>
        </w:rPr>
      </w:pPr>
      <w:r>
        <w:rPr>
          <w:rFonts w:hint="eastAsia" w:cs="宋体"/>
          <w:szCs w:val="21"/>
        </w:rPr>
        <w:t xml:space="preserve">以上违约责任的约定不影响甲方</w:t>
      </w:r>
      <w:r>
        <w:rPr>
          <w:rFonts w:hint="eastAsia" w:cs="宋体"/>
          <w:szCs w:val="21"/>
        </w:rPr>
        <w:t xml:space="preserve">依据采购文件、响应文件条款追究其他责任。</w:t>
      </w:r>
      <w:bookmarkStart w:id="78" w:name="_Toc141556279"/>
      <w:r/>
      <w:r/>
    </w:p>
    <w:p>
      <w:pPr>
        <w:ind w:firstLine="200"/>
        <w:rPr>
          <w:rFonts w:hint="eastAsia" w:cs="宋体"/>
          <w:szCs w:val="21"/>
        </w:rPr>
      </w:pPr>
      <w:r>
        <w:rPr>
          <w:rFonts w:hint="eastAsia" w:cs="宋体"/>
          <w:b/>
          <w:bCs/>
          <w:szCs w:val="21"/>
        </w:rPr>
        <w:t xml:space="preserve">九、廉政廉洁条款</w:t>
      </w:r>
      <w:r/>
    </w:p>
    <w:p>
      <w:pPr>
        <w:ind w:left="-228" w:firstLine="480"/>
        <w:rPr>
          <w:rFonts w:hint="eastAsia" w:cs="宋体"/>
          <w:szCs w:val="21"/>
        </w:rPr>
      </w:pPr>
      <w:r>
        <w:rPr>
          <w:rFonts w:cs="宋体"/>
          <w:szCs w:val="21"/>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ind w:firstLine="200"/>
        <w:rPr>
          <w:rFonts w:hint="eastAsia" w:cs="宋体"/>
          <w:b/>
          <w:bCs/>
          <w:szCs w:val="21"/>
        </w:rPr>
      </w:pPr>
      <w:r>
        <w:rPr>
          <w:rFonts w:hint="eastAsia" w:cs="宋体"/>
          <w:b/>
          <w:bCs/>
          <w:szCs w:val="21"/>
        </w:rPr>
        <w:t xml:space="preserve">十、</w:t>
      </w:r>
      <w:bookmarkEnd w:id="78"/>
      <w:r>
        <w:rPr>
          <w:rFonts w:hint="eastAsia" w:cs="宋体"/>
          <w:b/>
          <w:bCs/>
          <w:szCs w:val="21"/>
        </w:rPr>
        <w:t xml:space="preserve">保密条款</w:t>
      </w:r>
      <w:r/>
    </w:p>
    <w:p>
      <w:pPr>
        <w:ind w:left="-228" w:firstLine="480"/>
        <w:rPr>
          <w:rFonts w:hint="eastAsia" w:cs="宋体"/>
          <w:szCs w:val="21"/>
        </w:rPr>
      </w:pPr>
      <w:r>
        <w:rPr>
          <w:rFonts w:hint="eastAsia" w:cs="宋体"/>
          <w:szCs w:val="21"/>
        </w:rPr>
        <w:t xml:space="preserve">1. 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w:t>
      </w:r>
      <w:r/>
    </w:p>
    <w:p>
      <w:pPr>
        <w:ind w:left="-228" w:firstLine="480"/>
        <w:rPr>
          <w:rFonts w:hint="eastAsia" w:cs="宋体"/>
          <w:color w:val="000000" w:themeColor="text1"/>
          <w:szCs w:val="21"/>
        </w:rPr>
      </w:pPr>
      <w:r>
        <w:rPr>
          <w:rFonts w:hint="eastAsia" w:cs="宋体"/>
          <w:szCs w:val="21"/>
        </w:rPr>
        <w:t xml:space="preserve">2. 无论本合同是否变更、解除或终止，合同的保密条款不受其限制而继续有效，双方都应继续承担保密条款约定的保密义务。保密</w:t>
      </w:r>
      <w:r>
        <w:rPr>
          <w:rFonts w:hint="eastAsia" w:cs="宋体"/>
          <w:color w:val="000000" w:themeColor="text1"/>
          <w:szCs w:val="21"/>
        </w:rPr>
        <w:t xml:space="preserve">义务的期限为永久。</w:t>
      </w:r>
      <w:r/>
    </w:p>
    <w:p>
      <w:pPr>
        <w:ind w:left="-228" w:firstLine="480"/>
        <w:rPr>
          <w:rFonts w:hint="eastAsia" w:cs="宋体"/>
          <w:color w:val="000000" w:themeColor="text1"/>
          <w:szCs w:val="21"/>
        </w:rPr>
      </w:pPr>
      <w:r>
        <w:rPr>
          <w:rFonts w:hint="eastAsia" w:cs="宋体"/>
          <w:color w:val="000000" w:themeColor="text1"/>
          <w:szCs w:val="21"/>
        </w:rPr>
        <w:t xml:space="preserve">3. 乙方应当与甲方签订保密协议书。</w:t>
      </w:r>
      <w:r/>
    </w:p>
    <w:p>
      <w:pPr>
        <w:ind w:firstLine="200"/>
        <w:rPr>
          <w:rFonts w:hint="eastAsia" w:cs="宋体"/>
          <w:b/>
          <w:bCs/>
          <w:color w:val="000000" w:themeColor="text1"/>
          <w:szCs w:val="21"/>
        </w:rPr>
      </w:pPr>
      <w:r/>
      <w:bookmarkStart w:id="79" w:name="_Toc141556280"/>
      <w:r>
        <w:rPr>
          <w:rFonts w:hint="eastAsia" w:cs="宋体"/>
          <w:b/>
          <w:bCs/>
          <w:color w:val="000000" w:themeColor="text1"/>
          <w:szCs w:val="21"/>
        </w:rPr>
        <w:t xml:space="preserve">十一、其他条款</w:t>
      </w:r>
      <w:bookmarkEnd w:id="79"/>
      <w:r/>
      <w:r/>
    </w:p>
    <w:p>
      <w:pPr>
        <w:ind w:left="-228" w:firstLine="480"/>
        <w:rPr>
          <w:rFonts w:hint="eastAsia" w:cs="宋体"/>
          <w:szCs w:val="21"/>
        </w:rPr>
      </w:pPr>
      <w:r>
        <w:rPr>
          <w:rFonts w:hint="eastAsia" w:cs="宋体"/>
          <w:szCs w:val="21"/>
        </w:rPr>
        <w:t xml:space="preserve">1</w:t>
      </w:r>
      <w:r>
        <w:rPr>
          <w:rFonts w:hint="eastAsia" w:cs="宋体"/>
          <w:szCs w:val="21"/>
        </w:rPr>
        <w:t xml:space="preserve">. </w:t>
      </w:r>
      <w:r>
        <w:rPr>
          <w:rFonts w:hint="eastAsia" w:cs="宋体"/>
          <w:szCs w:val="21"/>
        </w:rPr>
        <w:t xml:space="preserve">乙方向甲方配送的</w:t>
      </w:r>
      <w:r>
        <w:rPr>
          <w:rFonts w:hint="eastAsia" w:cs="宋体"/>
          <w:szCs w:val="21"/>
        </w:rPr>
        <w:t xml:space="preserve">所有食材都</w:t>
      </w:r>
      <w:r>
        <w:rPr>
          <w:rFonts w:hint="eastAsia" w:cs="宋体"/>
          <w:szCs w:val="21"/>
        </w:rPr>
        <w:t xml:space="preserve">要按照国家及省、</w:t>
      </w:r>
      <w:r>
        <w:rPr>
          <w:rFonts w:hint="eastAsia" w:cs="宋体"/>
          <w:szCs w:val="21"/>
        </w:rPr>
        <w:t xml:space="preserve">市检验检疫等相关部门对食材质量、卫生等各方面有关规定，保证进货渠道正规，提供近期的质量和卫生检验检疫证明。所配送</w:t>
      </w:r>
      <w:r>
        <w:rPr>
          <w:rFonts w:hint="eastAsia" w:cs="宋体"/>
          <w:szCs w:val="21"/>
        </w:rPr>
        <w:t xml:space="preserve">食材必须</w:t>
      </w:r>
      <w:r>
        <w:rPr>
          <w:rFonts w:hint="eastAsia" w:cs="宋体"/>
          <w:szCs w:val="21"/>
        </w:rPr>
        <w:t xml:space="preserve">卫生、清洁、新鲜、无污染、无假冒伪劣、无过期变质及“三无”食材，无转基因食材，质量、卫生符合国家食品卫生安全标准。</w:t>
      </w:r>
      <w:r/>
    </w:p>
    <w:p>
      <w:pPr>
        <w:ind w:left="-228" w:firstLine="480"/>
        <w:rPr>
          <w:rFonts w:hint="eastAsia" w:cs="宋体"/>
          <w:color w:val="000000" w:themeColor="text1"/>
          <w:szCs w:val="21"/>
        </w:rPr>
      </w:pPr>
      <w:r>
        <w:rPr>
          <w:rFonts w:hint="eastAsia" w:cs="宋体"/>
          <w:szCs w:val="21"/>
        </w:rPr>
        <w:t xml:space="preserve">2</w:t>
      </w:r>
      <w:r>
        <w:rPr>
          <w:rFonts w:hint="eastAsia" w:cs="宋体"/>
          <w:szCs w:val="21"/>
        </w:rPr>
        <w:t xml:space="preserve">. </w:t>
      </w:r>
      <w:r>
        <w:rPr>
          <w:rFonts w:hint="eastAsia" w:cs="宋体"/>
          <w:szCs w:val="21"/>
        </w:rPr>
        <w:t xml:space="preserve">乙方应配合各种形式的质量检</w:t>
      </w:r>
      <w:r>
        <w:rPr>
          <w:rFonts w:hint="eastAsia" w:cs="宋体"/>
          <w:color w:val="000000" w:themeColor="text1"/>
          <w:szCs w:val="21"/>
        </w:rPr>
        <w:t xml:space="preserve">查。国家相关部门质检时，若因乙方供应的食材质量不合法合</w:t>
      </w:r>
      <w:r>
        <w:rPr>
          <w:rFonts w:hint="eastAsia" w:cs="宋体"/>
          <w:color w:val="000000" w:themeColor="text1"/>
          <w:szCs w:val="21"/>
        </w:rPr>
        <w:t xml:space="preserve">规</w:t>
      </w:r>
      <w:r>
        <w:rPr>
          <w:rFonts w:hint="eastAsia" w:cs="宋体"/>
          <w:color w:val="000000" w:themeColor="text1"/>
          <w:szCs w:val="21"/>
        </w:rPr>
        <w:t xml:space="preserve">而产生的经济损失和法律责任由乙方全部承担。</w:t>
      </w:r>
      <w:r/>
    </w:p>
    <w:p>
      <w:pPr>
        <w:ind w:left="-228" w:firstLine="480"/>
        <w:rPr>
          <w:rFonts w:hint="eastAsia" w:cs="宋体"/>
          <w:color w:val="000000" w:themeColor="text1"/>
          <w:szCs w:val="21"/>
        </w:rPr>
      </w:pPr>
      <w:r>
        <w:rPr>
          <w:rFonts w:hint="eastAsia" w:cs="宋体"/>
          <w:color w:val="000000" w:themeColor="text1"/>
          <w:szCs w:val="21"/>
        </w:rPr>
        <w:t xml:space="preserve">3. 若因车辆人员发生意外情况，产生的经济损失和法律责任由乙方全部承担。</w:t>
      </w:r>
      <w:r/>
    </w:p>
    <w:p>
      <w:pPr>
        <w:ind w:firstLine="200"/>
        <w:rPr>
          <w:rFonts w:hint="eastAsia" w:cs="宋体"/>
          <w:b/>
          <w:bCs/>
          <w:color w:val="000000" w:themeColor="text1"/>
          <w:szCs w:val="21"/>
        </w:rPr>
      </w:pPr>
      <w:r>
        <w:rPr>
          <w:rFonts w:hint="eastAsia" w:cs="宋体"/>
          <w:b/>
          <w:bCs/>
          <w:color w:val="000000" w:themeColor="text1"/>
          <w:szCs w:val="21"/>
        </w:rPr>
        <w:t xml:space="preserve">十二、不可抗力事件处理</w:t>
      </w:r>
      <w:r/>
    </w:p>
    <w:p>
      <w:pPr>
        <w:ind w:left="-228" w:firstLine="480"/>
        <w:rPr>
          <w:rFonts w:hint="eastAsia" w:cs="宋体"/>
          <w:szCs w:val="21"/>
        </w:rPr>
      </w:pPr>
      <w:r>
        <w:rPr>
          <w:rFonts w:hint="eastAsia" w:cs="宋体"/>
          <w:szCs w:val="21"/>
        </w:rPr>
        <w:t xml:space="preserve">1. 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228" w:firstLine="480"/>
        <w:rPr>
          <w:rFonts w:hint="eastAsia" w:cs="宋体"/>
          <w:szCs w:val="21"/>
        </w:rPr>
      </w:pPr>
      <w:r>
        <w:rPr>
          <w:rFonts w:hint="eastAsia" w:cs="宋体"/>
          <w:szCs w:val="21"/>
        </w:rPr>
        <w:t xml:space="preserve">2. 不可抗力事件发生后，应立即通知对方，并寄送有关权威机构出具的证明。</w:t>
      </w:r>
      <w:r/>
    </w:p>
    <w:p>
      <w:pPr>
        <w:ind w:left="-228" w:firstLine="480"/>
        <w:rPr>
          <w:rFonts w:hint="eastAsia" w:cs="宋体"/>
          <w:szCs w:val="21"/>
        </w:rPr>
      </w:pPr>
      <w:r>
        <w:rPr>
          <w:rFonts w:hint="eastAsia" w:cs="宋体"/>
          <w:szCs w:val="21"/>
        </w:rPr>
        <w:t xml:space="preserve">3. 不可抗力事件延续120天以上，双方应通过友好协商，确定是否继续履行合同。</w:t>
      </w:r>
      <w:r/>
    </w:p>
    <w:p>
      <w:pPr>
        <w:ind w:firstLine="200"/>
        <w:rPr>
          <w:rFonts w:hint="eastAsia" w:cs="宋体"/>
          <w:b/>
          <w:szCs w:val="21"/>
        </w:rPr>
      </w:pPr>
      <w:r>
        <w:rPr>
          <w:rFonts w:hint="eastAsia" w:cs="宋体"/>
          <w:b/>
          <w:szCs w:val="21"/>
        </w:rPr>
        <w:t xml:space="preserve">十三、解决争议的方法</w:t>
      </w:r>
      <w:r/>
    </w:p>
    <w:p>
      <w:pPr>
        <w:ind w:left="-228" w:firstLine="480"/>
        <w:rPr>
          <w:rFonts w:hint="eastAsia" w:cs="宋体"/>
          <w:szCs w:val="21"/>
        </w:rPr>
      </w:pPr>
      <w:r>
        <w:rPr>
          <w:rFonts w:cs="宋体"/>
          <w:szCs w:val="21"/>
        </w:rPr>
        <w:t xml:space="preserve">双方在签订、履行合同中所发生的一切争议，应通过友好协商解决。如协商不成，由甲方住所地人民法院管辖。</w:t>
      </w:r>
      <w:r/>
    </w:p>
    <w:p>
      <w:pPr>
        <w:ind w:firstLine="200"/>
        <w:rPr>
          <w:rFonts w:hint="eastAsia" w:cs="宋体"/>
          <w:b/>
          <w:szCs w:val="21"/>
        </w:rPr>
      </w:pPr>
      <w:r>
        <w:rPr>
          <w:rFonts w:hint="eastAsia" w:cs="宋体"/>
          <w:b/>
          <w:szCs w:val="21"/>
        </w:rPr>
        <w:t xml:space="preserve">十四、合同生效及其它</w:t>
      </w:r>
      <w:r/>
    </w:p>
    <w:p>
      <w:pPr>
        <w:pStyle w:val="1091"/>
        <w:ind w:left="-228" w:firstLine="480"/>
        <w:rPr>
          <w:rFonts w:hint="eastAsia" w:hAnsi="宋体" w:cs="宋体"/>
          <w:szCs w:val="21"/>
        </w:rPr>
      </w:pPr>
      <w:r>
        <w:rPr>
          <w:rFonts w:hint="eastAsia" w:hAnsi="宋体" w:cs="宋体"/>
          <w:szCs w:val="21"/>
        </w:rPr>
        <w:t xml:space="preserve">1. 合同经双方法定代表人或授权委托代表人签字并加盖单位公章后生效。</w:t>
      </w:r>
      <w:r/>
    </w:p>
    <w:p>
      <w:pPr>
        <w:pStyle w:val="1091"/>
        <w:ind w:left="-228" w:firstLine="480"/>
        <w:rPr>
          <w:rFonts w:hint="eastAsia" w:hAnsi="宋体" w:cs="宋体"/>
          <w:szCs w:val="21"/>
        </w:rPr>
      </w:pPr>
      <w:r>
        <w:rPr>
          <w:rFonts w:hint="eastAsia" w:hAnsi="宋体" w:cs="宋体"/>
          <w:szCs w:val="21"/>
        </w:rPr>
        <w:t xml:space="preserve">2. 未经双方书面协商一致，乙方不得擅自变更收款账户信息，也不得转让债权；未经甲方书面同意的债权转让对甲方不发生法律效力，甲方仍有权按照合同约定账户支付费用。若乙方将对甲方的债权擅自转让给第三人，则乙方承担转让债权金额10%的违约金，同时甲方有权单方面解除本合同。第三人因债权转让起诉的，甲方因此次诉讼而产生的案件诉讼费、第三人主张的违约金、利息损失、律师费、保全费、保函费、鉴定费等均由乙方承担。</w:t>
      </w:r>
      <w:r/>
    </w:p>
    <w:p>
      <w:pPr>
        <w:pStyle w:val="1091"/>
        <w:ind w:left="-228" w:firstLine="480"/>
        <w:rPr>
          <w:rFonts w:hint="eastAsia" w:hAnsi="宋体" w:cs="宋体"/>
          <w:szCs w:val="21"/>
        </w:rPr>
      </w:pPr>
      <w:r>
        <w:rPr>
          <w:rFonts w:hint="eastAsia" w:hAnsi="宋体" w:cs="宋体"/>
          <w:szCs w:val="21"/>
        </w:rPr>
        <w:t xml:space="preserve">3. 本合同未尽事宜，遵照中华人民共和国现行法律法规有关条文执行。</w:t>
      </w:r>
      <w:r/>
    </w:p>
    <w:p>
      <w:pPr>
        <w:pStyle w:val="1091"/>
        <w:ind w:left="-228" w:firstLine="480"/>
        <w:rPr>
          <w:rFonts w:hint="eastAsia" w:hAnsi="宋体" w:cs="宋体"/>
          <w:sz w:val="21"/>
          <w:szCs w:val="21"/>
        </w:rPr>
      </w:pPr>
      <w:r>
        <w:rPr>
          <w:rFonts w:hint="eastAsia" w:hAnsi="宋体" w:cs="宋体"/>
          <w:szCs w:val="21"/>
        </w:rPr>
        <w:t xml:space="preserve">4. 本合同一式肆份，具有同等法律效力，甲方、乙方各执贰份。</w:t>
      </w:r>
      <w:r/>
    </w:p>
    <w:p>
      <w:pPr>
        <w:ind w:left="-228" w:firstLine="480"/>
        <w:rPr>
          <w:rFonts w:hint="eastAsia" w:cs="宋体"/>
          <w:szCs w:val="21"/>
        </w:rPr>
      </w:pPr>
      <w:r>
        <w:rPr>
          <w:rFonts w:hint="eastAsia" w:cs="宋体"/>
          <w:szCs w:val="21"/>
        </w:rPr>
        <w:t xml:space="preserve">甲方：                           乙方：</w:t>
      </w:r>
      <w:r/>
    </w:p>
    <w:p>
      <w:pPr>
        <w:ind w:left="-228" w:firstLine="480"/>
        <w:rPr>
          <w:rFonts w:hint="eastAsia" w:cs="宋体"/>
          <w:szCs w:val="21"/>
        </w:rPr>
      </w:pPr>
      <w:r>
        <w:rPr>
          <w:rFonts w:hint="eastAsia" w:cs="宋体"/>
          <w:szCs w:val="21"/>
        </w:rPr>
        <w:t xml:space="preserve">地址：                           地址：</w:t>
      </w:r>
      <w:r/>
    </w:p>
    <w:p>
      <w:pPr>
        <w:ind w:left="-228" w:firstLine="480"/>
        <w:rPr>
          <w:rFonts w:hint="eastAsia" w:cs="宋体"/>
          <w:szCs w:val="21"/>
        </w:rPr>
      </w:pPr>
      <w:r>
        <w:rPr>
          <w:rFonts w:hint="eastAsia" w:cs="宋体"/>
          <w:szCs w:val="21"/>
        </w:rPr>
        <w:t xml:space="preserve">法定代表人或授权代表：           法定代表人或授权代表：</w:t>
      </w:r>
      <w:r/>
    </w:p>
    <w:p>
      <w:pPr>
        <w:ind w:left="-228" w:firstLine="480"/>
        <w:rPr>
          <w:rFonts w:hint="eastAsia" w:cs="宋体"/>
          <w:szCs w:val="21"/>
        </w:rPr>
      </w:pPr>
      <w:r>
        <w:rPr>
          <w:rFonts w:hint="eastAsia" w:cs="宋体"/>
          <w:szCs w:val="21"/>
        </w:rPr>
        <w:t xml:space="preserve">联系电话：                       联系电话：</w:t>
      </w:r>
      <w:r/>
    </w:p>
    <w:p>
      <w:pPr>
        <w:ind w:left="1200" w:hanging="1200"/>
        <w:jc w:val="right"/>
        <w:rPr>
          <w:rFonts w:ascii="Arial" w:hAnsi="Arial" w:cs="Arial"/>
          <w:b/>
          <w:bCs/>
          <w:sz w:val="32"/>
          <w:szCs w:val="44"/>
          <w:lang w:val="zh-CN"/>
        </w:rPr>
      </w:pPr>
      <w:r>
        <w:rPr>
          <w:rFonts w:hint="eastAsia" w:cs="宋体"/>
          <w:szCs w:val="21"/>
        </w:rPr>
        <w:t xml:space="preserve">签订日期：</w:t>
      </w:r>
      <w:r>
        <w:rPr>
          <w:rFonts w:hint="eastAsia" w:cs="宋体"/>
          <w:szCs w:val="21"/>
          <w:u w:val="single"/>
        </w:rPr>
        <w:t xml:space="preserve">    </w:t>
      </w:r>
      <w:r>
        <w:rPr>
          <w:rFonts w:hint="eastAsia" w:cs="宋体"/>
          <w:szCs w:val="21"/>
        </w:rPr>
        <w:t xml:space="preserve">年</w:t>
      </w:r>
      <w:r>
        <w:rPr>
          <w:rFonts w:hint="eastAsia" w:cs="宋体"/>
          <w:szCs w:val="21"/>
          <w:u w:val="single"/>
        </w:rPr>
        <w:t xml:space="preserve">    </w:t>
      </w:r>
      <w:r>
        <w:rPr>
          <w:rFonts w:hint="eastAsia" w:cs="宋体"/>
          <w:szCs w:val="21"/>
        </w:rPr>
        <w:t xml:space="preserve">月</w:t>
      </w:r>
      <w:r>
        <w:rPr>
          <w:rFonts w:hint="eastAsia" w:cs="宋体"/>
          <w:szCs w:val="21"/>
          <w:u w:val="single"/>
        </w:rPr>
        <w:t xml:space="preserve">    </w:t>
      </w:r>
      <w:r>
        <w:rPr>
          <w:rFonts w:hint="eastAsia" w:cs="宋体"/>
          <w:szCs w:val="21"/>
        </w:rPr>
        <w:t xml:space="preserve">日</w:t>
      </w:r>
      <w:r/>
    </w:p>
    <w:p>
      <w:pPr>
        <w:spacing w:line="240" w:lineRule="auto"/>
        <w:widowControl/>
        <w:rPr>
          <w:rFonts w:hint="eastAsia" w:cs="宋体"/>
          <w:color w:val="000000" w:themeColor="text1"/>
          <w:sz w:val="22"/>
          <w:szCs w:val="22"/>
          <w:lang w:bidi="zh-CN"/>
        </w:rPr>
      </w:pPr>
      <w:r>
        <w:rPr>
          <w:rFonts w:ascii="Arial" w:hAnsi="Arial" w:cs="Arial"/>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0"/>
        <w:numPr>
          <w:ilvl w:val="0"/>
          <w:numId w:val="7"/>
        </w:numPr>
        <w:pageBreakBefore w:val="0"/>
        <w:spacing w:before="0" w:after="0"/>
        <w:rPr>
          <w:rFonts w:hint="eastAsia"/>
          <w:color w:val="000000" w:themeColor="text1"/>
          <w:sz w:val="44"/>
        </w:rPr>
      </w:pPr>
      <w:r/>
      <w:bookmarkStart w:id="80" w:name="_Toc195199147"/>
      <w:r/>
      <w:bookmarkStart w:id="81" w:name="_Toc195199242"/>
      <w:r>
        <w:rPr>
          <w:rFonts w:hint="eastAsia"/>
          <w:color w:val="000000" w:themeColor="text1"/>
          <w:sz w:val="44"/>
        </w:rPr>
        <w:t xml:space="preserve">采购需求</w:t>
      </w:r>
      <w:bookmarkEnd w:id="80"/>
      <w:r/>
      <w:bookmarkEnd w:id="81"/>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 w:val="28"/>
          <w:szCs w:val="32"/>
          <w:lang w:val="zh-CN"/>
        </w:rPr>
      </w:pPr>
      <w:r>
        <w:rPr>
          <w:rFonts w:hint="eastAsia"/>
          <w:b/>
          <w:bCs/>
          <w:color w:val="000000" w:themeColor="text1"/>
          <w:sz w:val="28"/>
          <w:szCs w:val="32"/>
          <w:lang w:val="zh-CN"/>
        </w:rPr>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11"/>
        <w:spacing w:before="0" w:after="0"/>
        <w:rPr>
          <w:rFonts w:hint="eastAsia"/>
          <w:color w:val="000000" w:themeColor="text1"/>
        </w:rPr>
      </w:pPr>
      <w:r>
        <w:rPr>
          <w:rFonts w:hint="eastAsia"/>
          <w:color w:val="000000" w:themeColor="text1"/>
        </w:rPr>
        <w:t xml:space="preserve">一、</w:t>
      </w:r>
      <w:r>
        <w:rPr>
          <w:rFonts w:hint="eastAsia"/>
          <w:color w:val="000000" w:themeColor="text1"/>
        </w:rPr>
        <w:t xml:space="preserve">采购需求</w:t>
      </w:r>
      <w:r/>
    </w:p>
    <w:p>
      <w:pPr>
        <w:pStyle w:val="912"/>
        <w:rPr>
          <w:rFonts w:hint="eastAsia"/>
          <w:color w:val="000000" w:themeColor="text1"/>
        </w:rPr>
      </w:pPr>
      <w:r>
        <w:rPr>
          <w:rFonts w:hint="eastAsia"/>
          <w:color w:val="000000" w:themeColor="text1"/>
        </w:rPr>
        <w:t xml:space="preserve">（一）</w:t>
      </w:r>
      <w:r>
        <w:rPr>
          <w:rFonts w:hint="eastAsia"/>
          <w:color w:val="000000" w:themeColor="text1"/>
        </w:rPr>
        <w:t xml:space="preserve">项目背景：</w:t>
      </w:r>
      <w:r/>
    </w:p>
    <w:p>
      <w:pPr>
        <w:ind w:firstLine="476"/>
        <w:rPr>
          <w:rFonts w:hint="eastAsia" w:cs="宋体"/>
          <w:spacing w:val="-1"/>
          <w:szCs w:val="21"/>
        </w:rPr>
      </w:pPr>
      <w:r>
        <w:rPr>
          <w:rFonts w:hint="eastAsia" w:cs="宋体"/>
          <w:spacing w:val="-1"/>
          <w:szCs w:val="21"/>
        </w:rPr>
        <w:t xml:space="preserve">本次招标内容包括</w:t>
      </w:r>
      <w:r>
        <w:rPr>
          <w:rFonts w:hint="eastAsia" w:cs="宋体"/>
          <w:spacing w:val="-1"/>
          <w:szCs w:val="21"/>
        </w:rPr>
        <w:t xml:space="preserve">食堂食材配送</w:t>
      </w:r>
      <w:r>
        <w:rPr>
          <w:rFonts w:hint="eastAsia" w:cs="宋体"/>
          <w:spacing w:val="-1"/>
          <w:szCs w:val="21"/>
        </w:rPr>
        <w:t xml:space="preserve">服务，</w:t>
      </w:r>
      <w:r>
        <w:rPr>
          <w:rFonts w:hint="eastAsia" w:cs="宋体"/>
          <w:spacing w:val="-1"/>
          <w:szCs w:val="21"/>
        </w:rPr>
        <w:t xml:space="preserve">食材包含</w:t>
      </w:r>
      <w:r>
        <w:rPr>
          <w:rFonts w:hint="eastAsia" w:cs="宋体"/>
          <w:spacing w:val="-1"/>
          <w:szCs w:val="21"/>
        </w:rPr>
        <w:t xml:space="preserve">（但不限于）：蔬菜、水果、干货、粮油、调味品类</w:t>
      </w:r>
      <w:r>
        <w:rPr>
          <w:rFonts w:hint="eastAsia" w:cs="宋体"/>
          <w:spacing w:val="-1"/>
          <w:szCs w:val="21"/>
        </w:rPr>
        <w:t xml:space="preserve">、</w:t>
      </w:r>
      <w:r>
        <w:rPr>
          <w:rFonts w:hint="eastAsia" w:cs="宋体"/>
          <w:spacing w:val="-1"/>
          <w:szCs w:val="21"/>
        </w:rPr>
        <w:t xml:space="preserve">肉食类、禽蛋类、水产品类、</w:t>
      </w:r>
      <w:r>
        <w:rPr>
          <w:rFonts w:hint="eastAsia" w:cs="宋体"/>
          <w:spacing w:val="-1"/>
          <w:szCs w:val="21"/>
        </w:rPr>
        <w:t xml:space="preserve">冻货类</w:t>
      </w:r>
      <w:r>
        <w:rPr>
          <w:rFonts w:hint="eastAsia" w:cs="宋体"/>
          <w:spacing w:val="-1"/>
          <w:szCs w:val="21"/>
        </w:rPr>
        <w:t xml:space="preserve">、奶及奶制品等品类</w:t>
      </w:r>
      <w:r>
        <w:rPr>
          <w:rFonts w:hint="eastAsia" w:cs="宋体"/>
          <w:spacing w:val="-1"/>
          <w:szCs w:val="21"/>
        </w:rPr>
        <w:t xml:space="preserve">；食堂每天约200人次用餐，全年无休，视工作需要开餐。正常工作日就餐人数情况：早餐70人次左右、中餐70人次左右、晚餐60人次左右，周末和节假日早餐和中餐人数减半。</w:t>
      </w:r>
      <w:r/>
    </w:p>
    <w:p>
      <w:pPr>
        <w:ind w:firstLine="476"/>
        <w:rPr>
          <w:rFonts w:hint="eastAsia" w:cs="宋体"/>
          <w:spacing w:val="-1"/>
          <w:szCs w:val="21"/>
        </w:rPr>
      </w:pPr>
      <w:r>
        <w:rPr>
          <w:rFonts w:hint="eastAsia" w:cs="宋体"/>
          <w:spacing w:val="-1"/>
          <w:szCs w:val="21"/>
        </w:rPr>
      </w:r>
      <w:r/>
    </w:p>
    <w:p>
      <w:pPr>
        <w:pStyle w:val="912"/>
        <w:rPr>
          <w:rFonts w:hint="eastAsia"/>
          <w:color w:val="000000" w:themeColor="text1"/>
        </w:rPr>
      </w:pPr>
      <w:r>
        <w:rPr>
          <w:rFonts w:hint="eastAsia"/>
          <w:color w:val="000000" w:themeColor="text1"/>
        </w:rPr>
        <w:t xml:space="preserve">（二）</w:t>
      </w:r>
      <w:r>
        <w:rPr>
          <w:rFonts w:hint="eastAsia"/>
          <w:color w:val="000000" w:themeColor="text1"/>
        </w:rPr>
        <w:t xml:space="preserve">就餐时间：</w:t>
      </w:r>
      <w:r/>
    </w:p>
    <w:p>
      <w:pPr>
        <w:ind w:firstLine="476"/>
        <w:rPr>
          <w:rFonts w:hint="eastAsia" w:cs="宋体"/>
          <w:spacing w:val="-1"/>
          <w:szCs w:val="21"/>
        </w:rPr>
      </w:pPr>
      <w:r>
        <w:rPr>
          <w:rFonts w:hint="eastAsia" w:cs="宋体"/>
          <w:spacing w:val="-1"/>
          <w:szCs w:val="21"/>
        </w:rPr>
        <w:t xml:space="preserve">周一至周日早餐7:00-8:20；中餐11:00-12:00；晚餐17:00-18:00。</w:t>
      </w:r>
      <w:r/>
    </w:p>
    <w:p>
      <w:pPr>
        <w:rPr>
          <w:rFonts w:hint="eastAsia"/>
          <w:color w:val="000000" w:themeColor="text1"/>
        </w:rPr>
      </w:pPr>
      <w:r>
        <w:rPr>
          <w:rFonts w:hint="eastAsia"/>
          <w:color w:val="000000" w:themeColor="text1"/>
        </w:rPr>
      </w:r>
      <w:r/>
    </w:p>
    <w:p>
      <w:pPr>
        <w:pStyle w:val="911"/>
        <w:spacing w:before="0" w:after="0"/>
        <w:rPr>
          <w:rFonts w:hint="eastAsia"/>
          <w:color w:val="000000" w:themeColor="text1"/>
        </w:rPr>
      </w:pPr>
      <w:r>
        <w:rPr>
          <w:rFonts w:hint="eastAsia"/>
          <w:color w:val="000000" w:themeColor="text1"/>
        </w:rPr>
        <w:t xml:space="preserve">二、服务需求</w:t>
      </w:r>
      <w:r/>
    </w:p>
    <w:p>
      <w:pPr>
        <w:pStyle w:val="912"/>
        <w:rPr>
          <w:rFonts w:hint="eastAsia"/>
          <w:color w:val="000000" w:themeColor="text1"/>
        </w:rPr>
      </w:pPr>
      <w:r>
        <w:rPr>
          <w:rFonts w:hint="eastAsia"/>
          <w:color w:val="000000" w:themeColor="text1"/>
        </w:rPr>
        <w:t xml:space="preserve">★</w:t>
      </w:r>
      <w:r>
        <w:rPr>
          <w:color w:val="000000" w:themeColor="text1"/>
        </w:rPr>
        <w:t xml:space="preserve">（</w:t>
      </w:r>
      <w:r>
        <w:rPr>
          <w:color w:val="000000" w:themeColor="text1"/>
        </w:rPr>
        <w:t xml:space="preserve">一）</w:t>
      </w:r>
      <w:r>
        <w:rPr>
          <w:rFonts w:hint="eastAsia"/>
          <w:color w:val="000000" w:themeColor="text1"/>
        </w:rPr>
        <w:t xml:space="preserve">投标供应商要求：</w:t>
      </w:r>
      <w:r/>
    </w:p>
    <w:p>
      <w:pPr>
        <w:ind w:firstLine="476"/>
        <w:rPr>
          <w:rFonts w:hint="eastAsia" w:cs="宋体"/>
          <w:spacing w:val="-1"/>
          <w:szCs w:val="21"/>
        </w:rPr>
      </w:pPr>
      <w:r>
        <w:rPr>
          <w:rFonts w:hint="eastAsia" w:cs="宋体"/>
          <w:spacing w:val="-1"/>
          <w:szCs w:val="21"/>
        </w:rPr>
        <w:t xml:space="preserve">1、</w:t>
      </w:r>
      <w:r>
        <w:rPr>
          <w:rFonts w:hint="eastAsia" w:cs="宋体"/>
          <w:spacing w:val="-1"/>
          <w:szCs w:val="21"/>
        </w:rPr>
        <w:t xml:space="preserve">供应商所提供</w:t>
      </w:r>
      <w:r>
        <w:rPr>
          <w:rFonts w:hint="eastAsia" w:cs="宋体"/>
          <w:spacing w:val="-1"/>
          <w:szCs w:val="21"/>
        </w:rPr>
        <w:t xml:space="preserve">的食材要求</w:t>
      </w:r>
      <w:r>
        <w:rPr>
          <w:rFonts w:hint="eastAsia" w:cs="宋体"/>
          <w:spacing w:val="-1"/>
          <w:szCs w:val="21"/>
        </w:rPr>
        <w:t xml:space="preserve">均为非转基因食品</w:t>
      </w:r>
      <w:r>
        <w:rPr>
          <w:rFonts w:hint="eastAsia" w:cs="宋体"/>
          <w:b/>
          <w:bCs/>
          <w:spacing w:val="-1"/>
          <w:szCs w:val="21"/>
        </w:rPr>
        <w:t xml:space="preserve">（投标时</w:t>
      </w:r>
      <w:r>
        <w:rPr>
          <w:rFonts w:hint="eastAsia" w:cs="宋体"/>
          <w:b/>
          <w:bCs/>
          <w:spacing w:val="-1"/>
          <w:szCs w:val="21"/>
        </w:rPr>
        <w:t xml:space="preserve">需</w:t>
      </w:r>
      <w:r>
        <w:rPr>
          <w:rFonts w:hint="eastAsia" w:cs="宋体"/>
          <w:b/>
          <w:bCs/>
          <w:spacing w:val="-1"/>
          <w:szCs w:val="21"/>
        </w:rPr>
        <w:t xml:space="preserve">提供承诺函</w:t>
      </w:r>
      <w:r>
        <w:rPr>
          <w:rFonts w:hint="eastAsia" w:cs="宋体"/>
          <w:b/>
          <w:bCs/>
          <w:spacing w:val="-1"/>
          <w:szCs w:val="21"/>
        </w:rPr>
        <w:t xml:space="preserve">并加盖公章，格式自拟</w:t>
      </w:r>
      <w:r>
        <w:rPr>
          <w:rFonts w:hint="eastAsia" w:cs="宋体"/>
          <w:b/>
          <w:bCs/>
          <w:spacing w:val="-1"/>
          <w:szCs w:val="21"/>
        </w:rPr>
        <w:t xml:space="preserve">）</w:t>
      </w:r>
      <w:r>
        <w:rPr>
          <w:rFonts w:hint="eastAsia" w:cs="宋体"/>
          <w:spacing w:val="-1"/>
          <w:szCs w:val="21"/>
        </w:rPr>
        <w:t xml:space="preserve">。</w:t>
      </w:r>
      <w:r/>
    </w:p>
    <w:p>
      <w:pPr>
        <w:ind w:firstLine="476"/>
        <w:rPr>
          <w:rFonts w:hint="eastAsia" w:cs="宋体"/>
          <w:spacing w:val="-1"/>
          <w:szCs w:val="21"/>
        </w:rPr>
      </w:pPr>
      <w:r>
        <w:rPr>
          <w:rFonts w:hint="eastAsia" w:cs="宋体"/>
          <w:spacing w:val="-1"/>
          <w:szCs w:val="21"/>
        </w:rPr>
        <w:t xml:space="preserve">2、</w:t>
      </w:r>
      <w:r>
        <w:rPr>
          <w:rFonts w:hint="eastAsia" w:cs="宋体"/>
          <w:spacing w:val="-1"/>
          <w:szCs w:val="21"/>
        </w:rPr>
        <w:t xml:space="preserve">提供配送服务当天，中标人须在采购人各配送点食堂配备1名配送人员进行对单卸货。</w:t>
      </w:r>
      <w:r/>
    </w:p>
    <w:p>
      <w:pPr>
        <w:ind w:firstLine="476"/>
        <w:rPr>
          <w:rFonts w:hint="eastAsia" w:cs="宋体"/>
          <w:spacing w:val="-1"/>
          <w:szCs w:val="21"/>
        </w:rPr>
      </w:pPr>
      <w:r>
        <w:rPr>
          <w:rFonts w:hint="eastAsia" w:cs="宋体"/>
          <w:spacing w:val="-1"/>
          <w:szCs w:val="21"/>
        </w:rPr>
      </w:r>
      <w:r/>
    </w:p>
    <w:p>
      <w:pPr>
        <w:pStyle w:val="912"/>
        <w:rPr>
          <w:rFonts w:hint="eastAsia"/>
          <w:color w:val="000000" w:themeColor="text1"/>
        </w:rPr>
      </w:pPr>
      <w:r>
        <w:rPr>
          <w:color w:val="000000" w:themeColor="text1"/>
        </w:rPr>
        <w:t xml:space="preserve">（二）</w:t>
      </w:r>
      <w:r>
        <w:rPr>
          <w:rFonts w:hint="eastAsia"/>
          <w:color w:val="000000" w:themeColor="text1"/>
        </w:rPr>
        <w:t xml:space="preserve">总体要求</w:t>
      </w:r>
      <w:r>
        <w:rPr>
          <w:rFonts w:hint="eastAsia"/>
          <w:color w:val="000000" w:themeColor="text1"/>
        </w:rPr>
        <w:t xml:space="preserve">：</w:t>
      </w:r>
      <w:r/>
    </w:p>
    <w:p>
      <w:pPr>
        <w:ind w:firstLine="480"/>
        <w:shd w:val="clear" w:color="auto" w:fill="ffffff"/>
        <w:widowControl/>
        <w:rPr>
          <w:rFonts w:hint="eastAsia"/>
          <w:color w:val="000000" w:themeColor="text1"/>
        </w:rPr>
      </w:pPr>
      <w:r>
        <w:rPr>
          <w:rFonts w:hint="eastAsia"/>
          <w:color w:val="000000" w:themeColor="text1"/>
        </w:rPr>
        <w:t xml:space="preserve">1、</w:t>
      </w:r>
      <w:r>
        <w:rPr>
          <w:rFonts w:hint="eastAsia"/>
          <w:color w:val="000000" w:themeColor="text1"/>
        </w:rPr>
        <w:t xml:space="preserve">中标人需服从采购人的监督、管理。</w:t>
      </w:r>
      <w:r/>
    </w:p>
    <w:p>
      <w:pPr>
        <w:ind w:firstLine="480"/>
        <w:shd w:val="clear" w:color="auto" w:fill="ffffff"/>
        <w:widowControl/>
        <w:rPr>
          <w:rFonts w:hint="eastAsia"/>
          <w:color w:val="000000" w:themeColor="text1"/>
        </w:rPr>
      </w:pPr>
      <w:r>
        <w:rPr>
          <w:rFonts w:hint="eastAsia"/>
          <w:color w:val="000000" w:themeColor="text1"/>
        </w:rPr>
        <w:t xml:space="preserve">2、</w:t>
      </w:r>
      <w:r>
        <w:rPr>
          <w:rFonts w:hint="eastAsia"/>
          <w:color w:val="000000" w:themeColor="text1"/>
        </w:rPr>
        <w:t xml:space="preserve">中标人所供的</w:t>
      </w:r>
      <w:r>
        <w:rPr>
          <w:rFonts w:hint="eastAsia"/>
          <w:color w:val="000000" w:themeColor="text1"/>
        </w:rPr>
        <w:t xml:space="preserve">食材需</w:t>
      </w:r>
      <w:r>
        <w:rPr>
          <w:rFonts w:hint="eastAsia"/>
          <w:color w:val="000000" w:themeColor="text1"/>
        </w:rPr>
        <w:t xml:space="preserve">符合《中华人民共和国食品安全法》要求。</w:t>
      </w:r>
      <w:r/>
    </w:p>
    <w:p>
      <w:pPr>
        <w:ind w:firstLine="480"/>
        <w:shd w:val="clear" w:color="auto" w:fill="ffffff"/>
        <w:widowControl/>
        <w:rPr>
          <w:rFonts w:hint="eastAsia"/>
          <w:color w:val="000000" w:themeColor="text1"/>
        </w:rPr>
      </w:pPr>
      <w:r>
        <w:rPr>
          <w:rFonts w:hint="eastAsia"/>
          <w:color w:val="000000" w:themeColor="text1"/>
        </w:rPr>
        <w:t xml:space="preserve">3、</w:t>
      </w:r>
      <w:r>
        <w:rPr>
          <w:rFonts w:hint="eastAsia"/>
          <w:color w:val="000000" w:themeColor="text1"/>
        </w:rPr>
        <w:t xml:space="preserve">溯源管理要求：供应商</w:t>
      </w:r>
      <w:r>
        <w:rPr>
          <w:rFonts w:hint="eastAsia"/>
          <w:color w:val="000000" w:themeColor="text1"/>
        </w:rPr>
        <w:t xml:space="preserve">提供食材溯源</w:t>
      </w:r>
      <w:r>
        <w:rPr>
          <w:rFonts w:hint="eastAsia"/>
          <w:color w:val="000000" w:themeColor="text1"/>
        </w:rPr>
        <w:t xml:space="preserve">管理方案，包括但不</w:t>
      </w:r>
      <w:r>
        <w:rPr>
          <w:rFonts w:hint="eastAsia"/>
          <w:color w:val="000000" w:themeColor="text1"/>
        </w:rPr>
        <w:t xml:space="preserve">限于食材溯源</w:t>
      </w:r>
      <w:r>
        <w:rPr>
          <w:rFonts w:hint="eastAsia"/>
          <w:color w:val="000000" w:themeColor="text1"/>
        </w:rPr>
        <w:t xml:space="preserve">管理制度、进</w:t>
      </w:r>
      <w:r>
        <w:rPr>
          <w:rFonts w:hint="eastAsia"/>
          <w:color w:val="000000" w:themeColor="text1"/>
        </w:rPr>
        <w:t xml:space="preserve">出货台</w:t>
      </w:r>
      <w:r>
        <w:rPr>
          <w:rFonts w:hint="eastAsia"/>
          <w:color w:val="000000" w:themeColor="text1"/>
        </w:rPr>
        <w:t xml:space="preserve">账。</w:t>
      </w:r>
      <w:r/>
    </w:p>
    <w:p>
      <w:pPr>
        <w:ind w:firstLine="480"/>
        <w:shd w:val="clear" w:color="auto" w:fill="ffffff"/>
        <w:widowControl/>
        <w:rPr>
          <w:rFonts w:hint="eastAsia"/>
          <w:color w:val="000000" w:themeColor="text1"/>
        </w:rPr>
      </w:pPr>
      <w:r>
        <w:rPr>
          <w:rFonts w:hint="eastAsia"/>
          <w:color w:val="000000" w:themeColor="text1"/>
        </w:rPr>
        <w:t xml:space="preserve">（1）</w:t>
      </w:r>
      <w:r>
        <w:rPr>
          <w:rFonts w:hint="eastAsia"/>
          <w:color w:val="000000" w:themeColor="text1"/>
        </w:rPr>
        <w:t xml:space="preserve">供应商所供</w:t>
      </w:r>
      <w:r>
        <w:rPr>
          <w:rFonts w:hint="eastAsia"/>
          <w:color w:val="000000" w:themeColor="text1"/>
        </w:rPr>
        <w:t xml:space="preserve">食材需</w:t>
      </w:r>
      <w:r>
        <w:rPr>
          <w:rFonts w:hint="eastAsia"/>
          <w:color w:val="000000" w:themeColor="text1"/>
        </w:rPr>
        <w:t xml:space="preserve">符合国家行业生产及经营标准，货真价实，均能提供相应批次的合格检验证明；对供应链进行明确，所有配送物资的来源清晰。来源应当是受到地方政府部门监管的流通市场或具有相关资质的厂家生产，严禁中标人向采购人提供非标准产品。中标人</w:t>
      </w:r>
      <w:r>
        <w:rPr>
          <w:rFonts w:hint="eastAsia"/>
          <w:color w:val="000000" w:themeColor="text1"/>
        </w:rPr>
        <w:t xml:space="preserve">应对食材的</w:t>
      </w:r>
      <w:r>
        <w:rPr>
          <w:rFonts w:hint="eastAsia"/>
          <w:color w:val="000000" w:themeColor="text1"/>
        </w:rPr>
        <w:t xml:space="preserve">来源和质量标准有详尽的描述。验收需依据行业标准和感官标准。如该品牌</w:t>
      </w:r>
      <w:r>
        <w:rPr>
          <w:rFonts w:hint="eastAsia"/>
          <w:color w:val="000000" w:themeColor="text1"/>
        </w:rPr>
        <w:t xml:space="preserve">食材无</w:t>
      </w:r>
      <w:r>
        <w:rPr>
          <w:rFonts w:hint="eastAsia"/>
          <w:color w:val="000000" w:themeColor="text1"/>
        </w:rPr>
        <w:t xml:space="preserve">质量标准，则需由中标人按国家和行业的要求自行描述。</w:t>
      </w:r>
      <w:r/>
    </w:p>
    <w:p>
      <w:pPr>
        <w:ind w:firstLine="480"/>
        <w:shd w:val="clear" w:color="auto" w:fill="ffffff"/>
        <w:widowControl/>
        <w:rPr>
          <w:rFonts w:hint="eastAsia"/>
          <w:color w:val="000000" w:themeColor="text1"/>
        </w:rPr>
      </w:pPr>
      <w:r>
        <w:rPr>
          <w:rFonts w:hint="eastAsia"/>
          <w:color w:val="000000" w:themeColor="text1"/>
        </w:rPr>
        <w:t xml:space="preserve">（2）</w:t>
      </w:r>
      <w:r>
        <w:rPr>
          <w:rFonts w:hint="eastAsia"/>
          <w:color w:val="000000" w:themeColor="text1"/>
        </w:rPr>
        <w:t xml:space="preserve">供应商具有相关的追溯管理能力，承诺成交后为本项目</w:t>
      </w:r>
      <w:r>
        <w:rPr>
          <w:rFonts w:hint="eastAsia"/>
          <w:color w:val="000000" w:themeColor="text1"/>
        </w:rPr>
        <w:t xml:space="preserve">投入食材追溯</w:t>
      </w:r>
      <w:r>
        <w:rPr>
          <w:rFonts w:hint="eastAsia"/>
          <w:color w:val="000000" w:themeColor="text1"/>
        </w:rPr>
        <w:t xml:space="preserve">方案（如人员、设备、规章制度等）。</w:t>
      </w:r>
      <w:r/>
    </w:p>
    <w:p>
      <w:pPr>
        <w:ind w:firstLine="480"/>
        <w:shd w:val="clear" w:color="auto" w:fill="ffffff"/>
        <w:widowControl/>
        <w:rPr>
          <w:rFonts w:hint="eastAsia"/>
          <w:color w:val="000000" w:themeColor="text1"/>
        </w:rPr>
      </w:pPr>
      <w:r>
        <w:rPr>
          <w:rFonts w:hint="eastAsia"/>
          <w:color w:val="000000" w:themeColor="text1"/>
        </w:rPr>
        <w:t xml:space="preserve">（3）</w:t>
      </w:r>
      <w:r>
        <w:rPr>
          <w:rFonts w:hint="eastAsia"/>
          <w:color w:val="000000" w:themeColor="text1"/>
        </w:rPr>
        <w:t xml:space="preserve">供应</w:t>
      </w:r>
      <w:r>
        <w:rPr>
          <w:rFonts w:hint="eastAsia"/>
          <w:color w:val="000000" w:themeColor="text1"/>
        </w:rPr>
        <w:t xml:space="preserve">商成交</w:t>
      </w:r>
      <w:r>
        <w:rPr>
          <w:rFonts w:hint="eastAsia"/>
          <w:color w:val="000000" w:themeColor="text1"/>
        </w:rPr>
        <w:t xml:space="preserve">后每天需做好各种食品的索证记录，按采购人的要求上交。</w:t>
      </w:r>
      <w:r/>
    </w:p>
    <w:p>
      <w:pPr>
        <w:ind w:firstLine="480"/>
        <w:shd w:val="clear" w:color="auto" w:fill="ffffff"/>
        <w:widowControl/>
        <w:rPr>
          <w:rFonts w:hint="eastAsia"/>
          <w:color w:val="000000" w:themeColor="text1"/>
        </w:rPr>
      </w:pPr>
      <w:r>
        <w:rPr>
          <w:rFonts w:hint="eastAsia"/>
          <w:color w:val="000000" w:themeColor="text1"/>
        </w:rPr>
        <w:t xml:space="preserve">4、</w:t>
      </w:r>
      <w:r>
        <w:rPr>
          <w:rFonts w:hint="eastAsia"/>
          <w:color w:val="000000" w:themeColor="text1"/>
        </w:rPr>
        <w:t xml:space="preserve">所有</w:t>
      </w:r>
      <w:r>
        <w:rPr>
          <w:rFonts w:hint="eastAsia"/>
          <w:color w:val="000000" w:themeColor="text1"/>
        </w:rPr>
        <w:t xml:space="preserve">食材指标</w:t>
      </w:r>
      <w:r>
        <w:rPr>
          <w:rFonts w:hint="eastAsia"/>
          <w:color w:val="000000" w:themeColor="text1"/>
        </w:rPr>
        <w:t xml:space="preserve">要符合国家强制性标准要求，中标人所供应的产品均具有检验合格证明。</w:t>
      </w:r>
      <w:r/>
    </w:p>
    <w:p>
      <w:pPr>
        <w:ind w:firstLine="480"/>
        <w:shd w:val="clear" w:color="auto" w:fill="ffffff"/>
        <w:widowControl/>
        <w:rPr>
          <w:rFonts w:hint="eastAsia"/>
          <w:color w:val="000000" w:themeColor="text1"/>
        </w:rPr>
      </w:pPr>
      <w:r>
        <w:rPr>
          <w:rFonts w:hint="eastAsia"/>
          <w:color w:val="000000" w:themeColor="text1"/>
        </w:rPr>
        <w:t xml:space="preserve">5、</w:t>
      </w:r>
      <w:r>
        <w:rPr>
          <w:rFonts w:hint="eastAsia"/>
          <w:color w:val="000000" w:themeColor="text1"/>
        </w:rPr>
        <w:t xml:space="preserve">中标人需负责物资的配送、质量检测等工作，所产生的费用由中标人负责。</w:t>
      </w:r>
      <w:r/>
    </w:p>
    <w:p>
      <w:pPr>
        <w:ind w:firstLine="480"/>
        <w:shd w:val="clear" w:color="auto" w:fill="ffffff"/>
        <w:widowControl/>
        <w:rPr>
          <w:rFonts w:hint="eastAsia"/>
          <w:color w:val="000000" w:themeColor="text1"/>
        </w:rPr>
      </w:pPr>
      <w:r>
        <w:rPr>
          <w:rFonts w:hint="eastAsia"/>
          <w:color w:val="000000" w:themeColor="text1"/>
        </w:rPr>
        <w:t xml:space="preserve">6、</w:t>
      </w:r>
      <w:r>
        <w:rPr>
          <w:rFonts w:hint="eastAsia"/>
          <w:color w:val="000000" w:themeColor="text1"/>
        </w:rPr>
        <w:t xml:space="preserve">中标人供应的食堂物资具体品种和数量以采购人的通知为准。</w:t>
      </w:r>
      <w:r/>
    </w:p>
    <w:p>
      <w:pPr>
        <w:ind w:firstLine="480"/>
        <w:shd w:val="clear" w:color="auto" w:fill="ffffff"/>
        <w:widowControl/>
        <w:rPr>
          <w:rFonts w:hint="eastAsia"/>
          <w:color w:val="000000" w:themeColor="text1"/>
        </w:rPr>
      </w:pPr>
      <w:r>
        <w:rPr>
          <w:rFonts w:hint="eastAsia"/>
          <w:color w:val="000000" w:themeColor="text1"/>
        </w:rPr>
        <w:t xml:space="preserve">7、</w:t>
      </w:r>
      <w:r>
        <w:rPr>
          <w:rFonts w:hint="eastAsia"/>
          <w:color w:val="000000" w:themeColor="text1"/>
        </w:rPr>
        <w:t xml:space="preserve">中标人应保证配送服务的准确性，以采购人的验收数量为准。中标人每次随货携带一式三联的送货清单，经双方验收后签字确认。</w:t>
      </w:r>
      <w:r/>
    </w:p>
    <w:p>
      <w:pPr>
        <w:ind w:firstLine="480"/>
        <w:shd w:val="clear" w:color="auto" w:fill="ffffff"/>
        <w:widowControl/>
        <w:rPr>
          <w:rFonts w:hint="eastAsia"/>
          <w:color w:val="000000" w:themeColor="text1"/>
        </w:rPr>
      </w:pPr>
      <w:r>
        <w:rPr>
          <w:rFonts w:hint="eastAsia"/>
          <w:color w:val="000000" w:themeColor="text1"/>
        </w:rPr>
        <w:t xml:space="preserve">8、</w:t>
      </w:r>
      <w:r>
        <w:rPr>
          <w:rFonts w:hint="eastAsia"/>
          <w:color w:val="000000" w:themeColor="text1"/>
        </w:rPr>
        <w:t xml:space="preserve">中标人应确保配送物资存放场所、设备保持清洁。应当在固定的场所进行存放，定期清扫，保证无积尘、无食品残渣，无霉斑、鼠迹、苍蝇、蟑螂，不得存放有毒、有害物品及个人生活用品。</w:t>
      </w:r>
      <w:r/>
    </w:p>
    <w:p>
      <w:pPr>
        <w:ind w:firstLine="480"/>
        <w:shd w:val="clear" w:color="auto" w:fill="ffffff"/>
        <w:widowControl/>
        <w:rPr>
          <w:rFonts w:hint="eastAsia"/>
          <w:color w:val="000000" w:themeColor="text1"/>
        </w:rPr>
      </w:pPr>
      <w:r>
        <w:rPr>
          <w:rFonts w:hint="eastAsia"/>
          <w:color w:val="000000" w:themeColor="text1"/>
        </w:rPr>
        <w:t xml:space="preserve">9、</w:t>
      </w:r>
      <w:r>
        <w:rPr>
          <w:rFonts w:hint="eastAsia"/>
          <w:color w:val="000000" w:themeColor="text1"/>
        </w:rPr>
        <w:t xml:space="preserve">中标人</w:t>
      </w:r>
      <w:r>
        <w:rPr>
          <w:rFonts w:hint="eastAsia"/>
          <w:color w:val="000000" w:themeColor="text1"/>
        </w:rPr>
        <w:t xml:space="preserve">所供食材应</w:t>
      </w:r>
      <w:r>
        <w:rPr>
          <w:rFonts w:hint="eastAsia"/>
          <w:color w:val="000000" w:themeColor="text1"/>
        </w:rPr>
        <w:t xml:space="preserve">保持较好的外观和质量等级，符合国家食品部门的有关标准，保证无异味、无霉烂变质。</w:t>
      </w:r>
      <w:r/>
    </w:p>
    <w:p>
      <w:pPr>
        <w:ind w:firstLine="480"/>
        <w:shd w:val="clear" w:color="auto" w:fill="ffffff"/>
        <w:widowControl/>
        <w:rPr>
          <w:rFonts w:hint="eastAsia"/>
          <w:color w:val="000000" w:themeColor="text1"/>
        </w:rPr>
      </w:pPr>
      <w:r>
        <w:rPr>
          <w:rFonts w:hint="eastAsia"/>
          <w:color w:val="000000" w:themeColor="text1"/>
        </w:rPr>
        <w:t xml:space="preserve">10、</w:t>
      </w:r>
      <w:r>
        <w:rPr>
          <w:rFonts w:hint="eastAsia"/>
          <w:color w:val="000000" w:themeColor="text1"/>
        </w:rPr>
        <w:t xml:space="preserve">中标人所提供的配送物资需符合卫生标准和营养要求，无毒、无害、具有良好的感官性状以及满足采购人的要求，每次送交的所有货品都要注明来源。中标人在每一次送货时，要将</w:t>
      </w:r>
      <w:r>
        <w:rPr>
          <w:rFonts w:hint="eastAsia"/>
          <w:color w:val="000000" w:themeColor="text1"/>
        </w:rPr>
        <w:t xml:space="preserve">相关食材的</w:t>
      </w:r>
      <w:r>
        <w:rPr>
          <w:rFonts w:hint="eastAsia"/>
          <w:color w:val="000000" w:themeColor="text1"/>
        </w:rPr>
        <w:t xml:space="preserve">卫生检验报告和送货清单交到采购人指定的负责人手中。</w:t>
      </w:r>
      <w:r/>
    </w:p>
    <w:p>
      <w:pPr>
        <w:ind w:firstLine="480"/>
        <w:shd w:val="clear" w:color="auto" w:fill="ffffff"/>
        <w:widowControl/>
        <w:rPr>
          <w:rFonts w:hint="eastAsia"/>
          <w:color w:val="000000" w:themeColor="text1"/>
        </w:rPr>
      </w:pPr>
      <w:r>
        <w:rPr>
          <w:rFonts w:hint="eastAsia"/>
          <w:color w:val="000000" w:themeColor="text1"/>
        </w:rPr>
        <w:t xml:space="preserve">11、</w:t>
      </w:r>
      <w:r>
        <w:rPr>
          <w:rFonts w:hint="eastAsia"/>
          <w:color w:val="000000" w:themeColor="text1"/>
        </w:rPr>
        <w:t xml:space="preserve">中标人需委派专人负责配送物资的运输、过秤，并协助采购人验收货品，货品的品种和数量以采购人验收结果为准。</w:t>
      </w:r>
      <w:r/>
    </w:p>
    <w:p>
      <w:pPr>
        <w:ind w:firstLine="480"/>
        <w:shd w:val="clear" w:color="auto" w:fill="ffffff"/>
        <w:widowControl/>
        <w:rPr>
          <w:rFonts w:hint="eastAsia"/>
          <w:color w:val="000000" w:themeColor="text1"/>
        </w:rPr>
      </w:pPr>
      <w:r>
        <w:rPr>
          <w:rFonts w:hint="eastAsia"/>
          <w:color w:val="000000" w:themeColor="text1"/>
        </w:rPr>
        <w:t xml:space="preserve">12、</w:t>
      </w:r>
      <w:r>
        <w:rPr>
          <w:rFonts w:hint="eastAsia"/>
          <w:color w:val="000000" w:themeColor="text1"/>
        </w:rPr>
        <w:t xml:space="preserve">采购人有权要求中标人配合相应货品的更换工作。</w:t>
      </w:r>
      <w:r/>
    </w:p>
    <w:p>
      <w:pPr>
        <w:ind w:firstLine="480"/>
        <w:shd w:val="clear" w:color="auto" w:fill="ffffff"/>
        <w:widowControl/>
        <w:rPr>
          <w:rFonts w:hint="eastAsia"/>
          <w:color w:val="000000" w:themeColor="text1"/>
        </w:rPr>
      </w:pPr>
      <w:r>
        <w:rPr>
          <w:rFonts w:hint="eastAsia"/>
          <w:color w:val="000000" w:themeColor="text1"/>
        </w:rPr>
        <w:t xml:space="preserve">13、</w:t>
      </w:r>
      <w:r>
        <w:rPr>
          <w:rFonts w:hint="eastAsia"/>
          <w:color w:val="000000" w:themeColor="text1"/>
        </w:rPr>
        <w:t xml:space="preserve">中标人保证所配送物资均为正规生产的新鲜、检验合格、无毒、无辐射、无侵权货品，符合国家有关卫生、质量、包装和保质标准。按国家规定须标注有效期的货品，其剩余有效期不得少于标注有效期的三分之二。</w:t>
      </w:r>
      <w:r/>
    </w:p>
    <w:p>
      <w:pPr>
        <w:ind w:firstLine="480"/>
        <w:shd w:val="clear" w:color="auto" w:fill="ffffff"/>
        <w:widowControl/>
        <w:rPr>
          <w:rFonts w:hint="eastAsia"/>
          <w:color w:val="000000" w:themeColor="text1"/>
        </w:rPr>
      </w:pPr>
      <w:r>
        <w:rPr>
          <w:rFonts w:hint="eastAsia"/>
          <w:color w:val="000000" w:themeColor="text1"/>
        </w:rPr>
        <w:t xml:space="preserve">14、</w:t>
      </w:r>
      <w:r>
        <w:rPr>
          <w:rFonts w:hint="eastAsia"/>
          <w:color w:val="000000" w:themeColor="text1"/>
        </w:rPr>
        <w:t xml:space="preserve">配送物资有包装的，配送物资的包装需完整清洁（无损、无污、无皱），采购人有权拒收包装不整齐、已拆封的商品。预包装食品的包装上应当有标签，标签应当标明下列事项：</w:t>
      </w:r>
      <w:r/>
    </w:p>
    <w:p>
      <w:pPr>
        <w:ind w:firstLine="480"/>
        <w:shd w:val="clear" w:color="auto" w:fill="ffffff"/>
        <w:widowControl/>
        <w:rPr>
          <w:rFonts w:hint="eastAsia"/>
          <w:color w:val="000000" w:themeColor="text1"/>
        </w:rPr>
      </w:pPr>
      <w:r>
        <w:rPr>
          <w:rFonts w:hint="eastAsia"/>
          <w:color w:val="000000" w:themeColor="text1"/>
        </w:rPr>
        <w:t xml:space="preserve">（1）</w:t>
      </w:r>
      <w:r>
        <w:rPr>
          <w:rFonts w:hint="eastAsia"/>
          <w:color w:val="000000" w:themeColor="text1"/>
        </w:rPr>
        <w:t xml:space="preserve">名称、规格、净含量、生产日期；</w:t>
      </w:r>
      <w:r/>
    </w:p>
    <w:p>
      <w:pPr>
        <w:ind w:firstLine="480"/>
        <w:shd w:val="clear" w:color="auto" w:fill="ffffff"/>
        <w:widowControl/>
        <w:rPr>
          <w:rFonts w:hint="eastAsia"/>
          <w:color w:val="000000" w:themeColor="text1"/>
        </w:rPr>
      </w:pPr>
      <w:r>
        <w:rPr>
          <w:rFonts w:hint="eastAsia"/>
          <w:color w:val="000000" w:themeColor="text1"/>
        </w:rPr>
        <w:t xml:space="preserve">（2）</w:t>
      </w:r>
      <w:r>
        <w:rPr>
          <w:rFonts w:hint="eastAsia"/>
          <w:color w:val="000000" w:themeColor="text1"/>
        </w:rPr>
        <w:t xml:space="preserve">成分或者配料表；</w:t>
      </w:r>
      <w:r/>
    </w:p>
    <w:p>
      <w:pPr>
        <w:ind w:firstLine="480"/>
        <w:shd w:val="clear" w:color="auto" w:fill="ffffff"/>
        <w:widowControl/>
        <w:rPr>
          <w:rFonts w:hint="eastAsia"/>
          <w:color w:val="000000" w:themeColor="text1"/>
        </w:rPr>
      </w:pPr>
      <w:r>
        <w:rPr>
          <w:rFonts w:hint="eastAsia"/>
          <w:color w:val="000000" w:themeColor="text1"/>
        </w:rPr>
        <w:t xml:space="preserve">（3）</w:t>
      </w:r>
      <w:r>
        <w:rPr>
          <w:rFonts w:hint="eastAsia"/>
          <w:color w:val="000000" w:themeColor="text1"/>
        </w:rPr>
        <w:t xml:space="preserve">生产者的名称、地址、联系方式；</w:t>
      </w:r>
      <w:r/>
    </w:p>
    <w:p>
      <w:pPr>
        <w:ind w:firstLine="480"/>
        <w:shd w:val="clear" w:color="auto" w:fill="ffffff"/>
        <w:widowControl/>
        <w:rPr>
          <w:rFonts w:hint="eastAsia"/>
          <w:color w:val="000000" w:themeColor="text1"/>
        </w:rPr>
      </w:pPr>
      <w:r>
        <w:rPr>
          <w:rFonts w:hint="eastAsia"/>
          <w:color w:val="000000" w:themeColor="text1"/>
        </w:rPr>
        <w:t xml:space="preserve">（4）</w:t>
      </w:r>
      <w:r>
        <w:rPr>
          <w:rFonts w:hint="eastAsia"/>
          <w:color w:val="000000" w:themeColor="text1"/>
        </w:rPr>
        <w:t xml:space="preserve">保质期；</w:t>
      </w:r>
      <w:r/>
    </w:p>
    <w:p>
      <w:pPr>
        <w:ind w:firstLine="480"/>
        <w:shd w:val="clear" w:color="auto" w:fill="ffffff"/>
        <w:widowControl/>
        <w:rPr>
          <w:rFonts w:hint="eastAsia"/>
          <w:color w:val="000000" w:themeColor="text1"/>
        </w:rPr>
      </w:pPr>
      <w:r>
        <w:rPr>
          <w:rFonts w:hint="eastAsia"/>
          <w:color w:val="000000" w:themeColor="text1"/>
        </w:rPr>
        <w:t xml:space="preserve">（5）</w:t>
      </w:r>
      <w:r>
        <w:rPr>
          <w:rFonts w:hint="eastAsia"/>
          <w:color w:val="000000" w:themeColor="text1"/>
        </w:rPr>
        <w:t xml:space="preserve">产品标准代号；</w:t>
      </w:r>
      <w:r/>
    </w:p>
    <w:p>
      <w:pPr>
        <w:ind w:firstLine="480"/>
        <w:shd w:val="clear" w:color="auto" w:fill="ffffff"/>
        <w:widowControl/>
        <w:rPr>
          <w:rFonts w:hint="eastAsia"/>
          <w:color w:val="000000" w:themeColor="text1"/>
        </w:rPr>
      </w:pPr>
      <w:r>
        <w:rPr>
          <w:rFonts w:hint="eastAsia"/>
          <w:color w:val="000000" w:themeColor="text1"/>
        </w:rPr>
        <w:t xml:space="preserve">（6）</w:t>
      </w:r>
      <w:r>
        <w:rPr>
          <w:rFonts w:hint="eastAsia"/>
          <w:color w:val="000000" w:themeColor="text1"/>
        </w:rPr>
        <w:t xml:space="preserve">贮存条件；</w:t>
      </w:r>
      <w:r/>
    </w:p>
    <w:p>
      <w:pPr>
        <w:ind w:firstLine="480"/>
        <w:shd w:val="clear" w:color="auto" w:fill="ffffff"/>
        <w:widowControl/>
        <w:rPr>
          <w:rFonts w:hint="eastAsia"/>
          <w:color w:val="000000" w:themeColor="text1"/>
        </w:rPr>
      </w:pPr>
      <w:r>
        <w:rPr>
          <w:rFonts w:hint="eastAsia"/>
          <w:color w:val="000000" w:themeColor="text1"/>
        </w:rPr>
        <w:t xml:space="preserve">（7）</w:t>
      </w:r>
      <w:r>
        <w:rPr>
          <w:rFonts w:hint="eastAsia"/>
          <w:color w:val="000000" w:themeColor="text1"/>
        </w:rPr>
        <w:t xml:space="preserve">所使用的食品添加剂在国家标准中的通用名称；</w:t>
      </w:r>
      <w:r/>
    </w:p>
    <w:p>
      <w:pPr>
        <w:ind w:firstLine="480"/>
        <w:shd w:val="clear" w:color="auto" w:fill="ffffff"/>
        <w:widowControl/>
        <w:rPr>
          <w:rFonts w:hint="eastAsia"/>
          <w:color w:val="000000" w:themeColor="text1"/>
        </w:rPr>
      </w:pPr>
      <w:r>
        <w:rPr>
          <w:rFonts w:hint="eastAsia"/>
          <w:color w:val="000000" w:themeColor="text1"/>
        </w:rPr>
        <w:t xml:space="preserve">（8）</w:t>
      </w:r>
      <w:r>
        <w:rPr>
          <w:rFonts w:hint="eastAsia"/>
          <w:color w:val="000000" w:themeColor="text1"/>
        </w:rPr>
        <w:t xml:space="preserve">生产许可证编号；</w:t>
      </w:r>
      <w:r/>
    </w:p>
    <w:p>
      <w:pPr>
        <w:ind w:firstLine="480"/>
        <w:shd w:val="clear" w:color="auto" w:fill="ffffff"/>
        <w:widowControl/>
        <w:rPr>
          <w:rFonts w:hint="eastAsia"/>
          <w:color w:val="000000" w:themeColor="text1"/>
        </w:rPr>
      </w:pPr>
      <w:r>
        <w:rPr>
          <w:rFonts w:hint="eastAsia"/>
          <w:color w:val="000000" w:themeColor="text1"/>
        </w:rPr>
        <w:t xml:space="preserve">（9）</w:t>
      </w:r>
      <w:r>
        <w:rPr>
          <w:rFonts w:hint="eastAsia"/>
          <w:color w:val="000000" w:themeColor="text1"/>
        </w:rPr>
        <w:t xml:space="preserve">法律、法规或者食品安全标准规定应当标明的其他事项。进口的预包装食品、食品添加剂应当有中文标签，依法应当有说明书，还应当有中文说明书。</w:t>
      </w:r>
      <w:r/>
    </w:p>
    <w:p>
      <w:pPr>
        <w:ind w:firstLine="480"/>
        <w:shd w:val="clear" w:color="auto" w:fill="ffffff"/>
        <w:widowControl/>
        <w:rPr>
          <w:rFonts w:hint="eastAsia"/>
          <w:color w:val="000000" w:themeColor="text1"/>
        </w:rPr>
      </w:pPr>
      <w:r>
        <w:rPr>
          <w:rFonts w:hint="eastAsia"/>
          <w:color w:val="000000" w:themeColor="text1"/>
        </w:rPr>
        <w:t xml:space="preserve">15、</w:t>
      </w:r>
      <w:r>
        <w:rPr>
          <w:rFonts w:hint="eastAsia"/>
          <w:color w:val="000000" w:themeColor="text1"/>
        </w:rPr>
        <w:t xml:space="preserve">为保证食品健康安全，供应商在服务期内应采购人要求不定期提供由国家认可的检测机构出具合格</w:t>
      </w:r>
      <w:r>
        <w:rPr>
          <w:rFonts w:hint="eastAsia"/>
          <w:color w:val="000000" w:themeColor="text1"/>
        </w:rPr>
        <w:t xml:space="preserve">的食材检测</w:t>
      </w:r>
      <w:r>
        <w:rPr>
          <w:rFonts w:hint="eastAsia"/>
          <w:color w:val="000000" w:themeColor="text1"/>
        </w:rPr>
        <w:t xml:space="preserve">报告。</w:t>
      </w:r>
      <w:r/>
    </w:p>
    <w:p>
      <w:pPr>
        <w:ind w:firstLine="480"/>
        <w:shd w:val="clear" w:color="auto" w:fill="ffffff"/>
        <w:widowControl/>
        <w:rPr>
          <w:rFonts w:hint="eastAsia"/>
          <w:color w:val="000000" w:themeColor="text1"/>
        </w:rPr>
      </w:pPr>
      <w:r>
        <w:rPr>
          <w:rFonts w:hint="eastAsia"/>
          <w:color w:val="000000" w:themeColor="text1"/>
        </w:rPr>
        <w:t xml:space="preserve">16、</w:t>
      </w:r>
      <w:r>
        <w:rPr>
          <w:rFonts w:hint="eastAsia"/>
          <w:color w:val="000000" w:themeColor="text1"/>
        </w:rPr>
        <w:t xml:space="preserve">中标人应积极配合采购人增加临时用餐的配送要求，特殊情况或紧急所需要食材，中标人无法在要求时间内提供的，采购人有权按应急零星采购的制度另行采购。</w:t>
      </w:r>
      <w:r/>
    </w:p>
    <w:p>
      <w:pPr>
        <w:ind w:firstLine="480"/>
        <w:shd w:val="clear" w:color="auto" w:fill="ffffff"/>
        <w:widowControl/>
        <w:rPr>
          <w:rFonts w:hint="eastAsia"/>
          <w:color w:val="000000" w:themeColor="text1"/>
        </w:rPr>
      </w:pPr>
      <w:r>
        <w:rPr>
          <w:rFonts w:hint="eastAsia"/>
          <w:color w:val="000000" w:themeColor="text1"/>
        </w:rPr>
        <w:t xml:space="preserve">17、</w:t>
      </w:r>
      <w:r>
        <w:rPr>
          <w:rFonts w:hint="eastAsia"/>
          <w:color w:val="000000" w:themeColor="text1"/>
        </w:rPr>
        <w:t xml:space="preserve">除不可抗力，中标人不得因其他任何理由延迟送货。采购人如遇特殊情况需推迟送货，应提前通知中标人。因中标</w:t>
      </w:r>
      <w:r>
        <w:rPr>
          <w:rFonts w:hint="eastAsia"/>
          <w:color w:val="000000" w:themeColor="text1"/>
        </w:rPr>
        <w:t xml:space="preserve">人原因</w:t>
      </w:r>
      <w:r>
        <w:rPr>
          <w:rFonts w:hint="eastAsia"/>
          <w:color w:val="000000" w:themeColor="text1"/>
        </w:rPr>
        <w:t xml:space="preserve">延误交货日期的（采购人要求推迟的除外），采购人有权自行采购，中标人承担由此产生的一切损失和费用。</w:t>
      </w:r>
      <w:r/>
    </w:p>
    <w:p>
      <w:pPr>
        <w:ind w:firstLine="480"/>
        <w:shd w:val="clear" w:color="auto" w:fill="ffffff"/>
        <w:widowControl/>
        <w:rPr>
          <w:rFonts w:hint="eastAsia"/>
          <w:color w:val="000000" w:themeColor="text1"/>
        </w:rPr>
      </w:pPr>
      <w:r>
        <w:rPr>
          <w:rFonts w:hint="eastAsia"/>
          <w:color w:val="000000" w:themeColor="text1"/>
        </w:rPr>
        <w:t xml:space="preserve">18、</w:t>
      </w:r>
      <w:r>
        <w:rPr>
          <w:rFonts w:hint="eastAsia"/>
          <w:color w:val="000000" w:themeColor="text1"/>
        </w:rPr>
        <w:t xml:space="preserve">中标人不得擅自变更供应货品（含商标、名称、产地、包装、规格和重量等），严格按采购人要求供应，否则，采购人有权拒收。如因市场流通问题确实需要变更的，应事先书面申请，并经采购人同意后方可改变。</w:t>
      </w:r>
      <w:r/>
    </w:p>
    <w:p>
      <w:pPr>
        <w:ind w:firstLine="480"/>
        <w:shd w:val="clear" w:color="auto" w:fill="ffffff"/>
        <w:widowControl/>
        <w:rPr>
          <w:rFonts w:hint="eastAsia"/>
          <w:color w:val="000000" w:themeColor="text1"/>
        </w:rPr>
      </w:pPr>
      <w:r>
        <w:rPr>
          <w:rFonts w:hint="eastAsia"/>
          <w:color w:val="000000" w:themeColor="text1"/>
        </w:rPr>
        <w:t xml:space="preserve">19、</w:t>
      </w:r>
      <w:r>
        <w:rPr>
          <w:rFonts w:hint="eastAsia"/>
          <w:color w:val="000000" w:themeColor="text1"/>
        </w:rPr>
        <w:t xml:space="preserve">采购人按合同对商品进行验收，对不符合规格要求的商品，中标人需无条件退货；中标人未能履行招标文件和合同所定事项，或供应不合格、假冒伪劣、以次充好的商品，采购人退货后将记录在案，并可对中标人予以处罚，中标人承担因此产生的一切损失和费用。</w:t>
      </w:r>
      <w:r/>
    </w:p>
    <w:p>
      <w:pPr>
        <w:ind w:firstLine="480"/>
        <w:shd w:val="clear" w:color="auto" w:fill="ffffff"/>
        <w:widowControl/>
        <w:rPr>
          <w:rFonts w:hint="eastAsia"/>
          <w:color w:val="000000" w:themeColor="text1"/>
        </w:rPr>
      </w:pPr>
      <w:r>
        <w:rPr>
          <w:rFonts w:hint="eastAsia"/>
          <w:color w:val="000000" w:themeColor="text1"/>
        </w:rPr>
        <w:t xml:space="preserve">20、</w:t>
      </w:r>
      <w:r>
        <w:rPr>
          <w:rFonts w:hint="eastAsia"/>
          <w:color w:val="000000" w:themeColor="text1"/>
        </w:rPr>
        <w:t xml:space="preserve">中标人需在合同签订之日起7个工作日内提供与本项目相适配的食品安全责任险</w:t>
      </w:r>
      <w:r>
        <w:rPr>
          <w:rFonts w:hint="eastAsia"/>
          <w:color w:val="000000" w:themeColor="text1"/>
        </w:rPr>
        <w:t xml:space="preserve">，</w:t>
      </w:r>
      <w:r>
        <w:rPr>
          <w:rFonts w:hint="eastAsia"/>
          <w:color w:val="000000" w:themeColor="text1"/>
        </w:rPr>
        <w:t xml:space="preserve">有效期需覆盖本项目的服务时间。</w:t>
      </w:r>
      <w:r/>
    </w:p>
    <w:p>
      <w:pPr>
        <w:ind w:firstLine="480"/>
        <w:shd w:val="clear" w:color="auto" w:fill="ffffff"/>
        <w:widowControl/>
        <w:rPr>
          <w:rFonts w:hint="eastAsia"/>
          <w:color w:val="000000" w:themeColor="text1"/>
        </w:rPr>
      </w:pPr>
      <w:r>
        <w:rPr>
          <w:rFonts w:hint="eastAsia"/>
          <w:color w:val="000000" w:themeColor="text1"/>
        </w:rPr>
        <w:t xml:space="preserve">21、</w:t>
      </w:r>
      <w:r>
        <w:rPr>
          <w:rFonts w:hint="eastAsia"/>
          <w:color w:val="000000" w:themeColor="text1"/>
        </w:rPr>
        <w:t xml:space="preserve">中标人供应的</w:t>
      </w:r>
      <w:r>
        <w:rPr>
          <w:rFonts w:hint="eastAsia"/>
          <w:color w:val="000000" w:themeColor="text1"/>
        </w:rPr>
        <w:t xml:space="preserve">食材需</w:t>
      </w:r>
      <w:r>
        <w:rPr>
          <w:rFonts w:hint="eastAsia"/>
          <w:color w:val="000000" w:themeColor="text1"/>
        </w:rPr>
        <w:t xml:space="preserve">具有供货协议商家或有种养殖基地。</w:t>
      </w:r>
      <w:r/>
    </w:p>
    <w:p>
      <w:pPr>
        <w:ind w:firstLine="480"/>
        <w:shd w:val="clear" w:color="auto" w:fill="ffffff"/>
        <w:widowControl/>
        <w:rPr>
          <w:rFonts w:hint="eastAsia"/>
          <w:color w:val="000000" w:themeColor="text1"/>
        </w:rPr>
      </w:pPr>
      <w:r>
        <w:rPr>
          <w:rFonts w:hint="eastAsia"/>
          <w:color w:val="000000" w:themeColor="text1"/>
        </w:rPr>
        <w:t xml:space="preserve">22、</w:t>
      </w:r>
      <w:r>
        <w:rPr>
          <w:rFonts w:hint="eastAsia"/>
          <w:color w:val="000000" w:themeColor="text1"/>
        </w:rPr>
        <w:t xml:space="preserve">为保障项目的配送服务质量，中标人应配置普通配送车辆和至少1台冷藏配送车辆。供应商需要在投标文件中，列出为本项目投入的具体车辆，提供车辆行驶证。</w:t>
      </w:r>
      <w:r/>
    </w:p>
    <w:p>
      <w:pPr>
        <w:ind w:firstLine="480"/>
        <w:shd w:val="clear" w:color="auto" w:fill="ffffff"/>
        <w:widowControl/>
        <w:rPr>
          <w:rFonts w:hint="eastAsia"/>
          <w:color w:val="000000" w:themeColor="text1"/>
        </w:rPr>
      </w:pPr>
      <w:r>
        <w:rPr>
          <w:rFonts w:hint="eastAsia"/>
          <w:color w:val="000000" w:themeColor="text1"/>
        </w:rPr>
        <w:t xml:space="preserve">23、</w:t>
      </w:r>
      <w:r>
        <w:rPr>
          <w:rFonts w:hint="eastAsia"/>
          <w:color w:val="000000" w:themeColor="text1"/>
        </w:rPr>
        <w:t xml:space="preserve">供应商需要在投标文件中，列出为本项目投入的具体人员，包括但不限于项目负责人、质量管理员、配送人员、对接人员、应急人员等（不同岗位人员不得兼任）。拟投入本项</w:t>
      </w:r>
      <w:r>
        <w:rPr>
          <w:rFonts w:hint="eastAsia"/>
          <w:color w:val="000000" w:themeColor="text1"/>
        </w:rPr>
        <w:t xml:space="preserve">目的团队人员具备相关岗位有效的健康证，项目负责人及质量管理员需具有市场监督管理局颁发的处于有效期内的食品安全员考试合格证明，中标人应于本合同签订后3日内，将本项目所涉项目人员的相关信息及联系方式等以书面形式报送采购人。为确保项目的服务管理质量，中标人投入本项目的人员（包括项目负责人、质量管理员、配送人员、对接人员、应急人员等，与投标文件中的团队人员一致）需要保持稳定，中途不得随意变更，如有变更需提前通知采购人，提供书面说明并征得采购人同意，且更换的人员所获资质（认证）和身体素质需不低于投标文件中投入的人员。</w:t>
      </w:r>
      <w:r/>
    </w:p>
    <w:p>
      <w:pPr>
        <w:ind w:firstLine="480"/>
        <w:shd w:val="clear" w:color="auto" w:fill="ffffff"/>
        <w:widowControl/>
        <w:rPr>
          <w:rFonts w:hint="eastAsia"/>
          <w:color w:val="000000" w:themeColor="text1"/>
        </w:rPr>
      </w:pPr>
      <w:r>
        <w:rPr>
          <w:rFonts w:hint="eastAsia"/>
          <w:color w:val="000000" w:themeColor="text1"/>
        </w:rPr>
        <w:t xml:space="preserve">24、</w:t>
      </w:r>
      <w:r>
        <w:rPr>
          <w:rFonts w:hint="eastAsia"/>
          <w:color w:val="000000" w:themeColor="text1"/>
        </w:rPr>
        <w:t xml:space="preserve">中标人在合同履行期间保证为采购人提供相关物资的配送服务，若成交后反悔或不能履行合同的，采购人有权单方终止合同，由此产生的一切经济损失由中标人自行承担。</w:t>
      </w:r>
      <w:r/>
    </w:p>
    <w:p>
      <w:pPr>
        <w:ind w:firstLine="480"/>
        <w:shd w:val="clear" w:color="auto" w:fill="ffffff"/>
        <w:widowControl/>
        <w:rPr>
          <w:rFonts w:hint="eastAsia"/>
          <w:color w:val="000000" w:themeColor="text1"/>
        </w:rPr>
      </w:pPr>
      <w:r>
        <w:rPr>
          <w:rFonts w:hint="eastAsia"/>
          <w:color w:val="000000" w:themeColor="text1"/>
        </w:rPr>
        <w:t xml:space="preserve">25、</w:t>
      </w:r>
      <w:r>
        <w:rPr>
          <w:rFonts w:hint="eastAsia"/>
          <w:color w:val="000000" w:themeColor="text1"/>
        </w:rPr>
        <w:t xml:space="preserve">中标人按合同约定提供配送服务，不得转包、分包，否则采购人有权单方面终止合同，并要求中标人按照已结算总金额的</w:t>
      </w:r>
      <w:r>
        <w:rPr>
          <w:rFonts w:hint="eastAsia"/>
          <w:color w:val="000000" w:themeColor="text1"/>
        </w:rPr>
        <w:t xml:space="preserve">5</w:t>
      </w:r>
      <w:r>
        <w:rPr>
          <w:rFonts w:hint="eastAsia"/>
          <w:color w:val="000000" w:themeColor="text1"/>
        </w:rPr>
        <w:t xml:space="preserve">%支付违约金，中标人仍承担由此给采购人造成的一切损失。</w:t>
      </w:r>
      <w:r/>
    </w:p>
    <w:p>
      <w:pPr>
        <w:ind w:firstLine="480"/>
        <w:shd w:val="clear" w:color="auto" w:fill="ffffff"/>
        <w:widowControl/>
        <w:rPr>
          <w:rFonts w:hint="eastAsia"/>
          <w:color w:val="000000" w:themeColor="text1"/>
        </w:rPr>
      </w:pPr>
      <w:r>
        <w:rPr>
          <w:rFonts w:hint="eastAsia"/>
          <w:color w:val="000000" w:themeColor="text1"/>
        </w:rPr>
        <w:t xml:space="preserve">26、</w:t>
      </w:r>
      <w:r>
        <w:rPr>
          <w:rFonts w:hint="eastAsia"/>
          <w:color w:val="000000" w:themeColor="text1"/>
        </w:rPr>
        <w:t xml:space="preserve">中标人除不可抗力因素外，不得因其他任何理由延迟送货。如遇特殊情况需推迟送货的，应提前通知采购人，并取得采购人的同意。因中标</w:t>
      </w:r>
      <w:r>
        <w:rPr>
          <w:rFonts w:hint="eastAsia"/>
          <w:color w:val="000000" w:themeColor="text1"/>
        </w:rPr>
        <w:t xml:space="preserve">人原因</w:t>
      </w:r>
      <w:r>
        <w:rPr>
          <w:rFonts w:hint="eastAsia"/>
          <w:color w:val="000000" w:themeColor="text1"/>
        </w:rPr>
        <w:t xml:space="preserve">造成在指定的时间无法提供采购人下单的货品的，每逾期一日需按单批货物金额的万分之五计付违约金，且采购人有权自行采购，并由中标人承担由此产生的一切损失和费用。</w:t>
      </w:r>
      <w:r/>
    </w:p>
    <w:p>
      <w:pPr>
        <w:ind w:firstLine="480"/>
        <w:shd w:val="clear" w:color="auto" w:fill="ffffff"/>
        <w:widowControl/>
        <w:rPr>
          <w:rFonts w:hint="eastAsia"/>
          <w:color w:val="000000" w:themeColor="text1"/>
        </w:rPr>
      </w:pPr>
      <w:r>
        <w:rPr>
          <w:rFonts w:hint="eastAsia"/>
          <w:color w:val="000000" w:themeColor="text1"/>
        </w:rPr>
        <w:t xml:space="preserve">27、</w:t>
      </w:r>
      <w:r>
        <w:rPr>
          <w:rFonts w:hint="eastAsia"/>
          <w:color w:val="000000" w:themeColor="text1"/>
        </w:rPr>
        <w:t xml:space="preserve">供应商应对突发公共卫生事件或特殊情况制定合理、有效、可行的工作预案和保障措施。</w:t>
      </w:r>
      <w:r/>
    </w:p>
    <w:p>
      <w:pPr>
        <w:ind w:firstLine="480"/>
        <w:shd w:val="clear" w:color="auto" w:fill="ffffff"/>
        <w:widowControl/>
        <w:rPr>
          <w:rFonts w:hint="eastAsia"/>
          <w:color w:val="000000" w:themeColor="text1"/>
        </w:rPr>
      </w:pPr>
      <w:r>
        <w:rPr>
          <w:rFonts w:hint="eastAsia"/>
          <w:color w:val="000000" w:themeColor="text1"/>
        </w:rPr>
        <w:t xml:space="preserve">28、</w:t>
      </w:r>
      <w:r>
        <w:rPr>
          <w:rFonts w:hint="eastAsia"/>
          <w:color w:val="000000" w:themeColor="text1"/>
        </w:rPr>
        <w:t xml:space="preserve">配送物资如使用塑料、纸质、木质等包装材料的，需按国家相关环保要求执行。</w:t>
      </w:r>
      <w:r/>
    </w:p>
    <w:p>
      <w:pPr>
        <w:shd w:val="clear" w:color="auto" w:fill="ffffff"/>
        <w:widowControl/>
        <w:rPr>
          <w:rFonts w:hint="eastAsia"/>
          <w:color w:val="000000" w:themeColor="text1"/>
        </w:rPr>
      </w:pPr>
      <w:r>
        <w:rPr>
          <w:rFonts w:hint="eastAsia"/>
          <w:color w:val="000000" w:themeColor="text1"/>
        </w:rPr>
      </w:r>
      <w:r/>
    </w:p>
    <w:p>
      <w:pPr>
        <w:pStyle w:val="912"/>
        <w:rPr>
          <w:rFonts w:hint="eastAsia"/>
          <w:color w:val="000000" w:themeColor="text1"/>
        </w:rPr>
      </w:pPr>
      <w:r>
        <w:rPr>
          <w:rFonts w:hint="eastAsia"/>
          <w:color w:val="000000" w:themeColor="text1"/>
        </w:rPr>
        <w:t xml:space="preserve">（三）</w:t>
      </w:r>
      <w:r>
        <w:rPr>
          <w:color w:val="000000" w:themeColor="text1"/>
        </w:rPr>
        <w:t xml:space="preserve">具体要求</w:t>
      </w:r>
      <w:r>
        <w:rPr>
          <w:rFonts w:hint="eastAsia"/>
          <w:color w:val="000000" w:themeColor="text1"/>
        </w:rPr>
        <w:t xml:space="preserve">：</w:t>
      </w:r>
      <w:r/>
    </w:p>
    <w:tbl>
      <w:tblPr>
        <w:tblW w:w="49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130"/>
        <w:gridCol w:w="1418"/>
        <w:gridCol w:w="6944"/>
      </w:tblGrid>
      <w:tr>
        <w:trPr>
          <w:jc w:val="center"/>
          <w:trHeight w:val="451"/>
          <w:tblHeader/>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cs="宋体"/>
                <w:b/>
                <w:szCs w:val="24"/>
              </w:rPr>
            </w:pPr>
            <w:r>
              <w:rPr>
                <w:rFonts w:hint="eastAsia" w:cs="宋体"/>
                <w:b/>
                <w:szCs w:val="24"/>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jc w:val="center"/>
              <w:rPr>
                <w:rFonts w:hint="eastAsia" w:cs="宋体"/>
                <w:b/>
                <w:szCs w:val="24"/>
              </w:rPr>
            </w:pPr>
            <w:r>
              <w:rPr>
                <w:rFonts w:hint="eastAsia" w:cs="宋体"/>
                <w:b/>
                <w:szCs w:val="24"/>
              </w:rPr>
              <w:t xml:space="preserve">质量要求</w:t>
            </w:r>
            <w:r/>
          </w:p>
        </w:tc>
      </w:tr>
      <w:tr>
        <w:trPr>
          <w:jc w:val="center"/>
          <w:trHeight w:val="935"/>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cs="宋体"/>
                <w:szCs w:val="24"/>
              </w:rPr>
            </w:pPr>
            <w:r>
              <w:rPr>
                <w:rFonts w:hint="eastAsia" w:cs="宋体"/>
                <w:szCs w:val="24"/>
              </w:rPr>
              <w:t xml:space="preserve">肉食类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bookmarkStart w:id="82" w:name="OLE_LINK1"/>
            <w:r>
              <w:rPr>
                <w:rFonts w:cs="宋体"/>
                <w:szCs w:val="24"/>
              </w:rPr>
              <w:t xml:space="preserve">所有供应肉类均为冷鲜肉，严禁提供冻肉、解冻肉及二次冷冻肉。</w:t>
            </w:r>
            <w:bookmarkEnd w:id="82"/>
            <w:r>
              <w:rPr>
                <w:rFonts w:hint="eastAsia" w:cs="宋体"/>
                <w:szCs w:val="24"/>
              </w:rPr>
              <w:t xml:space="preserve">符合鲜、</w:t>
            </w:r>
            <w:r>
              <w:rPr>
                <w:rFonts w:hint="eastAsia" w:cs="宋体"/>
                <w:szCs w:val="24"/>
              </w:rPr>
              <w:t xml:space="preserve">冻片猪肉</w:t>
            </w:r>
            <w:r>
              <w:rPr>
                <w:rFonts w:hint="eastAsia" w:cs="宋体"/>
                <w:szCs w:val="24"/>
              </w:rPr>
              <w:t xml:space="preserve">国家标准GB</w:t>
            </w:r>
            <w:r>
              <w:rPr>
                <w:rFonts w:hint="eastAsia" w:cs="宋体"/>
                <w:szCs w:val="24"/>
              </w:rPr>
              <w:t xml:space="preserve"> </w:t>
            </w:r>
            <w:r>
              <w:rPr>
                <w:rFonts w:hint="eastAsia" w:cs="宋体"/>
                <w:szCs w:val="24"/>
              </w:rPr>
              <w:t xml:space="preserve">2707-2016，冷鲜肉屠宰检验日期48小时内交付，冷冻肉剩余保存期不少于原有保质期的三分之二。猪肉、牛肉等必须具有动物检验检疫合格证明，新鲜无异味，无注水现象，并按食堂要求需进行初步加工，如切块、片、段、丝等。同时必须遵守GB/T 9959.1-2019、GB/T</w:t>
            </w:r>
            <w:r>
              <w:rPr>
                <w:rFonts w:hint="eastAsia" w:cs="宋体"/>
                <w:szCs w:val="24"/>
              </w:rPr>
              <w:t xml:space="preserve"> </w:t>
            </w:r>
            <w:r>
              <w:rPr>
                <w:rFonts w:hint="eastAsia" w:cs="宋体"/>
                <w:szCs w:val="24"/>
              </w:rPr>
              <w:t xml:space="preserve">9959.4-2019鲜、冻猪肉及猪副产品的标准要求，质量符合：排肉是指无骨腿肉和无骨夹心肉，其中腿肉要求剔除大股骨，夹心</w:t>
            </w:r>
            <w:r>
              <w:rPr>
                <w:rFonts w:hint="eastAsia" w:cs="宋体"/>
                <w:szCs w:val="24"/>
              </w:rPr>
              <w:t xml:space="preserve">肉要求割除下懒</w:t>
            </w:r>
            <w:r>
              <w:rPr>
                <w:rFonts w:hint="eastAsia" w:cs="宋体"/>
                <w:szCs w:val="24"/>
              </w:rPr>
              <w:t xml:space="preserve">肉，</w:t>
            </w:r>
            <w:r>
              <w:rPr>
                <w:rFonts w:hint="eastAsia" w:cs="宋体"/>
                <w:szCs w:val="24"/>
              </w:rPr>
              <w:t xml:space="preserve">整方供应</w:t>
            </w:r>
            <w:r>
              <w:rPr>
                <w:rFonts w:hint="eastAsia" w:cs="宋体"/>
                <w:szCs w:val="24"/>
              </w:rPr>
              <w:t xml:space="preserve">，并且每方肉上必须盖有屠宰场的检验检疫章，畜肉品须色泽鲜亮、无任何异味、无毛、按压无水迹</w:t>
            </w:r>
            <w:r>
              <w:rPr>
                <w:rFonts w:hint="eastAsia" w:cs="宋体"/>
                <w:b/>
                <w:bCs/>
                <w:szCs w:val="24"/>
              </w:rPr>
              <w:t xml:space="preserve">（</w:t>
            </w:r>
            <w:r>
              <w:rPr>
                <w:rFonts w:hint="eastAsia" w:cs="宋体"/>
                <w:b/>
                <w:bCs/>
                <w:szCs w:val="24"/>
              </w:rPr>
              <w:t xml:space="preserve">提供《动物或动物产品分销信息凭证》或《动物检疫合格证》和《肉品品质检验合格证》</w:t>
            </w:r>
            <w:r>
              <w:rPr>
                <w:rFonts w:hint="eastAsia" w:cs="宋体"/>
                <w:b/>
                <w:bCs/>
                <w:szCs w:val="24"/>
              </w:rPr>
              <w:t xml:space="preserve">并加盖公章）</w:t>
            </w:r>
            <w:r/>
          </w:p>
        </w:tc>
      </w:tr>
      <w:tr>
        <w:trPr>
          <w:jc w:val="center"/>
          <w:trHeight w:val="366"/>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cs="宋体"/>
                <w:szCs w:val="24"/>
              </w:rPr>
            </w:pPr>
            <w:r>
              <w:rPr>
                <w:rFonts w:hint="eastAsia" w:cs="宋体"/>
                <w:szCs w:val="24"/>
              </w:rPr>
              <w:t xml:space="preserve">禽蛋类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cs="宋体"/>
                <w:szCs w:val="24"/>
              </w:rPr>
              <w:t xml:space="preserve">鲜(冻)鸡鸭、鸡副产品等必须具有动物检验检疫合格证明，符</w:t>
            </w:r>
            <w:r>
              <w:rPr>
                <w:rFonts w:hint="eastAsia" w:cs="宋体"/>
                <w:szCs w:val="24"/>
              </w:rPr>
              <w:t xml:space="preserve">合</w:t>
            </w:r>
            <w:r>
              <w:rPr>
                <w:rFonts w:hint="eastAsia" w:cs="宋体"/>
                <w:szCs w:val="24"/>
              </w:rPr>
              <w:t xml:space="preserve">国家标准GB/T 37108-2018，新鲜无异味，无注水现象，并按食堂要求需进行初步加工，如切块、段，鸡鸭类</w:t>
            </w:r>
            <w:r>
              <w:rPr>
                <w:rFonts w:hint="eastAsia" w:cs="宋体"/>
                <w:szCs w:val="24"/>
              </w:rPr>
              <w:t xml:space="preserve">宰杀刨肚等</w:t>
            </w:r>
            <w:r>
              <w:rPr>
                <w:rFonts w:hint="eastAsia" w:cs="宋体"/>
                <w:szCs w:val="24"/>
              </w:rPr>
              <w:t xml:space="preserve">。蛋壳</w:t>
            </w:r>
            <w:r>
              <w:rPr>
                <w:rFonts w:hint="eastAsia" w:cs="宋体"/>
                <w:szCs w:val="24"/>
              </w:rPr>
              <w:t xml:space="preserve">清洁完整，灯光透视时整个蛋呈微红色，蛋黄不见或略有阴影，打开后蛋黄凸起完整并带有韧性，蛋白澄清透明，稀稠分明。</w:t>
            </w:r>
            <w:r/>
          </w:p>
        </w:tc>
      </w:tr>
      <w:tr>
        <w:trPr>
          <w:cantSplit/>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cs="宋体"/>
                <w:szCs w:val="24"/>
              </w:rPr>
            </w:pPr>
            <w:r>
              <w:rPr>
                <w:rFonts w:hint="eastAsia" w:cs="宋体"/>
                <w:szCs w:val="24"/>
              </w:rPr>
              <w:t xml:space="preserve">水产品类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cs="宋体"/>
                <w:szCs w:val="24"/>
              </w:rPr>
              <w:t xml:space="preserve">必须符合GB</w:t>
            </w:r>
            <w:r>
              <w:rPr>
                <w:rFonts w:hint="eastAsia" w:cs="宋体"/>
                <w:szCs w:val="24"/>
              </w:rPr>
              <w:t xml:space="preserve"> </w:t>
            </w:r>
            <w:r>
              <w:rPr>
                <w:rFonts w:hint="eastAsia" w:cs="宋体"/>
                <w:szCs w:val="24"/>
              </w:rPr>
              <w:t xml:space="preserve">2733-2015标准，外表新鲜无异味，质量符合：鲜活、鳞片齐全、无血迹、无异味，根据采购人要求大小适中并符合水产品定性检测要求。验收后再按照采购人要求进行加工，如活鱼类现场宰杀，</w:t>
            </w:r>
            <w:r>
              <w:rPr>
                <w:rFonts w:hint="eastAsia" w:cs="宋体"/>
                <w:szCs w:val="24"/>
              </w:rPr>
              <w:t xml:space="preserve">刨肚去鳞</w:t>
            </w:r>
            <w:r>
              <w:rPr>
                <w:rFonts w:hint="eastAsia" w:cs="宋体"/>
                <w:szCs w:val="24"/>
              </w:rPr>
              <w:t xml:space="preserve">等。</w:t>
            </w:r>
            <w:r/>
          </w:p>
        </w:tc>
      </w:tr>
      <w:tr>
        <w:trPr>
          <w:jc w:val="center"/>
          <w:trHeight w:val="303"/>
        </w:trPr>
        <w:tc>
          <w:tcPr>
            <w:shd w:val="clear" w:color="auto" w:fill="ffffff"/>
            <w:tcBorders>
              <w:top w:val="single" w:color="000000" w:sz="4" w:space="0"/>
              <w:left w:val="single" w:color="000000" w:sz="4" w:space="0"/>
              <w:right w:val="single" w:color="000000" w:sz="4" w:space="0"/>
            </w:tcBorders>
            <w:tcW w:w="595" w:type="pct"/>
            <w:vAlign w:val="center"/>
            <w:vMerge w:val="restart"/>
            <w:textDirection w:val="lrTb"/>
            <w:noWrap w:val="false"/>
          </w:tcPr>
          <w:p>
            <w:pPr>
              <w:jc w:val="center"/>
              <w:rPr>
                <w:rFonts w:hint="eastAsia" w:cs="宋体"/>
                <w:szCs w:val="24"/>
              </w:rPr>
            </w:pPr>
            <w:r>
              <w:rPr>
                <w:rFonts w:hint="eastAsia" w:cs="宋体"/>
                <w:szCs w:val="24"/>
              </w:rPr>
              <w:t xml:space="preserve">冻货类</w:t>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3"/>
                <w:szCs w:val="24"/>
              </w:rPr>
              <w:t xml:space="preserve">去皮五花肉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
                <w:szCs w:val="24"/>
              </w:rPr>
              <w:t xml:space="preserve">肥和</w:t>
            </w:r>
            <w:r>
              <w:rPr>
                <w:rFonts w:hint="eastAsia"/>
                <w:spacing w:val="-1"/>
                <w:szCs w:val="24"/>
              </w:rPr>
              <w:t xml:space="preserve">瘦比例</w:t>
            </w:r>
            <w:r>
              <w:rPr>
                <w:rFonts w:hint="eastAsia"/>
                <w:spacing w:val="-1"/>
                <w:szCs w:val="24"/>
              </w:rPr>
              <w:t xml:space="preserve">不大于1：1，肉呈均匀的红色，有光泽，肉质紧密，有坚实感；肉的外表及切面微湿润，不粘手，脂肪洁白。</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边鸡</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0"/>
                <w:szCs w:val="24"/>
              </w:rPr>
              <w:t xml:space="preserve">整鸡表皮光滑，新鲜肥嫩，无头，无颈，无内脏</w:t>
            </w:r>
            <w:r>
              <w:rPr>
                <w:rFonts w:hint="eastAsia"/>
                <w:spacing w:val="-11"/>
                <w:szCs w:val="24"/>
              </w:rPr>
              <w:t xml:space="preserve">，每只不低于0.5公斤，</w:t>
            </w:r>
            <w:r>
              <w:rPr>
                <w:rFonts w:hint="eastAsia"/>
                <w:spacing w:val="-8"/>
                <w:szCs w:val="24"/>
              </w:rPr>
              <w:t xml:space="preserve">鸡肉的眼球饱满或平坦，皮肤有光泽，在品种不同而呈黄、浅黄、淡红、灰白等色，肌肉切面有光泽，外表微湿润，不粘手。</w:t>
            </w:r>
            <w:r>
              <w:rPr>
                <w:rFonts w:hint="eastAsia"/>
                <w:spacing w:val="-9"/>
                <w:szCs w:val="24"/>
              </w:rPr>
              <w:t xml:space="preserve">解冻指压后的凹陷</w:t>
            </w:r>
            <w:r>
              <w:rPr>
                <w:rFonts w:hint="eastAsia"/>
                <w:spacing w:val="-1"/>
                <w:szCs w:val="24"/>
              </w:rPr>
              <w:t xml:space="preserve">恢复慢，且不能完全恢复，具有鸡的正常气味。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15"/>
                <w:szCs w:val="24"/>
              </w:rPr>
              <w:t xml:space="preserve">白条鸭</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6"/>
                <w:szCs w:val="24"/>
              </w:rPr>
              <w:t xml:space="preserve">表皮光滑，新鲜肥嫩，无内脏，每只不低于1公斤，鸭的眼球饱满或平</w:t>
            </w:r>
            <w:r>
              <w:rPr>
                <w:rFonts w:hint="eastAsia"/>
                <w:spacing w:val="-10"/>
                <w:szCs w:val="24"/>
              </w:rPr>
              <w:t xml:space="preserve">坦，皮肤有光泽，在品种不同而呈黄、浅黄、淡红、灰白等色，肌肉切面</w:t>
            </w:r>
            <w:r>
              <w:rPr>
                <w:rFonts w:hint="eastAsia"/>
                <w:spacing w:val="-9"/>
                <w:szCs w:val="24"/>
              </w:rPr>
              <w:t xml:space="preserve">有光泽，外表微湿润，不粘手，解冻指压后的凹陷恢复慢，且不能完</w:t>
            </w:r>
            <w:r>
              <w:rPr>
                <w:rFonts w:hint="eastAsia"/>
                <w:spacing w:val="-1"/>
                <w:szCs w:val="24"/>
              </w:rPr>
              <w:t xml:space="preserve">全恢复，具有鸭的正常气味。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边鸭</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9"/>
                <w:szCs w:val="24"/>
              </w:rPr>
              <w:t xml:space="preserve">表皮光滑，新鲜肥嫩，无头，无颈，无内脏，重约0.6</w:t>
            </w:r>
            <w:r>
              <w:rPr>
                <w:rFonts w:hint="eastAsia"/>
                <w:spacing w:val="-10"/>
                <w:szCs w:val="24"/>
              </w:rPr>
              <w:t xml:space="preserve">-1公斤，外表微湿润，不粘手，解冻指压后的凹陷恢复慢，且不能完全恢复，具有鸭的</w:t>
            </w:r>
            <w:r>
              <w:rPr>
                <w:rFonts w:hint="eastAsia"/>
                <w:spacing w:val="-3"/>
                <w:szCs w:val="24"/>
              </w:rPr>
              <w:t xml:space="preserve">正常气味。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6"/>
                <w:szCs w:val="24"/>
              </w:rPr>
              <w:t xml:space="preserve">牛肉丸</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1"/>
                <w:szCs w:val="24"/>
              </w:rPr>
              <w:t xml:space="preserve">15克/粒(500克约40粒)，具有良好的弹性，水煮后</w:t>
            </w:r>
            <w:r>
              <w:rPr>
                <w:rFonts w:hint="eastAsia"/>
                <w:spacing w:val="-12"/>
                <w:szCs w:val="24"/>
              </w:rPr>
              <w:t xml:space="preserve">用手捏应不轻易</w:t>
            </w:r>
            <w:r>
              <w:rPr>
                <w:rFonts w:hint="eastAsia"/>
                <w:spacing w:val="-9"/>
                <w:szCs w:val="24"/>
              </w:rPr>
              <w:t xml:space="preserve">破裂，且手松开后能恢复。切开丸体其剖面应比较平整，不能有明显的</w:t>
            </w:r>
            <w:r>
              <w:rPr>
                <w:rFonts w:hint="eastAsia"/>
                <w:spacing w:val="-2"/>
                <w:szCs w:val="24"/>
              </w:rPr>
              <w:t xml:space="preserve">冰晶状</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3"/>
                <w:szCs w:val="24"/>
              </w:rPr>
              <w:t xml:space="preserve">香菇贡丸</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1"/>
                <w:szCs w:val="24"/>
              </w:rPr>
              <w:t xml:space="preserve">15克/粒(500克约40粒)，具有良好的弹性，水煮后用手捏应不轻易</w:t>
            </w:r>
            <w:r>
              <w:rPr>
                <w:rFonts w:hint="eastAsia"/>
                <w:spacing w:val="-9"/>
                <w:szCs w:val="24"/>
              </w:rPr>
              <w:t xml:space="preserve">破裂，且手松开后能恢复。切开丸体其剖面应比较平整，不能有明显的</w:t>
            </w:r>
            <w:r>
              <w:rPr>
                <w:rFonts w:hint="eastAsia"/>
                <w:spacing w:val="-2"/>
                <w:szCs w:val="24"/>
              </w:rPr>
              <w:t xml:space="preserve">冰晶状物。</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15"/>
                <w:szCs w:val="24"/>
              </w:rPr>
              <w:t xml:space="preserve">白条鹅</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6"/>
                <w:szCs w:val="24"/>
              </w:rPr>
              <w:t xml:space="preserve">表皮光滑，新鲜肥嫩，无内脏，每只不低于1公斤，鹅的眼球饱满或平</w:t>
            </w:r>
            <w:r>
              <w:rPr>
                <w:rFonts w:hint="eastAsia"/>
                <w:spacing w:val="-10"/>
                <w:szCs w:val="24"/>
              </w:rPr>
              <w:t xml:space="preserve">坦，皮肤有光泽，在品种不同而呈黄、浅黄、淡红、灰白等色，肌肉切面</w:t>
            </w:r>
            <w:r>
              <w:rPr>
                <w:rFonts w:hint="eastAsia"/>
                <w:spacing w:val="-9"/>
                <w:szCs w:val="24"/>
              </w:rPr>
              <w:t xml:space="preserve">有光泽，外表微湿润，不粘手，解冻指压后的凹陷恢复慢，且不能完</w:t>
            </w:r>
            <w:r>
              <w:rPr>
                <w:rFonts w:hint="eastAsia"/>
                <w:spacing w:val="-1"/>
                <w:szCs w:val="24"/>
              </w:rPr>
              <w:t xml:space="preserve">全恢复，具有鹅的正常气味。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4"/>
                <w:szCs w:val="24"/>
              </w:rPr>
              <w:t xml:space="preserve">去皮上肉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6"/>
                <w:szCs w:val="24"/>
              </w:rPr>
              <w:t xml:space="preserve">肉呈均匀的红色，有光泽，肉质紧密，有坚实感；肉的外表及切面微湿润，不粘手，脂肪洁白无霉点。</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15"/>
                <w:szCs w:val="24"/>
              </w:rPr>
              <w:t xml:space="preserve">白条鸡</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整鸡表皮光滑，新鲜肥嫩，有头颈，有腿翅，无内脏，规格从0.6—</w:t>
            </w:r>
            <w:r>
              <w:rPr>
                <w:rFonts w:hint="eastAsia"/>
                <w:spacing w:val="-74"/>
                <w:szCs w:val="24"/>
              </w:rPr>
              <w:t xml:space="preserve"> </w:t>
            </w:r>
            <w:r>
              <w:rPr>
                <w:rFonts w:hint="eastAsia"/>
                <w:spacing w:val="-5"/>
                <w:szCs w:val="24"/>
              </w:rPr>
              <w:t xml:space="preserve">1.5</w:t>
            </w:r>
            <w:r>
              <w:rPr>
                <w:rFonts w:hint="eastAsia"/>
                <w:spacing w:val="-1"/>
                <w:szCs w:val="24"/>
              </w:rPr>
              <w:t xml:space="preserve">公斤，鸡的眼球饱满或平坦，皮肤有光泽，在品种不同而呈黄、浅黄、</w:t>
            </w:r>
            <w:r>
              <w:rPr>
                <w:rFonts w:hint="eastAsia"/>
                <w:spacing w:val="-9"/>
                <w:szCs w:val="24"/>
              </w:rPr>
              <w:t xml:space="preserve">淡红、灰白等色，肌肉切面有光泽，外表微湿润，不粘手，解冻指压后</w:t>
            </w:r>
            <w:r>
              <w:rPr>
                <w:rFonts w:hint="eastAsia"/>
                <w:spacing w:val="-5"/>
                <w:szCs w:val="24"/>
              </w:rPr>
              <w:t xml:space="preserve">的凹陷恢复</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4"/>
                <w:szCs w:val="24"/>
              </w:rPr>
              <w:t xml:space="preserve">方火腿</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表皮应干燥、皮质坚硬，火腿肌肉应是紧密且富有弹性，切面为深红色、色泽均匀；无酸败味或其它异味。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8"/>
                <w:szCs w:val="24"/>
              </w:rPr>
              <w:t xml:space="preserve">带鱼</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每条不低于500克，鱼眼睛清亮，角膜透明，眼球略微隆起，鳍展平张开，鳞片上覆有冻结的透明黏液层，皮肤天然色泽明显。</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6"/>
                <w:szCs w:val="24"/>
              </w:rPr>
              <w:t xml:space="preserve">瘦肉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肉呈均匀的红色，有光泽，肉质紧密，有坚实感；肉的外表及切面微湿润，不粘手。</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9"/>
                <w:szCs w:val="24"/>
              </w:rPr>
              <w:t xml:space="preserve">鸭腿</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表皮光滑，无淤血，交货以干净、新鲜、无异味，大小适合规格要求为</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5"/>
                <w:szCs w:val="24"/>
              </w:rPr>
              <w:t xml:space="preserve">鸡腿</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表皮光滑，无淤血，交货以干净、新鲜、无异味，大小适合规格要求为</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7"/>
                <w:szCs w:val="24"/>
              </w:rPr>
              <w:t xml:space="preserve">鱼丸</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具有良好的弹性，水煮后</w:t>
            </w:r>
            <w:r>
              <w:rPr>
                <w:rFonts w:hint="eastAsia"/>
                <w:spacing w:val="-5"/>
                <w:szCs w:val="24"/>
              </w:rPr>
              <w:t xml:space="preserve">用水捏应不</w:t>
            </w:r>
            <w:r>
              <w:rPr>
                <w:rFonts w:hint="eastAsia"/>
                <w:spacing w:val="-5"/>
                <w:szCs w:val="24"/>
              </w:rPr>
              <w:t xml:space="preserve">轻易破裂，且手松开后能恢复。切开丸体其剖面应比较完整，不能有明显的冰晶状物。</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cs="宋体"/>
                <w:spacing w:val="-4"/>
                <w:szCs w:val="24"/>
              </w:rPr>
              <w:t xml:space="preserve">猪前排</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带颈骨及前五条排骨，</w:t>
            </w:r>
            <w:r>
              <w:rPr>
                <w:rFonts w:hint="eastAsia"/>
                <w:spacing w:val="-5"/>
                <w:szCs w:val="24"/>
              </w:rPr>
              <w:t xml:space="preserve">肉体冻实而</w:t>
            </w:r>
            <w:r>
              <w:rPr>
                <w:rFonts w:hint="eastAsia"/>
                <w:spacing w:val="-5"/>
                <w:szCs w:val="24"/>
              </w:rPr>
              <w:t xml:space="preserve">坚硬，敲之回音清脆，无化冻现象。</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6"/>
                <w:szCs w:val="24"/>
              </w:rPr>
              <w:t xml:space="preserve">腊肠</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有商标、牌号、产地、卫生检验合格证，国家SC认证。表面干爽、肉呈鲜红色或暗红色，无霉变，无异味，脂肪透明或呈乳白色。</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鸡翅</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肉质紧密，无污伤、无小毛，个体大小均匀。</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6"/>
                <w:szCs w:val="24"/>
              </w:rPr>
              <w:t xml:space="preserve">脊骨</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肉体冻实而</w:t>
            </w:r>
            <w:r>
              <w:rPr>
                <w:rFonts w:hint="eastAsia"/>
                <w:spacing w:val="-5"/>
                <w:szCs w:val="24"/>
              </w:rPr>
              <w:t xml:space="preserve">坚硬，敲之回音清脆，无化冻现象。</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猪蹄</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需去除一切毛污物，无异味，交货以干净、新鲜、大小适合规格要求为标准。</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4"/>
                <w:szCs w:val="24"/>
              </w:rPr>
              <w:t xml:space="preserve">猪筒骨</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骨</w:t>
            </w:r>
            <w:r>
              <w:rPr>
                <w:rFonts w:hint="eastAsia"/>
                <w:spacing w:val="-5"/>
                <w:szCs w:val="24"/>
              </w:rPr>
              <w:t xml:space="preserve">体冻实</w:t>
            </w:r>
            <w:r>
              <w:rPr>
                <w:rFonts w:hint="eastAsia"/>
                <w:spacing w:val="-5"/>
                <w:szCs w:val="24"/>
              </w:rPr>
              <w:t xml:space="preserve">而坚硬，无化冻现象。</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8"/>
                <w:szCs w:val="24"/>
              </w:rPr>
              <w:t xml:space="preserve">牛肉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解冻后的肌肉呈均匀的红色，有光泽，脂肪呈白色或微黄色，肌肉外表微干或风干膜，或外表湿润，但都不粘手，良质冻牛肉的肌肉结构紧密，有坚实感，肌纤维韧性强。</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6"/>
                <w:szCs w:val="24"/>
              </w:rPr>
              <w:t xml:space="preserve">腊肉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有商标、牌号、产地、卫生检验合格证，符合《食品安全国家标准腌腊肉制品》（GB</w:t>
            </w:r>
            <w:r>
              <w:rPr>
                <w:rFonts w:hint="eastAsia"/>
                <w:spacing w:val="-5"/>
                <w:szCs w:val="24"/>
              </w:rPr>
              <w:t xml:space="preserve"> </w:t>
            </w:r>
            <w:r>
              <w:rPr>
                <w:rFonts w:hint="eastAsia"/>
                <w:spacing w:val="-5"/>
                <w:szCs w:val="24"/>
              </w:rPr>
              <w:t xml:space="preserve">2730-2015）标准。表面干爽、肉呈鲜红色或暗红色，无霉变，无异味，脂肪透明或呈乳白色。</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鸡脚</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1"/>
                <w:szCs w:val="24"/>
              </w:rPr>
              <w:t xml:space="preserve">交货以干净、新鲜、无异味，大小适合规格要求为标准。</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猪肝</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整体呈红褐色或棕黄色，有光泽，湿润，略有弹性，组织结实，肝叶完整，无脂肪，无寄生虫、炎症水疱、薄膜、无胆汁污染，略有鱼腥味。</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3"/>
                <w:szCs w:val="24"/>
              </w:rPr>
              <w:t xml:space="preserve">福寿鱼排</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无头尾，无鳃，无鳞，无内脏，具有鱼的自然颜色。</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4"/>
                <w:szCs w:val="24"/>
              </w:rPr>
              <w:t xml:space="preserve">猪头皮</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猪脸肉，无嘴，无耳，无骨。</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5"/>
                <w:szCs w:val="24"/>
              </w:rPr>
              <w:t xml:space="preserve">猪心</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圆锥型，带心尖，心肌为红色或淡红色，结实而有弹性，无寄生虫、脓包炎症等病变。</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15"/>
                <w:szCs w:val="24"/>
              </w:rPr>
              <w:t xml:space="preserve">白条羊</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每条不低于10公斤，去头、去蹄，去内脏，解冻后的肌肉呈均匀的红色，有光泽，脂肪呈白色或微黄色。肌肉外表不</w:t>
            </w:r>
            <w:r>
              <w:rPr>
                <w:rFonts w:hint="eastAsia"/>
                <w:spacing w:val="-5"/>
                <w:szCs w:val="24"/>
              </w:rPr>
              <w:t xml:space="preserve">黏</w:t>
            </w:r>
            <w:r>
              <w:rPr>
                <w:rFonts w:hint="eastAsia"/>
                <w:spacing w:val="-5"/>
                <w:szCs w:val="24"/>
              </w:rPr>
              <w:t xml:space="preserve">手，肉质紧密。</w:t>
            </w:r>
            <w:r/>
          </w:p>
        </w:tc>
      </w:tr>
      <w:tr>
        <w:trPr>
          <w:jc w:val="center"/>
          <w:trHeight w:val="303"/>
        </w:trPr>
        <w:tc>
          <w:tcPr>
            <w:shd w:val="clear" w:color="auto" w:fill="ffffff"/>
            <w:tcBorders>
              <w:left w:val="single" w:color="000000" w:sz="4" w:space="0"/>
              <w:right w:val="single" w:color="000000" w:sz="4" w:space="0"/>
            </w:tcBorders>
            <w:tcW w:w="595" w:type="pct"/>
            <w:vAlign w:val="center"/>
            <w:vMerge w:val="continue"/>
            <w:textDirection w:val="lrTb"/>
            <w:noWrap w:val="false"/>
          </w:tcPr>
          <w:p>
            <w:pPr>
              <w:jc w:val="center"/>
              <w:rPr>
                <w:rFonts w:hint="eastAsia" w:cs="宋体"/>
                <w:szCs w:val="24"/>
              </w:rPr>
            </w:pPr>
            <w:r>
              <w:rPr>
                <w:rFonts w:hint="eastAsia" w:cs="宋体"/>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rPr>
                <w:rFonts w:hint="eastAsia" w:cs="宋体"/>
                <w:szCs w:val="24"/>
              </w:rPr>
            </w:pPr>
            <w:r>
              <w:rPr>
                <w:rFonts w:hint="eastAsia"/>
                <w:spacing w:val="-3"/>
                <w:szCs w:val="24"/>
              </w:rPr>
              <w:t xml:space="preserve">有皮花肉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cs="宋体"/>
                <w:szCs w:val="24"/>
              </w:rPr>
            </w:pPr>
            <w:r>
              <w:rPr>
                <w:rFonts w:hint="eastAsia"/>
                <w:spacing w:val="-5"/>
                <w:szCs w:val="24"/>
              </w:rPr>
              <w:t xml:space="preserve">要求肥和</w:t>
            </w:r>
            <w:r>
              <w:rPr>
                <w:rFonts w:hint="eastAsia"/>
                <w:spacing w:val="-5"/>
                <w:szCs w:val="24"/>
              </w:rPr>
              <w:t xml:space="preserve">瘦比例</w:t>
            </w:r>
            <w:r>
              <w:rPr>
                <w:rFonts w:hint="eastAsia"/>
                <w:spacing w:val="-5"/>
                <w:szCs w:val="24"/>
              </w:rPr>
              <w:t xml:space="preserve">不大于1：1.5，肉呈均匀的红色，有光泽，肉质紧密，有坚实感；肉的外表及切面微湿润，不粘手，脂肪洁白。</w:t>
            </w:r>
            <w:r/>
          </w:p>
        </w:tc>
      </w:tr>
      <w:tr>
        <w:trPr>
          <w:jc w:val="center"/>
          <w:trHeight w:val="303"/>
        </w:trPr>
        <w:tc>
          <w:tcPr>
            <w:gridSpan w:val="2"/>
            <w:shd w:val="clear" w:color="auto" w:fill="ffffff"/>
            <w:tcBorders>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奶及奶制品</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酸奶（</w:t>
            </w:r>
            <w:r>
              <w:rPr>
                <w:rFonts w:hint="eastAsia"/>
                <w:spacing w:val="-5"/>
                <w:szCs w:val="24"/>
              </w:rPr>
              <w:t xml:space="preserve">小塑杯</w:t>
            </w:r>
            <w:r>
              <w:rPr>
                <w:rFonts w:hint="eastAsia"/>
                <w:spacing w:val="-5"/>
                <w:szCs w:val="24"/>
              </w:rPr>
              <w:t xml:space="preserve">）必须符合GB</w:t>
            </w:r>
            <w:r>
              <w:rPr>
                <w:rFonts w:hint="eastAsia"/>
                <w:spacing w:val="-5"/>
                <w:szCs w:val="24"/>
              </w:rPr>
              <w:t xml:space="preserve"> </w:t>
            </w:r>
            <w:r>
              <w:rPr>
                <w:rFonts w:hint="eastAsia"/>
                <w:spacing w:val="-5"/>
                <w:szCs w:val="24"/>
              </w:rPr>
              <w:t xml:space="preserve">19302-</w:t>
            </w:r>
            <w:r>
              <w:rPr>
                <w:rFonts w:hint="eastAsia"/>
                <w:spacing w:val="-5"/>
                <w:szCs w:val="24"/>
              </w:rPr>
              <w:t xml:space="preserve">2025</w:t>
            </w:r>
            <w:r>
              <w:rPr>
                <w:rFonts w:hint="eastAsia"/>
                <w:spacing w:val="-5"/>
                <w:szCs w:val="24"/>
              </w:rPr>
              <w:t xml:space="preserve">标准并拥有“</w:t>
            </w:r>
            <w:r>
              <w:rPr>
                <w:rFonts w:hint="eastAsia"/>
                <w:spacing w:val="-5"/>
                <w:szCs w:val="24"/>
              </w:rPr>
              <w:t xml:space="preserve">SC”</w:t>
            </w:r>
            <w:r>
              <w:rPr>
                <w:rFonts w:hint="eastAsia"/>
                <w:spacing w:val="-5"/>
                <w:szCs w:val="24"/>
              </w:rPr>
              <w:t xml:space="preserve">食品质量安全认证，鲜奶类（巴氏奶）必须符合GB</w:t>
            </w:r>
            <w:r>
              <w:rPr>
                <w:rFonts w:hint="eastAsia"/>
                <w:spacing w:val="-5"/>
                <w:szCs w:val="24"/>
              </w:rPr>
              <w:t xml:space="preserve"> </w:t>
            </w:r>
            <w:r>
              <w:rPr>
                <w:rFonts w:hint="eastAsia"/>
                <w:spacing w:val="-5"/>
                <w:szCs w:val="24"/>
              </w:rPr>
              <w:t xml:space="preserve">19301-2010标准并拥有“</w:t>
            </w:r>
            <w:r>
              <w:rPr>
                <w:rFonts w:hint="eastAsia"/>
                <w:spacing w:val="-5"/>
                <w:szCs w:val="24"/>
              </w:rPr>
              <w:t xml:space="preserve">SC</w:t>
            </w:r>
            <w:r>
              <w:rPr>
                <w:rFonts w:hint="eastAsia"/>
                <w:spacing w:val="-5"/>
                <w:szCs w:val="24"/>
              </w:rPr>
              <w:t xml:space="preserve">”食品质量安全认证，当天生产，当天送货，冷链运输，安全储存。</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种类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质量要求</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叶菜</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叶菜必须符合GB</w:t>
            </w:r>
            <w:r>
              <w:rPr>
                <w:rFonts w:hint="eastAsia"/>
                <w:spacing w:val="-5"/>
                <w:szCs w:val="24"/>
              </w:rPr>
              <w:t xml:space="preserve"> </w:t>
            </w:r>
            <w:r>
              <w:rPr>
                <w:rFonts w:hint="eastAsia"/>
                <w:spacing w:val="-5"/>
                <w:szCs w:val="24"/>
              </w:rPr>
              <w:t xml:space="preserve">23200标准，外形正常，叶梗光滑幼嫩，不干瘪凋萎，无过多黄叶，色泽正常。去除根须，不含土，无虫害，大白菜、卷心菜等切开心不变黑，无腐烂情形，无明显浸水现象。农药残留不超标。供货商经营品种齐全，有一定规模，日销量大。所提供的蔬菜必须保证新鲜、无黄叶、枯死叶、无虫、无杂质、</w:t>
            </w:r>
            <w:r>
              <w:rPr>
                <w:rFonts w:hint="eastAsia"/>
                <w:spacing w:val="-5"/>
                <w:szCs w:val="24"/>
              </w:rPr>
              <w:t xml:space="preserve">不</w:t>
            </w:r>
            <w:r>
              <w:rPr>
                <w:rFonts w:hint="eastAsia"/>
                <w:spacing w:val="-5"/>
                <w:szCs w:val="24"/>
              </w:rPr>
              <w:t xml:space="preserve">腐烂</w:t>
            </w:r>
            <w:r>
              <w:rPr>
                <w:rFonts w:hint="eastAsia"/>
                <w:spacing w:val="-5"/>
                <w:szCs w:val="24"/>
              </w:rPr>
              <w:t xml:space="preserve">变质，能提供蔬菜农药残留检测报告、产地合格证明，且符合《农产品质量安全法》要求。</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根茎类（如香芋、土豆、莴笋等）</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根茎类蔬菜必须符合GB</w:t>
            </w:r>
            <w:r>
              <w:rPr>
                <w:rFonts w:hint="eastAsia"/>
                <w:spacing w:val="-5"/>
                <w:szCs w:val="24"/>
              </w:rPr>
              <w:t xml:space="preserve"> </w:t>
            </w:r>
            <w:r>
              <w:rPr>
                <w:rFonts w:hint="eastAsia"/>
                <w:spacing w:val="-5"/>
                <w:szCs w:val="24"/>
              </w:rPr>
              <w:t xml:space="preserve">23200标准，无虫咬、发芽、发霉现象，新鲜，形态大小与采购人自</w:t>
            </w:r>
            <w:r>
              <w:rPr>
                <w:rFonts w:hint="eastAsia"/>
                <w:spacing w:val="-5"/>
                <w:szCs w:val="24"/>
              </w:rPr>
              <w:t xml:space="preserve">购标准</w:t>
            </w:r>
            <w:r>
              <w:rPr>
                <w:rFonts w:hint="eastAsia"/>
                <w:spacing w:val="-5"/>
                <w:szCs w:val="24"/>
              </w:rPr>
              <w:t xml:space="preserve">相当。农药残留不超标。</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花果类（如西兰花、菜花）</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花果类蔬菜必须符合GB</w:t>
            </w:r>
            <w:r>
              <w:rPr>
                <w:rFonts w:hint="eastAsia"/>
                <w:spacing w:val="-5"/>
                <w:szCs w:val="24"/>
              </w:rPr>
              <w:t xml:space="preserve"> </w:t>
            </w:r>
            <w:r>
              <w:rPr>
                <w:rFonts w:hint="eastAsia"/>
                <w:spacing w:val="-5"/>
                <w:szCs w:val="24"/>
              </w:rPr>
              <w:t xml:space="preserve">23200标准，无虫害，成熟度良好，新鲜固有的色泽鲜明，无发霉发黄。农药残留不超标。</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瓜果类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瓜果必须符合GB</w:t>
            </w:r>
            <w:r>
              <w:rPr>
                <w:rFonts w:hint="eastAsia"/>
                <w:spacing w:val="-5"/>
                <w:szCs w:val="24"/>
              </w:rPr>
              <w:t xml:space="preserve"> </w:t>
            </w:r>
            <w:r>
              <w:rPr>
                <w:rFonts w:hint="eastAsia"/>
                <w:spacing w:val="-5"/>
                <w:szCs w:val="24"/>
              </w:rPr>
              <w:t xml:space="preserve">23200标准，外表光亮无斑点，有新鲜连接的秧，形状正常、大小均匀，无软塌，成熟度适度。无腐烂，无污染，清洁、新鲜，无异味、无病虫损害。农药残留不超标。按照采购人要求现场去皮，比如：柚子现场剥皮，菠萝蜜整个来现场剥皮、甘蔗现场削皮等。</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调味品类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包括但不限于符合白砂糖（白砂糖国家标准GB/T 317-2018），食用盐（食用盐国家标准GB/T 5461-2016、食用</w:t>
            </w:r>
            <w:r>
              <w:rPr>
                <w:rFonts w:hint="eastAsia"/>
                <w:spacing w:val="-5"/>
                <w:szCs w:val="24"/>
              </w:rPr>
              <w:t xml:space="preserve">盐卫生</w:t>
            </w:r>
            <w:r>
              <w:rPr>
                <w:rFonts w:hint="eastAsia"/>
                <w:spacing w:val="-5"/>
                <w:szCs w:val="24"/>
              </w:rPr>
              <w:t xml:space="preserve">标准GB 2721-2015），酱油（酿造酱油国家标准GB</w:t>
            </w:r>
            <w:r>
              <w:rPr>
                <w:rFonts w:hint="eastAsia"/>
                <w:spacing w:val="-5"/>
                <w:szCs w:val="24"/>
              </w:rPr>
              <w:t xml:space="preserve"> </w:t>
            </w:r>
            <w:r>
              <w:rPr>
                <w:rFonts w:hint="eastAsia"/>
                <w:spacing w:val="-5"/>
                <w:szCs w:val="24"/>
              </w:rPr>
              <w:t xml:space="preserve">18186-2000、酱油卫生标准GB 2717-2018），味精（味精卫生标准GB 2720-2015），生粉（淀粉制品卫生标准GB 2713-2015），绵白糖（绵白糖国家标准GB</w:t>
            </w:r>
            <w:r>
              <w:rPr>
                <w:rFonts w:hint="eastAsia"/>
                <w:spacing w:val="-5"/>
                <w:szCs w:val="24"/>
              </w:rPr>
              <w:t xml:space="preserve"> </w:t>
            </w:r>
            <w:r>
              <w:rPr>
                <w:rFonts w:hint="eastAsia"/>
                <w:spacing w:val="-5"/>
                <w:szCs w:val="24"/>
              </w:rPr>
              <w:t xml:space="preserve">1445-2018），香醋（食醋国家标准GB</w:t>
            </w:r>
            <w:r>
              <w:rPr>
                <w:rFonts w:hint="eastAsia"/>
                <w:spacing w:val="-5"/>
                <w:szCs w:val="24"/>
              </w:rPr>
              <w:t xml:space="preserve"> </w:t>
            </w:r>
            <w:r>
              <w:rPr>
                <w:rFonts w:hint="eastAsia"/>
                <w:spacing w:val="-5"/>
                <w:szCs w:val="24"/>
              </w:rPr>
              <w:t xml:space="preserve">18187-2000、食醋卫生标准GB</w:t>
            </w:r>
            <w:r>
              <w:rPr>
                <w:rFonts w:hint="eastAsia"/>
                <w:spacing w:val="-5"/>
                <w:szCs w:val="24"/>
              </w:rPr>
              <w:t xml:space="preserve"> </w:t>
            </w:r>
            <w:r>
              <w:rPr>
                <w:rFonts w:hint="eastAsia"/>
                <w:spacing w:val="-5"/>
                <w:szCs w:val="24"/>
              </w:rPr>
              <w:t xml:space="preserve">2719-2018），剩余保存期不少于原有保质期的三分之二。食品添加剂应符合GB</w:t>
            </w:r>
            <w:r>
              <w:rPr>
                <w:rFonts w:hint="eastAsia"/>
                <w:spacing w:val="-5"/>
                <w:szCs w:val="24"/>
              </w:rPr>
              <w:t xml:space="preserve"> </w:t>
            </w:r>
            <w:r>
              <w:rPr>
                <w:rFonts w:hint="eastAsia"/>
                <w:spacing w:val="-5"/>
                <w:szCs w:val="24"/>
              </w:rPr>
              <w:t xml:space="preserve">2760-20</w:t>
            </w:r>
            <w:r>
              <w:rPr>
                <w:rFonts w:hint="eastAsia"/>
                <w:spacing w:val="-5"/>
                <w:szCs w:val="24"/>
              </w:rPr>
              <w:t xml:space="preserve">24</w:t>
            </w:r>
            <w:r>
              <w:rPr>
                <w:rFonts w:hint="eastAsia"/>
                <w:spacing w:val="-5"/>
                <w:szCs w:val="24"/>
              </w:rPr>
              <w:t xml:space="preserve">的规定，食品标签应符合GB</w:t>
            </w:r>
            <w:r>
              <w:rPr>
                <w:rFonts w:hint="eastAsia"/>
                <w:spacing w:val="-5"/>
                <w:szCs w:val="24"/>
              </w:rPr>
              <w:t xml:space="preserve"> </w:t>
            </w:r>
            <w:r>
              <w:rPr>
                <w:rFonts w:hint="eastAsia"/>
                <w:spacing w:val="-5"/>
                <w:szCs w:val="24"/>
              </w:rPr>
              <w:t xml:space="preserve">7718-2011的规定要求。</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米、面、油类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大米质量要求：粳米一级国家标准GB</w:t>
            </w:r>
            <w:r>
              <w:rPr>
                <w:rFonts w:hint="eastAsia"/>
                <w:spacing w:val="-5"/>
                <w:szCs w:val="24"/>
              </w:rPr>
              <w:t xml:space="preserve"> </w:t>
            </w:r>
            <w:r>
              <w:rPr>
                <w:rFonts w:hint="eastAsia"/>
                <w:spacing w:val="-5"/>
                <w:szCs w:val="24"/>
              </w:rPr>
              <w:t xml:space="preserve">1354-2018；面粉质量要求：小麦粉特制一等国家标准GB/T 1355-2021；食用油质量要求：非转基因食用油，每桶5升左右，必须符合GB</w:t>
            </w:r>
            <w:r>
              <w:rPr>
                <w:rFonts w:hint="eastAsia"/>
                <w:spacing w:val="-5"/>
                <w:szCs w:val="24"/>
              </w:rPr>
              <w:t xml:space="preserve"> </w:t>
            </w:r>
            <w:r>
              <w:rPr>
                <w:rFonts w:hint="eastAsia"/>
                <w:spacing w:val="-5"/>
                <w:szCs w:val="24"/>
              </w:rPr>
              <w:t xml:space="preserve">2716-2018食用植物油卫生标准，并具有“</w:t>
            </w:r>
            <w:r>
              <w:rPr>
                <w:rFonts w:hint="eastAsia"/>
                <w:spacing w:val="-5"/>
                <w:szCs w:val="24"/>
              </w:rPr>
              <w:t xml:space="preserve">SC</w:t>
            </w:r>
            <w:r>
              <w:rPr>
                <w:rFonts w:hint="eastAsia"/>
                <w:spacing w:val="-5"/>
                <w:szCs w:val="24"/>
              </w:rPr>
              <w:t xml:space="preserve">”食品质量安全认证。</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水果类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水果必须符合GB</w:t>
            </w:r>
            <w:r>
              <w:rPr>
                <w:rFonts w:hint="eastAsia"/>
                <w:spacing w:val="-5"/>
                <w:szCs w:val="24"/>
              </w:rPr>
              <w:t xml:space="preserve"> </w:t>
            </w:r>
            <w:r>
              <w:rPr>
                <w:rFonts w:hint="eastAsia"/>
                <w:spacing w:val="-5"/>
                <w:szCs w:val="24"/>
              </w:rPr>
              <w:t xml:space="preserve">23200标准、根据甲方要求大小适中、成熟度适中，品种好、口感好。</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豆制品类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豆制品(豆腐、千张、香干、素鸡、大油豆腐、小油豆腐等)类。质量要求：豆制品定型包装必须具有“</w:t>
            </w:r>
            <w:r>
              <w:rPr>
                <w:rFonts w:hint="eastAsia"/>
                <w:spacing w:val="-5"/>
                <w:szCs w:val="24"/>
              </w:rPr>
              <w:t xml:space="preserve">SC</w:t>
            </w:r>
            <w:r>
              <w:rPr>
                <w:rFonts w:hint="eastAsia"/>
                <w:spacing w:val="-5"/>
                <w:szCs w:val="24"/>
              </w:rPr>
              <w:t xml:space="preserve">”食品质量安全认证</w:t>
            </w:r>
            <w:r>
              <w:rPr>
                <w:rFonts w:hint="eastAsia"/>
                <w:spacing w:val="-5"/>
                <w:szCs w:val="24"/>
              </w:rPr>
              <w:t xml:space="preserve">。</w:t>
            </w:r>
            <w:r>
              <w:rPr>
                <w:rFonts w:hint="eastAsia"/>
                <w:b/>
                <w:bCs/>
                <w:spacing w:val="-5"/>
                <w:szCs w:val="24"/>
              </w:rPr>
              <w:t xml:space="preserve">（</w:t>
            </w:r>
            <w:r>
              <w:rPr>
                <w:rFonts w:hint="eastAsia"/>
                <w:b/>
                <w:bCs/>
                <w:spacing w:val="-5"/>
                <w:szCs w:val="24"/>
              </w:rPr>
              <w:t xml:space="preserve">需</w:t>
            </w:r>
            <w:r>
              <w:rPr>
                <w:rFonts w:hint="eastAsia"/>
                <w:b/>
                <w:bCs/>
                <w:spacing w:val="-5"/>
                <w:szCs w:val="24"/>
              </w:rPr>
              <w:t xml:space="preserve">并提供</w:t>
            </w:r>
            <w:r>
              <w:rPr>
                <w:rFonts w:hint="eastAsia"/>
                <w:b/>
                <w:bCs/>
                <w:spacing w:val="-5"/>
                <w:szCs w:val="24"/>
              </w:rPr>
              <w:t xml:space="preserve">产品合格证明文件</w:t>
            </w:r>
            <w:r>
              <w:rPr>
                <w:rFonts w:hint="eastAsia"/>
                <w:b/>
                <w:bCs/>
                <w:spacing w:val="-5"/>
                <w:szCs w:val="24"/>
              </w:rPr>
              <w:t xml:space="preserve">并加盖公章）</w:t>
            </w:r>
            <w:r/>
          </w:p>
        </w:tc>
      </w:tr>
      <w:tr>
        <w:trPr>
          <w:jc w:val="center"/>
          <w:trHeight w:val="303"/>
        </w:trPr>
        <w:tc>
          <w:tcPr>
            <w:gridSpan w:val="2"/>
            <w:shd w:val="clear" w:color="auto" w:fill="ffffff"/>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rPr>
                <w:rFonts w:hint="eastAsia"/>
                <w:spacing w:val="-3"/>
                <w:szCs w:val="24"/>
              </w:rPr>
            </w:pPr>
            <w:r>
              <w:rPr>
                <w:rFonts w:hint="eastAsia"/>
                <w:spacing w:val="-3"/>
                <w:szCs w:val="24"/>
              </w:rPr>
              <w:t xml:space="preserve">干货类</w:t>
            </w:r>
            <w:r/>
          </w:p>
        </w:tc>
        <w:tc>
          <w:tcPr>
            <w:shd w:val="clear" w:color="auto" w:fill="ffffff"/>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rPr>
                <w:rFonts w:hint="eastAsia"/>
                <w:spacing w:val="-5"/>
                <w:szCs w:val="24"/>
              </w:rPr>
            </w:pPr>
            <w:r>
              <w:rPr>
                <w:rFonts w:hint="eastAsia"/>
                <w:spacing w:val="-5"/>
                <w:szCs w:val="24"/>
              </w:rPr>
              <w:t xml:space="preserve">干货制品的质量基本标准要求符合国家相关行业标准，干爽，</w:t>
            </w:r>
            <w:r>
              <w:rPr>
                <w:rFonts w:hint="eastAsia"/>
                <w:spacing w:val="-5"/>
                <w:szCs w:val="24"/>
              </w:rPr>
              <w:t xml:space="preserve">不</w:t>
            </w:r>
            <w:r>
              <w:rPr>
                <w:rFonts w:hint="eastAsia"/>
                <w:spacing w:val="-5"/>
                <w:szCs w:val="24"/>
              </w:rPr>
              <w:t xml:space="preserve">霉烂、整齐、均匀、完整，无虫蛀、无杂质，保持应有的色泽。确保产品质量稳定，保证营养丰富、绿色安全、海味浓郁、易存放、食用方便，保质期长。从加工、包装、运输、贮存到销售全部符合国家规定标准。尤其是二氧化硫残留量、总砷含量不超过国家卫生标准；木耳类的水分含量不能超过国家标准要求。</w:t>
            </w:r>
            <w:r/>
          </w:p>
        </w:tc>
      </w:tr>
    </w:tbl>
    <w:p>
      <w:pPr>
        <w:shd w:val="clear" w:color="auto" w:fill="ffffff"/>
        <w:widowControl/>
        <w:rPr>
          <w:rFonts w:hint="eastAsia"/>
          <w:b/>
          <w:bCs/>
          <w:color w:val="000000" w:themeColor="text1"/>
        </w:rPr>
      </w:pPr>
      <w:r>
        <w:rPr>
          <w:rFonts w:hint="eastAsia"/>
          <w:b/>
          <w:bCs/>
          <w:color w:val="000000" w:themeColor="text1"/>
        </w:rPr>
      </w:r>
      <w:r/>
    </w:p>
    <w:p>
      <w:pPr>
        <w:pStyle w:val="911"/>
        <w:spacing w:before="0" w:after="0"/>
        <w:rPr>
          <w:rFonts w:hint="eastAsia"/>
          <w:color w:val="000000" w:themeColor="text1"/>
        </w:rPr>
      </w:pPr>
      <w:r>
        <w:rPr>
          <w:rFonts w:hint="eastAsia"/>
          <w:color w:val="000000" w:themeColor="text1"/>
        </w:rPr>
        <w:t xml:space="preserve">三、</w:t>
      </w:r>
      <w:r>
        <w:rPr>
          <w:color w:val="000000" w:themeColor="text1"/>
        </w:rPr>
        <w:t xml:space="preserve">产品配送</w:t>
      </w:r>
      <w:r>
        <w:rPr>
          <w:rFonts w:hint="eastAsia"/>
          <w:color w:val="000000" w:themeColor="text1"/>
        </w:rPr>
        <w:t xml:space="preserve">要求</w:t>
      </w:r>
      <w:r/>
    </w:p>
    <w:p>
      <w:pPr>
        <w:pStyle w:val="912"/>
        <w:rPr>
          <w:rFonts w:hint="eastAsia"/>
          <w:color w:val="000000" w:themeColor="text1"/>
        </w:rPr>
      </w:pPr>
      <w:r>
        <w:rPr>
          <w:rFonts w:hint="eastAsia"/>
          <w:color w:val="000000" w:themeColor="text1"/>
        </w:rPr>
        <w:t xml:space="preserve">（</w:t>
      </w:r>
      <w:r>
        <w:rPr>
          <w:rFonts w:hint="eastAsia"/>
          <w:color w:val="000000" w:themeColor="text1"/>
        </w:rPr>
        <w:t xml:space="preserve">一</w:t>
      </w:r>
      <w:r>
        <w:rPr>
          <w:rFonts w:hint="eastAsia"/>
          <w:color w:val="000000" w:themeColor="text1"/>
        </w:rPr>
        <w:t xml:space="preserve">）</w:t>
      </w:r>
      <w:r>
        <w:rPr>
          <w:color w:val="000000" w:themeColor="text1"/>
        </w:rPr>
        <w:t xml:space="preserve">配送要求</w:t>
      </w:r>
      <w:r>
        <w:rPr>
          <w:rFonts w:hint="eastAsia"/>
          <w:color w:val="000000" w:themeColor="text1"/>
        </w:rPr>
        <w:t xml:space="preserve">：</w:t>
      </w:r>
      <w:r/>
    </w:p>
    <w:p>
      <w:pPr>
        <w:ind w:firstLine="476"/>
        <w:rPr>
          <w:rFonts w:hint="eastAsia" w:cs="宋体"/>
          <w:spacing w:val="-1"/>
          <w:szCs w:val="21"/>
        </w:rPr>
      </w:pPr>
      <w:r>
        <w:rPr>
          <w:rFonts w:cs="宋体"/>
          <w:spacing w:val="-1"/>
          <w:szCs w:val="21"/>
        </w:rPr>
        <w:t xml:space="preserve">1</w:t>
      </w:r>
      <w:r>
        <w:rPr>
          <w:rFonts w:hint="eastAsia" w:cs="宋体"/>
          <w:spacing w:val="-1"/>
          <w:szCs w:val="21"/>
        </w:rPr>
        <w:t xml:space="preserve">、</w:t>
      </w:r>
      <w:r>
        <w:rPr>
          <w:rFonts w:cs="宋体"/>
          <w:spacing w:val="-1"/>
          <w:szCs w:val="21"/>
        </w:rPr>
        <w:t xml:space="preserve">食品运输需采用符合卫生标准的外包装和运载工具，并且要保持清洁和定期消毒。运输车厢的内仓，包括地面、墙面和顶，应使用抗腐蚀、防潮，易清洁消毒的材料。车厢内无不良气味、异味。</w:t>
      </w:r>
      <w:r/>
    </w:p>
    <w:p>
      <w:pPr>
        <w:ind w:firstLine="476"/>
        <w:rPr>
          <w:rFonts w:hint="eastAsia" w:cs="宋体"/>
          <w:spacing w:val="-1"/>
          <w:szCs w:val="21"/>
        </w:rPr>
      </w:pPr>
      <w:r>
        <w:rPr>
          <w:rFonts w:cs="宋体"/>
          <w:spacing w:val="-1"/>
          <w:szCs w:val="21"/>
        </w:rPr>
        <w:t xml:space="preserve">2</w:t>
      </w:r>
      <w:r>
        <w:rPr>
          <w:rFonts w:hint="eastAsia" w:cs="宋体"/>
          <w:spacing w:val="-1"/>
          <w:szCs w:val="21"/>
        </w:rPr>
        <w:t xml:space="preserve">、</w:t>
      </w:r>
      <w:r>
        <w:rPr>
          <w:rFonts w:cs="宋体"/>
          <w:spacing w:val="-1"/>
          <w:szCs w:val="21"/>
        </w:rPr>
        <w:t xml:space="preserve">包装应足以承受整个过程中的运输、转运、装卸、储存等，充分考虑到运输途中的各种情况（如暴露于恶劣气候等）和</w:t>
      </w:r>
      <w:r>
        <w:rPr>
          <w:rFonts w:hint="eastAsia" w:cs="宋体"/>
          <w:spacing w:val="-1"/>
          <w:szCs w:val="21"/>
        </w:rPr>
        <w:t xml:space="preserve">南京</w:t>
      </w:r>
      <w:r>
        <w:rPr>
          <w:rFonts w:cs="宋体"/>
          <w:spacing w:val="-1"/>
          <w:szCs w:val="21"/>
        </w:rPr>
        <w:t xml:space="preserve">地区的气候特点，以及露天存放的需要。</w:t>
      </w:r>
      <w:r/>
    </w:p>
    <w:p>
      <w:pPr>
        <w:ind w:firstLine="476"/>
        <w:rPr>
          <w:rFonts w:hint="eastAsia" w:cs="宋体"/>
          <w:spacing w:val="-1"/>
          <w:szCs w:val="21"/>
        </w:rPr>
      </w:pPr>
      <w:r>
        <w:rPr>
          <w:rFonts w:cs="宋体"/>
          <w:spacing w:val="-1"/>
          <w:szCs w:val="21"/>
        </w:rPr>
        <w:t xml:space="preserve">3</w:t>
      </w:r>
      <w:r>
        <w:rPr>
          <w:rFonts w:hint="eastAsia" w:cs="宋体"/>
          <w:spacing w:val="-1"/>
          <w:szCs w:val="21"/>
        </w:rPr>
        <w:t xml:space="preserve">、</w:t>
      </w:r>
      <w:r>
        <w:rPr>
          <w:rFonts w:cs="宋体"/>
          <w:spacing w:val="-1"/>
          <w:szCs w:val="21"/>
        </w:rPr>
        <w:t xml:space="preserve">配送食品应当在整个运输过程中保持合适的温度范围。特别是对于长途运输的食品，保证食品在运输全过程处于合适的温度范围。整个运输过程应科学合理，运输车辆应定期清洁，保持性能稳定，符合规定的温度要求，使运输食品处于恒定的环境中。</w:t>
      </w:r>
      <w:r/>
    </w:p>
    <w:p>
      <w:pPr>
        <w:ind w:firstLine="476"/>
        <w:rPr>
          <w:rFonts w:hint="eastAsia" w:cs="宋体"/>
          <w:spacing w:val="-1"/>
          <w:szCs w:val="21"/>
        </w:rPr>
      </w:pPr>
      <w:r>
        <w:rPr>
          <w:rFonts w:cs="宋体"/>
          <w:spacing w:val="-1"/>
          <w:szCs w:val="21"/>
        </w:rPr>
        <w:t xml:space="preserve">4</w:t>
      </w:r>
      <w:r>
        <w:rPr>
          <w:rFonts w:hint="eastAsia" w:cs="宋体"/>
          <w:spacing w:val="-1"/>
          <w:szCs w:val="21"/>
        </w:rPr>
        <w:t xml:space="preserve">、</w:t>
      </w:r>
      <w:r>
        <w:rPr>
          <w:rFonts w:cs="宋体"/>
          <w:spacing w:val="-1"/>
          <w:szCs w:val="21"/>
        </w:rPr>
        <w:t xml:space="preserve">送货车辆应保持清洁；食品堆放科学合理，避免造成食品的交叉污染；如对温度有要求的食品应确定食品的温度，记录送货车辆温度，并记录存档。</w:t>
      </w:r>
      <w:r/>
    </w:p>
    <w:p>
      <w:pPr>
        <w:ind w:firstLine="476"/>
        <w:rPr>
          <w:rFonts w:hint="eastAsia" w:cs="宋体"/>
          <w:spacing w:val="-1"/>
          <w:szCs w:val="21"/>
        </w:rPr>
      </w:pPr>
      <w:r>
        <w:rPr>
          <w:rFonts w:cs="宋体"/>
          <w:spacing w:val="-1"/>
          <w:szCs w:val="21"/>
        </w:rPr>
        <w:t xml:space="preserve">5</w:t>
      </w:r>
      <w:r>
        <w:rPr>
          <w:rFonts w:hint="eastAsia" w:cs="宋体"/>
          <w:spacing w:val="-1"/>
          <w:szCs w:val="21"/>
        </w:rPr>
        <w:t xml:space="preserve">、</w:t>
      </w:r>
      <w:r>
        <w:rPr>
          <w:rFonts w:cs="宋体"/>
          <w:spacing w:val="-1"/>
          <w:szCs w:val="21"/>
        </w:rPr>
        <w:t xml:space="preserve">每辆</w:t>
      </w:r>
      <w:r>
        <w:rPr>
          <w:rFonts w:cs="宋体"/>
          <w:spacing w:val="-1"/>
          <w:szCs w:val="21"/>
        </w:rPr>
        <w:t xml:space="preserve">配送车</w:t>
      </w:r>
      <w:r>
        <w:rPr>
          <w:rFonts w:cs="宋体"/>
          <w:spacing w:val="-1"/>
          <w:szCs w:val="21"/>
        </w:rPr>
        <w:t xml:space="preserve">配备</w:t>
      </w:r>
      <w:r>
        <w:rPr>
          <w:rFonts w:hint="eastAsia" w:cs="宋体"/>
          <w:spacing w:val="-1"/>
          <w:szCs w:val="21"/>
        </w:rPr>
        <w:t xml:space="preserve">1</w:t>
      </w:r>
      <w:r>
        <w:rPr>
          <w:rFonts w:cs="宋体"/>
          <w:spacing w:val="-1"/>
          <w:szCs w:val="21"/>
        </w:rPr>
        <w:t xml:space="preserve">名配送人员，</w:t>
      </w:r>
      <w:r>
        <w:rPr>
          <w:rFonts w:cs="宋体"/>
          <w:b/>
          <w:bCs/>
          <w:spacing w:val="-1"/>
          <w:szCs w:val="21"/>
        </w:rPr>
        <w:t xml:space="preserve">且</w:t>
      </w:r>
      <w:r>
        <w:rPr>
          <w:rFonts w:hint="eastAsia" w:cs="宋体"/>
          <w:b/>
          <w:bCs/>
          <w:spacing w:val="-1"/>
          <w:szCs w:val="21"/>
        </w:rPr>
        <w:t xml:space="preserve">需提供</w:t>
      </w:r>
      <w:r>
        <w:rPr>
          <w:rFonts w:cs="宋体"/>
          <w:b/>
          <w:bCs/>
          <w:spacing w:val="-1"/>
          <w:szCs w:val="21"/>
        </w:rPr>
        <w:t xml:space="preserve">该配送人员有效的健康证明</w:t>
      </w:r>
      <w:r>
        <w:rPr>
          <w:rFonts w:hint="eastAsia" w:cs="宋体"/>
          <w:b/>
          <w:bCs/>
          <w:spacing w:val="-1"/>
          <w:szCs w:val="21"/>
        </w:rPr>
        <w:t xml:space="preserve">材料并加盖公章</w:t>
      </w:r>
      <w:r>
        <w:rPr>
          <w:rFonts w:hint="eastAsia" w:cs="宋体"/>
          <w:spacing w:val="-1"/>
          <w:szCs w:val="21"/>
        </w:rPr>
        <w:t xml:space="preserve">（当天配送人员须保证身体健康，无疑似传染病原，如有中标人应采用应急预案，更换合格配送人员）</w:t>
      </w:r>
      <w:r>
        <w:rPr>
          <w:rFonts w:cs="宋体"/>
          <w:spacing w:val="-1"/>
          <w:szCs w:val="21"/>
        </w:rPr>
        <w:t xml:space="preserve">。</w:t>
      </w:r>
      <w:r/>
    </w:p>
    <w:p>
      <w:pPr>
        <w:ind w:firstLine="476"/>
        <w:rPr>
          <w:rFonts w:hint="eastAsia" w:cs="宋体"/>
          <w:spacing w:val="-1"/>
          <w:szCs w:val="21"/>
        </w:rPr>
      </w:pPr>
      <w:r>
        <w:rPr>
          <w:rFonts w:hint="eastAsia" w:cs="宋体"/>
          <w:spacing w:val="-1"/>
          <w:szCs w:val="21"/>
        </w:rPr>
        <w:t xml:space="preserve">6</w:t>
      </w:r>
      <w:r>
        <w:rPr>
          <w:rFonts w:hint="eastAsia" w:cs="宋体"/>
          <w:spacing w:val="-1"/>
          <w:szCs w:val="21"/>
        </w:rPr>
        <w:t xml:space="preserve">、</w:t>
      </w:r>
      <w:r>
        <w:rPr>
          <w:rFonts w:hint="eastAsia" w:cs="宋体"/>
          <w:spacing w:val="-1"/>
          <w:szCs w:val="21"/>
        </w:rPr>
        <w:t xml:space="preserve">采购人与中标人在合同签订前需</w:t>
      </w:r>
      <w:r>
        <w:rPr>
          <w:rFonts w:hint="eastAsia" w:cs="宋体"/>
          <w:spacing w:val="-1"/>
          <w:szCs w:val="21"/>
        </w:rPr>
        <w:t xml:space="preserve">对食材的</w:t>
      </w:r>
      <w:r>
        <w:rPr>
          <w:rFonts w:hint="eastAsia" w:cs="宋体"/>
          <w:spacing w:val="-1"/>
          <w:szCs w:val="21"/>
        </w:rPr>
        <w:t xml:space="preserve">品名、规格、计量方式进行确认。</w:t>
      </w:r>
      <w:r/>
    </w:p>
    <w:p>
      <w:pPr>
        <w:ind w:firstLine="476"/>
        <w:rPr>
          <w:rFonts w:hint="eastAsia" w:cs="宋体"/>
          <w:spacing w:val="-1"/>
          <w:szCs w:val="21"/>
        </w:rPr>
      </w:pPr>
      <w:r>
        <w:rPr>
          <w:rFonts w:hint="eastAsia" w:cs="宋体"/>
          <w:spacing w:val="-1"/>
          <w:szCs w:val="21"/>
        </w:rPr>
      </w:r>
      <w:r/>
    </w:p>
    <w:p>
      <w:pPr>
        <w:pStyle w:val="912"/>
        <w:rPr>
          <w:rFonts w:hint="eastAsia"/>
          <w:color w:val="000000" w:themeColor="text1"/>
        </w:rPr>
      </w:pPr>
      <w:r>
        <w:rPr>
          <w:rFonts w:hint="eastAsia"/>
          <w:color w:val="000000" w:themeColor="text1"/>
        </w:rPr>
        <w:t xml:space="preserve">（</w:t>
      </w:r>
      <w:r>
        <w:rPr>
          <w:rFonts w:hint="eastAsia"/>
          <w:color w:val="000000" w:themeColor="text1"/>
        </w:rPr>
        <w:t xml:space="preserve">二</w:t>
      </w:r>
      <w:r>
        <w:rPr>
          <w:rFonts w:hint="eastAsia"/>
          <w:color w:val="000000" w:themeColor="text1"/>
        </w:rPr>
        <w:t xml:space="preserve">）</w:t>
      </w:r>
      <w:r>
        <w:rPr>
          <w:color w:val="000000" w:themeColor="text1"/>
        </w:rPr>
        <w:t xml:space="preserve">配送</w:t>
      </w:r>
      <w:r>
        <w:rPr>
          <w:rFonts w:hint="eastAsia"/>
          <w:color w:val="000000" w:themeColor="text1"/>
        </w:rPr>
        <w:t xml:space="preserve">时间</w:t>
      </w:r>
      <w:r>
        <w:rPr>
          <w:rFonts w:hint="eastAsia"/>
          <w:color w:val="000000" w:themeColor="text1"/>
        </w:rPr>
        <w:t xml:space="preserve">：</w:t>
      </w:r>
      <w:r/>
    </w:p>
    <w:p>
      <w:pPr>
        <w:ind w:firstLine="476"/>
        <w:rPr>
          <w:rFonts w:hint="eastAsia" w:cs="宋体"/>
          <w:spacing w:val="-1"/>
          <w:szCs w:val="21"/>
        </w:rPr>
      </w:pPr>
      <w:r>
        <w:rPr>
          <w:rFonts w:cs="宋体"/>
          <w:spacing w:val="-1"/>
          <w:szCs w:val="21"/>
        </w:rPr>
        <w:t xml:space="preserve">1</w:t>
      </w:r>
      <w:r>
        <w:rPr>
          <w:rFonts w:hint="eastAsia" w:cs="宋体"/>
          <w:spacing w:val="-1"/>
          <w:szCs w:val="21"/>
        </w:rPr>
        <w:t xml:space="preserve">、</w:t>
      </w:r>
      <w:r>
        <w:rPr>
          <w:rFonts w:cs="宋体"/>
          <w:spacing w:val="-1"/>
          <w:szCs w:val="21"/>
        </w:rPr>
        <w:t xml:space="preserve">采购人每天下午1</w:t>
      </w:r>
      <w:r>
        <w:rPr>
          <w:rFonts w:hint="eastAsia" w:cs="宋体"/>
          <w:spacing w:val="-1"/>
          <w:szCs w:val="21"/>
        </w:rPr>
        <w:t xml:space="preserve">4</w:t>
      </w:r>
      <w:r>
        <w:rPr>
          <w:rFonts w:cs="宋体"/>
          <w:spacing w:val="-1"/>
          <w:szCs w:val="21"/>
        </w:rPr>
        <w:t xml:space="preserve">：00前向</w:t>
      </w:r>
      <w:r>
        <w:rPr>
          <w:rFonts w:hint="eastAsia" w:cs="宋体"/>
          <w:spacing w:val="-1"/>
          <w:szCs w:val="21"/>
        </w:rPr>
        <w:t xml:space="preserve">中标人</w:t>
      </w:r>
      <w:r>
        <w:rPr>
          <w:rFonts w:cs="宋体"/>
          <w:spacing w:val="-1"/>
          <w:szCs w:val="21"/>
        </w:rPr>
        <w:t xml:space="preserve">下达第二天的订单，采购人以系统</w:t>
      </w:r>
      <w:r>
        <w:rPr>
          <w:rFonts w:hint="eastAsia" w:cs="宋体"/>
          <w:spacing w:val="-1"/>
          <w:szCs w:val="21"/>
        </w:rPr>
        <w:t xml:space="preserve">平台</w:t>
      </w:r>
      <w:r>
        <w:rPr>
          <w:rFonts w:cs="宋体"/>
          <w:spacing w:val="-1"/>
          <w:szCs w:val="21"/>
        </w:rPr>
        <w:t xml:space="preserve">下单的方式直接通知</w:t>
      </w:r>
      <w:r>
        <w:rPr>
          <w:rFonts w:hint="eastAsia" w:cs="宋体"/>
          <w:spacing w:val="-1"/>
          <w:szCs w:val="21"/>
        </w:rPr>
        <w:t xml:space="preserve">中标人</w:t>
      </w:r>
      <w:r>
        <w:rPr>
          <w:rFonts w:cs="宋体"/>
          <w:spacing w:val="-1"/>
          <w:szCs w:val="21"/>
        </w:rPr>
        <w:t xml:space="preserve">，订单内容包括名称、种类、规格、数量、运送时间、送达地点、订单联系人等具体要求。</w:t>
      </w:r>
      <w:r/>
    </w:p>
    <w:p>
      <w:pPr>
        <w:ind w:firstLine="476"/>
        <w:rPr>
          <w:rFonts w:hint="eastAsia" w:cs="宋体"/>
          <w:spacing w:val="-1"/>
          <w:szCs w:val="21"/>
        </w:rPr>
      </w:pPr>
      <w:r>
        <w:rPr>
          <w:rFonts w:cs="宋体"/>
          <w:spacing w:val="-1"/>
          <w:szCs w:val="21"/>
        </w:rPr>
        <w:t xml:space="preserve">2</w:t>
      </w:r>
      <w:r>
        <w:rPr>
          <w:rFonts w:hint="eastAsia" w:cs="宋体"/>
          <w:spacing w:val="-1"/>
          <w:szCs w:val="21"/>
        </w:rPr>
        <w:t xml:space="preserve">、</w:t>
      </w:r>
      <w:r>
        <w:rPr>
          <w:rFonts w:hint="eastAsia" w:cs="宋体"/>
          <w:spacing w:val="-1"/>
          <w:szCs w:val="21"/>
        </w:rPr>
        <w:t xml:space="preserve">中标人</w:t>
      </w:r>
      <w:r>
        <w:rPr>
          <w:rFonts w:cs="宋体"/>
          <w:spacing w:val="-1"/>
          <w:szCs w:val="21"/>
        </w:rPr>
        <w:t xml:space="preserve">需在接到采购人订单之日的第二天</w:t>
      </w:r>
      <w:r>
        <w:rPr>
          <w:rFonts w:hint="eastAsia" w:cs="宋体"/>
          <w:spacing w:val="-1"/>
          <w:szCs w:val="21"/>
        </w:rPr>
        <w:t xml:space="preserve">早上7：00之前</w:t>
      </w:r>
      <w:r>
        <w:rPr>
          <w:rFonts w:cs="宋体"/>
          <w:spacing w:val="-1"/>
          <w:szCs w:val="21"/>
        </w:rPr>
        <w:t xml:space="preserve">将采购人所订购的配送物资</w:t>
      </w:r>
      <w:r>
        <w:rPr>
          <w:rFonts w:cs="宋体"/>
          <w:spacing w:val="-1"/>
          <w:szCs w:val="21"/>
        </w:rPr>
        <w:t xml:space="preserve">送至采购人指定地点。</w:t>
      </w:r>
      <w:r/>
    </w:p>
    <w:p>
      <w:pPr>
        <w:ind w:firstLine="476"/>
        <w:rPr>
          <w:rFonts w:hint="eastAsia" w:cs="宋体"/>
          <w:spacing w:val="-1"/>
          <w:szCs w:val="21"/>
        </w:rPr>
      </w:pPr>
      <w:r>
        <w:rPr>
          <w:rFonts w:cs="宋体"/>
          <w:spacing w:val="-1"/>
          <w:szCs w:val="21"/>
        </w:rPr>
        <w:t xml:space="preserve">3</w:t>
      </w:r>
      <w:r>
        <w:rPr>
          <w:rFonts w:hint="eastAsia" w:cs="宋体"/>
          <w:spacing w:val="-1"/>
          <w:szCs w:val="21"/>
        </w:rPr>
        <w:t xml:space="preserve">、</w:t>
      </w:r>
      <w:r>
        <w:rPr>
          <w:rFonts w:hint="eastAsia" w:cs="宋体"/>
          <w:spacing w:val="-1"/>
          <w:szCs w:val="21"/>
        </w:rPr>
        <w:t xml:space="preserve">中标人</w:t>
      </w:r>
      <w:r>
        <w:rPr>
          <w:rFonts w:cs="宋体"/>
          <w:spacing w:val="-1"/>
          <w:szCs w:val="21"/>
        </w:rPr>
        <w:t xml:space="preserve">接到采购人订单后，个别品种因缺货而无法提供的，</w:t>
      </w:r>
      <w:r>
        <w:rPr>
          <w:rFonts w:hint="eastAsia" w:cs="宋体"/>
          <w:spacing w:val="-1"/>
          <w:szCs w:val="21"/>
        </w:rPr>
        <w:t xml:space="preserve">中标人</w:t>
      </w:r>
      <w:r>
        <w:rPr>
          <w:rFonts w:cs="宋体"/>
          <w:spacing w:val="-1"/>
          <w:szCs w:val="21"/>
        </w:rPr>
        <w:t xml:space="preserve">应在接到订单当天及时知会采购人并协商解决好。</w:t>
      </w:r>
      <w:r/>
    </w:p>
    <w:p>
      <w:pPr>
        <w:ind w:firstLine="476"/>
        <w:rPr>
          <w:rFonts w:hint="eastAsia" w:cs="宋体"/>
          <w:spacing w:val="-1"/>
          <w:szCs w:val="21"/>
        </w:rPr>
      </w:pPr>
      <w:r>
        <w:rPr>
          <w:rFonts w:cs="宋体"/>
          <w:spacing w:val="-1"/>
          <w:szCs w:val="21"/>
        </w:rPr>
        <w:t xml:space="preserve">4</w:t>
      </w:r>
      <w:r>
        <w:rPr>
          <w:rFonts w:hint="eastAsia" w:cs="宋体"/>
          <w:spacing w:val="-1"/>
          <w:szCs w:val="21"/>
        </w:rPr>
        <w:t xml:space="preserve">、</w:t>
      </w:r>
      <w:r>
        <w:rPr>
          <w:rFonts w:cs="宋体"/>
          <w:spacing w:val="-1"/>
          <w:szCs w:val="21"/>
        </w:rPr>
        <w:t xml:space="preserve">如果采购人临时调整订购的配送物资种类、规格、数量或对</w:t>
      </w:r>
      <w:r>
        <w:rPr>
          <w:rFonts w:cs="宋体"/>
          <w:spacing w:val="-1"/>
          <w:szCs w:val="21"/>
        </w:rPr>
        <w:t xml:space="preserve">小量常</w:t>
      </w:r>
      <w:r>
        <w:rPr>
          <w:rFonts w:cs="宋体"/>
          <w:spacing w:val="-1"/>
          <w:szCs w:val="21"/>
        </w:rPr>
        <w:t xml:space="preserve">用品的临时要求，</w:t>
      </w:r>
      <w:r>
        <w:rPr>
          <w:rFonts w:hint="eastAsia" w:cs="宋体"/>
          <w:spacing w:val="-1"/>
          <w:szCs w:val="21"/>
        </w:rPr>
        <w:t xml:space="preserve">中标人</w:t>
      </w:r>
      <w:r>
        <w:rPr>
          <w:rFonts w:cs="宋体"/>
          <w:spacing w:val="-1"/>
          <w:szCs w:val="21"/>
        </w:rPr>
        <w:t xml:space="preserve">需在接到通知后的2小时内将配送物资送达并完成配送，待采购人验收、核对后，配送才算完成。</w:t>
      </w:r>
      <w:r/>
    </w:p>
    <w:p>
      <w:pPr>
        <w:ind w:firstLine="476"/>
        <w:rPr>
          <w:rFonts w:hint="eastAsia"/>
          <w:lang w:val="zh-CN"/>
        </w:rPr>
      </w:pPr>
      <w:r>
        <w:rPr>
          <w:rFonts w:cs="宋体"/>
          <w:spacing w:val="-1"/>
          <w:szCs w:val="21"/>
        </w:rPr>
        <w:t xml:space="preserve">5</w:t>
      </w:r>
      <w:r>
        <w:rPr>
          <w:rFonts w:hint="eastAsia" w:cs="宋体"/>
          <w:spacing w:val="-1"/>
          <w:szCs w:val="21"/>
        </w:rPr>
        <w:t xml:space="preserve">、</w:t>
      </w:r>
      <w:r>
        <w:rPr>
          <w:rFonts w:cs="宋体"/>
          <w:spacing w:val="-1"/>
          <w:szCs w:val="21"/>
        </w:rPr>
        <w:t xml:space="preserve">采购人发现商品出现损坏（包括表面损坏），或出现水渍、串味、受潮等导致配送物资性质改变的、或因</w:t>
      </w:r>
      <w:r>
        <w:rPr>
          <w:rFonts w:hint="eastAsia" w:cs="宋体"/>
          <w:spacing w:val="-1"/>
          <w:szCs w:val="21"/>
        </w:rPr>
        <w:t xml:space="preserve">中标人</w:t>
      </w:r>
      <w:r>
        <w:rPr>
          <w:rFonts w:cs="宋体"/>
          <w:spacing w:val="-1"/>
          <w:szCs w:val="21"/>
        </w:rPr>
        <w:t xml:space="preserve">责任造成的退货、不合格产品，</w:t>
      </w:r>
      <w:r>
        <w:rPr>
          <w:rFonts w:hint="eastAsia" w:cs="宋体"/>
          <w:spacing w:val="-1"/>
          <w:szCs w:val="21"/>
        </w:rPr>
        <w:t xml:space="preserve">中标人</w:t>
      </w:r>
      <w:r>
        <w:rPr>
          <w:rFonts w:cs="宋体"/>
          <w:spacing w:val="-1"/>
          <w:szCs w:val="21"/>
        </w:rPr>
        <w:t xml:space="preserve">需无条件在2小时内退货或更换。</w:t>
      </w:r>
      <w:r/>
    </w:p>
    <w:p>
      <w:pPr>
        <w:widowControl/>
        <w:rPr>
          <w:rFonts w:hint="eastAsia"/>
          <w:b/>
          <w:bCs/>
          <w:color w:val="000000" w:themeColor="text1"/>
          <w:sz w:val="28"/>
          <w:szCs w:val="32"/>
          <w:lang w:val="zh-CN"/>
        </w:rPr>
      </w:pPr>
      <w:r>
        <w:rPr>
          <w:rFonts w:hint="eastAsia"/>
          <w:b/>
          <w:bCs/>
          <w:color w:val="000000" w:themeColor="text1"/>
          <w:sz w:val="28"/>
          <w:szCs w:val="32"/>
          <w:lang w:val="zh-CN"/>
        </w:rPr>
      </w:r>
      <w:r/>
    </w:p>
    <w:p>
      <w:pPr>
        <w:pStyle w:val="911"/>
        <w:spacing w:before="0" w:after="0"/>
        <w:rPr>
          <w:rFonts w:hint="eastAsia"/>
          <w:color w:val="000000" w:themeColor="text1"/>
        </w:rPr>
      </w:pPr>
      <w:r>
        <w:rPr>
          <w:rFonts w:hint="eastAsia"/>
          <w:color w:val="000000" w:themeColor="text1"/>
        </w:rPr>
        <w:t xml:space="preserve">四、</w:t>
      </w:r>
      <w:r>
        <w:rPr>
          <w:color w:val="000000" w:themeColor="text1"/>
        </w:rPr>
        <w:t xml:space="preserve">应急保障</w:t>
      </w:r>
      <w:r/>
    </w:p>
    <w:p>
      <w:pPr>
        <w:rPr>
          <w:rFonts w:hint="eastAsia"/>
        </w:rPr>
      </w:pPr>
      <w:r>
        <w:t xml:space="preserve">（一）供应商需提供涉及本项目配送服务的相关应急方案：包括但不限于食品卫生、物流配送及特殊情况应急方案等，如应急补货处理、配送车辆故障、恶劣天气情况的配送、不可抗力条件的处理及其他突发情况的应急方案等。供应商在遭遇食物中毒等公共卫生事件或特殊情况时有合理、有效、可行的工作预案和保障措施。</w:t>
      </w:r>
      <w:r/>
    </w:p>
    <w:p>
      <w:pPr>
        <w:rPr>
          <w:rFonts w:hint="eastAsia" w:cs="宋体"/>
          <w:spacing w:val="-1"/>
          <w:szCs w:val="21"/>
        </w:rPr>
      </w:pPr>
      <w:r>
        <w:rPr>
          <w:rFonts w:cs="宋体"/>
          <w:spacing w:val="-1"/>
          <w:szCs w:val="21"/>
        </w:rPr>
        <w:t xml:space="preserve">（二）为确保</w:t>
      </w:r>
      <w:r>
        <w:rPr>
          <w:rFonts w:hint="eastAsia" w:cs="宋体"/>
          <w:spacing w:val="-1"/>
          <w:szCs w:val="21"/>
        </w:rPr>
        <w:t xml:space="preserve">供应商</w:t>
      </w:r>
      <w:r>
        <w:rPr>
          <w:rFonts w:cs="宋体"/>
          <w:spacing w:val="-1"/>
          <w:szCs w:val="21"/>
        </w:rPr>
        <w:t xml:space="preserve">对采购人的</w:t>
      </w:r>
      <w:r>
        <w:rPr>
          <w:rFonts w:cs="宋体"/>
          <w:spacing w:val="-1"/>
          <w:szCs w:val="21"/>
        </w:rPr>
        <w:t xml:space="preserve">食材食品</w:t>
      </w:r>
      <w:r>
        <w:rPr>
          <w:rFonts w:cs="宋体"/>
          <w:spacing w:val="-1"/>
          <w:szCs w:val="21"/>
        </w:rPr>
        <w:t xml:space="preserve">的供应，预防因采购人临时性、紧急性、零星</w:t>
      </w:r>
      <w:r>
        <w:rPr>
          <w:rFonts w:cs="宋体"/>
          <w:spacing w:val="-1"/>
          <w:szCs w:val="21"/>
        </w:rPr>
        <w:t xml:space="preserve">性食材食品</w:t>
      </w:r>
      <w:r>
        <w:rPr>
          <w:rFonts w:cs="宋体"/>
          <w:spacing w:val="-1"/>
          <w:szCs w:val="21"/>
        </w:rPr>
        <w:t xml:space="preserve">采购需求，</w:t>
      </w:r>
      <w:r>
        <w:rPr>
          <w:rFonts w:hint="eastAsia" w:cs="宋体"/>
          <w:spacing w:val="-1"/>
          <w:szCs w:val="21"/>
        </w:rPr>
        <w:t xml:space="preserve">供应商</w:t>
      </w:r>
      <w:r>
        <w:rPr>
          <w:rFonts w:cs="宋体"/>
          <w:spacing w:val="-1"/>
          <w:szCs w:val="21"/>
        </w:rPr>
        <w:t xml:space="preserve">应制</w:t>
      </w:r>
      <w:r>
        <w:rPr>
          <w:rFonts w:cs="宋体"/>
          <w:spacing w:val="-1"/>
          <w:szCs w:val="21"/>
        </w:rPr>
        <w:t xml:space="preserve">定及时</w:t>
      </w:r>
      <w:r>
        <w:rPr>
          <w:rFonts w:cs="宋体"/>
          <w:spacing w:val="-1"/>
          <w:szCs w:val="21"/>
        </w:rPr>
        <w:t xml:space="preserve">有序、保质保量，结合采购人实际的预案、机制及相应措施。成立专门的应急处理小组，应对紧急情况货物应急保障、因天气造成的供应紧缺、食物中毒、原材料无法及时到达采购人地点等情况。包括但不限于以下要求：</w:t>
      </w:r>
      <w:r/>
    </w:p>
    <w:p>
      <w:pPr>
        <w:ind w:firstLine="476"/>
        <w:rPr>
          <w:rFonts w:hint="eastAsia" w:cs="宋体"/>
          <w:spacing w:val="-1"/>
          <w:szCs w:val="21"/>
        </w:rPr>
      </w:pPr>
      <w:r>
        <w:rPr>
          <w:rFonts w:cs="宋体"/>
          <w:spacing w:val="-1"/>
          <w:szCs w:val="21"/>
        </w:rPr>
        <w:t xml:space="preserve">1</w:t>
      </w:r>
      <w:r>
        <w:rPr>
          <w:rFonts w:hint="eastAsia" w:cs="宋体"/>
          <w:spacing w:val="-1"/>
          <w:szCs w:val="21"/>
        </w:rPr>
        <w:t xml:space="preserve">、</w:t>
      </w:r>
      <w:r>
        <w:rPr>
          <w:rFonts w:cs="宋体"/>
          <w:spacing w:val="-1"/>
          <w:szCs w:val="21"/>
        </w:rPr>
        <w:t xml:space="preserve">预警监测</w:t>
      </w:r>
      <w:r/>
    </w:p>
    <w:p>
      <w:pPr>
        <w:ind w:firstLine="476"/>
        <w:rPr>
          <w:rFonts w:hint="eastAsia" w:cs="宋体"/>
          <w:spacing w:val="-1"/>
          <w:szCs w:val="21"/>
        </w:rPr>
      </w:pPr>
      <w:r>
        <w:rPr>
          <w:rFonts w:hint="eastAsia" w:cs="宋体"/>
          <w:spacing w:val="-1"/>
          <w:szCs w:val="21"/>
        </w:rPr>
        <w:t xml:space="preserve">供应商</w:t>
      </w:r>
      <w:r>
        <w:rPr>
          <w:rFonts w:cs="宋体"/>
          <w:spacing w:val="-1"/>
          <w:szCs w:val="21"/>
        </w:rPr>
        <w:t xml:space="preserve">需加强对内部人员的食品安全知识教育，开展食品安全的日常检测。做到早发现</w:t>
      </w:r>
      <w:r>
        <w:rPr>
          <w:rFonts w:hint="eastAsia" w:cs="宋体"/>
          <w:spacing w:val="-1"/>
          <w:szCs w:val="21"/>
        </w:rPr>
        <w:t xml:space="preserve">、</w:t>
      </w:r>
      <w:r>
        <w:rPr>
          <w:rFonts w:cs="宋体"/>
          <w:spacing w:val="-1"/>
          <w:szCs w:val="21"/>
        </w:rPr>
        <w:t xml:space="preserve">早预防、早整治、早解决。</w:t>
      </w:r>
      <w:r>
        <w:rPr>
          <w:rFonts w:hint="eastAsia" w:cs="宋体"/>
          <w:spacing w:val="-1"/>
          <w:szCs w:val="21"/>
        </w:rPr>
        <w:t xml:space="preserve">供应商</w:t>
      </w:r>
      <w:r>
        <w:rPr>
          <w:rFonts w:cs="宋体"/>
          <w:spacing w:val="-1"/>
          <w:szCs w:val="21"/>
        </w:rPr>
        <w:t xml:space="preserve">定期对所供应的食品进行抽样调查，避免发生食品安全问题。</w:t>
      </w:r>
      <w:r/>
    </w:p>
    <w:p>
      <w:pPr>
        <w:ind w:firstLine="476"/>
        <w:rPr>
          <w:rFonts w:hint="eastAsia" w:cs="宋体"/>
          <w:spacing w:val="-1"/>
          <w:szCs w:val="21"/>
        </w:rPr>
      </w:pPr>
      <w:r>
        <w:rPr>
          <w:rFonts w:cs="宋体"/>
          <w:spacing w:val="-1"/>
          <w:szCs w:val="21"/>
        </w:rPr>
        <w:t xml:space="preserve">2</w:t>
      </w:r>
      <w:r>
        <w:rPr>
          <w:rFonts w:hint="eastAsia" w:cs="宋体"/>
          <w:spacing w:val="-1"/>
          <w:szCs w:val="21"/>
        </w:rPr>
        <w:t xml:space="preserve">、</w:t>
      </w:r>
      <w:r>
        <w:rPr>
          <w:rFonts w:cs="宋体"/>
          <w:spacing w:val="-1"/>
          <w:szCs w:val="21"/>
        </w:rPr>
        <w:t xml:space="preserve">事故响应</w:t>
      </w:r>
      <w:r/>
    </w:p>
    <w:p>
      <w:pPr>
        <w:ind w:firstLine="476"/>
        <w:rPr>
          <w:rFonts w:hint="eastAsia" w:cs="宋体"/>
          <w:spacing w:val="-1"/>
          <w:szCs w:val="21"/>
        </w:rPr>
      </w:pPr>
      <w:r>
        <w:rPr>
          <w:rFonts w:cs="宋体"/>
          <w:spacing w:val="-1"/>
          <w:szCs w:val="21"/>
        </w:rPr>
        <w:t xml:space="preserve">（1）如发生事故，接到采购人通知后，尽快赶赴现场，参加现场协助工作。</w:t>
      </w:r>
      <w:r/>
    </w:p>
    <w:p>
      <w:pPr>
        <w:ind w:firstLine="476"/>
        <w:rPr>
          <w:rFonts w:hint="eastAsia" w:cs="宋体"/>
          <w:spacing w:val="-1"/>
          <w:szCs w:val="21"/>
        </w:rPr>
      </w:pPr>
      <w:r>
        <w:rPr>
          <w:rFonts w:cs="宋体"/>
          <w:spacing w:val="-1"/>
          <w:szCs w:val="21"/>
        </w:rPr>
        <w:t xml:space="preserve">（2）发生食物中毒时应立即停止使用食物，尽快脱离接触污染物，并对相关物品进行封存，留待送检。</w:t>
      </w:r>
      <w:r/>
    </w:p>
    <w:p>
      <w:pPr>
        <w:ind w:firstLine="476"/>
        <w:rPr>
          <w:rFonts w:hint="eastAsia" w:cs="宋体"/>
          <w:spacing w:val="-1"/>
          <w:szCs w:val="21"/>
        </w:rPr>
      </w:pPr>
      <w:r>
        <w:rPr>
          <w:rFonts w:cs="宋体"/>
          <w:spacing w:val="-1"/>
          <w:szCs w:val="21"/>
        </w:rPr>
        <w:t xml:space="preserve">（3）发生事故后，在2小时内</w:t>
      </w:r>
      <w:r>
        <w:rPr>
          <w:rFonts w:hint="eastAsia" w:cs="宋体"/>
          <w:spacing w:val="-1"/>
          <w:szCs w:val="21"/>
        </w:rPr>
        <w:t xml:space="preserve">中标人</w:t>
      </w:r>
      <w:r>
        <w:rPr>
          <w:rFonts w:cs="宋体"/>
          <w:spacing w:val="-1"/>
          <w:szCs w:val="21"/>
        </w:rPr>
        <w:t xml:space="preserve">报告相关卫生部门，积极配合有关部门开展后续工作。</w:t>
      </w:r>
      <w:r/>
    </w:p>
    <w:p>
      <w:pPr>
        <w:ind w:firstLine="476"/>
        <w:rPr>
          <w:rFonts w:hint="eastAsia" w:cs="宋体"/>
          <w:spacing w:val="-1"/>
          <w:szCs w:val="21"/>
        </w:rPr>
      </w:pPr>
      <w:r>
        <w:rPr>
          <w:rFonts w:cs="宋体"/>
          <w:spacing w:val="-1"/>
          <w:szCs w:val="21"/>
        </w:rPr>
        <w:t xml:space="preserve">3</w:t>
      </w:r>
      <w:r>
        <w:rPr>
          <w:rFonts w:hint="eastAsia" w:cs="宋体"/>
          <w:spacing w:val="-1"/>
          <w:szCs w:val="21"/>
        </w:rPr>
        <w:t xml:space="preserve">、</w:t>
      </w:r>
      <w:r>
        <w:rPr>
          <w:rFonts w:cs="宋体"/>
          <w:spacing w:val="-1"/>
          <w:szCs w:val="21"/>
        </w:rPr>
        <w:t xml:space="preserve">天气等不可抗力原因</w:t>
      </w:r>
      <w:r/>
    </w:p>
    <w:p>
      <w:pPr>
        <w:ind w:firstLine="476"/>
        <w:rPr>
          <w:rFonts w:hint="eastAsia" w:cs="宋体"/>
          <w:spacing w:val="-1"/>
          <w:szCs w:val="21"/>
        </w:rPr>
      </w:pPr>
      <w:r>
        <w:rPr>
          <w:rFonts w:hint="eastAsia" w:cs="宋体"/>
          <w:spacing w:val="-1"/>
          <w:szCs w:val="21"/>
        </w:rPr>
        <w:t xml:space="preserve">供应商</w:t>
      </w:r>
      <w:r>
        <w:rPr>
          <w:rFonts w:cs="宋体"/>
          <w:spacing w:val="-1"/>
          <w:szCs w:val="21"/>
        </w:rPr>
        <w:t xml:space="preserve">应具备相关应对天气等不可抗力原因的储备能力及运输能力，最大程度保障项目实施。</w:t>
      </w:r>
      <w:r/>
    </w:p>
    <w:p>
      <w:pPr>
        <w:rPr>
          <w:rFonts w:hint="eastAsia"/>
          <w:lang w:val="zh-CN"/>
        </w:rPr>
      </w:pPr>
      <w:r>
        <w:rPr>
          <w:rFonts w:hint="eastAsia"/>
          <w:lang w:val="zh-CN"/>
        </w:rPr>
      </w:r>
      <w:r/>
    </w:p>
    <w:p>
      <w:pPr>
        <w:pStyle w:val="911"/>
        <w:spacing w:before="0" w:after="0"/>
        <w:rPr>
          <w:rFonts w:hint="eastAsia"/>
          <w:color w:val="000000" w:themeColor="text1"/>
        </w:rPr>
      </w:pPr>
      <w:r>
        <w:rPr>
          <w:rFonts w:hint="eastAsia"/>
          <w:color w:val="000000" w:themeColor="text1"/>
        </w:rPr>
        <w:t xml:space="preserve">五</w:t>
      </w:r>
      <w:r>
        <w:rPr>
          <w:rFonts w:hint="eastAsia"/>
          <w:color w:val="000000" w:themeColor="text1"/>
        </w:rPr>
        <w:t xml:space="preserve">、商务</w:t>
      </w:r>
      <w:r>
        <w:rPr>
          <w:rFonts w:hint="eastAsia"/>
          <w:color w:val="000000" w:themeColor="text1"/>
        </w:rPr>
        <w:t xml:space="preserve">要求</w:t>
      </w:r>
      <w:r/>
    </w:p>
    <w:p>
      <w:pPr>
        <w:rPr>
          <w:rFonts w:hint="eastAsia"/>
          <w:color w:val="000000" w:themeColor="text1"/>
        </w:rPr>
      </w:pPr>
      <w:r>
        <w:rPr>
          <w:rFonts w:hint="eastAsia"/>
          <w:color w:val="000000" w:themeColor="text1"/>
        </w:rPr>
        <w:t xml:space="preserve">（一）</w:t>
      </w:r>
      <w:r>
        <w:rPr>
          <w:rFonts w:hint="eastAsia"/>
          <w:color w:val="000000" w:themeColor="text1"/>
        </w:rPr>
        <w:t xml:space="preserve">付款方式：</w:t>
      </w:r>
      <w:r/>
    </w:p>
    <w:p>
      <w:pPr>
        <w:ind w:firstLine="476"/>
        <w:spacing w:before="60"/>
        <w:rPr>
          <w:rFonts w:hint="eastAsia" w:cs="宋体"/>
          <w:spacing w:val="-1"/>
          <w:szCs w:val="21"/>
        </w:rPr>
      </w:pPr>
      <w:r>
        <w:rPr>
          <w:rFonts w:hint="eastAsia" w:cs="宋体"/>
          <w:spacing w:val="-1"/>
          <w:szCs w:val="21"/>
        </w:rPr>
        <w:t xml:space="preserve">1. 采购人按月进行结算，供应商提供相关送货单，经采购人核对确认无误后，供应商向采购人开具正式发票，采购人自取得发票后10个工作日内付款。</w:t>
      </w:r>
      <w:r/>
    </w:p>
    <w:p>
      <w:pPr>
        <w:ind w:firstLine="476"/>
        <w:spacing w:before="60"/>
        <w:rPr>
          <w:rFonts w:hint="eastAsia" w:cs="宋体"/>
          <w:spacing w:val="-1"/>
          <w:szCs w:val="21"/>
        </w:rPr>
      </w:pPr>
      <w:r>
        <w:rPr>
          <w:rFonts w:hint="eastAsia" w:cs="宋体"/>
          <w:spacing w:val="-1"/>
          <w:szCs w:val="21"/>
        </w:rPr>
        <w:t xml:space="preserve">2. 由供应商提供对公账号或指定账号，统一通过银行对公或指定账号转账结算。</w:t>
      </w:r>
      <w:r/>
    </w:p>
    <w:p>
      <w:pPr>
        <w:ind w:firstLine="476"/>
        <w:spacing w:before="60"/>
        <w:rPr>
          <w:rFonts w:hint="eastAsia" w:cs="宋体"/>
          <w:spacing w:val="-1"/>
          <w:szCs w:val="21"/>
        </w:rPr>
      </w:pPr>
      <w:r>
        <w:rPr>
          <w:rFonts w:hint="eastAsia" w:cs="宋体"/>
          <w:spacing w:val="-1"/>
          <w:szCs w:val="21"/>
        </w:rPr>
        <w:t xml:space="preserve">3. 供应商收款账户资料，如有变动，应提前书面告知采购人。</w:t>
      </w:r>
      <w:r/>
    </w:p>
    <w:p>
      <w:pPr>
        <w:ind w:firstLine="476"/>
        <w:spacing w:before="60"/>
        <w:rPr>
          <w:rFonts w:hint="eastAsia" w:cs="宋体"/>
          <w:spacing w:val="-1"/>
          <w:szCs w:val="21"/>
        </w:rPr>
      </w:pPr>
      <w:r>
        <w:rPr>
          <w:rFonts w:hint="eastAsia" w:cs="宋体"/>
          <w:spacing w:val="-1"/>
          <w:szCs w:val="21"/>
        </w:rPr>
        <w:t xml:space="preserve">（供应商每月</w:t>
      </w:r>
      <w:r>
        <w:rPr>
          <w:rFonts w:hint="eastAsia" w:cs="宋体"/>
          <w:spacing w:val="-1"/>
          <w:szCs w:val="21"/>
        </w:rPr>
        <w:t xml:space="preserve">结算食材价款</w:t>
      </w:r>
      <w:r>
        <w:rPr>
          <w:rFonts w:hint="eastAsia" w:cs="宋体"/>
          <w:spacing w:val="-1"/>
          <w:szCs w:val="21"/>
        </w:rPr>
        <w:t xml:space="preserve">时须严格按照折扣后进行计算申报，其提供的所有结算资料均须真实有效、准确详实、有迹可循，如经采购人发现弄虚作假，一经查实，采购人将解除合同，并依法追究供应商的经济和法律责任。）</w:t>
      </w:r>
      <w:r/>
    </w:p>
    <w:p>
      <w:pPr>
        <w:ind w:firstLine="476"/>
        <w:rPr>
          <w:rFonts w:hint="eastAsia"/>
        </w:rPr>
      </w:pPr>
      <w:r>
        <w:rPr>
          <w:rFonts w:hint="eastAsia" w:cs="宋体"/>
          <w:spacing w:val="-1"/>
          <w:szCs w:val="21"/>
        </w:rPr>
        <w:t xml:space="preserve">4. </w:t>
      </w:r>
      <w:r>
        <w:rPr>
          <w:rFonts w:cs="宋体"/>
          <w:spacing w:val="-1"/>
          <w:szCs w:val="21"/>
        </w:rPr>
        <w:t xml:space="preserve">如因财政资金拨付不到位等原因，双方可协调延迟付款，</w:t>
      </w:r>
      <w:r>
        <w:rPr>
          <w:rFonts w:hint="eastAsia" w:cs="宋体"/>
          <w:spacing w:val="-1"/>
          <w:szCs w:val="21"/>
        </w:rPr>
        <w:t xml:space="preserve">采购人</w:t>
      </w:r>
      <w:r>
        <w:rPr>
          <w:rFonts w:cs="宋体"/>
          <w:spacing w:val="-1"/>
          <w:szCs w:val="21"/>
        </w:rPr>
        <w:t xml:space="preserve">不承担违约责任。</w:t>
      </w:r>
      <w:r/>
    </w:p>
    <w:p>
      <w:pPr>
        <w:rPr>
          <w:rFonts w:hint="eastAsia"/>
          <w:color w:val="000000" w:themeColor="text1"/>
        </w:rPr>
      </w:pPr>
      <w:r>
        <w:rPr>
          <w:rFonts w:hint="eastAsia"/>
          <w:color w:val="000000" w:themeColor="text1"/>
        </w:rPr>
        <w:t xml:space="preserve">（二）</w:t>
      </w:r>
      <w:r>
        <w:rPr>
          <w:rFonts w:hint="eastAsia"/>
          <w:color w:val="000000" w:themeColor="text1"/>
        </w:rPr>
        <w:t xml:space="preserve">服务期：自合同签订之日起1年。</w:t>
      </w:r>
      <w:r/>
    </w:p>
    <w:p>
      <w:pPr>
        <w:rPr>
          <w:rFonts w:hint="eastAsia"/>
        </w:rPr>
      </w:pPr>
      <w:r>
        <w:rPr>
          <w:rFonts w:hint="eastAsia"/>
        </w:rPr>
        <w:t xml:space="preserve">（三）</w:t>
      </w:r>
      <w:r>
        <w:rPr>
          <w:rFonts w:hint="eastAsia"/>
        </w:rPr>
        <w:t xml:space="preserve">交货要求：</w:t>
      </w:r>
      <w:r/>
    </w:p>
    <w:p>
      <w:pPr>
        <w:ind w:firstLine="476"/>
        <w:rPr>
          <w:rFonts w:hint="eastAsia" w:cs="宋体"/>
          <w:spacing w:val="-1"/>
          <w:szCs w:val="21"/>
        </w:rPr>
      </w:pPr>
      <w:r>
        <w:rPr>
          <w:rFonts w:hint="eastAsia" w:cs="宋体"/>
          <w:spacing w:val="-1"/>
          <w:szCs w:val="21"/>
        </w:rPr>
        <w:t xml:space="preserve">1、</w:t>
      </w:r>
      <w:r>
        <w:rPr>
          <w:rFonts w:cs="宋体"/>
          <w:spacing w:val="-1"/>
          <w:szCs w:val="21"/>
        </w:rPr>
        <w:t xml:space="preserve">交货地点：南京市内采购人指定地点</w:t>
      </w:r>
      <w:r/>
    </w:p>
    <w:p>
      <w:pPr>
        <w:ind w:firstLine="476"/>
        <w:rPr>
          <w:rFonts w:hint="eastAsia" w:cs="宋体"/>
          <w:spacing w:val="-1"/>
          <w:szCs w:val="21"/>
        </w:rPr>
      </w:pPr>
      <w:r>
        <w:rPr>
          <w:rFonts w:hint="eastAsia" w:cs="宋体"/>
          <w:spacing w:val="-1"/>
          <w:szCs w:val="21"/>
        </w:rPr>
        <w:t xml:space="preserve">2、</w:t>
      </w:r>
      <w:r>
        <w:rPr>
          <w:rFonts w:hint="eastAsia" w:cs="宋体"/>
          <w:spacing w:val="-1"/>
          <w:szCs w:val="21"/>
        </w:rPr>
        <w:t xml:space="preserve">中标人</w:t>
      </w:r>
      <w:r>
        <w:rPr>
          <w:rFonts w:cs="宋体"/>
          <w:spacing w:val="-1"/>
          <w:szCs w:val="21"/>
        </w:rPr>
        <w:t xml:space="preserve">需按采购人订单规定的交货时间、地点，准确交货。</w:t>
      </w:r>
      <w:r>
        <w:rPr>
          <w:rFonts w:hint="eastAsia" w:cs="宋体"/>
          <w:spacing w:val="-1"/>
          <w:szCs w:val="21"/>
        </w:rPr>
        <w:t xml:space="preserve">供应商</w:t>
      </w:r>
      <w:r>
        <w:rPr>
          <w:rFonts w:cs="宋体"/>
          <w:spacing w:val="-1"/>
          <w:szCs w:val="21"/>
        </w:rPr>
        <w:t xml:space="preserve">需承诺</w:t>
      </w:r>
      <w:r>
        <w:rPr>
          <w:rFonts w:cs="宋体"/>
          <w:spacing w:val="-1"/>
          <w:szCs w:val="21"/>
        </w:rPr>
        <w:t xml:space="preserve">如成交后将准时送货到采购人指定地点。</w:t>
      </w:r>
      <w:r/>
    </w:p>
    <w:p>
      <w:pPr>
        <w:ind w:firstLine="476"/>
        <w:rPr>
          <w:rFonts w:hint="eastAsia" w:cs="宋体"/>
          <w:spacing w:val="-1"/>
          <w:szCs w:val="21"/>
        </w:rPr>
      </w:pPr>
      <w:r>
        <w:rPr>
          <w:rFonts w:hint="eastAsia" w:cs="宋体"/>
          <w:spacing w:val="-1"/>
          <w:szCs w:val="21"/>
        </w:rPr>
        <w:t xml:space="preserve">3、</w:t>
      </w:r>
      <w:r>
        <w:rPr>
          <w:rFonts w:cs="宋体"/>
          <w:spacing w:val="-1"/>
          <w:szCs w:val="21"/>
        </w:rPr>
        <w:t xml:space="preserve">如需分批交货，</w:t>
      </w:r>
      <w:r>
        <w:rPr>
          <w:rFonts w:hint="eastAsia" w:cs="宋体"/>
          <w:spacing w:val="-1"/>
          <w:szCs w:val="21"/>
        </w:rPr>
        <w:t xml:space="preserve">中标人</w:t>
      </w:r>
      <w:r>
        <w:rPr>
          <w:rFonts w:cs="宋体"/>
          <w:spacing w:val="-1"/>
          <w:szCs w:val="21"/>
        </w:rPr>
        <w:t xml:space="preserve">也应按照订单所注明的时间送货。</w:t>
      </w:r>
      <w:r/>
    </w:p>
    <w:p>
      <w:pPr>
        <w:ind w:firstLine="476"/>
        <w:rPr>
          <w:rFonts w:hint="eastAsia" w:cs="宋体"/>
          <w:spacing w:val="-1"/>
          <w:szCs w:val="21"/>
        </w:rPr>
      </w:pPr>
      <w:r>
        <w:rPr>
          <w:rFonts w:hint="eastAsia" w:cs="宋体"/>
          <w:spacing w:val="-1"/>
          <w:szCs w:val="21"/>
        </w:rPr>
        <w:t xml:space="preserve">4、</w:t>
      </w:r>
      <w:r>
        <w:rPr>
          <w:rFonts w:cs="宋体"/>
          <w:spacing w:val="-1"/>
          <w:szCs w:val="21"/>
        </w:rPr>
        <w:t xml:space="preserve">采购人指定人员对配送物资进行现场验收工作，内容包括：查看相关资质证明或产品票证、包装、配送物资检验等。</w:t>
      </w:r>
      <w:r/>
    </w:p>
    <w:p>
      <w:pPr>
        <w:ind w:firstLine="476"/>
        <w:rPr>
          <w:rFonts w:hint="eastAsia" w:cs="宋体"/>
          <w:color w:val="000000" w:themeColor="text1"/>
          <w:szCs w:val="21"/>
        </w:rPr>
      </w:pPr>
      <w:r>
        <w:rPr>
          <w:rFonts w:hint="eastAsia" w:cs="宋体"/>
          <w:spacing w:val="-1"/>
          <w:szCs w:val="21"/>
        </w:rPr>
        <w:t xml:space="preserve">5、</w:t>
      </w:r>
      <w:r>
        <w:rPr>
          <w:rFonts w:cs="宋体"/>
          <w:spacing w:val="-1"/>
          <w:szCs w:val="21"/>
        </w:rPr>
        <w:t xml:space="preserve">允许</w:t>
      </w:r>
      <w:r>
        <w:rPr>
          <w:rFonts w:hint="eastAsia" w:cs="宋体"/>
          <w:spacing w:val="-1"/>
          <w:szCs w:val="21"/>
        </w:rPr>
        <w:t xml:space="preserve">中标人</w:t>
      </w:r>
      <w:r>
        <w:rPr>
          <w:rFonts w:cs="宋体"/>
          <w:spacing w:val="-1"/>
          <w:szCs w:val="21"/>
        </w:rPr>
        <w:t xml:space="preserve">配送数量与采购人订单订购数</w:t>
      </w:r>
      <w:r>
        <w:rPr>
          <w:rFonts w:cs="宋体"/>
          <w:color w:val="000000" w:themeColor="text1"/>
          <w:spacing w:val="-1"/>
          <w:szCs w:val="21"/>
        </w:rPr>
        <w:t xml:space="preserve">量</w:t>
      </w:r>
      <w:r>
        <w:rPr>
          <w:rFonts w:cs="宋体"/>
          <w:color w:val="000000" w:themeColor="text1"/>
          <w:spacing w:val="-1"/>
          <w:szCs w:val="21"/>
        </w:rPr>
        <w:t xml:space="preserve">存在</w:t>
      </w:r>
      <w:r>
        <w:rPr>
          <w:rFonts w:hint="eastAsia" w:cs="宋体"/>
          <w:color w:val="000000" w:themeColor="text1"/>
          <w:spacing w:val="-1"/>
          <w:szCs w:val="21"/>
        </w:rPr>
        <w:t xml:space="preserve">-</w:t>
      </w:r>
      <w:r>
        <w:rPr>
          <w:rFonts w:cs="宋体"/>
          <w:color w:val="000000" w:themeColor="text1"/>
          <w:spacing w:val="-1"/>
          <w:szCs w:val="21"/>
        </w:rPr>
        <w:t xml:space="preserve">5%的偏差，在允许偏差范围内按实际数量进行验收登记。</w:t>
      </w:r>
      <w:r>
        <w:rPr>
          <w:rFonts w:hint="eastAsia" w:cs="宋体"/>
          <w:color w:val="000000" w:themeColor="text1"/>
          <w:szCs w:val="21"/>
        </w:rPr>
        <w:t xml:space="preserve">若超出预约计划数量，按预约计划结算。</w:t>
      </w:r>
      <w:r/>
    </w:p>
    <w:p>
      <w:pPr>
        <w:ind w:firstLine="476"/>
        <w:rPr>
          <w:rFonts w:hint="eastAsia" w:cs="宋体"/>
          <w:spacing w:val="-1"/>
          <w:szCs w:val="21"/>
        </w:rPr>
      </w:pPr>
      <w:r>
        <w:rPr>
          <w:rFonts w:hint="eastAsia" w:cs="宋体"/>
          <w:spacing w:val="-1"/>
          <w:szCs w:val="21"/>
        </w:rPr>
        <w:t xml:space="preserve">5.1</w:t>
      </w:r>
      <w:r>
        <w:rPr>
          <w:rFonts w:hint="eastAsia" w:cs="宋体"/>
          <w:spacing w:val="-1"/>
          <w:szCs w:val="21"/>
        </w:rPr>
        <w:t xml:space="preserve">中标人</w:t>
      </w:r>
      <w:r>
        <w:rPr>
          <w:rFonts w:cs="宋体"/>
          <w:spacing w:val="-1"/>
          <w:szCs w:val="21"/>
        </w:rPr>
        <w:t xml:space="preserve">所供应的配送物资的质量和数量经采购人检验后方可入库，采购人在</w:t>
      </w:r>
      <w:r>
        <w:rPr>
          <w:rFonts w:hint="eastAsia" w:cs="宋体"/>
          <w:spacing w:val="-1"/>
          <w:szCs w:val="21"/>
        </w:rPr>
        <w:t xml:space="preserve">中标人</w:t>
      </w:r>
      <w:r>
        <w:rPr>
          <w:rFonts w:cs="宋体"/>
          <w:spacing w:val="-1"/>
          <w:szCs w:val="21"/>
        </w:rPr>
        <w:t xml:space="preserve">的送货清单上签名确认，作为结算的依据。</w:t>
      </w:r>
      <w:r/>
    </w:p>
    <w:p>
      <w:pPr>
        <w:ind w:firstLine="476"/>
        <w:rPr>
          <w:rFonts w:hint="eastAsia" w:cs="宋体"/>
          <w:spacing w:val="-1"/>
          <w:szCs w:val="21"/>
        </w:rPr>
      </w:pPr>
      <w:r>
        <w:rPr>
          <w:rFonts w:hint="eastAsia" w:cs="宋体"/>
          <w:spacing w:val="-1"/>
          <w:szCs w:val="21"/>
        </w:rPr>
        <w:t xml:space="preserve">5.2</w:t>
      </w:r>
      <w:r>
        <w:rPr>
          <w:rFonts w:cs="宋体"/>
          <w:spacing w:val="-1"/>
          <w:szCs w:val="21"/>
        </w:rPr>
        <w:t xml:space="preserve">假冒伪劣、不合格或过期的配送物资将被拒收或退货并不予支付任何费用，产生的一切后果均由</w:t>
      </w:r>
      <w:r>
        <w:rPr>
          <w:rFonts w:hint="eastAsia" w:cs="宋体"/>
          <w:spacing w:val="-1"/>
          <w:szCs w:val="21"/>
        </w:rPr>
        <w:t xml:space="preserve">中标人</w:t>
      </w:r>
      <w:r>
        <w:rPr>
          <w:rFonts w:cs="宋体"/>
          <w:spacing w:val="-1"/>
          <w:szCs w:val="21"/>
        </w:rPr>
        <w:t xml:space="preserve">负全责，采购人有权追究其法律责任。</w:t>
      </w:r>
      <w:r/>
    </w:p>
    <w:p>
      <w:pPr>
        <w:ind w:firstLine="476"/>
        <w:rPr>
          <w:rFonts w:hint="eastAsia" w:cs="宋体"/>
          <w:spacing w:val="-1"/>
          <w:szCs w:val="21"/>
        </w:rPr>
      </w:pPr>
      <w:r>
        <w:rPr>
          <w:rFonts w:hint="eastAsia" w:cs="宋体"/>
          <w:spacing w:val="-1"/>
          <w:szCs w:val="21"/>
        </w:rPr>
        <w:t xml:space="preserve">5.3</w:t>
      </w:r>
      <w:r>
        <w:rPr>
          <w:rFonts w:hint="eastAsia" w:cs="宋体"/>
          <w:spacing w:val="-1"/>
          <w:szCs w:val="21"/>
        </w:rPr>
        <w:t xml:space="preserve">中标人</w:t>
      </w:r>
      <w:r>
        <w:rPr>
          <w:rFonts w:cs="宋体"/>
          <w:spacing w:val="-1"/>
          <w:szCs w:val="21"/>
        </w:rPr>
        <w:t xml:space="preserve">需接受采购人委派人员、纪检部门对配送物资质量进行监督。对食用时反映的质量问题，</w:t>
      </w:r>
      <w:r>
        <w:rPr>
          <w:rFonts w:hint="eastAsia" w:cs="宋体"/>
          <w:spacing w:val="-1"/>
          <w:szCs w:val="21"/>
        </w:rPr>
        <w:t xml:space="preserve">中标人</w:t>
      </w:r>
      <w:r>
        <w:rPr>
          <w:rFonts w:cs="宋体"/>
          <w:spacing w:val="-1"/>
          <w:szCs w:val="21"/>
        </w:rPr>
        <w:t xml:space="preserve">需全力配合采购方进行跟踪调查。如认定为</w:t>
      </w:r>
      <w:r>
        <w:rPr>
          <w:rFonts w:hint="eastAsia" w:cs="宋体"/>
          <w:spacing w:val="-1"/>
          <w:szCs w:val="21"/>
        </w:rPr>
        <w:t xml:space="preserve">中标人</w:t>
      </w:r>
      <w:r>
        <w:rPr>
          <w:rFonts w:cs="宋体"/>
          <w:spacing w:val="-1"/>
          <w:szCs w:val="21"/>
        </w:rPr>
        <w:t xml:space="preserve">责任的，</w:t>
      </w:r>
      <w:r>
        <w:rPr>
          <w:rFonts w:hint="eastAsia" w:cs="宋体"/>
          <w:spacing w:val="-1"/>
          <w:szCs w:val="21"/>
        </w:rPr>
        <w:t xml:space="preserve">中标人</w:t>
      </w:r>
      <w:r>
        <w:rPr>
          <w:rFonts w:cs="宋体"/>
          <w:spacing w:val="-1"/>
          <w:szCs w:val="21"/>
        </w:rPr>
        <w:t xml:space="preserve">应无</w:t>
      </w:r>
      <w:r>
        <w:rPr>
          <w:rFonts w:cs="宋体"/>
          <w:spacing w:val="-1"/>
          <w:szCs w:val="21"/>
        </w:rPr>
        <w:t xml:space="preserve">条件地接受相应的处罚。</w:t>
      </w:r>
      <w:r/>
    </w:p>
    <w:p>
      <w:pPr>
        <w:ind w:firstLine="476"/>
        <w:rPr>
          <w:rFonts w:hint="eastAsia" w:cs="宋体"/>
          <w:spacing w:val="-1"/>
          <w:szCs w:val="21"/>
        </w:rPr>
      </w:pPr>
      <w:r>
        <w:rPr>
          <w:rFonts w:hint="eastAsia" w:cs="宋体"/>
          <w:spacing w:val="-1"/>
          <w:szCs w:val="21"/>
        </w:rPr>
        <w:t xml:space="preserve">5.4</w:t>
      </w:r>
      <w:r>
        <w:rPr>
          <w:rFonts w:cs="宋体"/>
          <w:spacing w:val="-1"/>
          <w:szCs w:val="21"/>
        </w:rPr>
        <w:t xml:space="preserve">项目管理团队及配置：</w:t>
      </w:r>
      <w:r>
        <w:rPr>
          <w:rFonts w:hint="eastAsia" w:cs="宋体"/>
          <w:spacing w:val="-1"/>
          <w:szCs w:val="21"/>
        </w:rPr>
        <w:t xml:space="preserve">中标人</w:t>
      </w:r>
      <w:r>
        <w:rPr>
          <w:rFonts w:cs="宋体"/>
          <w:spacing w:val="-1"/>
          <w:szCs w:val="21"/>
        </w:rPr>
        <w:t xml:space="preserve">需提供专业冷藏车、专业司机1名，随车配送人员2名，所有配送人员穿工作服、佩戴工作证。装配送物资的塑料框等容器需按照正规色标管理要求分颜色装好，运送配送物资整个过程要离地离墙搬运，配送物资不能相互挤压叠放，不可</w:t>
      </w:r>
      <w:r>
        <w:rPr>
          <w:rFonts w:cs="宋体"/>
          <w:spacing w:val="-1"/>
          <w:szCs w:val="21"/>
        </w:rPr>
        <w:t xml:space="preserve">造成食材的</w:t>
      </w:r>
      <w:r>
        <w:rPr>
          <w:rFonts w:cs="宋体"/>
          <w:spacing w:val="-1"/>
          <w:szCs w:val="21"/>
        </w:rPr>
        <w:t xml:space="preserve">污染。运输和装卸食品的容器、工具和设备应当安全、无害，保持清洁，防止食品污染，并符合保证食品安全所需的温度、湿度等特殊要求，不得将食品与有毒物品一同运输。</w:t>
      </w:r>
      <w:r/>
    </w:p>
    <w:p>
      <w:pPr>
        <w:ind w:firstLine="476"/>
        <w:rPr>
          <w:rFonts w:hint="eastAsia" w:cs="宋体"/>
          <w:spacing w:val="-1"/>
          <w:szCs w:val="21"/>
        </w:rPr>
      </w:pPr>
      <w:r>
        <w:rPr>
          <w:rFonts w:hint="eastAsia" w:cs="宋体"/>
          <w:spacing w:val="-1"/>
          <w:szCs w:val="21"/>
        </w:rPr>
        <w:t xml:space="preserve">6、</w:t>
      </w:r>
      <w:r>
        <w:rPr>
          <w:rFonts w:hint="eastAsia" w:cs="宋体"/>
          <w:spacing w:val="-1"/>
          <w:szCs w:val="21"/>
        </w:rPr>
        <w:t xml:space="preserve">中标人</w:t>
      </w:r>
      <w:r>
        <w:rPr>
          <w:rFonts w:cs="宋体"/>
          <w:spacing w:val="-1"/>
          <w:szCs w:val="21"/>
        </w:rPr>
        <w:t xml:space="preserve">应当根据采购人实际情况，按与采购人的约定，在规定的时间内将预定的配送物资数量送到指定地点。除客观不可抗力外，</w:t>
      </w:r>
      <w:r>
        <w:rPr>
          <w:rFonts w:hint="eastAsia" w:cs="宋体"/>
          <w:spacing w:val="-1"/>
          <w:szCs w:val="21"/>
        </w:rPr>
        <w:t xml:space="preserve">中标人</w:t>
      </w:r>
      <w:r>
        <w:rPr>
          <w:rFonts w:cs="宋体"/>
          <w:spacing w:val="-1"/>
          <w:szCs w:val="21"/>
        </w:rPr>
        <w:t xml:space="preserve">不得更改送货内容。如确需变更送货内容的，</w:t>
      </w:r>
      <w:r>
        <w:rPr>
          <w:rFonts w:hint="eastAsia" w:cs="宋体"/>
          <w:spacing w:val="-1"/>
          <w:szCs w:val="21"/>
        </w:rPr>
        <w:t xml:space="preserve">中标人</w:t>
      </w:r>
      <w:r>
        <w:rPr>
          <w:rFonts w:cs="宋体"/>
          <w:spacing w:val="-1"/>
          <w:szCs w:val="21"/>
        </w:rPr>
        <w:t xml:space="preserve">应在得知情况的同时告知采购人并征得采购人同意，若</w:t>
      </w:r>
      <w:r>
        <w:rPr>
          <w:rFonts w:hint="eastAsia" w:cs="宋体"/>
          <w:spacing w:val="-1"/>
          <w:szCs w:val="21"/>
        </w:rPr>
        <w:t xml:space="preserve">中标人</w:t>
      </w:r>
      <w:r>
        <w:rPr>
          <w:rFonts w:cs="宋体"/>
          <w:spacing w:val="-1"/>
          <w:szCs w:val="21"/>
        </w:rPr>
        <w:t xml:space="preserve">私自更改送货内容的以违约处理，由此产生的一切损失和费用由</w:t>
      </w:r>
      <w:r>
        <w:rPr>
          <w:rFonts w:hint="eastAsia" w:cs="宋体"/>
          <w:spacing w:val="-1"/>
          <w:szCs w:val="21"/>
        </w:rPr>
        <w:t xml:space="preserve">中标人</w:t>
      </w:r>
      <w:r>
        <w:rPr>
          <w:rFonts w:cs="宋体"/>
          <w:spacing w:val="-1"/>
          <w:szCs w:val="21"/>
        </w:rPr>
        <w:t xml:space="preserve">承担。一个月内出现3次（含）以上无故私自更改送货内容的处以200元/次罚款，罚款从待结算款中扣除。</w:t>
      </w:r>
      <w:r/>
    </w:p>
    <w:p>
      <w:pPr>
        <w:ind w:firstLine="476"/>
        <w:rPr>
          <w:rFonts w:hint="eastAsia" w:cs="宋体"/>
          <w:spacing w:val="-1"/>
          <w:szCs w:val="21"/>
        </w:rPr>
      </w:pPr>
      <w:r>
        <w:rPr>
          <w:rFonts w:hint="eastAsia" w:cs="宋体"/>
          <w:spacing w:val="-1"/>
          <w:szCs w:val="21"/>
        </w:rPr>
        <w:t xml:space="preserve">7、</w:t>
      </w:r>
      <w:r>
        <w:rPr>
          <w:rFonts w:hint="eastAsia" w:cs="宋体"/>
          <w:spacing w:val="-1"/>
          <w:szCs w:val="21"/>
        </w:rPr>
        <w:t xml:space="preserve">中标人</w:t>
      </w:r>
      <w:r>
        <w:rPr>
          <w:rFonts w:cs="宋体"/>
          <w:spacing w:val="-1"/>
          <w:szCs w:val="21"/>
        </w:rPr>
        <w:t xml:space="preserve">负责货品的仓储，采购人不提供仓库，</w:t>
      </w:r>
      <w:r>
        <w:rPr>
          <w:rFonts w:hint="eastAsia" w:cs="宋体"/>
          <w:spacing w:val="-1"/>
          <w:szCs w:val="21"/>
        </w:rPr>
        <w:t xml:space="preserve">中标人</w:t>
      </w:r>
      <w:r>
        <w:rPr>
          <w:rFonts w:cs="宋体"/>
          <w:spacing w:val="-1"/>
          <w:szCs w:val="21"/>
        </w:rPr>
        <w:t xml:space="preserve">需具备自有或租赁</w:t>
      </w:r>
      <w:r>
        <w:rPr>
          <w:rFonts w:cs="宋体"/>
          <w:spacing w:val="-1"/>
          <w:szCs w:val="21"/>
        </w:rPr>
        <w:t xml:space="preserve">的食材仓储</w:t>
      </w:r>
      <w:r>
        <w:rPr>
          <w:rFonts w:cs="宋体"/>
          <w:spacing w:val="-1"/>
          <w:szCs w:val="21"/>
        </w:rPr>
        <w:t xml:space="preserve">场所，并进行定期消毒。</w:t>
      </w:r>
      <w:r/>
    </w:p>
    <w:p>
      <w:pPr>
        <w:ind w:firstLine="476"/>
        <w:rPr>
          <w:rFonts w:hint="eastAsia" w:cs="宋体"/>
          <w:spacing w:val="-1"/>
          <w:szCs w:val="21"/>
        </w:rPr>
      </w:pPr>
      <w:r>
        <w:rPr>
          <w:rFonts w:hint="eastAsia" w:cs="宋体"/>
          <w:spacing w:val="-1"/>
          <w:szCs w:val="21"/>
        </w:rPr>
        <w:t xml:space="preserve">8、</w:t>
      </w:r>
      <w:r>
        <w:rPr>
          <w:rFonts w:hint="eastAsia" w:cs="宋体"/>
          <w:spacing w:val="-1"/>
          <w:szCs w:val="21"/>
        </w:rPr>
        <w:t xml:space="preserve">中标人</w:t>
      </w:r>
      <w:r>
        <w:rPr>
          <w:rFonts w:cs="宋体"/>
          <w:spacing w:val="-1"/>
          <w:szCs w:val="21"/>
        </w:rPr>
        <w:t xml:space="preserve">应根据采购人实际要求运送所配送的物资及进行简单加工。</w:t>
      </w:r>
      <w:r/>
    </w:p>
    <w:p>
      <w:pPr>
        <w:ind w:firstLine="476"/>
        <w:rPr>
          <w:rFonts w:hint="eastAsia" w:cs="宋体"/>
          <w:spacing w:val="-1"/>
          <w:szCs w:val="21"/>
        </w:rPr>
      </w:pPr>
      <w:r>
        <w:rPr>
          <w:rFonts w:hint="eastAsia" w:cs="宋体"/>
          <w:spacing w:val="-1"/>
          <w:szCs w:val="21"/>
        </w:rPr>
        <w:t xml:space="preserve">9、</w:t>
      </w:r>
      <w:r>
        <w:rPr>
          <w:rFonts w:cs="宋体"/>
          <w:spacing w:val="-1"/>
          <w:szCs w:val="21"/>
        </w:rPr>
        <w:t xml:space="preserve">每次送货，</w:t>
      </w:r>
      <w:r>
        <w:rPr>
          <w:rFonts w:hint="eastAsia" w:cs="宋体"/>
          <w:spacing w:val="-1"/>
          <w:szCs w:val="21"/>
        </w:rPr>
        <w:t xml:space="preserve">中标人</w:t>
      </w:r>
      <w:r>
        <w:rPr>
          <w:rFonts w:cs="宋体"/>
          <w:spacing w:val="-1"/>
          <w:szCs w:val="21"/>
        </w:rPr>
        <w:t xml:space="preserve">需委派专人负责配送物资的运输、过秤，并协助采购人验收货品，货品的品种和重量以采购人验收的结果为准。</w:t>
      </w:r>
      <w:r/>
    </w:p>
    <w:p>
      <w:pPr>
        <w:ind w:firstLine="476"/>
        <w:rPr>
          <w:rFonts w:hint="eastAsia" w:cs="宋体"/>
          <w:color w:val="000000" w:themeColor="text1"/>
          <w:spacing w:val="-1"/>
          <w:szCs w:val="21"/>
        </w:rPr>
      </w:pPr>
      <w:r>
        <w:rPr>
          <w:rFonts w:hint="eastAsia" w:cs="宋体"/>
          <w:spacing w:val="-1"/>
          <w:szCs w:val="21"/>
        </w:rPr>
        <w:t xml:space="preserve">10、</w:t>
      </w:r>
      <w:r>
        <w:rPr>
          <w:rFonts w:cs="宋体"/>
          <w:spacing w:val="-1"/>
          <w:szCs w:val="21"/>
        </w:rPr>
        <w:t xml:space="preserve">在采购人签收之前，配送物资的所有权和风险属于</w:t>
      </w:r>
      <w:r>
        <w:rPr>
          <w:rFonts w:hint="eastAsia" w:cs="宋体"/>
          <w:spacing w:val="-1"/>
          <w:szCs w:val="21"/>
        </w:rPr>
        <w:t xml:space="preserve">中标</w:t>
      </w:r>
      <w:r>
        <w:rPr>
          <w:rFonts w:hint="eastAsia" w:cs="宋体"/>
          <w:color w:val="000000" w:themeColor="text1"/>
          <w:spacing w:val="-1"/>
          <w:szCs w:val="21"/>
        </w:rPr>
        <w:t xml:space="preserve">人</w:t>
      </w:r>
      <w:r>
        <w:rPr>
          <w:rFonts w:cs="宋体"/>
          <w:color w:val="000000" w:themeColor="text1"/>
          <w:spacing w:val="-1"/>
          <w:szCs w:val="21"/>
        </w:rPr>
        <w:t xml:space="preserve">，</w:t>
      </w:r>
      <w:r>
        <w:rPr>
          <w:rFonts w:hint="eastAsia" w:cs="宋体"/>
          <w:color w:val="000000" w:themeColor="text1"/>
          <w:spacing w:val="-1"/>
          <w:szCs w:val="21"/>
        </w:rPr>
        <w:t xml:space="preserve">车辆人员伤亡、</w:t>
      </w:r>
      <w:r>
        <w:rPr>
          <w:rFonts w:cs="宋体"/>
          <w:color w:val="000000" w:themeColor="text1"/>
          <w:spacing w:val="-1"/>
          <w:szCs w:val="21"/>
        </w:rPr>
        <w:t xml:space="preserve">配送物资发生遗失、损坏由</w:t>
      </w:r>
      <w:r>
        <w:rPr>
          <w:rFonts w:hint="eastAsia" w:cs="宋体"/>
          <w:color w:val="000000" w:themeColor="text1"/>
          <w:spacing w:val="-1"/>
          <w:szCs w:val="21"/>
        </w:rPr>
        <w:t xml:space="preserve">中标人</w:t>
      </w:r>
      <w:r>
        <w:rPr>
          <w:rFonts w:cs="宋体"/>
          <w:color w:val="000000" w:themeColor="text1"/>
          <w:spacing w:val="-1"/>
          <w:szCs w:val="21"/>
        </w:rPr>
        <w:t xml:space="preserve">负责。</w:t>
      </w:r>
      <w:r/>
    </w:p>
    <w:p>
      <w:pPr>
        <w:ind w:firstLine="476"/>
        <w:rPr>
          <w:rFonts w:hint="eastAsia" w:cs="宋体"/>
          <w:spacing w:val="-1"/>
          <w:szCs w:val="21"/>
        </w:rPr>
      </w:pPr>
      <w:r>
        <w:rPr>
          <w:rFonts w:hint="eastAsia" w:cs="宋体"/>
          <w:spacing w:val="-1"/>
          <w:szCs w:val="21"/>
        </w:rPr>
        <w:t xml:space="preserve">11、</w:t>
      </w:r>
      <w:r>
        <w:rPr>
          <w:rFonts w:hint="eastAsia" w:cs="宋体"/>
          <w:spacing w:val="-1"/>
          <w:szCs w:val="21"/>
        </w:rPr>
        <w:t xml:space="preserve">中标人</w:t>
      </w:r>
      <w:r>
        <w:rPr>
          <w:rFonts w:cs="宋体"/>
          <w:spacing w:val="-1"/>
          <w:szCs w:val="21"/>
        </w:rPr>
        <w:t xml:space="preserve">需严格按照采购人的指令配送物资，不得随意增减数量，否则采购人有权拒收多配送的商品，有权要求</w:t>
      </w:r>
      <w:r>
        <w:rPr>
          <w:rFonts w:hint="eastAsia" w:cs="宋体"/>
          <w:spacing w:val="-1"/>
          <w:szCs w:val="21"/>
        </w:rPr>
        <w:t xml:space="preserve">中标人</w:t>
      </w:r>
      <w:r>
        <w:rPr>
          <w:rFonts w:cs="宋体"/>
          <w:spacing w:val="-1"/>
          <w:szCs w:val="21"/>
        </w:rPr>
        <w:t xml:space="preserve">补偿少配送</w:t>
      </w:r>
      <w:r>
        <w:rPr>
          <w:rFonts w:cs="宋体"/>
          <w:spacing w:val="-1"/>
          <w:szCs w:val="21"/>
        </w:rPr>
        <w:t xml:space="preserve">商品造成的损失。如因市场流通问题确实需要变更的，应事先征得采购人同意。</w:t>
      </w:r>
      <w:r/>
    </w:p>
    <w:p>
      <w:pPr>
        <w:ind w:firstLine="476"/>
        <w:rPr>
          <w:rFonts w:hint="eastAsia" w:cs="宋体"/>
          <w:spacing w:val="-1"/>
          <w:szCs w:val="21"/>
        </w:rPr>
      </w:pPr>
      <w:r>
        <w:rPr>
          <w:rFonts w:hint="eastAsia" w:cs="宋体"/>
          <w:spacing w:val="-1"/>
          <w:szCs w:val="21"/>
        </w:rPr>
        <w:t xml:space="preserve">12、</w:t>
      </w:r>
      <w:r>
        <w:rPr>
          <w:rFonts w:hint="eastAsia" w:cs="宋体"/>
          <w:spacing w:val="-1"/>
          <w:szCs w:val="21"/>
        </w:rPr>
        <w:t xml:space="preserve">中标人</w:t>
      </w:r>
      <w:r>
        <w:rPr>
          <w:rFonts w:cs="宋体"/>
          <w:spacing w:val="-1"/>
          <w:szCs w:val="21"/>
        </w:rPr>
        <w:t xml:space="preserve">需保证提供丰富质量合格安全的品种供采购人选择。</w:t>
      </w:r>
      <w:r/>
    </w:p>
    <w:p>
      <w:pPr>
        <w:ind w:firstLine="476"/>
        <w:rPr>
          <w:rFonts w:hint="eastAsia" w:cs="宋体"/>
          <w:spacing w:val="-1"/>
          <w:szCs w:val="21"/>
        </w:rPr>
      </w:pPr>
      <w:r>
        <w:rPr>
          <w:rFonts w:hint="eastAsia" w:cs="宋体"/>
          <w:spacing w:val="-1"/>
          <w:szCs w:val="21"/>
        </w:rPr>
        <w:t xml:space="preserve">13、</w:t>
      </w:r>
      <w:r>
        <w:rPr>
          <w:rFonts w:hint="eastAsia" w:cs="宋体"/>
          <w:spacing w:val="-1"/>
          <w:szCs w:val="21"/>
        </w:rPr>
        <w:t xml:space="preserve">如中标人配送的物资不符合采购人的要求，中标人需确保当日用餐的前提下无条件进行二次供货（调换或增补）；如若中标人无法确保当日用餐，或二次供货仍旧不符合采购人的要求的，当批次</w:t>
      </w:r>
      <w:r>
        <w:rPr>
          <w:rFonts w:hint="eastAsia" w:cs="宋体"/>
          <w:spacing w:val="-1"/>
          <w:szCs w:val="21"/>
        </w:rPr>
        <w:t xml:space="preserve">食材不再</w:t>
      </w:r>
      <w:r>
        <w:rPr>
          <w:rFonts w:hint="eastAsia" w:cs="宋体"/>
          <w:spacing w:val="-1"/>
          <w:szCs w:val="21"/>
        </w:rPr>
        <w:t xml:space="preserve">调换、增补，采购人不予结算，由采购人按应急零星采购的制度另行采购。物资不符合采购人要求的情形指中标人未能履行合同所定事项或供应不合格、出现质量问题、假冒伪劣、以次充好的商品，采购人将记录在案，中标人</w:t>
      </w:r>
      <w:r>
        <w:rPr>
          <w:rFonts w:cs="宋体"/>
          <w:spacing w:val="-1"/>
          <w:szCs w:val="21"/>
        </w:rPr>
        <w:t xml:space="preserve">需承担因此产生的一切损失和费用。</w:t>
      </w:r>
      <w:r>
        <w:rPr>
          <w:rFonts w:hint="eastAsia" w:cs="宋体"/>
          <w:spacing w:val="-1"/>
          <w:szCs w:val="21"/>
        </w:rPr>
        <w:t xml:space="preserve">情节严重的，采购人可采取以下措施：</w:t>
      </w:r>
      <w:r/>
    </w:p>
    <w:p>
      <w:pPr>
        <w:ind w:firstLine="476"/>
        <w:rPr>
          <w:rFonts w:hint="eastAsia" w:cs="宋体"/>
          <w:spacing w:val="-1"/>
          <w:szCs w:val="21"/>
        </w:rPr>
      </w:pPr>
      <w:r>
        <w:rPr>
          <w:rFonts w:hint="eastAsia" w:cs="宋体"/>
          <w:spacing w:val="-1"/>
          <w:szCs w:val="21"/>
        </w:rPr>
        <w:t xml:space="preserve">13.1</w:t>
      </w:r>
      <w:r>
        <w:rPr>
          <w:rFonts w:hint="eastAsia" w:cs="宋体"/>
          <w:spacing w:val="-1"/>
          <w:szCs w:val="21"/>
        </w:rPr>
        <w:t xml:space="preserve"> </w:t>
      </w:r>
      <w:r>
        <w:rPr>
          <w:rFonts w:hint="eastAsia" w:cs="宋体"/>
          <w:spacing w:val="-1"/>
          <w:szCs w:val="21"/>
        </w:rPr>
        <w:t xml:space="preserve">15天</w:t>
      </w:r>
      <w:r>
        <w:rPr>
          <w:rFonts w:cs="宋体"/>
          <w:spacing w:val="-1"/>
          <w:szCs w:val="21"/>
        </w:rPr>
        <w:t xml:space="preserve">内</w:t>
      </w:r>
      <w:r>
        <w:rPr>
          <w:rFonts w:hint="eastAsia" w:cs="宋体"/>
          <w:spacing w:val="-1"/>
          <w:szCs w:val="21"/>
        </w:rPr>
        <w:t xml:space="preserve">累计发生</w:t>
      </w:r>
      <w:r>
        <w:rPr>
          <w:rFonts w:cs="宋体"/>
          <w:spacing w:val="-1"/>
          <w:szCs w:val="21"/>
        </w:rPr>
        <w:t xml:space="preserve">两次</w:t>
      </w:r>
      <w:r>
        <w:rPr>
          <w:rFonts w:hint="eastAsia" w:cs="宋体"/>
          <w:spacing w:val="-1"/>
          <w:szCs w:val="21"/>
        </w:rPr>
        <w:t xml:space="preserve">配送的物资不符合采购人要求的，</w:t>
      </w:r>
      <w:r>
        <w:rPr>
          <w:rFonts w:cs="宋体"/>
          <w:spacing w:val="-1"/>
          <w:szCs w:val="21"/>
        </w:rPr>
        <w:t xml:space="preserve">采购人有权</w:t>
      </w:r>
      <w:r>
        <w:rPr>
          <w:rFonts w:hint="eastAsia" w:cs="宋体"/>
          <w:spacing w:val="-1"/>
          <w:szCs w:val="21"/>
        </w:rPr>
        <w:t xml:space="preserve">按</w:t>
      </w:r>
      <w:r>
        <w:rPr>
          <w:rFonts w:cs="宋体"/>
          <w:spacing w:val="-1"/>
          <w:szCs w:val="21"/>
        </w:rPr>
        <w:t xml:space="preserve">2000</w:t>
      </w:r>
      <w:r>
        <w:rPr>
          <w:rFonts w:hint="eastAsia" w:cs="宋体"/>
          <w:spacing w:val="-1"/>
          <w:szCs w:val="21"/>
        </w:rPr>
        <w:t xml:space="preserve">元/次</w:t>
      </w:r>
      <w:r>
        <w:rPr>
          <w:rFonts w:cs="宋体"/>
          <w:spacing w:val="-1"/>
          <w:szCs w:val="21"/>
        </w:rPr>
        <w:t xml:space="preserve">扣除</w:t>
      </w:r>
      <w:r>
        <w:rPr>
          <w:rFonts w:hint="eastAsia" w:cs="宋体"/>
          <w:spacing w:val="-1"/>
          <w:szCs w:val="21"/>
        </w:rPr>
        <w:t xml:space="preserve">中标人</w:t>
      </w:r>
      <w:r>
        <w:rPr>
          <w:rFonts w:cs="宋体"/>
          <w:spacing w:val="-1"/>
          <w:szCs w:val="21"/>
        </w:rPr>
        <w:t xml:space="preserve">该月结算款作为罚款，由采购人在该月的结算款中直接扣除。</w:t>
      </w:r>
      <w:r/>
    </w:p>
    <w:p>
      <w:pPr>
        <w:ind w:firstLine="476"/>
        <w:rPr>
          <w:rFonts w:hint="eastAsia" w:cs="宋体"/>
          <w:spacing w:val="-1"/>
          <w:szCs w:val="21"/>
        </w:rPr>
      </w:pPr>
      <w:r>
        <w:rPr>
          <w:rFonts w:hint="eastAsia" w:cs="宋体"/>
          <w:spacing w:val="-1"/>
          <w:szCs w:val="21"/>
        </w:rPr>
        <w:t xml:space="preserve">13.2</w:t>
      </w:r>
      <w:r>
        <w:rPr>
          <w:rFonts w:hint="eastAsia" w:cs="宋体"/>
          <w:spacing w:val="-1"/>
          <w:szCs w:val="21"/>
        </w:rPr>
        <w:t xml:space="preserve"> </w:t>
      </w:r>
      <w:r>
        <w:rPr>
          <w:rFonts w:hint="eastAsia" w:cs="宋体"/>
          <w:spacing w:val="-1"/>
          <w:szCs w:val="21"/>
        </w:rPr>
        <w:t xml:space="preserve">经有关单位鉴定，属中标人原因，造成食品安全事故的，采购人有权终止合同，中标人需负担全额医药费，赔偿因此对采购人造成的经济损失，并承担相应的民事、刑事法律责任。</w:t>
      </w:r>
      <w:r/>
    </w:p>
    <w:p>
      <w:pPr>
        <w:ind w:firstLine="476"/>
        <w:rPr>
          <w:rFonts w:hint="eastAsia" w:cs="宋体"/>
          <w:spacing w:val="-1"/>
          <w:szCs w:val="21"/>
        </w:rPr>
      </w:pPr>
      <w:r>
        <w:rPr>
          <w:rFonts w:hint="eastAsia" w:cs="宋体"/>
          <w:spacing w:val="-1"/>
          <w:szCs w:val="21"/>
        </w:rPr>
        <w:t xml:space="preserve">14、</w:t>
      </w:r>
      <w:r>
        <w:rPr>
          <w:rFonts w:cs="宋体"/>
          <w:spacing w:val="-1"/>
          <w:szCs w:val="21"/>
        </w:rPr>
        <w:t xml:space="preserve">商品在保质期出现损坏的，</w:t>
      </w:r>
      <w:r>
        <w:rPr>
          <w:rFonts w:hint="eastAsia" w:cs="宋体"/>
          <w:spacing w:val="-1"/>
          <w:szCs w:val="21"/>
        </w:rPr>
        <w:t xml:space="preserve">中标人</w:t>
      </w:r>
      <w:r>
        <w:rPr>
          <w:rFonts w:cs="宋体"/>
          <w:spacing w:val="-1"/>
          <w:szCs w:val="21"/>
        </w:rPr>
        <w:t xml:space="preserve">应提供替换服务，因替换配送物资产生的费用由</w:t>
      </w:r>
      <w:r>
        <w:rPr>
          <w:rFonts w:hint="eastAsia" w:cs="宋体"/>
          <w:spacing w:val="-1"/>
          <w:szCs w:val="21"/>
        </w:rPr>
        <w:t xml:space="preserve">中标人</w:t>
      </w:r>
      <w:r>
        <w:rPr>
          <w:rFonts w:cs="宋体"/>
          <w:spacing w:val="-1"/>
          <w:szCs w:val="21"/>
        </w:rPr>
        <w:t xml:space="preserve">负责。</w:t>
      </w:r>
      <w:r/>
    </w:p>
    <w:p>
      <w:pPr>
        <w:ind w:firstLine="476"/>
        <w:rPr>
          <w:rFonts w:hint="eastAsia" w:cs="宋体"/>
          <w:spacing w:val="-1"/>
          <w:szCs w:val="21"/>
        </w:rPr>
      </w:pPr>
      <w:r>
        <w:rPr>
          <w:rFonts w:hint="eastAsia" w:cs="宋体"/>
          <w:spacing w:val="-1"/>
          <w:szCs w:val="21"/>
        </w:rPr>
        <w:t xml:space="preserve">15、</w:t>
      </w:r>
      <w:r>
        <w:rPr>
          <w:rFonts w:hint="eastAsia" w:cs="宋体"/>
          <w:spacing w:val="-1"/>
          <w:szCs w:val="21"/>
        </w:rPr>
        <w:t xml:space="preserve">中标人</w:t>
      </w:r>
      <w:r>
        <w:rPr>
          <w:rFonts w:cs="宋体"/>
          <w:spacing w:val="-1"/>
          <w:szCs w:val="21"/>
        </w:rPr>
        <w:t xml:space="preserve">的送货单需详细注明商品的品牌、型号、单价、数量，送货</w:t>
      </w:r>
      <w:r>
        <w:rPr>
          <w:rFonts w:cs="宋体"/>
          <w:spacing w:val="-1"/>
          <w:szCs w:val="21"/>
        </w:rPr>
        <w:t xml:space="preserve">单不得</w:t>
      </w:r>
      <w:r>
        <w:rPr>
          <w:rFonts w:cs="宋体"/>
          <w:spacing w:val="-1"/>
          <w:szCs w:val="21"/>
        </w:rPr>
        <w:t xml:space="preserve">涂改。标记不清的，采购人将拒绝签收。</w:t>
      </w:r>
      <w:r/>
    </w:p>
    <w:p>
      <w:pPr>
        <w:ind w:firstLine="476"/>
        <w:rPr>
          <w:rFonts w:hint="eastAsia" w:cs="宋体"/>
          <w:spacing w:val="-1"/>
          <w:szCs w:val="21"/>
        </w:rPr>
      </w:pPr>
      <w:r>
        <w:rPr>
          <w:rFonts w:hint="eastAsia" w:cs="宋体"/>
          <w:spacing w:val="-1"/>
          <w:szCs w:val="21"/>
        </w:rPr>
        <w:t xml:space="preserve">16、</w:t>
      </w:r>
      <w:r>
        <w:rPr>
          <w:rFonts w:hint="eastAsia" w:cs="宋体"/>
          <w:spacing w:val="-1"/>
          <w:szCs w:val="21"/>
        </w:rPr>
        <w:t xml:space="preserve">中标人</w:t>
      </w:r>
      <w:r>
        <w:rPr>
          <w:rFonts w:cs="宋体"/>
          <w:spacing w:val="-1"/>
          <w:szCs w:val="21"/>
        </w:rPr>
        <w:t xml:space="preserve">指定的配送人员需穿着便于</w:t>
      </w:r>
      <w:r>
        <w:rPr>
          <w:rFonts w:cs="宋体"/>
          <w:spacing w:val="-1"/>
          <w:szCs w:val="21"/>
        </w:rPr>
        <w:t xml:space="preserve">辨认的工衣和配戴胸卡，配送人员在采购人单位活动需严格遵守采购人单位各项规章制度，不得做出有损采购人形象和利益的事情</w:t>
      </w:r>
      <w:r>
        <w:rPr>
          <w:rFonts w:hint="eastAsia" w:cs="宋体"/>
          <w:spacing w:val="-1"/>
          <w:szCs w:val="21"/>
        </w:rPr>
        <w:t xml:space="preserve">。</w:t>
      </w:r>
      <w:r/>
    </w:p>
    <w:p>
      <w:pPr>
        <w:ind w:firstLine="476"/>
        <w:rPr>
          <w:rFonts w:hint="eastAsia" w:cs="宋体"/>
          <w:spacing w:val="-1"/>
          <w:szCs w:val="21"/>
        </w:rPr>
      </w:pPr>
      <w:r>
        <w:rPr>
          <w:rFonts w:hint="eastAsia" w:cs="宋体"/>
          <w:spacing w:val="-1"/>
          <w:szCs w:val="21"/>
        </w:rPr>
        <w:t xml:space="preserve">17</w:t>
      </w:r>
      <w:r>
        <w:rPr>
          <w:rFonts w:hint="eastAsia" w:cs="宋体"/>
          <w:spacing w:val="-1"/>
          <w:szCs w:val="21"/>
        </w:rPr>
        <w:t xml:space="preserve">.1</w:t>
      </w:r>
      <w:r>
        <w:rPr>
          <w:rFonts w:hint="eastAsia" w:cs="宋体"/>
          <w:spacing w:val="-1"/>
          <w:szCs w:val="21"/>
        </w:rPr>
        <w:t xml:space="preserve">双方在合作过程中知悉的对方一切秘密，包括但不限于有关本</w:t>
      </w:r>
      <w:r>
        <w:rPr>
          <w:rFonts w:hint="eastAsia" w:cs="宋体"/>
          <w:spacing w:val="-1"/>
          <w:szCs w:val="21"/>
        </w:rPr>
        <w:t xml:space="preserve">项目</w:t>
      </w:r>
      <w:r>
        <w:rPr>
          <w:rFonts w:hint="eastAsia" w:cs="宋体"/>
          <w:spacing w:val="-1"/>
          <w:szCs w:val="21"/>
        </w:rPr>
        <w:t xml:space="preserve">双方的内部资料、业务信息、技术资料及本合同项下的服务价格、合作条件等书面或口头信息，双方承诺严格遵守对上述信息的保密约定。未经对方书面同意，任何一方均不得泄露、使用或许可给第三方使用上述保密信息。若</w:t>
      </w:r>
      <w:r>
        <w:rPr>
          <w:rFonts w:hint="eastAsia" w:cs="宋体"/>
          <w:spacing w:val="-1"/>
          <w:szCs w:val="21"/>
        </w:rPr>
        <w:t xml:space="preserve">供应</w:t>
      </w:r>
      <w:r>
        <w:rPr>
          <w:rFonts w:hint="eastAsia" w:cs="宋体"/>
          <w:spacing w:val="-1"/>
          <w:szCs w:val="21"/>
        </w:rPr>
        <w:t xml:space="preserve">商</w:t>
      </w:r>
      <w:r>
        <w:rPr>
          <w:rFonts w:hint="eastAsia" w:cs="宋体"/>
          <w:spacing w:val="-1"/>
          <w:szCs w:val="21"/>
        </w:rPr>
        <w:t xml:space="preserve">未能</w:t>
      </w:r>
      <w:r>
        <w:rPr>
          <w:rFonts w:hint="eastAsia" w:cs="宋体"/>
          <w:spacing w:val="-1"/>
          <w:szCs w:val="21"/>
        </w:rPr>
        <w:t xml:space="preserve">遵守约定的保密义务，造成失泄密的，应当承担所有经济、法律责任。且</w:t>
      </w:r>
      <w:r>
        <w:rPr>
          <w:rFonts w:hint="eastAsia" w:cs="宋体"/>
          <w:spacing w:val="-1"/>
          <w:szCs w:val="21"/>
        </w:rPr>
        <w:t xml:space="preserve">供应商</w:t>
      </w:r>
      <w:r>
        <w:rPr>
          <w:rFonts w:hint="eastAsia" w:cs="宋体"/>
          <w:spacing w:val="-1"/>
          <w:szCs w:val="21"/>
        </w:rPr>
        <w:t xml:space="preserve">应当按本合同总金额30%的标准向</w:t>
      </w:r>
      <w:r>
        <w:rPr>
          <w:rFonts w:hint="eastAsia" w:cs="宋体"/>
          <w:spacing w:val="-1"/>
          <w:szCs w:val="21"/>
        </w:rPr>
        <w:t xml:space="preserve">采购人</w:t>
      </w:r>
      <w:r>
        <w:rPr>
          <w:rFonts w:hint="eastAsia" w:cs="宋体"/>
          <w:spacing w:val="-1"/>
          <w:szCs w:val="21"/>
        </w:rPr>
        <w:t xml:space="preserve">支付泄密违约金，并向</w:t>
      </w:r>
      <w:r>
        <w:rPr>
          <w:rFonts w:hint="eastAsia" w:cs="宋体"/>
          <w:spacing w:val="-1"/>
          <w:szCs w:val="21"/>
        </w:rPr>
        <w:t xml:space="preserve">采购人</w:t>
      </w:r>
      <w:r>
        <w:rPr>
          <w:rFonts w:hint="eastAsia" w:cs="宋体"/>
          <w:spacing w:val="-1"/>
          <w:szCs w:val="21"/>
        </w:rPr>
        <w:t xml:space="preserve">及其关联主体赔偿因此受到的全部损失。此外，还将依法追究</w:t>
      </w:r>
      <w:r>
        <w:rPr>
          <w:rFonts w:hint="eastAsia" w:cs="宋体"/>
          <w:spacing w:val="-1"/>
          <w:szCs w:val="21"/>
        </w:rPr>
        <w:t xml:space="preserve">供应商</w:t>
      </w:r>
      <w:r>
        <w:rPr>
          <w:rFonts w:hint="eastAsia" w:cs="宋体"/>
          <w:spacing w:val="-1"/>
          <w:szCs w:val="21"/>
        </w:rPr>
        <w:t xml:space="preserve">的刑事责任。</w:t>
      </w:r>
      <w:r/>
    </w:p>
    <w:p>
      <w:pPr>
        <w:ind w:firstLine="476"/>
        <w:rPr>
          <w:rFonts w:hint="eastAsia" w:cs="宋体"/>
          <w:spacing w:val="-1"/>
          <w:szCs w:val="21"/>
        </w:rPr>
      </w:pPr>
      <w:r>
        <w:rPr>
          <w:rFonts w:hint="eastAsia" w:cs="宋体"/>
          <w:spacing w:val="-1"/>
          <w:szCs w:val="21"/>
        </w:rPr>
        <w:t xml:space="preserve">17.2</w:t>
      </w:r>
      <w:r>
        <w:rPr>
          <w:rFonts w:hint="eastAsia" w:cs="宋体"/>
          <w:spacing w:val="-1"/>
          <w:szCs w:val="21"/>
        </w:rPr>
        <w:t xml:space="preserve">无论本</w:t>
      </w:r>
      <w:r>
        <w:rPr>
          <w:rFonts w:hint="eastAsia" w:cs="宋体"/>
          <w:spacing w:val="-1"/>
          <w:szCs w:val="21"/>
        </w:rPr>
        <w:t xml:space="preserve">项目的</w:t>
      </w:r>
      <w:r>
        <w:rPr>
          <w:rFonts w:hint="eastAsia" w:cs="宋体"/>
          <w:spacing w:val="-1"/>
          <w:szCs w:val="21"/>
        </w:rPr>
        <w:t xml:space="preserve">合同是否变更、解除或终止，</w:t>
      </w:r>
      <w:r>
        <w:rPr>
          <w:rFonts w:hint="eastAsia" w:cs="宋体"/>
          <w:spacing w:val="-1"/>
          <w:szCs w:val="21"/>
        </w:rPr>
        <w:t xml:space="preserve">项目</w:t>
      </w:r>
      <w:r>
        <w:rPr>
          <w:rFonts w:hint="eastAsia" w:cs="宋体"/>
          <w:spacing w:val="-1"/>
          <w:szCs w:val="21"/>
        </w:rPr>
        <w:t xml:space="preserve">的保密条款不受其限制而继续有效，双方都应继续承担保密条款约定的保密义务。保密义务的期限为永久。</w:t>
      </w:r>
      <w:r/>
    </w:p>
    <w:p>
      <w:pPr>
        <w:ind w:firstLine="476"/>
        <w:rPr>
          <w:rFonts w:hint="eastAsia" w:cs="宋体"/>
          <w:spacing w:val="-1"/>
          <w:szCs w:val="21"/>
        </w:rPr>
      </w:pPr>
      <w:r>
        <w:rPr>
          <w:rFonts w:hint="eastAsia" w:cs="宋体"/>
          <w:spacing w:val="-1"/>
          <w:szCs w:val="21"/>
        </w:rPr>
        <w:t xml:space="preserve">17.3中标人</w:t>
      </w:r>
      <w:r>
        <w:rPr>
          <w:rFonts w:hint="eastAsia" w:cs="宋体"/>
          <w:spacing w:val="-1"/>
          <w:szCs w:val="21"/>
        </w:rPr>
        <w:t xml:space="preserve">应当签订保密协议书。</w:t>
      </w:r>
      <w:r/>
    </w:p>
    <w:p>
      <w:pPr>
        <w:rPr>
          <w:rFonts w:hint="eastAsia"/>
        </w:rPr>
      </w:pPr>
      <w:r>
        <w:rPr>
          <w:rFonts w:hint="eastAsia"/>
        </w:rPr>
        <w:t xml:space="preserve">（四）</w:t>
      </w:r>
      <w:r>
        <w:rPr>
          <w:rFonts w:cs="宋体"/>
          <w:spacing w:val="-1"/>
        </w:rPr>
        <w:t xml:space="preserve">食品质量的基本检查</w:t>
      </w:r>
      <w:r>
        <w:rPr>
          <w:rFonts w:hint="eastAsia"/>
        </w:rPr>
        <w:t xml:space="preserve">：</w:t>
      </w:r>
      <w:r/>
    </w:p>
    <w:p>
      <w:pPr>
        <w:ind w:firstLine="480"/>
        <w:rPr>
          <w:rFonts w:hint="eastAsia"/>
        </w:rPr>
      </w:pPr>
      <w:r>
        <w:rPr>
          <w:rFonts w:hint="eastAsia"/>
        </w:rPr>
        <w:t xml:space="preserve">1、</w:t>
      </w:r>
      <w:r>
        <w:rPr>
          <w:rFonts w:hint="eastAsia"/>
        </w:rPr>
        <w:t xml:space="preserve">食品应清洁，并符合企业相关收货标准；食品到达目的地时外包装完整，无损伤、腐烂现象，无寄生虫或已受虫害现象；对温度有要求的食品应确定食品的温度与包装上指示温度一致，冷冻食品没有曾经解冻痕迹或软化现象，包装呈干爽状态。</w:t>
      </w:r>
      <w:r/>
    </w:p>
    <w:p>
      <w:pPr>
        <w:ind w:firstLine="480"/>
        <w:rPr>
          <w:rFonts w:hint="eastAsia"/>
        </w:rPr>
      </w:pPr>
      <w:r>
        <w:rPr>
          <w:rFonts w:hint="eastAsia"/>
        </w:rPr>
        <w:t xml:space="preserve">2、</w:t>
      </w:r>
      <w:r>
        <w:rPr>
          <w:rFonts w:hint="eastAsia"/>
        </w:rPr>
        <w:t xml:space="preserve">对食品检查如下：</w:t>
      </w:r>
      <w:r/>
    </w:p>
    <w:p>
      <w:pPr>
        <w:ind w:firstLine="480"/>
        <w:rPr>
          <w:rFonts w:hint="eastAsia"/>
        </w:rPr>
      </w:pPr>
      <w:r>
        <w:rPr>
          <w:rFonts w:hint="eastAsia"/>
        </w:rPr>
        <w:t xml:space="preserve">2.1采购的食品需符合食品卫生要求及国家有关标准，如无标准，按行业规范。采购生产、经营证明文件齐备，明确食品来源，并具有检验合格证明。严禁采购有害、有毒、腐烂变质、酸败、霉变、生虫、污垢不洁、混有异物或其他感官性状异常的食品。禁止采购超过保质期限的食品。</w:t>
      </w:r>
      <w:r/>
    </w:p>
    <w:p>
      <w:pPr>
        <w:ind w:firstLine="480"/>
        <w:rPr>
          <w:rFonts w:hint="eastAsia"/>
        </w:rPr>
      </w:pPr>
      <w:r>
        <w:rPr>
          <w:rFonts w:hint="eastAsia"/>
        </w:rPr>
        <w:t xml:space="preserve">2.2食品包装需符合国家规范。采购的食品不得存放在有害、有毒的容器内。食品包装上需使用原产地标识，应注明：制造商名称和厂址、食品名称和重（容）量、生产日期和保</w:t>
      </w:r>
      <w:r>
        <w:rPr>
          <w:rFonts w:hint="eastAsia"/>
        </w:rPr>
        <w:t xml:space="preserve">质期限以及规格和SC认证等。按国家规定须标注有效期的货品，其剩余有效期不得少于标注有效期的三分之二。</w:t>
      </w:r>
      <w:r/>
    </w:p>
    <w:p>
      <w:pPr>
        <w:rPr>
          <w:rFonts w:hint="eastAsia"/>
        </w:rPr>
      </w:pPr>
      <w:r>
        <w:rPr>
          <w:rFonts w:hint="eastAsia"/>
        </w:rPr>
        <w:t xml:space="preserve">（五）</w:t>
      </w:r>
      <w:r>
        <w:t xml:space="preserve">配送及收货流程</w:t>
      </w:r>
      <w:r>
        <w:rPr>
          <w:rFonts w:hint="eastAsia"/>
        </w:rPr>
        <w:t xml:space="preserve">：</w:t>
      </w:r>
      <w:r/>
    </w:p>
    <w:p>
      <w:pPr>
        <w:ind w:firstLine="480"/>
        <w:rPr>
          <w:rFonts w:hint="eastAsia"/>
        </w:rPr>
      </w:pPr>
      <w:r>
        <w:rPr>
          <w:rFonts w:hint="eastAsia"/>
        </w:rPr>
        <w:t xml:space="preserve">1、</w:t>
      </w:r>
      <w:r>
        <w:rPr>
          <w:rFonts w:hint="eastAsia"/>
        </w:rPr>
        <w:t xml:space="preserve">检验流程</w:t>
      </w:r>
      <w:r/>
    </w:p>
    <w:p>
      <w:pPr>
        <w:ind w:firstLine="480"/>
        <w:rPr>
          <w:rFonts w:hint="eastAsia"/>
        </w:rPr>
      </w:pPr>
      <w:r>
        <w:rPr>
          <w:rFonts w:hint="eastAsia"/>
        </w:rPr>
        <w:t xml:space="preserve">一是要作好卸货前的检查。采购人的验收人员在卸货前应对场地和验收设备做好准备，并对商品的外观质量进行初步了解。二是应采取当场验收的方式，采购人的验收人员需认真检验食品的质量要求，按索证→过磅→入库的程序完成验收；三是采购人的验收人员应进行抽查验收，抽查</w:t>
      </w:r>
      <w:r>
        <w:rPr>
          <w:rFonts w:hint="eastAsia"/>
        </w:rPr>
        <w:t xml:space="preserve">样本数视实际情况</w:t>
      </w:r>
      <w:r>
        <w:rPr>
          <w:rFonts w:hint="eastAsia"/>
        </w:rPr>
        <w:t xml:space="preserve">而定，一般不超过10%。</w:t>
      </w:r>
      <w:r/>
    </w:p>
    <w:p>
      <w:pPr>
        <w:ind w:firstLine="480"/>
        <w:rPr>
          <w:rFonts w:hint="eastAsia"/>
        </w:rPr>
      </w:pPr>
      <w:r>
        <w:rPr>
          <w:rFonts w:hint="eastAsia"/>
        </w:rPr>
        <w:t xml:space="preserve">2、</w:t>
      </w:r>
      <w:r>
        <w:rPr>
          <w:rFonts w:hint="eastAsia"/>
        </w:rPr>
        <w:t xml:space="preserve">采购人的验收人员应比较相关文件，以确保食品品种符合要求。如确定有所差异，应即刻通知中标人的送货人员。如发现食品有损坏的情况，应在相关单据上记录所有损坏情况。建议双方对配送物资损坏情况进行拍照并存档。对于食品验收的全部信息数据，采购人的验收人员应和中标人的送货人员一起确认，并保留双方签字单据。</w:t>
      </w:r>
      <w:r/>
    </w:p>
    <w:p>
      <w:pPr>
        <w:ind w:firstLine="480"/>
        <w:rPr>
          <w:rFonts w:hint="eastAsia"/>
        </w:rPr>
      </w:pPr>
      <w:r>
        <w:rPr>
          <w:rFonts w:hint="eastAsia"/>
        </w:rPr>
        <w:t xml:space="preserve">3、</w:t>
      </w:r>
      <w:r>
        <w:rPr>
          <w:rFonts w:hint="eastAsia"/>
        </w:rPr>
        <w:t xml:space="preserve">退（补）货流程</w:t>
      </w:r>
      <w:r/>
    </w:p>
    <w:p>
      <w:pPr>
        <w:ind w:firstLine="480"/>
        <w:rPr>
          <w:rFonts w:hint="eastAsia"/>
        </w:rPr>
      </w:pPr>
      <w:r>
        <w:rPr>
          <w:rFonts w:hint="eastAsia"/>
        </w:rPr>
        <w:t xml:space="preserve">对不符合采购要求的食品由采购人的验收人员提出清退，退货前应实行留板备案，如双方对质量争议可送国家质监部门检测。对短斤缺两（或含水量超标）的应按实际重量扣减。出现退（补）货情况，应及时报告。在退货过程中，对有碍公共卫生安全的食品，应按国家有关规定处理或进行协议销毁。</w:t>
      </w:r>
      <w:r/>
    </w:p>
    <w:p>
      <w:pPr>
        <w:ind w:firstLine="480"/>
        <w:rPr>
          <w:rFonts w:hint="eastAsia"/>
        </w:rPr>
      </w:pPr>
      <w:r>
        <w:rPr>
          <w:rFonts w:hint="eastAsia"/>
        </w:rPr>
        <w:t xml:space="preserve">4、</w:t>
      </w:r>
      <w:r>
        <w:rPr>
          <w:rFonts w:hint="eastAsia"/>
        </w:rPr>
        <w:t xml:space="preserve">收货记录</w:t>
      </w:r>
      <w:r/>
    </w:p>
    <w:p>
      <w:pPr>
        <w:ind w:firstLine="480"/>
        <w:rPr>
          <w:rFonts w:hint="eastAsia"/>
        </w:rPr>
      </w:pPr>
      <w:r>
        <w:rPr>
          <w:rFonts w:hint="eastAsia"/>
        </w:rPr>
        <w:t xml:space="preserve">每次采购的食品都要登记记录，注明名称、数量等事项并在送货单上双方签名。</w:t>
      </w:r>
      <w:r/>
    </w:p>
    <w:p>
      <w:pPr>
        <w:ind w:firstLine="480"/>
        <w:rPr>
          <w:rFonts w:hint="eastAsia"/>
        </w:rPr>
      </w:pPr>
      <w:r>
        <w:rPr>
          <w:rFonts w:hint="eastAsia"/>
        </w:rPr>
        <w:t xml:space="preserve">5、</w:t>
      </w:r>
      <w:r>
        <w:rPr>
          <w:rFonts w:hint="eastAsia"/>
        </w:rPr>
        <w:t xml:space="preserve">中标人应在送货前提前通知采购人送货时间，以便做好交收工作。如中标人未能按时交货的，采购人有权自行采购，并由中标人承担因此产生的一切损失和费用（包括直接经济损失和间接经济损失）。</w:t>
      </w:r>
      <w:r/>
    </w:p>
    <w:p>
      <w:pPr>
        <w:rPr>
          <w:rFonts w:hint="eastAsia" w:cs="宋体"/>
          <w:spacing w:val="-1"/>
        </w:rPr>
      </w:pPr>
      <w:r>
        <w:rPr>
          <w:rFonts w:hint="eastAsia"/>
        </w:rPr>
        <w:t xml:space="preserve">（六）</w:t>
      </w:r>
      <w:r>
        <w:rPr>
          <w:rFonts w:cs="宋体"/>
          <w:spacing w:val="-1"/>
        </w:rPr>
        <w:t xml:space="preserve">定价方式</w:t>
      </w:r>
      <w:r>
        <w:rPr>
          <w:rFonts w:hint="eastAsia" w:cs="宋体"/>
          <w:spacing w:val="-1"/>
        </w:rPr>
        <w:t xml:space="preserve">：</w:t>
      </w:r>
      <w:r/>
    </w:p>
    <w:p>
      <w:pPr>
        <w:ind w:firstLine="476"/>
        <w:rPr>
          <w:rFonts w:hint="eastAsia" w:cs="宋体"/>
          <w:spacing w:val="-1"/>
          <w:szCs w:val="21"/>
        </w:rPr>
      </w:pPr>
      <w:r>
        <w:rPr>
          <w:rFonts w:hint="eastAsia" w:cs="宋体"/>
          <w:spacing w:val="-1"/>
          <w:szCs w:val="21"/>
        </w:rPr>
        <w:t xml:space="preserve">1、</w:t>
      </w:r>
      <w:r>
        <w:rPr>
          <w:rFonts w:cs="宋体"/>
          <w:spacing w:val="-1"/>
          <w:szCs w:val="21"/>
        </w:rPr>
        <w:t xml:space="preserve">本项目以</w:t>
      </w:r>
      <w:r>
        <w:rPr>
          <w:rFonts w:hint="eastAsia" w:cs="宋体"/>
          <w:spacing w:val="-1"/>
          <w:szCs w:val="21"/>
        </w:rPr>
        <w:t xml:space="preserve">折扣率</w:t>
      </w:r>
      <w:r>
        <w:rPr>
          <w:rFonts w:cs="宋体"/>
          <w:spacing w:val="-1"/>
          <w:szCs w:val="21"/>
        </w:rPr>
        <w:t xml:space="preserve">进行报价，报价范围在</w:t>
      </w:r>
      <w:r>
        <w:rPr>
          <w:rFonts w:hint="eastAsia" w:cs="宋体"/>
          <w:spacing w:val="-1"/>
          <w:szCs w:val="21"/>
        </w:rPr>
        <w:t xml:space="preserve">0～100%</w:t>
      </w:r>
      <w:r>
        <w:rPr>
          <w:rFonts w:cs="宋体"/>
          <w:spacing w:val="-1"/>
          <w:szCs w:val="21"/>
        </w:rPr>
        <w:t xml:space="preserve">之间。</w:t>
      </w:r>
      <w:r/>
    </w:p>
    <w:p>
      <w:pPr>
        <w:ind w:firstLine="476"/>
        <w:rPr>
          <w:rFonts w:hint="eastAsia" w:cs="宋体"/>
          <w:spacing w:val="-1"/>
          <w:szCs w:val="21"/>
        </w:rPr>
      </w:pPr>
      <w:r>
        <w:rPr>
          <w:rFonts w:hint="eastAsia" w:cs="宋体"/>
          <w:spacing w:val="-1"/>
          <w:szCs w:val="21"/>
        </w:rPr>
        <w:t xml:space="preserve">2、</w:t>
      </w:r>
      <w:r>
        <w:rPr>
          <w:rFonts w:cs="宋体"/>
          <w:spacing w:val="-1"/>
          <w:szCs w:val="21"/>
        </w:rPr>
        <w:t xml:space="preserve">所有配送</w:t>
      </w:r>
      <w:r>
        <w:rPr>
          <w:rFonts w:cs="宋体"/>
          <w:spacing w:val="-1"/>
          <w:szCs w:val="21"/>
        </w:rPr>
        <w:t xml:space="preserve">食材价格</w:t>
      </w:r>
      <w:r>
        <w:rPr>
          <w:rFonts w:cs="宋体"/>
          <w:spacing w:val="-1"/>
          <w:szCs w:val="21"/>
        </w:rPr>
        <w:t xml:space="preserve">随行就市</w:t>
      </w:r>
      <w:r>
        <w:rPr>
          <w:rFonts w:hint="eastAsia" w:cs="宋体"/>
          <w:spacing w:val="-1"/>
          <w:szCs w:val="21"/>
        </w:rPr>
        <w:t xml:space="preserve">，</w:t>
      </w:r>
      <w:r>
        <w:rPr>
          <w:rFonts w:cs="宋体"/>
          <w:spacing w:val="-1"/>
          <w:szCs w:val="21"/>
        </w:rPr>
        <w:t xml:space="preserve">每</w:t>
      </w:r>
      <w:r>
        <w:rPr>
          <w:rFonts w:hint="eastAsia" w:cs="宋体"/>
          <w:spacing w:val="-1"/>
          <w:szCs w:val="21"/>
        </w:rPr>
        <w:t xml:space="preserve">半</w:t>
      </w:r>
      <w:r>
        <w:rPr>
          <w:rFonts w:cs="宋体"/>
          <w:spacing w:val="-1"/>
          <w:szCs w:val="21"/>
        </w:rPr>
        <w:t xml:space="preserve">月双方定价一次</w:t>
      </w:r>
      <w:r>
        <w:rPr>
          <w:rFonts w:hint="eastAsia" w:cs="宋体"/>
          <w:spacing w:val="-1"/>
          <w:szCs w:val="21"/>
        </w:rPr>
        <w:t xml:space="preserve">，定价结果适用于定价日后半月对未</w:t>
      </w:r>
      <w:r>
        <w:rPr>
          <w:rFonts w:hint="eastAsia" w:cs="宋体"/>
          <w:spacing w:val="-1"/>
          <w:szCs w:val="21"/>
        </w:rPr>
        <w:t xml:space="preserve">配送食材的</w:t>
      </w:r>
      <w:r>
        <w:rPr>
          <w:rFonts w:hint="eastAsia" w:cs="宋体"/>
          <w:spacing w:val="-1"/>
          <w:szCs w:val="21"/>
        </w:rPr>
        <w:t xml:space="preserve">结算。</w:t>
      </w:r>
      <w:r>
        <w:rPr>
          <w:rFonts w:cs="宋体"/>
          <w:spacing w:val="-1"/>
          <w:szCs w:val="21"/>
        </w:rPr>
        <w:t xml:space="preserve">原则上每</w:t>
      </w:r>
      <w:r>
        <w:rPr>
          <w:rFonts w:hint="eastAsia" w:cs="宋体"/>
          <w:spacing w:val="-1"/>
          <w:szCs w:val="21"/>
        </w:rPr>
        <w:t xml:space="preserve">半个</w:t>
      </w:r>
      <w:r>
        <w:rPr>
          <w:rFonts w:cs="宋体"/>
          <w:spacing w:val="-1"/>
          <w:szCs w:val="21"/>
        </w:rPr>
        <w:t xml:space="preserve">月</w:t>
      </w:r>
      <w:r>
        <w:rPr>
          <w:rFonts w:hint="eastAsia" w:cs="宋体"/>
          <w:spacing w:val="-1"/>
          <w:szCs w:val="21"/>
        </w:rPr>
        <w:t xml:space="preserve">的前3日由采购人定期召集各品类中标人组织市场询价定价，供应</w:t>
      </w:r>
      <w:r>
        <w:rPr>
          <w:rFonts w:hint="eastAsia" w:cs="宋体"/>
          <w:spacing w:val="-1"/>
          <w:szCs w:val="21"/>
        </w:rPr>
        <w:t xml:space="preserve">商未能</w:t>
      </w:r>
      <w:r>
        <w:rPr>
          <w:rFonts w:hint="eastAsia" w:cs="宋体"/>
          <w:spacing w:val="-1"/>
          <w:szCs w:val="21"/>
        </w:rPr>
        <w:t xml:space="preserve">参与的，视同认可采购人定价结果。折扣率必须一致。</w:t>
      </w:r>
      <w:r/>
    </w:p>
    <w:p>
      <w:pPr>
        <w:ind w:firstLine="476"/>
        <w:rPr>
          <w:rFonts w:hint="eastAsia" w:cs="宋体"/>
          <w:spacing w:val="-1"/>
          <w:szCs w:val="21"/>
        </w:rPr>
      </w:pPr>
      <w:r>
        <w:rPr>
          <w:rFonts w:hint="eastAsia" w:cs="宋体"/>
          <w:spacing w:val="-1"/>
          <w:szCs w:val="21"/>
        </w:rPr>
        <w:t xml:space="preserve">食材的</w:t>
      </w:r>
      <w:r>
        <w:rPr>
          <w:rFonts w:hint="eastAsia" w:cs="宋体"/>
          <w:spacing w:val="-1"/>
          <w:szCs w:val="21"/>
        </w:rPr>
        <w:t xml:space="preserve">结算价格均以定价当日</w:t>
      </w:r>
      <w:r>
        <w:rPr>
          <w:rFonts w:hint="eastAsia" w:cs="宋体"/>
          <w:b/>
          <w:bCs/>
          <w:spacing w:val="-1"/>
          <w:szCs w:val="21"/>
        </w:rPr>
        <w:t xml:space="preserve">南京科巷菜场</w:t>
      </w:r>
      <w:r>
        <w:rPr>
          <w:rFonts w:hint="eastAsia" w:cs="宋体"/>
          <w:spacing w:val="-1"/>
          <w:szCs w:val="21"/>
        </w:rPr>
        <w:t xml:space="preserve">同种配送物资零售单价为基准价格。</w:t>
      </w:r>
      <w:r/>
    </w:p>
    <w:p>
      <w:pPr>
        <w:ind w:firstLine="476"/>
        <w:rPr>
          <w:rFonts w:hint="eastAsia" w:cs="宋体"/>
          <w:spacing w:val="-1"/>
          <w:szCs w:val="21"/>
        </w:rPr>
      </w:pPr>
      <w:r>
        <w:rPr>
          <w:rFonts w:hint="eastAsia" w:cs="宋体"/>
          <w:spacing w:val="-1"/>
          <w:szCs w:val="21"/>
        </w:rPr>
        <w:t xml:space="preserve">某配送物资结算单价=南京科巷菜场公布该配送物资零售单价×中标折扣</w:t>
      </w:r>
      <w:r>
        <w:rPr>
          <w:rFonts w:hint="eastAsia" w:cs="宋体"/>
          <w:spacing w:val="-1"/>
          <w:szCs w:val="21"/>
        </w:rPr>
        <w:t xml:space="preserve">率</w:t>
      </w:r>
      <w:r/>
    </w:p>
    <w:p>
      <w:pPr>
        <w:ind w:firstLine="476"/>
        <w:rPr>
          <w:rFonts w:hint="eastAsia" w:cs="宋体"/>
          <w:spacing w:val="-1"/>
          <w:szCs w:val="21"/>
        </w:rPr>
      </w:pPr>
      <w:r>
        <w:rPr>
          <w:rFonts w:cs="宋体"/>
          <w:spacing w:val="-1"/>
          <w:szCs w:val="21"/>
        </w:rPr>
        <w:t xml:space="preserve">结算金额=经双方核定的各类配送物资的结算单价×（各类配送物资）实际配送量</w:t>
      </w:r>
      <w:r/>
    </w:p>
    <w:p>
      <w:pPr>
        <w:ind w:firstLine="476"/>
        <w:rPr>
          <w:rFonts w:hint="eastAsia" w:cs="宋体"/>
          <w:spacing w:val="-1"/>
          <w:szCs w:val="21"/>
        </w:rPr>
      </w:pPr>
      <w:r>
        <w:rPr>
          <w:rFonts w:cs="宋体"/>
          <w:spacing w:val="-1"/>
          <w:szCs w:val="21"/>
        </w:rPr>
        <w:t xml:space="preserve">原则上在一个定价周期内价格不再调整。如因市场变动较大，单价在10元以下的食品原料涨跌幅度达到</w:t>
      </w:r>
      <w:r>
        <w:rPr>
          <w:rFonts w:hint="eastAsia" w:cs="宋体"/>
          <w:spacing w:val="-1"/>
          <w:szCs w:val="21"/>
        </w:rPr>
        <w:t xml:space="preserve">3</w:t>
      </w:r>
      <w:r>
        <w:rPr>
          <w:rFonts w:cs="宋体"/>
          <w:spacing w:val="-1"/>
          <w:szCs w:val="21"/>
        </w:rPr>
        <w:t xml:space="preserve">0%，单价在10元以上的食品原料涨跌幅度达到</w:t>
      </w:r>
      <w:r>
        <w:rPr>
          <w:rFonts w:hint="eastAsia" w:cs="宋体"/>
          <w:spacing w:val="-1"/>
          <w:szCs w:val="21"/>
        </w:rPr>
        <w:t xml:space="preserve">20</w:t>
      </w:r>
      <w:r>
        <w:rPr>
          <w:rFonts w:cs="宋体"/>
          <w:spacing w:val="-1"/>
          <w:szCs w:val="21"/>
        </w:rPr>
        <w:t xml:space="preserve">%时，双方均有权要求调整价格。</w:t>
      </w:r>
      <w:r>
        <w:rPr>
          <w:rFonts w:hint="eastAsia" w:cs="宋体"/>
          <w:spacing w:val="-1"/>
          <w:szCs w:val="21"/>
        </w:rPr>
        <w:t xml:space="preserve">经双方协商一致后，须保留相关证明材料，并按新调整价格执行。</w:t>
      </w:r>
      <w:r/>
    </w:p>
    <w:p>
      <w:pPr>
        <w:ind w:firstLine="476"/>
        <w:rPr>
          <w:rFonts w:hint="eastAsia"/>
        </w:rPr>
      </w:pPr>
      <w:r>
        <w:rPr>
          <w:rFonts w:hint="eastAsia" w:cs="宋体"/>
          <w:spacing w:val="-1"/>
          <w:szCs w:val="21"/>
        </w:rPr>
        <w:t xml:space="preserve">3、</w:t>
      </w:r>
      <w:r>
        <w:rPr>
          <w:rFonts w:cs="宋体"/>
          <w:spacing w:val="-1"/>
          <w:szCs w:val="21"/>
        </w:rPr>
        <w:t xml:space="preserve">结算价格已包含市场调查、配送物资采购、包装、运输、装卸、搬运、不合格配送物资的退换、所有工作人员的工勤费用、附加服务以及合同实施过程中的可预见及不可预见的全部费用。</w:t>
      </w:r>
      <w:r/>
    </w:p>
    <w:p>
      <w:pPr>
        <w:rPr>
          <w:rFonts w:hint="eastAsia" w:cs="宋体"/>
          <w:spacing w:val="-1"/>
        </w:rPr>
      </w:pPr>
      <w:r>
        <w:rPr>
          <w:rFonts w:hint="eastAsia"/>
        </w:rPr>
        <w:t xml:space="preserve">（七）</w:t>
      </w:r>
      <w:r>
        <w:rPr>
          <w:rFonts w:cs="宋体"/>
          <w:spacing w:val="-1"/>
        </w:rPr>
        <w:t xml:space="preserve">检验及费用负担</w:t>
      </w:r>
      <w:r>
        <w:rPr>
          <w:rFonts w:hint="eastAsia" w:cs="宋体"/>
          <w:spacing w:val="-1"/>
        </w:rPr>
        <w:t xml:space="preserve">：</w:t>
      </w:r>
      <w:r/>
    </w:p>
    <w:p>
      <w:pPr>
        <w:ind w:firstLine="476"/>
        <w:rPr>
          <w:rFonts w:hint="eastAsia" w:cs="宋体"/>
          <w:spacing w:val="-1"/>
          <w:szCs w:val="21"/>
        </w:rPr>
      </w:pPr>
      <w:r>
        <w:rPr>
          <w:rFonts w:hint="eastAsia" w:cs="宋体"/>
          <w:spacing w:val="-1"/>
          <w:szCs w:val="21"/>
        </w:rPr>
        <w:t xml:space="preserve">1、</w:t>
      </w:r>
      <w:r>
        <w:rPr>
          <w:rFonts w:cs="宋体"/>
          <w:spacing w:val="-1"/>
          <w:szCs w:val="21"/>
        </w:rPr>
        <w:t xml:space="preserve">质量与检验：</w:t>
      </w:r>
      <w:r/>
    </w:p>
    <w:p>
      <w:pPr>
        <w:ind w:firstLine="476"/>
        <w:rPr>
          <w:rFonts w:hint="eastAsia" w:cs="宋体"/>
          <w:spacing w:val="-1"/>
          <w:szCs w:val="21"/>
        </w:rPr>
      </w:pPr>
      <w:r>
        <w:rPr>
          <w:rFonts w:hint="eastAsia" w:cs="宋体"/>
          <w:spacing w:val="-1"/>
          <w:szCs w:val="21"/>
        </w:rPr>
        <w:t xml:space="preserve">1.1</w:t>
      </w:r>
      <w:r>
        <w:rPr>
          <w:rFonts w:hint="eastAsia" w:cs="宋体"/>
          <w:spacing w:val="-1"/>
          <w:szCs w:val="21"/>
        </w:rPr>
        <w:t xml:space="preserve">中标人</w:t>
      </w:r>
      <w:r>
        <w:rPr>
          <w:rFonts w:cs="宋体"/>
          <w:spacing w:val="-1"/>
          <w:szCs w:val="21"/>
        </w:rPr>
        <w:t xml:space="preserve">应严格按照合同要求和国家、部有关行业标准生产和检验，确保配送物资质量。凡</w:t>
      </w:r>
      <w:r>
        <w:rPr>
          <w:rFonts w:hint="eastAsia" w:cs="宋体"/>
          <w:spacing w:val="-1"/>
          <w:szCs w:val="21"/>
        </w:rPr>
        <w:t xml:space="preserve">中标人</w:t>
      </w:r>
      <w:r>
        <w:rPr>
          <w:rFonts w:cs="宋体"/>
          <w:spacing w:val="-1"/>
          <w:szCs w:val="21"/>
        </w:rPr>
        <w:t xml:space="preserve">提供的商品因质量问题造成食品卫生安全事故的，由</w:t>
      </w:r>
      <w:r>
        <w:rPr>
          <w:rFonts w:hint="eastAsia" w:cs="宋体"/>
          <w:spacing w:val="-1"/>
          <w:szCs w:val="21"/>
        </w:rPr>
        <w:t xml:space="preserve">中标人</w:t>
      </w:r>
      <w:r>
        <w:rPr>
          <w:rFonts w:cs="宋体"/>
          <w:spacing w:val="-1"/>
          <w:szCs w:val="21"/>
        </w:rPr>
        <w:t xml:space="preserve">承担一切责任并赔偿一切损失。</w:t>
      </w:r>
      <w:r/>
    </w:p>
    <w:p>
      <w:pPr>
        <w:ind w:firstLine="476"/>
        <w:rPr>
          <w:rFonts w:hint="eastAsia" w:cs="宋体"/>
          <w:spacing w:val="-1"/>
          <w:szCs w:val="21"/>
        </w:rPr>
      </w:pPr>
      <w:r>
        <w:rPr>
          <w:rFonts w:hint="eastAsia" w:cs="宋体"/>
          <w:spacing w:val="-1"/>
          <w:szCs w:val="21"/>
        </w:rPr>
        <w:t xml:space="preserve">1.2</w:t>
      </w:r>
      <w:r>
        <w:rPr>
          <w:rFonts w:hint="eastAsia" w:cs="宋体"/>
          <w:spacing w:val="-1"/>
          <w:szCs w:val="21"/>
        </w:rPr>
        <w:t xml:space="preserve">中标人</w:t>
      </w:r>
      <w:r>
        <w:rPr>
          <w:rFonts w:cs="宋体"/>
          <w:spacing w:val="-1"/>
          <w:szCs w:val="21"/>
        </w:rPr>
        <w:t xml:space="preserve">将配送物资运达交货地点后，采购人负责清点接货，派人员进行数量过磅或清点，按国家有关标准计算。如因运输过程中发生短少事件，由</w:t>
      </w:r>
      <w:r>
        <w:rPr>
          <w:rFonts w:hint="eastAsia" w:cs="宋体"/>
          <w:spacing w:val="-1"/>
          <w:szCs w:val="21"/>
        </w:rPr>
        <w:t xml:space="preserve">中标人</w:t>
      </w:r>
      <w:r>
        <w:rPr>
          <w:rFonts w:cs="宋体"/>
          <w:spacing w:val="-1"/>
          <w:szCs w:val="21"/>
        </w:rPr>
        <w:t xml:space="preserve">负责。</w:t>
      </w:r>
      <w:r/>
    </w:p>
    <w:p>
      <w:pPr>
        <w:ind w:firstLine="476"/>
        <w:rPr>
          <w:rFonts w:hint="eastAsia" w:cs="宋体"/>
          <w:spacing w:val="-1"/>
          <w:szCs w:val="21"/>
        </w:rPr>
      </w:pPr>
      <w:r>
        <w:rPr>
          <w:rFonts w:hint="eastAsia" w:cs="宋体"/>
          <w:spacing w:val="-1"/>
          <w:szCs w:val="21"/>
        </w:rPr>
        <w:t xml:space="preserve">1.3</w:t>
      </w:r>
      <w:r>
        <w:rPr>
          <w:rFonts w:cs="宋体"/>
          <w:spacing w:val="-1"/>
          <w:szCs w:val="21"/>
        </w:rPr>
        <w:t xml:space="preserve">对有质疑的配送物资可送有关检测部门进行质量确认，检测费用由</w:t>
      </w:r>
      <w:r>
        <w:rPr>
          <w:rFonts w:hint="eastAsia" w:cs="宋体"/>
          <w:spacing w:val="-1"/>
          <w:szCs w:val="21"/>
        </w:rPr>
        <w:t xml:space="preserve">中标人</w:t>
      </w:r>
      <w:r>
        <w:rPr>
          <w:rFonts w:cs="宋体"/>
          <w:spacing w:val="-1"/>
          <w:szCs w:val="21"/>
        </w:rPr>
        <w:t xml:space="preserve">支付。</w:t>
      </w:r>
      <w:r/>
    </w:p>
    <w:p>
      <w:pPr>
        <w:ind w:firstLine="476"/>
        <w:rPr>
          <w:rFonts w:hint="eastAsia" w:cs="宋体"/>
          <w:spacing w:val="-1"/>
          <w:szCs w:val="21"/>
        </w:rPr>
      </w:pPr>
      <w:r>
        <w:rPr>
          <w:rFonts w:hint="eastAsia" w:cs="宋体"/>
          <w:spacing w:val="-1"/>
          <w:szCs w:val="21"/>
        </w:rPr>
        <w:t xml:space="preserve">1.4</w:t>
      </w:r>
      <w:r>
        <w:rPr>
          <w:rFonts w:hint="eastAsia" w:cs="宋体"/>
          <w:spacing w:val="-1"/>
          <w:szCs w:val="21"/>
        </w:rPr>
        <w:t xml:space="preserve">中标人</w:t>
      </w:r>
      <w:r>
        <w:rPr>
          <w:rFonts w:cs="宋体"/>
          <w:spacing w:val="-1"/>
          <w:szCs w:val="21"/>
        </w:rPr>
        <w:t xml:space="preserve">所供应的配送物资送达时，</w:t>
      </w:r>
      <w:r>
        <w:rPr>
          <w:rFonts w:hint="eastAsia" w:cs="宋体"/>
          <w:szCs w:val="21"/>
        </w:rPr>
        <w:t xml:space="preserve">根据实际需要</w:t>
      </w:r>
      <w:r>
        <w:rPr>
          <w:rFonts w:cs="宋体"/>
          <w:spacing w:val="-1"/>
          <w:szCs w:val="21"/>
        </w:rPr>
        <w:t xml:space="preserve">提供卫生或质监或市场监督部门的检验合格证明。</w:t>
      </w:r>
      <w:r/>
    </w:p>
    <w:p>
      <w:pPr>
        <w:ind w:firstLine="476"/>
        <w:rPr>
          <w:rFonts w:hint="eastAsia" w:cs="宋体"/>
          <w:spacing w:val="-1"/>
          <w:szCs w:val="21"/>
        </w:rPr>
      </w:pPr>
      <w:r>
        <w:rPr>
          <w:rFonts w:hint="eastAsia" w:cs="宋体"/>
          <w:spacing w:val="-1"/>
          <w:szCs w:val="21"/>
        </w:rPr>
        <w:t xml:space="preserve">2、</w:t>
      </w:r>
      <w:r>
        <w:rPr>
          <w:rFonts w:cs="宋体"/>
          <w:spacing w:val="-1"/>
          <w:szCs w:val="21"/>
        </w:rPr>
        <w:t xml:space="preserve">采购人</w:t>
      </w:r>
      <w:r>
        <w:rPr>
          <w:rFonts w:hint="eastAsia" w:cs="宋体"/>
          <w:spacing w:val="-1"/>
          <w:szCs w:val="21"/>
        </w:rPr>
        <w:t xml:space="preserve">每年度</w:t>
      </w:r>
      <w:r>
        <w:rPr>
          <w:rFonts w:cs="宋体"/>
          <w:spacing w:val="-1"/>
          <w:szCs w:val="21"/>
        </w:rPr>
        <w:t xml:space="preserve">至少一次对</w:t>
      </w:r>
      <w:r>
        <w:rPr>
          <w:rFonts w:cs="宋体"/>
          <w:spacing w:val="-1"/>
          <w:szCs w:val="21"/>
        </w:rPr>
        <w:t xml:space="preserve">配送食材进行</w:t>
      </w:r>
      <w:r>
        <w:rPr>
          <w:rFonts w:cs="宋体"/>
          <w:spacing w:val="-1"/>
          <w:szCs w:val="21"/>
        </w:rPr>
        <w:t xml:space="preserve">抽查，必要时采取第三方有资质的检测</w:t>
      </w:r>
      <w:r>
        <w:rPr>
          <w:rFonts w:hint="eastAsia" w:cs="宋体"/>
          <w:spacing w:val="-1"/>
          <w:szCs w:val="21"/>
        </w:rPr>
        <w:t xml:space="preserve">机构</w:t>
      </w:r>
      <w:r>
        <w:rPr>
          <w:rFonts w:cs="宋体"/>
          <w:spacing w:val="-1"/>
          <w:szCs w:val="21"/>
        </w:rPr>
        <w:t xml:space="preserve">来检验食材质量问题，检测费用由</w:t>
      </w:r>
      <w:r>
        <w:rPr>
          <w:rFonts w:hint="eastAsia" w:cs="宋体"/>
          <w:spacing w:val="-1"/>
          <w:szCs w:val="21"/>
        </w:rPr>
        <w:t xml:space="preserve">中标人</w:t>
      </w:r>
      <w:r>
        <w:rPr>
          <w:rFonts w:cs="宋体"/>
          <w:spacing w:val="-1"/>
          <w:szCs w:val="21"/>
        </w:rPr>
        <w:t xml:space="preserve">承担。</w:t>
      </w:r>
      <w:r/>
    </w:p>
    <w:p>
      <w:pPr>
        <w:rPr>
          <w:rFonts w:hint="eastAsia"/>
        </w:rPr>
      </w:pPr>
      <w:r>
        <w:rPr>
          <w:rFonts w:hint="eastAsia"/>
        </w:rPr>
      </w:r>
      <w:r/>
    </w:p>
    <w:p>
      <w:pPr>
        <w:rPr>
          <w:rFonts w:hint="eastAsia"/>
        </w:rPr>
      </w:pPr>
      <w:r/>
      <w:bookmarkStart w:id="83" w:name="_Toc195199148"/>
      <w:r/>
      <w:bookmarkStart w:id="84" w:name="_Toc195199243"/>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240" w:lineRule="auto"/>
        <w:widowControl/>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0"/>
        <w:pageBreakBefore w:val="0"/>
        <w:spacing w:before="0" w:after="0"/>
        <w:rPr>
          <w:rFonts w:hint="eastAsia"/>
          <w:color w:val="000000" w:themeColor="text1"/>
          <w:sz w:val="44"/>
        </w:rPr>
      </w:pPr>
      <w:r>
        <w:rPr>
          <w:rFonts w:hint="eastAsia"/>
          <w:color w:val="000000" w:themeColor="text1"/>
          <w:sz w:val="44"/>
        </w:rPr>
        <w:t xml:space="preserve">第六章</w:t>
      </w:r>
      <w:r>
        <w:rPr>
          <w:rFonts w:hint="eastAsia"/>
          <w:color w:val="000000" w:themeColor="text1"/>
          <w:sz w:val="44"/>
        </w:rPr>
        <w:t xml:space="preserve"> </w:t>
      </w:r>
      <w:r>
        <w:rPr>
          <w:rFonts w:hint="eastAsia"/>
          <w:color w:val="000000" w:themeColor="text1"/>
          <w:sz w:val="44"/>
        </w:rPr>
        <w:t xml:space="preserve">评标方法及评标标准</w:t>
      </w:r>
      <w:bookmarkEnd w:id="83"/>
      <w:r/>
      <w:bookmarkEnd w:id="84"/>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pStyle w:val="1304"/>
        <w:ind w:firstLine="0"/>
        <w:rPr>
          <w:rFonts w:hint="eastAsia"/>
          <w:b/>
          <w:bCs/>
          <w:color w:val="000000" w:themeColor="text1"/>
        </w:rPr>
      </w:pPr>
      <w:r>
        <w:rPr>
          <w:rFonts w:hint="eastAsia"/>
          <w:b/>
          <w:bCs/>
          <w:color w:val="000000" w:themeColor="text1"/>
        </w:rPr>
        <w:t xml:space="preserve">第一部分：评标方法</w:t>
      </w:r>
      <w:r/>
    </w:p>
    <w:p>
      <w:pPr>
        <w:ind w:firstLine="480"/>
        <w:rPr>
          <w:rFonts w:hint="eastAsia"/>
          <w:color w:val="000000" w:themeColor="text1"/>
          <w:szCs w:val="24"/>
        </w:rPr>
      </w:pPr>
      <w:r>
        <w:rPr>
          <w:rFonts w:hint="eastAsia"/>
          <w:color w:val="000000" w:themeColor="text1"/>
        </w:rPr>
        <w:t xml:space="preserve">本项目采用综合评分法（是指投标文件满足招标文件全部实质性要求，</w:t>
      </w:r>
      <w:r>
        <w:rPr>
          <w:rFonts w:hint="eastAsia"/>
          <w:color w:val="000000" w:themeColor="text1"/>
        </w:rPr>
        <w:t xml:space="preserve">且按照</w:t>
      </w:r>
      <w:r>
        <w:rPr>
          <w:rFonts w:hint="eastAsia"/>
          <w:color w:val="000000" w:themeColor="text1"/>
        </w:rPr>
        <w:t xml:space="preserve">评审因素的量化指标评审得分最高的投标人为中标候选人的评标方法），总分为100分。</w:t>
      </w:r>
      <w:r/>
    </w:p>
    <w:p>
      <w:pPr>
        <w:pStyle w:val="1304"/>
        <w:ind w:firstLine="0"/>
        <w:rPr>
          <w:rFonts w:hint="eastAsia"/>
          <w:b/>
          <w:bCs/>
          <w:color w:val="000000" w:themeColor="text1"/>
        </w:rPr>
      </w:pPr>
      <w:r>
        <w:rPr>
          <w:rFonts w:hint="eastAsia"/>
          <w:b/>
          <w:bCs/>
          <w:color w:val="000000" w:themeColor="text1"/>
        </w:rPr>
        <w:t xml:space="preserve">第二部分：评标标准</w:t>
      </w:r>
      <w:r/>
    </w:p>
    <w:p>
      <w:pPr>
        <w:pStyle w:val="1304"/>
        <w:ind w:firstLine="489"/>
        <w:rPr>
          <w:rFonts w:hint="eastAsia"/>
          <w:b/>
          <w:bCs/>
          <w:color w:val="000000" w:themeColor="text1"/>
        </w:rPr>
      </w:pPr>
      <w:r>
        <w:rPr>
          <w:rFonts w:hint="eastAsia"/>
          <w:b/>
          <w:bCs/>
          <w:color w:val="000000" w:themeColor="text1"/>
        </w:rPr>
        <w:t xml:space="preserve">一、符合性审查</w:t>
      </w:r>
      <w:r/>
    </w:p>
    <w:p>
      <w:pPr>
        <w:pStyle w:val="1304"/>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304"/>
        <w:ind w:firstLine="489"/>
        <w:rPr>
          <w:rFonts w:hint="eastAsia"/>
          <w:b/>
          <w:bCs/>
          <w:color w:val="000000" w:themeColor="text1"/>
        </w:rPr>
      </w:pPr>
      <w:r>
        <w:rPr>
          <w:rFonts w:hint="eastAsia"/>
          <w:b/>
          <w:bCs/>
          <w:color w:val="000000" w:themeColor="text1"/>
        </w:rPr>
        <w:t xml:space="preserve">二、详细评审</w:t>
      </w:r>
      <w:r/>
    </w:p>
    <w:p>
      <w:pPr>
        <w:pStyle w:val="1304"/>
        <w:ind w:firstLine="0"/>
        <w:rPr>
          <w:rFonts w:hint="eastAsia"/>
          <w:b/>
          <w:bCs/>
          <w:color w:val="000000" w:themeColor="text1"/>
        </w:rPr>
      </w:pPr>
      <w:r>
        <w:rPr>
          <w:rFonts w:hint="eastAsia"/>
          <w:b/>
          <w:bCs/>
          <w:color w:val="000000" w:themeColor="text1"/>
        </w:rPr>
        <w:t xml:space="preserve">（一）价格分（</w:t>
      </w:r>
      <w:r>
        <w:rPr>
          <w:rFonts w:hint="eastAsia"/>
          <w:b/>
          <w:bCs/>
          <w:color w:val="000000" w:themeColor="text1"/>
        </w:rPr>
        <w:t xml:space="preserve">3</w:t>
      </w:r>
      <w:r>
        <w:rPr>
          <w:rFonts w:hint="eastAsia"/>
          <w:b/>
          <w:bCs/>
          <w:color w:val="000000" w:themeColor="text1"/>
        </w:rPr>
        <w:t xml:space="preserve">0</w:t>
      </w:r>
      <w:r>
        <w:rPr>
          <w:rFonts w:hint="eastAsia"/>
          <w:b/>
          <w:bCs/>
          <w:color w:val="000000" w:themeColor="text1"/>
        </w:rPr>
        <w:t xml:space="preserve">分）</w:t>
      </w:r>
      <w:r/>
    </w:p>
    <w:p>
      <w:pPr>
        <w:pStyle w:val="1304"/>
        <w:rPr>
          <w:rFonts w:hint="eastAsia"/>
          <w:color w:val="000000" w:themeColor="text1"/>
        </w:rPr>
      </w:pPr>
      <w:r>
        <w:rPr>
          <w:color w:val="000000" w:themeColor="text1"/>
        </w:rPr>
        <w:t xml:space="preserve">1</w:t>
      </w:r>
      <w:r>
        <w:rPr>
          <w:rFonts w:hint="eastAsia"/>
          <w:color w:val="000000" w:themeColor="text1"/>
        </w:rPr>
        <w:t xml:space="preserve">．价格</w:t>
      </w:r>
      <w:r>
        <w:rPr>
          <w:rFonts w:hint="eastAsia"/>
          <w:color w:val="000000" w:themeColor="text1"/>
        </w:rPr>
        <w:t xml:space="preserve">分统一</w:t>
      </w:r>
      <w:r>
        <w:rPr>
          <w:rFonts w:hint="eastAsia"/>
          <w:color w:val="000000" w:themeColor="text1"/>
        </w:rPr>
        <w:t xml:space="preserve">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304"/>
        <w:rPr>
          <w:rFonts w:hint="eastAsia"/>
          <w:color w:val="000000" w:themeColor="text1"/>
        </w:rPr>
      </w:pPr>
      <w:r>
        <w:rPr>
          <w:rFonts w:hint="eastAsia"/>
          <w:color w:val="000000" w:themeColor="text1"/>
        </w:rPr>
        <w:t xml:space="preserve">2．其他投标人的价格</w:t>
      </w:r>
      <w:r>
        <w:rPr>
          <w:rFonts w:hint="eastAsia"/>
          <w:color w:val="000000" w:themeColor="text1"/>
        </w:rPr>
        <w:t xml:space="preserve">分统一</w:t>
      </w:r>
      <w:r>
        <w:rPr>
          <w:rFonts w:hint="eastAsia"/>
          <w:color w:val="000000" w:themeColor="text1"/>
        </w:rPr>
        <w:t xml:space="preserve">按照以下公式计算：</w:t>
      </w:r>
      <w:r/>
    </w:p>
    <w:p>
      <w:pPr>
        <w:pStyle w:val="1304"/>
        <w:rPr>
          <w:rFonts w:hint="eastAsia"/>
          <w:color w:val="000000" w:themeColor="text1"/>
        </w:rPr>
      </w:pPr>
      <w:r>
        <w:rPr>
          <w:rFonts w:hint="eastAsia"/>
          <w:color w:val="000000" w:themeColor="text1"/>
        </w:rPr>
        <w:t xml:space="preserve">投标报价得分=（评标基准价/投标报价）×</w:t>
      </w:r>
      <w:r>
        <w:rPr>
          <w:rFonts w:hint="eastAsia"/>
          <w:color w:val="000000" w:themeColor="text1"/>
        </w:rPr>
        <w:t xml:space="preserve">30</w:t>
      </w:r>
      <w:r/>
    </w:p>
    <w:p>
      <w:pPr>
        <w:pStyle w:val="1304"/>
        <w:ind w:firstLine="489"/>
        <w:rPr>
          <w:rFonts w:hint="eastAsia"/>
          <w:b/>
          <w:bCs/>
          <w:color w:val="000000" w:themeColor="text1"/>
        </w:rPr>
      </w:pPr>
      <w:r>
        <w:rPr>
          <w:rFonts w:hint="eastAsia"/>
          <w:b/>
          <w:bCs/>
          <w:color w:val="000000" w:themeColor="text1"/>
        </w:rPr>
        <w:t xml:space="preserve">3．最低报价不作为中标的保证。</w:t>
      </w:r>
      <w:r/>
    </w:p>
    <w:p>
      <w:pPr>
        <w:pStyle w:val="1304"/>
        <w:rPr>
          <w:rFonts w:hint="eastAsia"/>
          <w:color w:val="000000" w:themeColor="text1"/>
        </w:rPr>
      </w:pPr>
      <w:r>
        <w:rPr>
          <w:rFonts w:hint="eastAsia"/>
          <w:color w:val="000000" w:themeColor="text1"/>
        </w:rPr>
        <w:t xml:space="preserve">4．“小型和微型企业产品”的价格按扣除10%后的价格参与评审。</w:t>
      </w:r>
      <w:r/>
    </w:p>
    <w:p>
      <w:pPr>
        <w:pStyle w:val="1304"/>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304"/>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304"/>
        <w:rPr>
          <w:rFonts w:hint="eastAsia"/>
          <w:color w:val="000000" w:themeColor="text1"/>
        </w:rPr>
      </w:pPr>
      <w:r>
        <w:rPr>
          <w:rFonts w:hint="eastAsia"/>
          <w:color w:val="000000" w:themeColor="text1"/>
        </w:rPr>
        <w:t xml:space="preserve">4.3残疾人福利性单位视同小型、微型企业，应当提供声明材料。</w:t>
      </w:r>
      <w:r/>
    </w:p>
    <w:p>
      <w:pPr>
        <w:pStyle w:val="1306"/>
        <w:rPr>
          <w:rFonts w:hint="eastAsia"/>
          <w:color w:val="000000" w:themeColor="text1"/>
        </w:rPr>
      </w:pPr>
      <w:r>
        <w:rPr>
          <w:rFonts w:hint="eastAsia"/>
          <w:color w:val="000000" w:themeColor="text1"/>
        </w:rPr>
        <w:t xml:space="preserve">(二)</w:t>
      </w:r>
      <w:r>
        <w:rPr>
          <w:rFonts w:hint="eastAsia"/>
          <w:color w:val="000000" w:themeColor="text1"/>
        </w:rPr>
        <w:t xml:space="preserve">商务及技术评分标准（</w:t>
      </w:r>
      <w:r>
        <w:rPr>
          <w:rFonts w:hint="eastAsia"/>
          <w:color w:val="000000" w:themeColor="text1"/>
        </w:rPr>
        <w:t xml:space="preserve">70</w:t>
      </w:r>
      <w:r>
        <w:rPr>
          <w:rFonts w:hint="eastAsia"/>
          <w:color w:val="000000" w:themeColor="text1"/>
        </w:rPr>
        <w:t xml:space="preserve">分）</w:t>
      </w:r>
      <w:r/>
    </w:p>
    <w:tbl>
      <w:tblPr>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
        <w:gridCol w:w="851"/>
        <w:gridCol w:w="709"/>
        <w:gridCol w:w="6094"/>
      </w:tblGrid>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b/>
                <w:color w:val="000000" w:themeColor="text1"/>
              </w:rPr>
            </w:pPr>
            <w:r>
              <w:rPr>
                <w:rFonts w:hint="eastAsia"/>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b/>
                <w:color w:val="000000" w:themeColor="text1"/>
              </w:rPr>
            </w:pPr>
            <w:r>
              <w:rPr>
                <w:rFonts w:hint="eastAsia"/>
                <w:b/>
                <w:color w:val="000000" w:themeColor="text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分值</w:t>
            </w:r>
            <w:r/>
          </w:p>
        </w:tc>
        <w:tc>
          <w:tcPr>
            <w:tcBorders>
              <w:top w:val="single" w:color="auto" w:sz="4" w:space="0"/>
              <w:left w:val="single" w:color="auto" w:sz="4" w:space="0"/>
              <w:bottom w:val="single" w:color="auto" w:sz="4" w:space="0"/>
              <w:right w:val="single" w:color="auto" w:sz="4" w:space="0"/>
            </w:tcBorders>
            <w:tcW w:w="6094" w:type="dxa"/>
            <w:vAlign w:val="center"/>
            <w:textDirection w:val="lrTb"/>
            <w:noWrap w:val="false"/>
          </w:tcPr>
          <w:p>
            <w:pPr>
              <w:jc w:val="center"/>
              <w:rPr>
                <w:rFonts w:hint="eastAsia"/>
                <w:b/>
                <w:color w:val="000000" w:themeColor="text1"/>
              </w:rPr>
            </w:pPr>
            <w:r>
              <w:rPr>
                <w:rFonts w:hint="eastAsia"/>
                <w:b/>
                <w:color w:val="000000" w:themeColor="text1"/>
              </w:rPr>
              <w:t xml:space="preserve">评分标准说明</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color w:val="000000" w:themeColor="text1"/>
              </w:rPr>
            </w:pPr>
            <w:r>
              <w:rPr>
                <w:rFonts w:hint="eastAsia"/>
                <w:color w:val="000000" w:themeColor="text1"/>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9</w:t>
            </w:r>
            <w:r/>
          </w:p>
        </w:tc>
        <w:tc>
          <w:tcPr>
            <w:tcBorders>
              <w:top w:val="single" w:color="auto" w:sz="4" w:space="0"/>
              <w:left w:val="single" w:color="auto" w:sz="4" w:space="0"/>
              <w:bottom w:val="single" w:color="auto" w:sz="4" w:space="0"/>
              <w:right w:val="single" w:color="auto" w:sz="4" w:space="0"/>
            </w:tcBorders>
            <w:tcW w:w="6094" w:type="dxa"/>
            <w:textDirection w:val="lrTb"/>
            <w:noWrap w:val="false"/>
          </w:tcPr>
          <w:p>
            <w:pPr>
              <w:rPr>
                <w:rFonts w:hint="eastAsia"/>
                <w:color w:val="000000" w:themeColor="text1"/>
              </w:rPr>
            </w:pPr>
            <w:r>
              <w:rPr>
                <w:rFonts w:hint="eastAsia"/>
                <w:color w:val="000000" w:themeColor="text1"/>
              </w:rPr>
              <w:t xml:space="preserve">供应商</w:t>
            </w:r>
            <w:r>
              <w:rPr>
                <w:rFonts w:hint="eastAsia"/>
                <w:color w:val="000000" w:themeColor="text1"/>
              </w:rPr>
              <w:t xml:space="preserve">需提供</w:t>
            </w:r>
            <w:r>
              <w:rPr>
                <w:rFonts w:hint="eastAsia"/>
                <w:color w:val="000000" w:themeColor="text1"/>
              </w:rPr>
              <w:t xml:space="preserve">自202</w:t>
            </w:r>
            <w:r>
              <w:rPr>
                <w:rFonts w:hint="eastAsia"/>
                <w:color w:val="000000" w:themeColor="text1"/>
              </w:rPr>
              <w:t xml:space="preserve">3</w:t>
            </w:r>
            <w:r>
              <w:rPr>
                <w:rFonts w:hint="eastAsia"/>
                <w:color w:val="000000" w:themeColor="text1"/>
              </w:rPr>
              <w:t xml:space="preserve">年1月1日（以合同签订时间为准）至今承接过类似食堂或</w:t>
            </w:r>
            <w:r>
              <w:rPr>
                <w:rFonts w:hint="eastAsia"/>
                <w:color w:val="000000" w:themeColor="text1"/>
              </w:rPr>
              <w:t xml:space="preserve">餐厅食材配送</w:t>
            </w:r>
            <w:r>
              <w:rPr>
                <w:rFonts w:hint="eastAsia"/>
                <w:color w:val="000000" w:themeColor="text1"/>
              </w:rPr>
              <w:t xml:space="preserve">服务项目</w:t>
            </w:r>
            <w:r>
              <w:rPr>
                <w:rFonts w:hint="eastAsia"/>
                <w:color w:val="000000" w:themeColor="text1"/>
              </w:rPr>
              <w:t xml:space="preserve">的</w:t>
            </w:r>
            <w:r>
              <w:rPr>
                <w:rFonts w:hint="eastAsia"/>
                <w:color w:val="000000" w:themeColor="text1"/>
              </w:rPr>
              <w:t xml:space="preserve">，每</w:t>
            </w:r>
            <w:r>
              <w:rPr>
                <w:rFonts w:hint="eastAsia"/>
                <w:color w:val="000000" w:themeColor="text1"/>
              </w:rPr>
              <w:t xml:space="preserve">提供1个</w:t>
            </w:r>
            <w:r>
              <w:rPr>
                <w:rFonts w:hint="eastAsia"/>
                <w:color w:val="000000" w:themeColor="text1"/>
              </w:rPr>
              <w:t xml:space="preserve">得3分，本项最高得9分；</w:t>
            </w:r>
            <w:r/>
          </w:p>
          <w:p>
            <w:pPr>
              <w:rPr>
                <w:rFonts w:hint="eastAsia"/>
                <w:b/>
                <w:bCs/>
                <w:color w:val="000000" w:themeColor="text1"/>
              </w:rPr>
            </w:pPr>
            <w:r>
              <w:rPr>
                <w:rFonts w:hint="eastAsia"/>
                <w:b/>
                <w:bCs/>
                <w:color w:val="000000" w:themeColor="text1"/>
              </w:rPr>
              <w:t xml:space="preserve">需提供合同复印件加盖公章，合同中需明确供货内容。不提供或资料不全不得分。同一服务对象的不同合同不</w:t>
            </w:r>
            <w:r>
              <w:rPr>
                <w:rFonts w:hint="eastAsia"/>
                <w:b/>
                <w:bCs/>
                <w:color w:val="000000" w:themeColor="text1"/>
              </w:rPr>
              <w:t xml:space="preserve">重复计分</w:t>
            </w:r>
            <w:r>
              <w:rPr>
                <w:rFonts w:hint="eastAsia"/>
                <w:b/>
                <w:bCs/>
                <w:color w:val="000000" w:themeColor="text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2</w:t>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widowControl/>
              <w:rPr>
                <w:rFonts w:hint="eastAsia"/>
                <w:color w:val="000000" w:themeColor="text1"/>
              </w:rPr>
            </w:pPr>
            <w:r>
              <w:rPr>
                <w:rFonts w:cs="宋体"/>
                <w:color w:val="000000"/>
              </w:rPr>
              <w:t xml:space="preserve">仓储配备情况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094" w:type="dxa"/>
            <w:textDirection w:val="lrTb"/>
            <w:noWrap w:val="false"/>
          </w:tcPr>
          <w:p>
            <w:pPr>
              <w:rPr>
                <w:rFonts w:hint="eastAsia"/>
                <w:spacing w:val="-1"/>
                <w:szCs w:val="21"/>
              </w:rPr>
            </w:pPr>
            <w:r>
              <w:rPr>
                <w:rFonts w:hint="eastAsia"/>
                <w:spacing w:val="-1"/>
                <w:szCs w:val="21"/>
              </w:rPr>
              <w:t xml:space="preserve">供应商有自有或租赁</w:t>
            </w:r>
            <w:r>
              <w:rPr>
                <w:rFonts w:hint="eastAsia"/>
                <w:spacing w:val="-1"/>
                <w:szCs w:val="21"/>
              </w:rPr>
              <w:t xml:space="preserve">的食材仓储</w:t>
            </w:r>
            <w:r>
              <w:rPr>
                <w:rFonts w:hint="eastAsia"/>
                <w:spacing w:val="-1"/>
                <w:szCs w:val="21"/>
              </w:rPr>
              <w:t xml:space="preserve">场所，并有定期消毒记录的，得1分。</w:t>
            </w:r>
            <w:r/>
          </w:p>
          <w:p>
            <w:pPr>
              <w:rPr>
                <w:rFonts w:hint="eastAsia"/>
                <w:spacing w:val="-1"/>
                <w:szCs w:val="21"/>
              </w:rPr>
            </w:pPr>
            <w:r>
              <w:rPr>
                <w:rFonts w:hint="eastAsia"/>
                <w:spacing w:val="-1"/>
                <w:szCs w:val="21"/>
              </w:rPr>
              <w:t xml:space="preserve">场所面积＞150m²，得3分；</w:t>
            </w:r>
            <w:r/>
          </w:p>
          <w:p>
            <w:pPr>
              <w:rPr>
                <w:rFonts w:hint="eastAsia"/>
                <w:spacing w:val="-1"/>
                <w:szCs w:val="21"/>
              </w:rPr>
            </w:pPr>
            <w:r>
              <w:rPr>
                <w:rFonts w:hint="eastAsia"/>
                <w:spacing w:val="-1"/>
                <w:szCs w:val="21"/>
              </w:rPr>
              <w:t xml:space="preserve">150m²≥场所面积＞100m²，得2分；</w:t>
            </w:r>
            <w:r/>
          </w:p>
          <w:p>
            <w:pPr>
              <w:rPr>
                <w:rFonts w:hint="eastAsia"/>
                <w:spacing w:val="-1"/>
                <w:szCs w:val="21"/>
              </w:rPr>
            </w:pPr>
            <w:r>
              <w:rPr>
                <w:rFonts w:hint="eastAsia"/>
                <w:spacing w:val="-1"/>
                <w:szCs w:val="21"/>
              </w:rPr>
              <w:t xml:space="preserve">100m²≥场所面积＞50m²，得1分。</w:t>
            </w:r>
            <w:r/>
          </w:p>
          <w:p>
            <w:pPr>
              <w:rPr>
                <w:rFonts w:hint="eastAsia"/>
                <w:spacing w:val="-1"/>
                <w:szCs w:val="21"/>
              </w:rPr>
            </w:pPr>
            <w:r>
              <w:rPr>
                <w:rFonts w:hint="eastAsia"/>
                <w:spacing w:val="-1"/>
                <w:szCs w:val="21"/>
              </w:rPr>
              <w:t xml:space="preserve">本项最多得4分。</w:t>
            </w:r>
            <w:r/>
          </w:p>
          <w:p>
            <w:pPr>
              <w:rPr>
                <w:rFonts w:hint="eastAsia"/>
                <w:b/>
                <w:bCs/>
                <w:spacing w:val="-1"/>
                <w:szCs w:val="21"/>
              </w:rPr>
            </w:pPr>
            <w:r>
              <w:rPr>
                <w:rFonts w:hint="eastAsia"/>
                <w:b/>
                <w:bCs/>
                <w:spacing w:val="-1"/>
                <w:szCs w:val="21"/>
              </w:rPr>
              <w:t xml:space="preserve">需</w:t>
            </w:r>
            <w:r>
              <w:rPr>
                <w:rFonts w:hint="eastAsia"/>
                <w:b/>
                <w:bCs/>
                <w:spacing w:val="-1"/>
                <w:szCs w:val="21"/>
              </w:rPr>
              <w:t xml:space="preserve">同时提供以下证明材料，缺少任意一项不得分：</w:t>
            </w:r>
            <w:r/>
          </w:p>
          <w:p>
            <w:pPr>
              <w:pStyle w:val="1289"/>
              <w:numPr>
                <w:ilvl w:val="0"/>
                <w:numId w:val="15"/>
              </w:numPr>
              <w:rPr>
                <w:rFonts w:hint="eastAsia"/>
                <w:b/>
                <w:bCs/>
                <w:spacing w:val="-1"/>
                <w:szCs w:val="21"/>
              </w:rPr>
            </w:pPr>
            <w:r>
              <w:rPr>
                <w:rFonts w:hint="eastAsia"/>
                <w:b/>
                <w:bCs/>
                <w:spacing w:val="-1"/>
                <w:szCs w:val="21"/>
              </w:rPr>
              <w:t xml:space="preserve">提供食材仓储</w:t>
            </w:r>
            <w:r>
              <w:rPr>
                <w:rFonts w:hint="eastAsia"/>
                <w:b/>
                <w:bCs/>
                <w:spacing w:val="-1"/>
                <w:szCs w:val="21"/>
              </w:rPr>
              <w:t xml:space="preserve">场所的自有产权证明或场地租赁合同复印件加盖公章，如上述场所租赁期未覆盖本项目服务期的，需另外提交承诺函并加盖公章，承诺续租至本项目合同结束。</w:t>
            </w:r>
            <w:r/>
          </w:p>
          <w:p>
            <w:pPr>
              <w:rPr>
                <w:rFonts w:hint="eastAsia"/>
                <w:b/>
                <w:bCs/>
                <w:spacing w:val="-1"/>
                <w:szCs w:val="21"/>
              </w:rPr>
            </w:pPr>
            <w:r>
              <w:rPr>
                <w:rFonts w:hint="eastAsia"/>
                <w:b/>
                <w:bCs/>
                <w:spacing w:val="-1"/>
                <w:szCs w:val="21"/>
              </w:rPr>
              <w:t xml:space="preserve">②</w:t>
            </w:r>
            <w:r>
              <w:rPr>
                <w:rFonts w:hint="eastAsia"/>
                <w:b/>
                <w:bCs/>
                <w:spacing w:val="-1"/>
                <w:szCs w:val="21"/>
              </w:rPr>
              <w:t xml:space="preserve"> </w:t>
            </w:r>
            <w:r>
              <w:rPr>
                <w:rFonts w:hint="eastAsia"/>
                <w:b/>
                <w:bCs/>
                <w:spacing w:val="-1"/>
                <w:szCs w:val="21"/>
              </w:rPr>
              <w:t xml:space="preserve">提供202</w:t>
            </w:r>
            <w:r>
              <w:rPr>
                <w:rFonts w:hint="eastAsia"/>
                <w:b/>
                <w:bCs/>
                <w:spacing w:val="-1"/>
                <w:szCs w:val="21"/>
              </w:rPr>
              <w:t xml:space="preserve">6</w:t>
            </w:r>
            <w:r>
              <w:rPr>
                <w:rFonts w:hint="eastAsia"/>
                <w:b/>
                <w:bCs/>
                <w:spacing w:val="-1"/>
                <w:szCs w:val="21"/>
              </w:rPr>
              <w:t xml:space="preserve">年1月至202</w:t>
            </w:r>
            <w:r>
              <w:rPr>
                <w:rFonts w:hint="eastAsia"/>
                <w:b/>
                <w:bCs/>
                <w:spacing w:val="-1"/>
                <w:szCs w:val="21"/>
              </w:rPr>
              <w:t xml:space="preserve">6</w:t>
            </w:r>
            <w:r>
              <w:rPr>
                <w:rFonts w:hint="eastAsia"/>
                <w:b/>
                <w:bCs/>
                <w:spacing w:val="-1"/>
                <w:szCs w:val="21"/>
              </w:rPr>
              <w:t xml:space="preserve">年</w:t>
            </w:r>
            <w:r>
              <w:rPr>
                <w:rFonts w:hint="eastAsia"/>
                <w:b/>
                <w:bCs/>
                <w:spacing w:val="-1"/>
                <w:szCs w:val="21"/>
              </w:rPr>
              <w:t xml:space="preserve">5</w:t>
            </w:r>
            <w:r>
              <w:rPr>
                <w:rFonts w:hint="eastAsia"/>
                <w:b/>
                <w:bCs/>
                <w:spacing w:val="-1"/>
                <w:szCs w:val="21"/>
              </w:rPr>
              <w:t xml:space="preserve">月的消毒记录并加盖公章。</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left w:val="single" w:color="auto" w:sz="4" w:space="0"/>
              <w:right w:val="single" w:color="auto" w:sz="4" w:space="0"/>
            </w:tcBorders>
            <w:tcW w:w="851" w:type="dxa"/>
            <w:vAlign w:val="center"/>
            <w:textDirection w:val="lrTb"/>
            <w:noWrap w:val="false"/>
          </w:tcPr>
          <w:p>
            <w:pPr>
              <w:jc w:val="center"/>
              <w:widowControl/>
              <w:rPr>
                <w:rFonts w:hint="eastAsia"/>
                <w:color w:val="000000" w:themeColor="text1"/>
              </w:rPr>
            </w:pPr>
            <w:r>
              <w:rPr>
                <w:rFonts w:cs="宋体"/>
                <w:color w:val="000000"/>
              </w:rPr>
              <w:t xml:space="preserve">冷库配备情况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6094" w:type="dxa"/>
            <w:textDirection w:val="lrTb"/>
            <w:noWrap w:val="false"/>
          </w:tcPr>
          <w:p>
            <w:pPr>
              <w:rPr>
                <w:rFonts w:hint="eastAsia"/>
                <w:spacing w:val="-1"/>
                <w:szCs w:val="21"/>
              </w:rPr>
            </w:pPr>
            <w:r>
              <w:rPr>
                <w:rFonts w:hint="eastAsia"/>
                <w:spacing w:val="-1"/>
                <w:szCs w:val="21"/>
              </w:rPr>
              <w:t xml:space="preserve">供应商提供的配送场所具有专门冷库，</w:t>
            </w:r>
            <w:r/>
          </w:p>
          <w:p>
            <w:pPr>
              <w:rPr>
                <w:rFonts w:hint="eastAsia"/>
                <w:spacing w:val="-1"/>
                <w:szCs w:val="21"/>
              </w:rPr>
            </w:pPr>
            <w:r>
              <w:rPr>
                <w:rFonts w:hint="eastAsia"/>
                <w:spacing w:val="-1"/>
                <w:szCs w:val="21"/>
              </w:rPr>
              <w:t xml:space="preserve">冷库面积≥150m²，得3分；</w:t>
            </w:r>
            <w:r/>
          </w:p>
          <w:p>
            <w:pPr>
              <w:rPr>
                <w:rFonts w:hint="eastAsia"/>
                <w:spacing w:val="-1"/>
                <w:szCs w:val="21"/>
              </w:rPr>
            </w:pPr>
            <w:r>
              <w:rPr>
                <w:rFonts w:hint="eastAsia"/>
                <w:spacing w:val="-1"/>
                <w:szCs w:val="21"/>
              </w:rPr>
              <w:t xml:space="preserve">150m²＞冷库面积≥100m²，得2分；</w:t>
            </w:r>
            <w:r/>
          </w:p>
          <w:p>
            <w:pPr>
              <w:rPr>
                <w:rFonts w:hint="eastAsia"/>
                <w:spacing w:val="-1"/>
                <w:szCs w:val="21"/>
              </w:rPr>
            </w:pPr>
            <w:r>
              <w:rPr>
                <w:rFonts w:hint="eastAsia"/>
                <w:spacing w:val="-1"/>
                <w:szCs w:val="21"/>
              </w:rPr>
              <w:t xml:space="preserve">100m²＞冷库面积≥50m²，得1分。</w:t>
            </w:r>
            <w:r/>
          </w:p>
          <w:p>
            <w:pPr>
              <w:contextualSpacing/>
              <w:jc w:val="both"/>
              <w:rPr>
                <w:rFonts w:hint="eastAsia"/>
                <w:b/>
                <w:bCs/>
                <w:spacing w:val="-1"/>
                <w:szCs w:val="21"/>
              </w:rPr>
            </w:pPr>
            <w:r>
              <w:rPr>
                <w:rFonts w:hint="eastAsia"/>
                <w:b/>
                <w:bCs/>
                <w:spacing w:val="-1"/>
                <w:szCs w:val="21"/>
              </w:rPr>
              <w:t xml:space="preserve">需同时提供以下证明材料，缺少任意一项不得分：</w:t>
            </w:r>
            <w:r/>
          </w:p>
          <w:p>
            <w:pPr>
              <w:contextualSpacing/>
              <w:jc w:val="both"/>
              <w:rPr>
                <w:rFonts w:hint="eastAsia"/>
                <w:b/>
                <w:bCs/>
                <w:spacing w:val="-1"/>
                <w:szCs w:val="21"/>
              </w:rPr>
            </w:pPr>
            <w:r>
              <w:rPr>
                <w:rFonts w:hint="eastAsia"/>
                <w:b/>
                <w:bCs/>
                <w:spacing w:val="-1"/>
                <w:szCs w:val="21"/>
              </w:rPr>
              <w:t xml:space="preserve">①提供冷藏室图片（图片必须能显示冷库分类情况），且同时提供冷藏室的产权（租赁或自建协议）证明资料</w:t>
            </w:r>
            <w:r>
              <w:rPr>
                <w:rFonts w:hint="eastAsia"/>
                <w:b/>
                <w:bCs/>
                <w:spacing w:val="-1"/>
                <w:szCs w:val="21"/>
              </w:rPr>
              <w:t xml:space="preserve">并加盖公章</w:t>
            </w:r>
            <w:r>
              <w:rPr>
                <w:rFonts w:hint="eastAsia"/>
                <w:b/>
                <w:bCs/>
                <w:spacing w:val="-1"/>
                <w:szCs w:val="21"/>
              </w:rPr>
              <w:t xml:space="preserve">。如租赁期未覆盖本项目服务期的，需另外提供承诺函</w:t>
            </w:r>
            <w:r>
              <w:rPr>
                <w:rFonts w:hint="eastAsia"/>
                <w:b/>
                <w:bCs/>
                <w:spacing w:val="-1"/>
                <w:szCs w:val="21"/>
              </w:rPr>
              <w:t xml:space="preserve">并加盖公章</w:t>
            </w:r>
            <w:r>
              <w:rPr>
                <w:rFonts w:hint="eastAsia"/>
                <w:b/>
                <w:bCs/>
                <w:spacing w:val="-1"/>
                <w:szCs w:val="21"/>
              </w:rPr>
              <w:t xml:space="preserve">，承诺续租至本项目合同结束。</w:t>
            </w:r>
            <w:r/>
          </w:p>
          <w:p>
            <w:pPr>
              <w:rPr>
                <w:rFonts w:hint="eastAsia"/>
                <w:b/>
                <w:bCs/>
                <w:color w:val="000000" w:themeColor="text1"/>
              </w:rPr>
            </w:pPr>
            <w:r>
              <w:rPr>
                <w:rFonts w:hint="eastAsia"/>
                <w:b/>
                <w:bCs/>
                <w:spacing w:val="-1"/>
                <w:szCs w:val="21"/>
              </w:rPr>
              <w:t xml:space="preserve">②提供保鲜设备购买发票及现场照片</w:t>
            </w:r>
            <w:r>
              <w:rPr>
                <w:rFonts w:hint="eastAsia"/>
                <w:b/>
                <w:bCs/>
                <w:spacing w:val="-1"/>
                <w:szCs w:val="21"/>
              </w:rPr>
              <w:t xml:space="preserve">并加盖公章。</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left w:val="single" w:color="auto" w:sz="4" w:space="0"/>
              <w:right w:val="single" w:color="auto" w:sz="4" w:space="0"/>
            </w:tcBorders>
            <w:tcW w:w="851" w:type="dxa"/>
            <w:vAlign w:val="center"/>
            <w:textDirection w:val="lrTb"/>
            <w:noWrap w:val="false"/>
          </w:tcPr>
          <w:p>
            <w:pPr>
              <w:jc w:val="center"/>
              <w:widowControl/>
              <w:rPr>
                <w:rFonts w:hint="eastAsia"/>
                <w:color w:val="000000" w:themeColor="text1"/>
              </w:rPr>
            </w:pPr>
            <w:r>
              <w:rPr>
                <w:spacing w:val="-1"/>
                <w:szCs w:val="21"/>
              </w:rPr>
              <w:t xml:space="preserve">配送车辆配置情况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094" w:type="dxa"/>
            <w:textDirection w:val="lrTb"/>
            <w:noWrap w:val="false"/>
          </w:tcPr>
          <w:p>
            <w:pPr>
              <w:rPr>
                <w:rFonts w:hint="eastAsia"/>
                <w:spacing w:val="-1"/>
                <w:szCs w:val="21"/>
              </w:rPr>
            </w:pPr>
            <w:r>
              <w:rPr>
                <w:rFonts w:hint="eastAsia"/>
                <w:spacing w:val="-1"/>
                <w:szCs w:val="21"/>
              </w:rPr>
              <w:t xml:space="preserve">供应商</w:t>
            </w:r>
            <w:r>
              <w:rPr>
                <w:spacing w:val="-1"/>
                <w:szCs w:val="21"/>
              </w:rPr>
              <w:t xml:space="preserve">每提供自有或租赁1台冷藏配送车辆，并承诺该车辆投入本项目使用</w:t>
            </w:r>
            <w:r>
              <w:rPr>
                <w:rFonts w:hint="eastAsia"/>
                <w:spacing w:val="-1"/>
                <w:szCs w:val="21"/>
              </w:rPr>
              <w:t xml:space="preserve">的</w:t>
            </w:r>
            <w:r>
              <w:rPr>
                <w:spacing w:val="-1"/>
                <w:szCs w:val="21"/>
              </w:rPr>
              <w:t xml:space="preserve">，得</w:t>
            </w:r>
            <w:r>
              <w:rPr>
                <w:rFonts w:hint="eastAsia"/>
                <w:spacing w:val="-1"/>
                <w:szCs w:val="21"/>
              </w:rPr>
              <w:t xml:space="preserve">2</w:t>
            </w:r>
            <w:r>
              <w:rPr>
                <w:spacing w:val="-1"/>
                <w:szCs w:val="21"/>
              </w:rPr>
              <w:t xml:space="preserve">分，</w:t>
            </w:r>
            <w:r>
              <w:rPr>
                <w:rFonts w:hint="eastAsia"/>
                <w:spacing w:val="-1"/>
                <w:szCs w:val="21"/>
              </w:rPr>
              <w:t xml:space="preserve">本项最多得4分</w:t>
            </w:r>
            <w:r>
              <w:rPr>
                <w:spacing w:val="-1"/>
                <w:szCs w:val="21"/>
              </w:rPr>
              <w:t xml:space="preserve">；</w:t>
            </w:r>
            <w:r/>
          </w:p>
          <w:p>
            <w:pPr>
              <w:rPr>
                <w:rFonts w:hint="eastAsia"/>
                <w:b/>
                <w:bCs/>
                <w:spacing w:val="-1"/>
                <w:szCs w:val="21"/>
              </w:rPr>
            </w:pPr>
            <w:r>
              <w:rPr>
                <w:rFonts w:hint="eastAsia"/>
                <w:b/>
                <w:bCs/>
                <w:spacing w:val="-1"/>
                <w:szCs w:val="21"/>
              </w:rPr>
              <w:t xml:space="preserve">需</w:t>
            </w:r>
            <w:r>
              <w:rPr>
                <w:b/>
                <w:bCs/>
                <w:spacing w:val="-1"/>
                <w:szCs w:val="21"/>
              </w:rPr>
              <w:t xml:space="preserve">同时提供以下证明材料，不提供不得分：</w:t>
            </w:r>
            <w:r/>
          </w:p>
          <w:p>
            <w:pPr>
              <w:rPr>
                <w:rFonts w:hint="eastAsia"/>
                <w:b/>
                <w:bCs/>
                <w:spacing w:val="-1"/>
                <w:szCs w:val="21"/>
              </w:rPr>
            </w:pPr>
            <w:r>
              <w:rPr>
                <w:rFonts w:hint="eastAsia"/>
                <w:b/>
                <w:bCs/>
                <w:spacing w:val="-1"/>
                <w:szCs w:val="21"/>
              </w:rPr>
              <w:t xml:space="preserve">①</w:t>
            </w:r>
            <w:r>
              <w:rPr>
                <w:b/>
                <w:bCs/>
                <w:spacing w:val="-1"/>
                <w:szCs w:val="21"/>
              </w:rPr>
              <w:t xml:space="preserve">属于自有的需提供供应</w:t>
            </w:r>
            <w:r>
              <w:rPr>
                <w:b/>
                <w:bCs/>
                <w:spacing w:val="-1"/>
                <w:szCs w:val="21"/>
              </w:rPr>
              <w:t xml:space="preserve">商购车</w:t>
            </w:r>
            <w:r>
              <w:rPr>
                <w:b/>
                <w:bCs/>
                <w:spacing w:val="-1"/>
                <w:szCs w:val="21"/>
              </w:rPr>
              <w:t xml:space="preserve">发票复印件</w:t>
            </w:r>
            <w:r>
              <w:rPr>
                <w:rFonts w:hint="eastAsia"/>
                <w:b/>
                <w:bCs/>
                <w:spacing w:val="-1"/>
                <w:szCs w:val="21"/>
              </w:rPr>
              <w:t xml:space="preserve">并加盖公章</w:t>
            </w:r>
            <w:r>
              <w:rPr>
                <w:b/>
                <w:bCs/>
                <w:spacing w:val="-1"/>
                <w:szCs w:val="21"/>
              </w:rPr>
              <w:t xml:space="preserve">。属于租赁的需提供有效的租赁合同复印件</w:t>
            </w:r>
            <w:r>
              <w:rPr>
                <w:rFonts w:hint="eastAsia"/>
                <w:b/>
                <w:bCs/>
                <w:spacing w:val="-1"/>
                <w:szCs w:val="21"/>
              </w:rPr>
              <w:t xml:space="preserve">并加盖公章</w:t>
            </w:r>
            <w:r>
              <w:rPr>
                <w:b/>
                <w:bCs/>
                <w:spacing w:val="-1"/>
                <w:szCs w:val="21"/>
              </w:rPr>
              <w:t xml:space="preserve">。如租赁期未覆盖本项目服务期的，需另外提供承诺</w:t>
            </w:r>
            <w:r>
              <w:rPr>
                <w:b/>
                <w:bCs/>
                <w:spacing w:val="-1"/>
                <w:szCs w:val="21"/>
              </w:rPr>
              <w:t xml:space="preserve">函</w:t>
            </w:r>
            <w:r>
              <w:rPr>
                <w:rFonts w:hint="eastAsia"/>
                <w:b/>
                <w:bCs/>
                <w:spacing w:val="-1"/>
                <w:szCs w:val="21"/>
              </w:rPr>
              <w:t xml:space="preserve">并加盖公章</w:t>
            </w:r>
            <w:r>
              <w:rPr>
                <w:b/>
                <w:bCs/>
                <w:spacing w:val="-1"/>
                <w:szCs w:val="21"/>
              </w:rPr>
              <w:t xml:space="preserve">，承诺续租至本项目合同结束。</w:t>
            </w:r>
            <w:r/>
          </w:p>
          <w:p>
            <w:pPr>
              <w:rPr>
                <w:rFonts w:hint="eastAsia"/>
                <w:b/>
                <w:bCs/>
                <w:spacing w:val="-1"/>
                <w:szCs w:val="21"/>
              </w:rPr>
            </w:pPr>
            <w:r>
              <w:rPr>
                <w:rFonts w:hint="eastAsia"/>
                <w:b/>
                <w:bCs/>
                <w:spacing w:val="-1"/>
                <w:szCs w:val="21"/>
              </w:rPr>
              <w:t xml:space="preserve">②</w:t>
            </w:r>
            <w:r>
              <w:rPr>
                <w:b/>
                <w:bCs/>
                <w:spacing w:val="-1"/>
                <w:szCs w:val="21"/>
              </w:rPr>
              <w:t xml:space="preserve">车辆的《机动车行驶证》复印件</w:t>
            </w:r>
            <w:r>
              <w:rPr>
                <w:rFonts w:hint="eastAsia"/>
                <w:b/>
                <w:bCs/>
                <w:spacing w:val="-1"/>
                <w:szCs w:val="21"/>
              </w:rPr>
              <w:t xml:space="preserve">并加盖公章</w:t>
            </w:r>
            <w:r>
              <w:rPr>
                <w:b/>
                <w:bCs/>
                <w:spacing w:val="-1"/>
                <w:szCs w:val="21"/>
              </w:rPr>
              <w:t xml:space="preserve">（</w:t>
            </w:r>
            <w:r>
              <w:rPr>
                <w:rFonts w:hint="eastAsia"/>
                <w:b/>
                <w:bCs/>
                <w:spacing w:val="-1"/>
                <w:szCs w:val="21"/>
              </w:rPr>
              <w:t xml:space="preserve">车辆所有人需为投标供应商或车辆出租方，且年审在有效期内</w:t>
            </w:r>
            <w:r>
              <w:rPr>
                <w:b/>
                <w:bCs/>
                <w:spacing w:val="-1"/>
                <w:szCs w:val="21"/>
              </w:rPr>
              <w:t xml:space="preserve">）</w:t>
            </w:r>
            <w:r>
              <w:rPr>
                <w:rFonts w:hint="eastAsia"/>
                <w:b/>
                <w:bCs/>
                <w:spacing w:val="-1"/>
                <w:szCs w:val="21"/>
              </w:rPr>
              <w:t xml:space="preserve">。</w:t>
            </w:r>
            <w:r/>
          </w:p>
          <w:p>
            <w:pPr>
              <w:rPr>
                <w:rFonts w:hint="eastAsia"/>
                <w:b/>
                <w:bCs/>
                <w:spacing w:val="-1"/>
                <w:szCs w:val="21"/>
              </w:rPr>
            </w:pPr>
            <w:r>
              <w:rPr>
                <w:rFonts w:hint="eastAsia"/>
                <w:b/>
                <w:bCs/>
                <w:spacing w:val="-1"/>
                <w:szCs w:val="21"/>
              </w:rPr>
              <w:t xml:space="preserve">③</w:t>
            </w:r>
            <w:r>
              <w:rPr>
                <w:b/>
                <w:bCs/>
                <w:spacing w:val="-1"/>
                <w:szCs w:val="21"/>
              </w:rPr>
              <w:t xml:space="preserve">车辆图片</w:t>
            </w:r>
            <w:r>
              <w:rPr>
                <w:rFonts w:hint="eastAsia"/>
                <w:b/>
                <w:bCs/>
                <w:spacing w:val="-1"/>
                <w:szCs w:val="21"/>
              </w:rPr>
              <w:t xml:space="preserve">复印件并加盖公章</w:t>
            </w:r>
            <w:r>
              <w:rPr>
                <w:b/>
                <w:bCs/>
                <w:spacing w:val="-1"/>
                <w:szCs w:val="21"/>
              </w:rPr>
              <w:t xml:space="preserve">（</w:t>
            </w:r>
            <w:r>
              <w:rPr>
                <w:b/>
                <w:bCs/>
                <w:spacing w:val="-1"/>
                <w:szCs w:val="21"/>
              </w:rPr>
              <w:t xml:space="preserve">须体现</w:t>
            </w:r>
            <w:r>
              <w:rPr>
                <w:b/>
                <w:bCs/>
                <w:spacing w:val="-1"/>
                <w:szCs w:val="21"/>
              </w:rPr>
              <w:t xml:space="preserve">车牌号码及冷藏功能）。</w:t>
            </w:r>
            <w:r/>
          </w:p>
          <w:p>
            <w:pPr>
              <w:rPr>
                <w:rFonts w:hint="eastAsia" w:cs="宋体"/>
                <w:b/>
                <w:bCs/>
                <w:color w:val="000000" w:themeColor="text1"/>
              </w:rPr>
            </w:pPr>
            <w:r>
              <w:rPr>
                <w:rFonts w:hint="eastAsia"/>
                <w:b/>
                <w:bCs/>
                <w:spacing w:val="-1"/>
                <w:szCs w:val="21"/>
              </w:rPr>
              <w:t xml:space="preserve">④</w:t>
            </w:r>
            <w:r>
              <w:rPr>
                <w:b/>
                <w:bCs/>
                <w:spacing w:val="-1"/>
                <w:szCs w:val="21"/>
              </w:rPr>
              <w:t xml:space="preserve">提供承诺函</w:t>
            </w:r>
            <w:r>
              <w:rPr>
                <w:rFonts w:hint="eastAsia"/>
                <w:b/>
                <w:bCs/>
                <w:spacing w:val="-1"/>
                <w:szCs w:val="21"/>
              </w:rPr>
              <w:t xml:space="preserve">并加盖公章</w:t>
            </w:r>
            <w:r>
              <w:rPr>
                <w:b/>
                <w:bCs/>
                <w:spacing w:val="-1"/>
                <w:szCs w:val="21"/>
              </w:rPr>
              <w:t xml:space="preserve">，承诺该车投入本项目使用，</w:t>
            </w:r>
            <w:r>
              <w:rPr>
                <w:rFonts w:hint="eastAsia"/>
                <w:b/>
                <w:bCs/>
                <w:spacing w:val="-1"/>
                <w:szCs w:val="21"/>
              </w:rPr>
              <w:t xml:space="preserve">格式自拟。</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widowControl/>
              <w:rPr>
                <w:rFonts w:hint="eastAsia"/>
                <w:color w:val="000000" w:themeColor="text1"/>
              </w:rPr>
            </w:pPr>
            <w:r>
              <w:rPr>
                <w:spacing w:val="-1"/>
                <w:szCs w:val="21"/>
              </w:rPr>
              <w:t xml:space="preserve">货源保障能力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top w:val="single" w:color="auto" w:sz="4" w:space="0"/>
              <w:left w:val="single" w:color="auto" w:sz="4" w:space="0"/>
              <w:bottom w:val="single" w:color="auto" w:sz="4" w:space="0"/>
              <w:right w:val="single" w:color="auto" w:sz="4" w:space="0"/>
            </w:tcBorders>
            <w:tcW w:w="6094" w:type="dxa"/>
            <w:textDirection w:val="lrTb"/>
            <w:noWrap w:val="false"/>
          </w:tcPr>
          <w:p>
            <w:pPr>
              <w:rPr>
                <w:rFonts w:hint="eastAsia"/>
                <w:spacing w:val="-1"/>
                <w:szCs w:val="21"/>
              </w:rPr>
            </w:pPr>
            <w:r>
              <w:rPr>
                <w:spacing w:val="-1"/>
                <w:szCs w:val="21"/>
              </w:rPr>
              <w:t xml:space="preserve">供应商具备稳定的供货能力，所供应的食材（包括</w:t>
            </w:r>
            <w:r>
              <w:rPr>
                <w:rFonts w:hint="eastAsia"/>
                <w:spacing w:val="-1"/>
                <w:szCs w:val="21"/>
              </w:rPr>
              <w:t xml:space="preserve">采购项目对应品目</w:t>
            </w:r>
            <w:r>
              <w:rPr>
                <w:spacing w:val="-1"/>
                <w:szCs w:val="21"/>
              </w:rPr>
              <w:t xml:space="preserve">）有供货协议商家或有种养殖基地的情况来评审，每提供一类（同一类提供多份协议或多个种养殖基地只计一次分）的得2分，</w:t>
            </w:r>
            <w:r>
              <w:rPr>
                <w:rFonts w:hint="eastAsia"/>
                <w:spacing w:val="-1"/>
                <w:szCs w:val="21"/>
              </w:rPr>
              <w:t xml:space="preserve">本项</w:t>
            </w:r>
            <w:r>
              <w:rPr>
                <w:spacing w:val="-1"/>
                <w:szCs w:val="21"/>
              </w:rPr>
              <w:t xml:space="preserve">最高得</w:t>
            </w:r>
            <w:r>
              <w:rPr>
                <w:rFonts w:hint="eastAsia"/>
                <w:spacing w:val="-1"/>
                <w:szCs w:val="21"/>
              </w:rPr>
              <w:t xml:space="preserve">10</w:t>
            </w:r>
            <w:r>
              <w:rPr>
                <w:spacing w:val="-1"/>
                <w:szCs w:val="21"/>
              </w:rPr>
              <w:t xml:space="preserve">分；</w:t>
            </w:r>
            <w:r/>
          </w:p>
          <w:p>
            <w:pPr>
              <w:rPr>
                <w:rFonts w:hint="eastAsia"/>
                <w:b/>
                <w:bCs/>
                <w:color w:val="000000" w:themeColor="text1"/>
              </w:rPr>
            </w:pPr>
            <w:r>
              <w:rPr>
                <w:b/>
                <w:bCs/>
                <w:spacing w:val="-1"/>
                <w:szCs w:val="21"/>
              </w:rPr>
              <w:t xml:space="preserve">提供与供货方在有效期内的合作协议证明文件、供货发票或转账流水</w:t>
            </w:r>
            <w:r>
              <w:rPr>
                <w:rFonts w:hint="eastAsia"/>
                <w:b/>
                <w:bCs/>
                <w:spacing w:val="-1"/>
                <w:szCs w:val="21"/>
              </w:rPr>
              <w:t xml:space="preserve">（202</w:t>
            </w:r>
            <w:r>
              <w:rPr>
                <w:rFonts w:hint="eastAsia"/>
                <w:b/>
                <w:bCs/>
                <w:spacing w:val="-1"/>
                <w:szCs w:val="21"/>
              </w:rPr>
              <w:t xml:space="preserve">5</w:t>
            </w:r>
            <w:r>
              <w:rPr>
                <w:b/>
                <w:bCs/>
                <w:spacing w:val="-1"/>
                <w:szCs w:val="21"/>
              </w:rPr>
              <w:t xml:space="preserve">年1月1日至今任一份</w:t>
            </w:r>
            <w:r>
              <w:rPr>
                <w:rFonts w:hint="eastAsia"/>
                <w:b/>
                <w:bCs/>
                <w:spacing w:val="-1"/>
                <w:szCs w:val="21"/>
              </w:rPr>
              <w:t xml:space="preserve">）</w:t>
            </w:r>
            <w:r>
              <w:rPr>
                <w:b/>
                <w:bCs/>
                <w:spacing w:val="-1"/>
                <w:szCs w:val="21"/>
              </w:rPr>
              <w:t xml:space="preserve">及供货方营业证照的复印件</w:t>
            </w:r>
            <w:r>
              <w:rPr>
                <w:rFonts w:hint="eastAsia"/>
                <w:b/>
                <w:bCs/>
                <w:spacing w:val="-1"/>
                <w:szCs w:val="21"/>
              </w:rPr>
              <w:t xml:space="preserve">并加盖公章</w:t>
            </w:r>
            <w:r>
              <w:rPr>
                <w:rFonts w:hint="eastAsia"/>
                <w:b/>
                <w:bCs/>
                <w:spacing w:val="-1"/>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left w:val="single" w:color="auto" w:sz="4" w:space="0"/>
              <w:right w:val="single" w:color="auto" w:sz="4" w:space="0"/>
            </w:tcBorders>
            <w:tcW w:w="851" w:type="dxa"/>
            <w:vAlign w:val="center"/>
            <w:textDirection w:val="lrTb"/>
            <w:noWrap w:val="false"/>
          </w:tcPr>
          <w:p>
            <w:pPr>
              <w:jc w:val="center"/>
              <w:widowControl/>
              <w:rPr>
                <w:rFonts w:hint="eastAsia"/>
                <w:color w:val="000000" w:themeColor="text1"/>
              </w:rPr>
            </w:pPr>
            <w:r>
              <w:rPr>
                <w:spacing w:val="-1"/>
                <w:szCs w:val="21"/>
              </w:rPr>
              <w:t xml:space="preserve">食品质量保证方案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094" w:type="dxa"/>
            <w:vAlign w:val="center"/>
            <w:textDirection w:val="lrTb"/>
            <w:noWrap w:val="false"/>
          </w:tcPr>
          <w:p>
            <w:pPr>
              <w:rPr>
                <w:rFonts w:hint="eastAsia"/>
                <w:spacing w:val="-1"/>
                <w:szCs w:val="21"/>
              </w:rPr>
            </w:pPr>
            <w:r>
              <w:rPr>
                <w:rFonts w:hint="eastAsia"/>
                <w:spacing w:val="-1"/>
                <w:szCs w:val="21"/>
              </w:rPr>
              <w:t xml:space="preserve">根据</w:t>
            </w:r>
            <w:r>
              <w:rPr>
                <w:spacing w:val="-1"/>
                <w:szCs w:val="21"/>
              </w:rPr>
              <w:t xml:space="preserve">供应商</w:t>
            </w:r>
            <w:r>
              <w:rPr>
                <w:rFonts w:hint="eastAsia"/>
                <w:spacing w:val="-1"/>
                <w:szCs w:val="21"/>
              </w:rPr>
              <w:t xml:space="preserve">针对本项目</w:t>
            </w:r>
            <w:r>
              <w:rPr>
                <w:spacing w:val="-1"/>
                <w:szCs w:val="21"/>
              </w:rPr>
              <w:t xml:space="preserve">制定的食品质量保证方案</w:t>
            </w:r>
            <w:r>
              <w:rPr>
                <w:rFonts w:hint="eastAsia"/>
                <w:spacing w:val="-1"/>
                <w:szCs w:val="21"/>
              </w:rPr>
              <w:t xml:space="preserve">进行评审：</w:t>
            </w:r>
            <w:r>
              <w:rPr>
                <w:spacing w:val="-1"/>
                <w:szCs w:val="21"/>
              </w:rPr>
              <w:t xml:space="preserve">包括但不限于</w:t>
            </w:r>
            <w:r>
              <w:rPr>
                <w:rFonts w:hint="eastAsia"/>
                <w:spacing w:val="-1"/>
                <w:szCs w:val="21"/>
              </w:rPr>
              <w:t xml:space="preserve">招标文件第五章</w:t>
            </w:r>
            <w:r>
              <w:rPr>
                <w:spacing w:val="-1"/>
                <w:szCs w:val="21"/>
              </w:rPr>
              <w:t xml:space="preserve">采购需求中</w:t>
            </w:r>
            <w:r>
              <w:rPr>
                <w:rFonts w:hint="eastAsia"/>
                <w:spacing w:val="-1"/>
                <w:szCs w:val="21"/>
              </w:rPr>
              <w:t xml:space="preserve">“</w:t>
            </w:r>
            <w:r>
              <w:rPr>
                <w:spacing w:val="-1"/>
                <w:szCs w:val="21"/>
              </w:rPr>
              <w:t xml:space="preserve">食品质量的基本检查</w:t>
            </w:r>
            <w:r>
              <w:rPr>
                <w:rFonts w:hint="eastAsia"/>
                <w:spacing w:val="-1"/>
                <w:szCs w:val="21"/>
              </w:rPr>
              <w:t xml:space="preserve">”</w:t>
            </w:r>
            <w:r>
              <w:rPr>
                <w:spacing w:val="-1"/>
                <w:szCs w:val="21"/>
              </w:rPr>
              <w:t xml:space="preserve">相关要求</w:t>
            </w:r>
            <w:r>
              <w:rPr>
                <w:rFonts w:hint="eastAsia"/>
                <w:spacing w:val="-1"/>
                <w:szCs w:val="21"/>
              </w:rPr>
              <w:t xml:space="preserve">，并具备农残及细菌检测能力（如供应商具备农药残留检测仪或细菌检测仪等设备）</w:t>
            </w:r>
            <w:r>
              <w:rPr>
                <w:spacing w:val="-1"/>
                <w:szCs w:val="21"/>
              </w:rPr>
              <w:t xml:space="preserve">：</w:t>
            </w:r>
            <w:r/>
          </w:p>
          <w:p>
            <w:pPr>
              <w:jc w:val="both"/>
              <w:rPr>
                <w:rFonts w:hint="eastAsia"/>
                <w:spacing w:val="-1"/>
                <w:szCs w:val="21"/>
              </w:rPr>
            </w:pPr>
            <w:r>
              <w:rPr>
                <w:rFonts w:hint="eastAsia"/>
                <w:spacing w:val="-1"/>
                <w:szCs w:val="21"/>
              </w:rPr>
              <w:t xml:space="preserve">有全面、合理的食品质量保证方案，能够充分保证食品安全的</w:t>
            </w:r>
            <w:r>
              <w:rPr>
                <w:spacing w:val="-1"/>
                <w:szCs w:val="21"/>
              </w:rPr>
              <w:t xml:space="preserve">，得</w:t>
            </w:r>
            <w:r>
              <w:rPr>
                <w:rFonts w:hint="eastAsia"/>
                <w:spacing w:val="-1"/>
                <w:szCs w:val="21"/>
              </w:rPr>
              <w:t xml:space="preserve">8</w:t>
            </w:r>
            <w:r>
              <w:rPr>
                <w:spacing w:val="-1"/>
                <w:szCs w:val="21"/>
              </w:rPr>
              <w:t xml:space="preserve">分；</w:t>
            </w:r>
            <w:r/>
          </w:p>
          <w:p>
            <w:pPr>
              <w:jc w:val="both"/>
              <w:rPr>
                <w:rFonts w:hint="eastAsia"/>
                <w:spacing w:val="-1"/>
                <w:szCs w:val="21"/>
              </w:rPr>
            </w:pPr>
            <w:r>
              <w:rPr>
                <w:spacing w:val="-1"/>
                <w:szCs w:val="21"/>
              </w:rPr>
              <w:t xml:space="preserve">食品质量保证方案</w:t>
            </w:r>
            <w:r>
              <w:rPr>
                <w:rFonts w:hint="eastAsia"/>
                <w:spacing w:val="-1"/>
                <w:szCs w:val="21"/>
              </w:rPr>
              <w:t xml:space="preserve">较为全面的</w:t>
            </w:r>
            <w:r>
              <w:rPr>
                <w:spacing w:val="-1"/>
                <w:szCs w:val="21"/>
              </w:rPr>
              <w:t xml:space="preserve">，得</w:t>
            </w:r>
            <w:r>
              <w:rPr>
                <w:rFonts w:hint="eastAsia"/>
                <w:spacing w:val="-1"/>
                <w:szCs w:val="21"/>
              </w:rPr>
              <w:t xml:space="preserve">5</w:t>
            </w:r>
            <w:r>
              <w:rPr>
                <w:spacing w:val="-1"/>
                <w:szCs w:val="21"/>
              </w:rPr>
              <w:t xml:space="preserve">分；</w:t>
            </w:r>
            <w:r/>
          </w:p>
          <w:p>
            <w:pPr>
              <w:jc w:val="both"/>
              <w:rPr>
                <w:rFonts w:hint="eastAsia"/>
                <w:spacing w:val="-1"/>
                <w:szCs w:val="21"/>
              </w:rPr>
            </w:pPr>
            <w:r>
              <w:rPr>
                <w:spacing w:val="-1"/>
                <w:szCs w:val="21"/>
              </w:rPr>
              <w:t xml:space="preserve">食品质量保证方案</w:t>
            </w:r>
            <w:r>
              <w:rPr>
                <w:rFonts w:hint="eastAsia"/>
                <w:spacing w:val="-1"/>
                <w:szCs w:val="21"/>
              </w:rPr>
              <w:t xml:space="preserve">勉强</w:t>
            </w:r>
            <w:r>
              <w:rPr>
                <w:spacing w:val="-1"/>
                <w:szCs w:val="21"/>
              </w:rPr>
              <w:t xml:space="preserve">满足采购需求</w:t>
            </w:r>
            <w:r>
              <w:rPr>
                <w:rFonts w:hint="eastAsia"/>
                <w:spacing w:val="-1"/>
                <w:szCs w:val="21"/>
              </w:rPr>
              <w:t xml:space="preserve">的</w:t>
            </w:r>
            <w:r>
              <w:rPr>
                <w:spacing w:val="-1"/>
                <w:szCs w:val="21"/>
              </w:rPr>
              <w:t xml:space="preserve">，得</w:t>
            </w:r>
            <w:r>
              <w:rPr>
                <w:rFonts w:hint="eastAsia"/>
                <w:spacing w:val="-1"/>
                <w:szCs w:val="21"/>
              </w:rPr>
              <w:t xml:space="preserve">2</w:t>
            </w:r>
            <w:r>
              <w:rPr>
                <w:spacing w:val="-1"/>
                <w:szCs w:val="21"/>
              </w:rPr>
              <w:t xml:space="preserve">分；</w:t>
            </w:r>
            <w:r/>
          </w:p>
          <w:p>
            <w:pPr>
              <w:rPr>
                <w:rFonts w:hint="eastAsia"/>
                <w:b/>
                <w:bCs/>
              </w:rPr>
            </w:pPr>
            <w:r>
              <w:rPr>
                <w:rFonts w:hint="eastAsia"/>
                <w:b/>
                <w:bCs/>
                <w:spacing w:val="-1"/>
                <w:szCs w:val="21"/>
              </w:rPr>
              <w:t xml:space="preserve">有较大欠缺或无此内容的不得分。</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7</w:t>
            </w:r>
            <w:r/>
          </w:p>
        </w:tc>
        <w:tc>
          <w:tcPr>
            <w:tcBorders>
              <w:left w:val="single" w:color="auto" w:sz="4" w:space="0"/>
              <w:right w:val="single" w:color="auto" w:sz="4" w:space="0"/>
            </w:tcBorders>
            <w:tcW w:w="851" w:type="dxa"/>
            <w:vAlign w:val="center"/>
            <w:textDirection w:val="lrTb"/>
            <w:noWrap w:val="false"/>
          </w:tcPr>
          <w:p>
            <w:pPr>
              <w:jc w:val="center"/>
              <w:widowControl/>
              <w:rPr>
                <w:rFonts w:hint="eastAsia"/>
                <w:color w:val="000000" w:themeColor="text1"/>
              </w:rPr>
            </w:pPr>
            <w:r>
              <w:rPr>
                <w:spacing w:val="-1"/>
                <w:szCs w:val="21"/>
              </w:rPr>
              <w:t xml:space="preserve">配送方案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094" w:type="dxa"/>
            <w:vAlign w:val="center"/>
            <w:textDirection w:val="lrTb"/>
            <w:noWrap w:val="false"/>
          </w:tcPr>
          <w:p>
            <w:pPr>
              <w:rPr>
                <w:rFonts w:hint="eastAsia"/>
                <w:spacing w:val="-1"/>
                <w:szCs w:val="21"/>
              </w:rPr>
            </w:pPr>
            <w:r>
              <w:rPr>
                <w:rFonts w:hint="eastAsia"/>
                <w:spacing w:val="-1"/>
                <w:szCs w:val="21"/>
              </w:rPr>
              <w:t xml:space="preserve">根据</w:t>
            </w:r>
            <w:r>
              <w:rPr>
                <w:spacing w:val="-1"/>
                <w:szCs w:val="21"/>
              </w:rPr>
              <w:t xml:space="preserve">供应商</w:t>
            </w:r>
            <w:r>
              <w:rPr>
                <w:rFonts w:hint="eastAsia"/>
                <w:spacing w:val="-1"/>
                <w:szCs w:val="21"/>
              </w:rPr>
              <w:t xml:space="preserve">针对本项目</w:t>
            </w:r>
            <w:r>
              <w:rPr>
                <w:spacing w:val="-1"/>
                <w:szCs w:val="21"/>
              </w:rPr>
              <w:t xml:space="preserve">制定的配送方案</w:t>
            </w:r>
            <w:r>
              <w:rPr>
                <w:rFonts w:hint="eastAsia"/>
                <w:spacing w:val="-1"/>
                <w:szCs w:val="21"/>
              </w:rPr>
              <w:t xml:space="preserve">进行评审：</w:t>
            </w:r>
            <w:r>
              <w:rPr>
                <w:spacing w:val="-1"/>
                <w:szCs w:val="21"/>
              </w:rPr>
              <w:t xml:space="preserve">包括但不限于</w:t>
            </w:r>
            <w:r>
              <w:rPr>
                <w:rFonts w:hint="eastAsia"/>
                <w:spacing w:val="-1"/>
                <w:szCs w:val="21"/>
              </w:rPr>
              <w:t xml:space="preserve">招标文件第五章</w:t>
            </w:r>
            <w:r>
              <w:rPr>
                <w:spacing w:val="-1"/>
                <w:szCs w:val="21"/>
              </w:rPr>
              <w:t xml:space="preserve">采购需求中</w:t>
            </w:r>
            <w:r>
              <w:rPr>
                <w:rFonts w:hint="eastAsia"/>
                <w:spacing w:val="-1"/>
                <w:szCs w:val="21"/>
              </w:rPr>
              <w:t xml:space="preserve">“</w:t>
            </w:r>
            <w:r>
              <w:rPr>
                <w:spacing w:val="-1"/>
                <w:szCs w:val="21"/>
              </w:rPr>
              <w:t xml:space="preserve">产品配送</w:t>
            </w:r>
            <w:r>
              <w:rPr>
                <w:rFonts w:hint="eastAsia"/>
                <w:spacing w:val="-1"/>
                <w:szCs w:val="21"/>
              </w:rPr>
              <w:t xml:space="preserve">要求”</w:t>
            </w:r>
            <w:r>
              <w:rPr>
                <w:spacing w:val="-1"/>
                <w:szCs w:val="21"/>
              </w:rPr>
              <w:t xml:space="preserve">的相关要求：</w:t>
            </w:r>
            <w:r/>
          </w:p>
          <w:p>
            <w:pPr>
              <w:jc w:val="both"/>
              <w:rPr>
                <w:rFonts w:hint="eastAsia"/>
                <w:spacing w:val="-1"/>
                <w:szCs w:val="21"/>
              </w:rPr>
            </w:pPr>
            <w:r>
              <w:rPr>
                <w:rFonts w:hint="eastAsia"/>
                <w:spacing w:val="-1"/>
                <w:szCs w:val="21"/>
              </w:rPr>
              <w:t xml:space="preserve">有全面、合理的配送方案，能够充分</w:t>
            </w:r>
            <w:r>
              <w:rPr>
                <w:rFonts w:hint="eastAsia"/>
                <w:spacing w:val="-1"/>
                <w:szCs w:val="21"/>
              </w:rPr>
              <w:t xml:space="preserve">保证食材保质</w:t>
            </w:r>
            <w:r>
              <w:rPr>
                <w:rFonts w:hint="eastAsia"/>
                <w:spacing w:val="-1"/>
                <w:szCs w:val="21"/>
              </w:rPr>
              <w:t xml:space="preserve">保量及时送达的</w:t>
            </w:r>
            <w:r>
              <w:rPr>
                <w:spacing w:val="-1"/>
                <w:szCs w:val="21"/>
              </w:rPr>
              <w:t xml:space="preserve">，得</w:t>
            </w:r>
            <w:r>
              <w:rPr>
                <w:rFonts w:hint="eastAsia"/>
                <w:spacing w:val="-1"/>
                <w:szCs w:val="21"/>
              </w:rPr>
              <w:t xml:space="preserve">8</w:t>
            </w:r>
            <w:r>
              <w:rPr>
                <w:spacing w:val="-1"/>
                <w:szCs w:val="21"/>
              </w:rPr>
              <w:t xml:space="preserve">分；</w:t>
            </w:r>
            <w:r/>
          </w:p>
          <w:p>
            <w:pPr>
              <w:rPr>
                <w:rFonts w:hint="eastAsia"/>
                <w:spacing w:val="-1"/>
                <w:szCs w:val="21"/>
              </w:rPr>
            </w:pPr>
            <w:r>
              <w:rPr>
                <w:rFonts w:hint="eastAsia"/>
                <w:spacing w:val="-1"/>
                <w:szCs w:val="21"/>
              </w:rPr>
              <w:t xml:space="preserve">配送方案略有欠缺的</w:t>
            </w:r>
            <w:r>
              <w:rPr>
                <w:spacing w:val="-1"/>
                <w:szCs w:val="21"/>
              </w:rPr>
              <w:t xml:space="preserve">，得</w:t>
            </w:r>
            <w:r>
              <w:rPr>
                <w:rFonts w:hint="eastAsia"/>
                <w:spacing w:val="-1"/>
                <w:szCs w:val="21"/>
              </w:rPr>
              <w:t xml:space="preserve">5</w:t>
            </w:r>
            <w:r>
              <w:rPr>
                <w:spacing w:val="-1"/>
                <w:szCs w:val="21"/>
              </w:rPr>
              <w:t xml:space="preserve">分；</w:t>
            </w:r>
            <w:r/>
          </w:p>
          <w:p>
            <w:pPr>
              <w:rPr>
                <w:rFonts w:hint="eastAsia"/>
                <w:spacing w:val="-1"/>
                <w:szCs w:val="21"/>
              </w:rPr>
            </w:pPr>
            <w:r>
              <w:rPr>
                <w:rFonts w:hint="eastAsia"/>
                <w:spacing w:val="-1"/>
                <w:szCs w:val="21"/>
              </w:rPr>
              <w:t xml:space="preserve">配送方案</w:t>
            </w:r>
            <w:r>
              <w:rPr>
                <w:spacing w:val="-1"/>
                <w:szCs w:val="21"/>
              </w:rPr>
              <w:t xml:space="preserve">不能完全满足采购需求</w:t>
            </w:r>
            <w:r>
              <w:rPr>
                <w:rFonts w:hint="eastAsia"/>
                <w:spacing w:val="-1"/>
                <w:szCs w:val="21"/>
              </w:rPr>
              <w:t xml:space="preserve">的</w:t>
            </w:r>
            <w:r>
              <w:rPr>
                <w:spacing w:val="-1"/>
                <w:szCs w:val="21"/>
              </w:rPr>
              <w:t xml:space="preserve">，得</w:t>
            </w:r>
            <w:r>
              <w:rPr>
                <w:rFonts w:hint="eastAsia"/>
                <w:spacing w:val="-1"/>
                <w:szCs w:val="21"/>
              </w:rPr>
              <w:t xml:space="preserve">2</w:t>
            </w:r>
            <w:r>
              <w:rPr>
                <w:spacing w:val="-1"/>
                <w:szCs w:val="21"/>
              </w:rPr>
              <w:t xml:space="preserve">分；</w:t>
            </w:r>
            <w:r/>
          </w:p>
          <w:p>
            <w:pPr>
              <w:rPr>
                <w:rFonts w:hint="eastAsia"/>
                <w:b/>
                <w:bCs/>
                <w:color w:val="000000" w:themeColor="text1"/>
              </w:rPr>
            </w:pPr>
            <w:r>
              <w:rPr>
                <w:rFonts w:hint="eastAsia"/>
                <w:b/>
                <w:bCs/>
                <w:spacing w:val="-1"/>
                <w:szCs w:val="21"/>
              </w:rPr>
              <w:t xml:space="preserve">有较大欠缺或无此内容的不得分。</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left w:val="single" w:color="auto" w:sz="4" w:space="0"/>
              <w:right w:val="single" w:color="auto" w:sz="4" w:space="0"/>
            </w:tcBorders>
            <w:tcW w:w="851" w:type="dxa"/>
            <w:vAlign w:val="center"/>
            <w:textDirection w:val="lrTb"/>
            <w:noWrap w:val="false"/>
          </w:tcPr>
          <w:p>
            <w:pPr>
              <w:jc w:val="center"/>
              <w:widowControl/>
              <w:rPr>
                <w:rFonts w:hint="eastAsia" w:cs="宋体"/>
                <w:color w:val="000000"/>
              </w:rPr>
            </w:pPr>
            <w:r>
              <w:rPr>
                <w:spacing w:val="-1"/>
                <w:szCs w:val="21"/>
              </w:rPr>
              <w:t xml:space="preserve">溯源管理方案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rPr>
              <w:t xml:space="preserve">8</w:t>
            </w:r>
            <w:r/>
          </w:p>
        </w:tc>
        <w:tc>
          <w:tcPr>
            <w:tcBorders>
              <w:top w:val="single" w:color="auto" w:sz="4" w:space="0"/>
              <w:left w:val="single" w:color="auto" w:sz="4" w:space="0"/>
              <w:bottom w:val="single" w:color="auto" w:sz="4" w:space="0"/>
              <w:right w:val="single" w:color="auto" w:sz="4" w:space="0"/>
            </w:tcBorders>
            <w:tcW w:w="6094" w:type="dxa"/>
            <w:vAlign w:val="center"/>
            <w:textDirection w:val="lrTb"/>
            <w:noWrap w:val="false"/>
          </w:tcPr>
          <w:p>
            <w:pPr>
              <w:rPr>
                <w:rFonts w:hint="eastAsia"/>
                <w:spacing w:val="-1"/>
                <w:szCs w:val="21"/>
              </w:rPr>
            </w:pPr>
            <w:r>
              <w:rPr>
                <w:rFonts w:hint="eastAsia"/>
                <w:spacing w:val="-1"/>
                <w:szCs w:val="21"/>
              </w:rPr>
              <w:t xml:space="preserve">根据</w:t>
            </w:r>
            <w:r>
              <w:rPr>
                <w:spacing w:val="-1"/>
                <w:szCs w:val="21"/>
              </w:rPr>
              <w:t xml:space="preserve">供应商</w:t>
            </w:r>
            <w:r>
              <w:rPr>
                <w:rFonts w:hint="eastAsia"/>
                <w:spacing w:val="-1"/>
                <w:szCs w:val="21"/>
              </w:rPr>
              <w:t xml:space="preserve">针对本项目</w:t>
            </w:r>
            <w:r>
              <w:rPr>
                <w:spacing w:val="-1"/>
                <w:szCs w:val="21"/>
              </w:rPr>
              <w:t xml:space="preserve">制定的溯源管理方案</w:t>
            </w:r>
            <w:r>
              <w:rPr>
                <w:rFonts w:hint="eastAsia"/>
                <w:spacing w:val="-1"/>
                <w:szCs w:val="21"/>
              </w:rPr>
              <w:t xml:space="preserve">进行评审：</w:t>
            </w:r>
            <w:r>
              <w:rPr>
                <w:spacing w:val="-1"/>
                <w:szCs w:val="21"/>
              </w:rPr>
              <w:t xml:space="preserve">包括但不限于</w:t>
            </w:r>
            <w:r>
              <w:rPr>
                <w:rFonts w:hint="eastAsia"/>
                <w:spacing w:val="-1"/>
                <w:szCs w:val="21"/>
              </w:rPr>
              <w:t xml:space="preserve">招标文件第五章</w:t>
            </w:r>
            <w:r>
              <w:rPr>
                <w:spacing w:val="-1"/>
                <w:szCs w:val="21"/>
              </w:rPr>
              <w:t xml:space="preserve">采购需求中</w:t>
            </w:r>
            <w:r>
              <w:rPr>
                <w:rFonts w:hint="eastAsia"/>
                <w:spacing w:val="-1"/>
                <w:szCs w:val="21"/>
              </w:rPr>
              <w:t xml:space="preserve">“</w:t>
            </w:r>
            <w:r>
              <w:rPr>
                <w:spacing w:val="-1"/>
                <w:szCs w:val="21"/>
              </w:rPr>
              <w:t xml:space="preserve">溯源管理要求</w:t>
            </w:r>
            <w:r>
              <w:rPr>
                <w:rFonts w:hint="eastAsia"/>
                <w:spacing w:val="-1"/>
                <w:szCs w:val="21"/>
              </w:rPr>
              <w:t xml:space="preserve">”</w:t>
            </w:r>
            <w:r>
              <w:rPr>
                <w:spacing w:val="-1"/>
                <w:szCs w:val="21"/>
              </w:rPr>
              <w:t xml:space="preserve">相关要求：</w:t>
            </w:r>
            <w:r/>
          </w:p>
          <w:p>
            <w:pPr>
              <w:jc w:val="both"/>
              <w:rPr>
                <w:rFonts w:hint="eastAsia"/>
                <w:spacing w:val="-1"/>
                <w:szCs w:val="21"/>
              </w:rPr>
            </w:pPr>
            <w:r>
              <w:rPr>
                <w:rFonts w:hint="eastAsia"/>
                <w:spacing w:val="-1"/>
                <w:szCs w:val="21"/>
              </w:rPr>
              <w:t xml:space="preserve">有全面、合理的溯源管理方案，能够充分保证本</w:t>
            </w:r>
            <w:r>
              <w:rPr>
                <w:rFonts w:hint="eastAsia"/>
                <w:spacing w:val="-1"/>
                <w:szCs w:val="21"/>
              </w:rPr>
              <w:t xml:space="preserve">项目食材溯源</w:t>
            </w:r>
            <w:r>
              <w:rPr>
                <w:rFonts w:hint="eastAsia"/>
                <w:spacing w:val="-1"/>
                <w:szCs w:val="21"/>
              </w:rPr>
              <w:t xml:space="preserve">的</w:t>
            </w:r>
            <w:r>
              <w:rPr>
                <w:spacing w:val="-1"/>
                <w:szCs w:val="21"/>
              </w:rPr>
              <w:t xml:space="preserve">，得</w:t>
            </w:r>
            <w:r>
              <w:rPr>
                <w:rFonts w:hint="eastAsia"/>
                <w:spacing w:val="-1"/>
                <w:szCs w:val="21"/>
              </w:rPr>
              <w:t xml:space="preserve">8</w:t>
            </w:r>
            <w:r>
              <w:rPr>
                <w:spacing w:val="-1"/>
                <w:szCs w:val="21"/>
              </w:rPr>
              <w:t xml:space="preserve">分；</w:t>
            </w:r>
            <w:r/>
          </w:p>
          <w:p>
            <w:pPr>
              <w:rPr>
                <w:rFonts w:hint="eastAsia"/>
                <w:spacing w:val="-1"/>
                <w:szCs w:val="21"/>
              </w:rPr>
            </w:pPr>
            <w:r>
              <w:rPr>
                <w:rFonts w:hint="eastAsia"/>
                <w:spacing w:val="-1"/>
                <w:szCs w:val="21"/>
              </w:rPr>
              <w:t xml:space="preserve">提供的溯源管理方案略有欠缺的</w:t>
            </w:r>
            <w:r>
              <w:rPr>
                <w:spacing w:val="-1"/>
                <w:szCs w:val="21"/>
              </w:rPr>
              <w:t xml:space="preserve">，得</w:t>
            </w:r>
            <w:r>
              <w:rPr>
                <w:rFonts w:hint="eastAsia"/>
                <w:spacing w:val="-1"/>
                <w:szCs w:val="21"/>
              </w:rPr>
              <w:t xml:space="preserve">5</w:t>
            </w:r>
            <w:r>
              <w:rPr>
                <w:spacing w:val="-1"/>
                <w:szCs w:val="21"/>
              </w:rPr>
              <w:t xml:space="preserve">分；</w:t>
            </w:r>
            <w:r/>
          </w:p>
          <w:p>
            <w:pPr>
              <w:rPr>
                <w:rFonts w:hint="eastAsia"/>
                <w:spacing w:val="-1"/>
                <w:szCs w:val="21"/>
              </w:rPr>
            </w:pPr>
            <w:r>
              <w:rPr>
                <w:rFonts w:hint="eastAsia"/>
                <w:spacing w:val="-1"/>
                <w:szCs w:val="21"/>
              </w:rPr>
              <w:t xml:space="preserve">提供的溯源管理方案不能完全满足采购需求的</w:t>
            </w:r>
            <w:r>
              <w:rPr>
                <w:spacing w:val="-1"/>
                <w:szCs w:val="21"/>
              </w:rPr>
              <w:t xml:space="preserve">，得</w:t>
            </w:r>
            <w:r>
              <w:rPr>
                <w:rFonts w:hint="eastAsia"/>
                <w:spacing w:val="-1"/>
                <w:szCs w:val="21"/>
              </w:rPr>
              <w:t xml:space="preserve">2</w:t>
            </w:r>
            <w:r>
              <w:rPr>
                <w:spacing w:val="-1"/>
                <w:szCs w:val="21"/>
              </w:rPr>
              <w:t xml:space="preserve">分；</w:t>
            </w:r>
            <w:r/>
          </w:p>
          <w:p>
            <w:pPr>
              <w:widowControl/>
              <w:rPr>
                <w:rFonts w:hint="eastAsia" w:cs="宋体"/>
                <w:b/>
                <w:bCs/>
                <w:color w:val="000000"/>
              </w:rPr>
            </w:pPr>
            <w:r>
              <w:rPr>
                <w:rFonts w:hint="eastAsia"/>
                <w:b/>
                <w:bCs/>
                <w:spacing w:val="-1"/>
                <w:szCs w:val="21"/>
              </w:rPr>
              <w:t xml:space="preserve">有较大欠缺或无此内容的不得分。</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9</w:t>
            </w:r>
            <w:r/>
          </w:p>
        </w:tc>
        <w:tc>
          <w:tcPr>
            <w:tcBorders>
              <w:left w:val="single" w:color="auto" w:sz="4" w:space="0"/>
              <w:right w:val="single" w:color="auto" w:sz="4" w:space="0"/>
            </w:tcBorders>
            <w:tcW w:w="851" w:type="dxa"/>
            <w:vAlign w:val="center"/>
            <w:textDirection w:val="lrTb"/>
            <w:noWrap w:val="false"/>
          </w:tcPr>
          <w:p>
            <w:pPr>
              <w:jc w:val="center"/>
              <w:widowControl/>
              <w:rPr>
                <w:rFonts w:hint="eastAsia" w:cs="宋体"/>
                <w:color w:val="000000"/>
              </w:rPr>
            </w:pPr>
            <w:r>
              <w:rPr>
                <w:spacing w:val="-1"/>
                <w:szCs w:val="21"/>
              </w:rPr>
              <w:t xml:space="preserve">食品</w:t>
            </w:r>
            <w:r>
              <w:rPr>
                <w:spacing w:val="-1"/>
                <w:szCs w:val="21"/>
              </w:rPr>
              <w:t xml:space="preserve">收货保障</w:t>
            </w:r>
            <w:r>
              <w:rPr>
                <w:spacing w:val="-1"/>
                <w:szCs w:val="21"/>
              </w:rPr>
              <w:t xml:space="preserve">措施及退换</w:t>
            </w:r>
            <w:r>
              <w:rPr>
                <w:spacing w:val="-1"/>
                <w:szCs w:val="21"/>
              </w:rPr>
              <w:t xml:space="preserve">货承诺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094" w:type="dxa"/>
            <w:vAlign w:val="center"/>
            <w:textDirection w:val="lrTb"/>
            <w:noWrap w:val="false"/>
          </w:tcPr>
          <w:p>
            <w:pPr>
              <w:rPr>
                <w:rFonts w:hint="eastAsia"/>
                <w:spacing w:val="-1"/>
                <w:szCs w:val="21"/>
              </w:rPr>
            </w:pPr>
            <w:r>
              <w:rPr>
                <w:rFonts w:hint="eastAsia"/>
                <w:spacing w:val="-1"/>
                <w:szCs w:val="21"/>
              </w:rPr>
              <w:t xml:space="preserve">根据</w:t>
            </w:r>
            <w:r>
              <w:rPr>
                <w:spacing w:val="-1"/>
                <w:szCs w:val="21"/>
              </w:rPr>
              <w:t xml:space="preserve">供应商</w:t>
            </w:r>
            <w:r>
              <w:rPr>
                <w:rFonts w:hint="eastAsia"/>
                <w:spacing w:val="-1"/>
                <w:szCs w:val="21"/>
              </w:rPr>
              <w:t xml:space="preserve">针对本项目</w:t>
            </w:r>
            <w:r>
              <w:rPr>
                <w:spacing w:val="-1"/>
                <w:szCs w:val="21"/>
              </w:rPr>
              <w:t xml:space="preserve">制定的保障方案</w:t>
            </w:r>
            <w:r>
              <w:rPr>
                <w:rFonts w:hint="eastAsia"/>
                <w:spacing w:val="-1"/>
                <w:szCs w:val="21"/>
              </w:rPr>
              <w:t xml:space="preserve">进行评审：</w:t>
            </w:r>
            <w:r>
              <w:rPr>
                <w:spacing w:val="-1"/>
                <w:szCs w:val="21"/>
              </w:rPr>
              <w:t xml:space="preserve">包括但不限于</w:t>
            </w:r>
            <w:r>
              <w:rPr>
                <w:rFonts w:hint="eastAsia"/>
                <w:spacing w:val="-1"/>
                <w:szCs w:val="21"/>
              </w:rPr>
              <w:t xml:space="preserve">招标文件第五章</w:t>
            </w:r>
            <w:r>
              <w:rPr>
                <w:spacing w:val="-1"/>
                <w:szCs w:val="21"/>
              </w:rPr>
              <w:t xml:space="preserve">采购需求中</w:t>
            </w:r>
            <w:r>
              <w:rPr>
                <w:rFonts w:hint="eastAsia"/>
                <w:spacing w:val="-1"/>
                <w:szCs w:val="21"/>
              </w:rPr>
              <w:t xml:space="preserve">“</w:t>
            </w:r>
            <w:r>
              <w:rPr>
                <w:spacing w:val="-1"/>
                <w:szCs w:val="21"/>
              </w:rPr>
              <w:t xml:space="preserve">配送及收货流程</w:t>
            </w:r>
            <w:r>
              <w:rPr>
                <w:rFonts w:hint="eastAsia"/>
                <w:spacing w:val="-1"/>
                <w:szCs w:val="21"/>
              </w:rPr>
              <w:t xml:space="preserve">”</w:t>
            </w:r>
            <w:r>
              <w:rPr>
                <w:spacing w:val="-1"/>
                <w:szCs w:val="21"/>
              </w:rPr>
              <w:t xml:space="preserve">相关要求：</w:t>
            </w:r>
            <w:r/>
          </w:p>
          <w:p>
            <w:pPr>
              <w:rPr>
                <w:rFonts w:hint="eastAsia"/>
                <w:spacing w:val="-1"/>
                <w:szCs w:val="21"/>
              </w:rPr>
            </w:pPr>
            <w:r>
              <w:rPr>
                <w:rFonts w:hint="eastAsia"/>
                <w:spacing w:val="-1"/>
                <w:szCs w:val="21"/>
              </w:rPr>
              <w:t xml:space="preserve">有全面、合理的食品</w:t>
            </w:r>
            <w:r>
              <w:rPr>
                <w:rFonts w:hint="eastAsia"/>
                <w:spacing w:val="-1"/>
                <w:szCs w:val="21"/>
              </w:rPr>
              <w:t xml:space="preserve">收货保障</w:t>
            </w:r>
            <w:r>
              <w:rPr>
                <w:rFonts w:hint="eastAsia"/>
                <w:spacing w:val="-1"/>
                <w:szCs w:val="21"/>
              </w:rPr>
              <w:t xml:space="preserve">措施及退换货承诺，能够充分采购人相关权益的</w:t>
            </w:r>
            <w:r>
              <w:rPr>
                <w:spacing w:val="-1"/>
                <w:szCs w:val="21"/>
              </w:rPr>
              <w:t xml:space="preserve">，得</w:t>
            </w:r>
            <w:r>
              <w:rPr>
                <w:rFonts w:hint="eastAsia"/>
                <w:spacing w:val="-1"/>
                <w:szCs w:val="21"/>
              </w:rPr>
              <w:t xml:space="preserve">8</w:t>
            </w:r>
            <w:r>
              <w:rPr>
                <w:spacing w:val="-1"/>
                <w:szCs w:val="21"/>
              </w:rPr>
              <w:t xml:space="preserve">分；</w:t>
            </w:r>
            <w:r/>
          </w:p>
          <w:p>
            <w:pPr>
              <w:rPr>
                <w:rFonts w:hint="eastAsia"/>
                <w:spacing w:val="-1"/>
                <w:szCs w:val="21"/>
              </w:rPr>
            </w:pPr>
            <w:r>
              <w:rPr>
                <w:rFonts w:hint="eastAsia"/>
                <w:spacing w:val="-1"/>
                <w:szCs w:val="21"/>
              </w:rPr>
              <w:t xml:space="preserve">提供的食品</w:t>
            </w:r>
            <w:r>
              <w:rPr>
                <w:rFonts w:hint="eastAsia"/>
                <w:spacing w:val="-1"/>
                <w:szCs w:val="21"/>
              </w:rPr>
              <w:t xml:space="preserve">收货保障</w:t>
            </w:r>
            <w:r>
              <w:rPr>
                <w:rFonts w:hint="eastAsia"/>
                <w:spacing w:val="-1"/>
                <w:szCs w:val="21"/>
              </w:rPr>
              <w:t xml:space="preserve">措施及退换</w:t>
            </w:r>
            <w:r>
              <w:rPr>
                <w:rFonts w:hint="eastAsia"/>
                <w:spacing w:val="-1"/>
                <w:szCs w:val="21"/>
              </w:rPr>
              <w:t xml:space="preserve">货承诺</w:t>
            </w:r>
            <w:r>
              <w:rPr>
                <w:rFonts w:hint="eastAsia"/>
                <w:spacing w:val="-1"/>
                <w:szCs w:val="21"/>
              </w:rPr>
              <w:t xml:space="preserve">略有欠缺的</w:t>
            </w:r>
            <w:r>
              <w:rPr>
                <w:spacing w:val="-1"/>
                <w:szCs w:val="21"/>
              </w:rPr>
              <w:t xml:space="preserve">，得</w:t>
            </w:r>
            <w:r>
              <w:rPr>
                <w:rFonts w:hint="eastAsia"/>
                <w:spacing w:val="-1"/>
                <w:szCs w:val="21"/>
              </w:rPr>
              <w:t xml:space="preserve">5</w:t>
            </w:r>
            <w:r>
              <w:rPr>
                <w:spacing w:val="-1"/>
                <w:szCs w:val="21"/>
              </w:rPr>
              <w:t xml:space="preserve">分；</w:t>
            </w:r>
            <w:r/>
          </w:p>
          <w:p>
            <w:pPr>
              <w:widowControl/>
              <w:rPr>
                <w:rFonts w:hint="eastAsia"/>
                <w:spacing w:val="-1"/>
                <w:szCs w:val="21"/>
              </w:rPr>
            </w:pPr>
            <w:r>
              <w:rPr>
                <w:rFonts w:hint="eastAsia"/>
                <w:spacing w:val="-1"/>
                <w:szCs w:val="21"/>
              </w:rPr>
              <w:t xml:space="preserve">提供的食品</w:t>
            </w:r>
            <w:r>
              <w:rPr>
                <w:rFonts w:hint="eastAsia"/>
                <w:spacing w:val="-1"/>
                <w:szCs w:val="21"/>
              </w:rPr>
              <w:t xml:space="preserve">收货保障</w:t>
            </w:r>
            <w:r>
              <w:rPr>
                <w:rFonts w:hint="eastAsia"/>
                <w:spacing w:val="-1"/>
                <w:szCs w:val="21"/>
              </w:rPr>
              <w:t xml:space="preserve">措施及退换</w:t>
            </w:r>
            <w:r>
              <w:rPr>
                <w:rFonts w:hint="eastAsia"/>
                <w:spacing w:val="-1"/>
                <w:szCs w:val="21"/>
              </w:rPr>
              <w:t xml:space="preserve">货承诺</w:t>
            </w:r>
            <w:r>
              <w:rPr>
                <w:rFonts w:hint="eastAsia"/>
                <w:spacing w:val="-1"/>
                <w:szCs w:val="21"/>
              </w:rPr>
              <w:t xml:space="preserve">不能完全满足采购需求的</w:t>
            </w:r>
            <w:r>
              <w:rPr>
                <w:spacing w:val="-1"/>
                <w:szCs w:val="21"/>
              </w:rPr>
              <w:t xml:space="preserve">，得</w:t>
            </w:r>
            <w:r>
              <w:rPr>
                <w:rFonts w:hint="eastAsia"/>
                <w:spacing w:val="-1"/>
                <w:szCs w:val="21"/>
              </w:rPr>
              <w:t xml:space="preserve">2</w:t>
            </w:r>
            <w:r>
              <w:rPr>
                <w:spacing w:val="-1"/>
                <w:szCs w:val="21"/>
              </w:rPr>
              <w:t xml:space="preserve">分；</w:t>
            </w:r>
            <w:r/>
          </w:p>
          <w:p>
            <w:pPr>
              <w:widowControl/>
              <w:rPr>
                <w:rFonts w:hint="eastAsia" w:cs="宋体"/>
                <w:color w:val="000000"/>
              </w:rPr>
            </w:pPr>
            <w:r>
              <w:rPr>
                <w:rFonts w:hint="eastAsia"/>
                <w:b/>
                <w:bCs/>
                <w:spacing w:val="-1"/>
                <w:szCs w:val="21"/>
              </w:rPr>
              <w:t xml:space="preserve">有较大欠缺或无此内容的不得分。</w:t>
            </w:r>
            <w:r/>
          </w:p>
        </w:tc>
      </w:tr>
      <w:tr>
        <w:trPr>
          <w:jc w:val="center"/>
        </w:trPr>
        <w:tc>
          <w:tcPr>
            <w:tcBorders>
              <w:top w:val="single" w:color="auto" w:sz="4" w:space="0"/>
              <w:left w:val="single" w:color="auto" w:sz="4" w:space="0"/>
              <w:bottom w:val="single" w:color="auto" w:sz="4" w:space="0"/>
              <w:right w:val="single" w:color="auto" w:sz="4" w:space="0"/>
            </w:tcBorders>
            <w:tcW w:w="421"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left w:val="single" w:color="auto" w:sz="4" w:space="0"/>
              <w:right w:val="single" w:color="auto" w:sz="4" w:space="0"/>
            </w:tcBorders>
            <w:tcW w:w="851" w:type="dxa"/>
            <w:vAlign w:val="center"/>
            <w:textDirection w:val="lrTb"/>
            <w:noWrap w:val="false"/>
          </w:tcPr>
          <w:p>
            <w:pPr>
              <w:jc w:val="center"/>
              <w:widowControl/>
              <w:rPr>
                <w:rFonts w:hint="eastAsia"/>
                <w:spacing w:val="-1"/>
                <w:szCs w:val="21"/>
              </w:rPr>
            </w:pPr>
            <w:r>
              <w:rPr>
                <w:spacing w:val="-1"/>
                <w:szCs w:val="21"/>
              </w:rPr>
              <w:t xml:space="preserve">应急方案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6094" w:type="dxa"/>
            <w:vAlign w:val="center"/>
            <w:textDirection w:val="lrTb"/>
            <w:noWrap w:val="false"/>
          </w:tcPr>
          <w:p>
            <w:pPr>
              <w:rPr>
                <w:rFonts w:hint="eastAsia"/>
                <w:spacing w:val="-1"/>
                <w:szCs w:val="21"/>
              </w:rPr>
            </w:pPr>
            <w:r>
              <w:rPr>
                <w:rFonts w:hint="eastAsia"/>
                <w:spacing w:val="-1"/>
                <w:szCs w:val="21"/>
              </w:rPr>
              <w:t xml:space="preserve">根据</w:t>
            </w:r>
            <w:r>
              <w:rPr>
                <w:spacing w:val="-1"/>
                <w:szCs w:val="21"/>
              </w:rPr>
              <w:t xml:space="preserve">供应商</w:t>
            </w:r>
            <w:r>
              <w:rPr>
                <w:rFonts w:hint="eastAsia"/>
                <w:spacing w:val="-1"/>
                <w:szCs w:val="21"/>
              </w:rPr>
              <w:t xml:space="preserve">针对本项目</w:t>
            </w:r>
            <w:r>
              <w:rPr>
                <w:spacing w:val="-1"/>
                <w:szCs w:val="21"/>
              </w:rPr>
              <w:t xml:space="preserve">制定的应急方案</w:t>
            </w:r>
            <w:r>
              <w:rPr>
                <w:rFonts w:hint="eastAsia"/>
                <w:spacing w:val="-1"/>
                <w:szCs w:val="21"/>
              </w:rPr>
              <w:t xml:space="preserve">进行评审：</w:t>
            </w:r>
            <w:r>
              <w:rPr>
                <w:spacing w:val="-1"/>
                <w:szCs w:val="21"/>
              </w:rPr>
              <w:t xml:space="preserve">包括但不限于</w:t>
            </w:r>
            <w:r>
              <w:rPr>
                <w:rFonts w:hint="eastAsia"/>
                <w:spacing w:val="-1"/>
                <w:szCs w:val="21"/>
              </w:rPr>
              <w:t xml:space="preserve">招标文件第五章</w:t>
            </w:r>
            <w:r>
              <w:rPr>
                <w:spacing w:val="-1"/>
                <w:szCs w:val="21"/>
              </w:rPr>
              <w:t xml:space="preserve">采购需求中</w:t>
            </w:r>
            <w:r>
              <w:rPr>
                <w:rFonts w:hint="eastAsia"/>
                <w:spacing w:val="-1"/>
                <w:szCs w:val="21"/>
              </w:rPr>
              <w:t xml:space="preserve">“</w:t>
            </w:r>
            <w:r>
              <w:rPr>
                <w:spacing w:val="-1"/>
                <w:szCs w:val="21"/>
              </w:rPr>
              <w:t xml:space="preserve">应急保障</w:t>
            </w:r>
            <w:r>
              <w:rPr>
                <w:rFonts w:hint="eastAsia"/>
                <w:spacing w:val="-1"/>
                <w:szCs w:val="21"/>
              </w:rPr>
              <w:t xml:space="preserve">”</w:t>
            </w:r>
            <w:r>
              <w:rPr>
                <w:spacing w:val="-1"/>
                <w:szCs w:val="21"/>
              </w:rPr>
              <w:t xml:space="preserve">的相关要求：</w:t>
            </w:r>
            <w:r/>
          </w:p>
          <w:p>
            <w:pPr>
              <w:rPr>
                <w:rFonts w:hint="eastAsia"/>
                <w:spacing w:val="-1"/>
                <w:szCs w:val="21"/>
              </w:rPr>
            </w:pPr>
            <w:r>
              <w:rPr>
                <w:rFonts w:hint="eastAsia"/>
                <w:spacing w:val="-1"/>
                <w:szCs w:val="21"/>
              </w:rPr>
              <w:t xml:space="preserve">提供的应急方案全面、细致合理、针对性强，出现问题能够及时实施应对，措施得当的</w:t>
            </w:r>
            <w:r>
              <w:rPr>
                <w:spacing w:val="-1"/>
                <w:szCs w:val="21"/>
              </w:rPr>
              <w:t xml:space="preserve">，得</w:t>
            </w:r>
            <w:r>
              <w:rPr>
                <w:rFonts w:hint="eastAsia"/>
                <w:spacing w:val="-1"/>
                <w:szCs w:val="21"/>
              </w:rPr>
              <w:t xml:space="preserve">8</w:t>
            </w:r>
            <w:r>
              <w:rPr>
                <w:spacing w:val="-1"/>
                <w:szCs w:val="21"/>
              </w:rPr>
              <w:t xml:space="preserve">分；</w:t>
            </w:r>
            <w:r/>
          </w:p>
          <w:p>
            <w:pPr>
              <w:rPr>
                <w:rFonts w:hint="eastAsia"/>
                <w:spacing w:val="-1"/>
                <w:szCs w:val="21"/>
              </w:rPr>
            </w:pPr>
            <w:r>
              <w:rPr>
                <w:rFonts w:hint="eastAsia"/>
                <w:spacing w:val="-1"/>
                <w:szCs w:val="21"/>
              </w:rPr>
              <w:t xml:space="preserve">提供的应急方案略有欠缺的</w:t>
            </w:r>
            <w:r>
              <w:rPr>
                <w:spacing w:val="-1"/>
                <w:szCs w:val="21"/>
              </w:rPr>
              <w:t xml:space="preserve">，得</w:t>
            </w:r>
            <w:r>
              <w:rPr>
                <w:rFonts w:hint="eastAsia"/>
                <w:spacing w:val="-1"/>
                <w:szCs w:val="21"/>
              </w:rPr>
              <w:t xml:space="preserve">5</w:t>
            </w:r>
            <w:r>
              <w:rPr>
                <w:spacing w:val="-1"/>
                <w:szCs w:val="21"/>
              </w:rPr>
              <w:t xml:space="preserve">分；</w:t>
            </w:r>
            <w:r/>
          </w:p>
          <w:p>
            <w:pPr>
              <w:rPr>
                <w:rFonts w:hint="eastAsia"/>
                <w:spacing w:val="-1"/>
                <w:szCs w:val="21"/>
              </w:rPr>
            </w:pPr>
            <w:r>
              <w:rPr>
                <w:rFonts w:hint="eastAsia"/>
                <w:spacing w:val="-1"/>
                <w:szCs w:val="21"/>
              </w:rPr>
              <w:t xml:space="preserve">提供的应急方案不能完全满足采购需求的</w:t>
            </w:r>
            <w:r>
              <w:rPr>
                <w:spacing w:val="-1"/>
                <w:szCs w:val="21"/>
              </w:rPr>
              <w:t xml:space="preserve">，得</w:t>
            </w:r>
            <w:r>
              <w:rPr>
                <w:rFonts w:hint="eastAsia"/>
                <w:spacing w:val="-1"/>
                <w:szCs w:val="21"/>
              </w:rPr>
              <w:t xml:space="preserve">2</w:t>
            </w:r>
            <w:r>
              <w:rPr>
                <w:spacing w:val="-1"/>
                <w:szCs w:val="21"/>
              </w:rPr>
              <w:t xml:space="preserve">分；</w:t>
            </w:r>
            <w:r>
              <w:rPr>
                <w:spacing w:val="-1"/>
                <w:szCs w:val="21"/>
              </w:rPr>
              <w:br/>
            </w:r>
            <w:r>
              <w:rPr>
                <w:rFonts w:hint="eastAsia"/>
                <w:b/>
                <w:bCs/>
                <w:spacing w:val="-1"/>
                <w:szCs w:val="21"/>
              </w:rPr>
              <w:t xml:space="preserve">有较大欠缺或无此内容的不得分。</w:t>
            </w:r>
            <w:r/>
          </w:p>
        </w:tc>
      </w:tr>
      <w:tr>
        <w:trPr>
          <w:jc w:val="center"/>
        </w:trPr>
        <w:tc>
          <w:tcPr>
            <w:gridSpan w:val="2"/>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widowControl/>
              <w:rPr>
                <w:rFonts w:hint="eastAsia"/>
                <w:spacing w:val="-1"/>
                <w:szCs w:val="21"/>
              </w:rPr>
            </w:pPr>
            <w:r>
              <w:rPr>
                <w:rFonts w:hint="eastAsia"/>
                <w:b/>
                <w:color w:val="000000" w:themeColor="text1"/>
              </w:rPr>
              <w:t xml:space="preserve">小计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b/>
                <w:color w:val="000000" w:themeColor="text1"/>
              </w:rPr>
              <w:t xml:space="preserve">70</w:t>
            </w:r>
            <w:r/>
          </w:p>
        </w:tc>
        <w:tc>
          <w:tcPr>
            <w:tcBorders>
              <w:top w:val="single" w:color="auto" w:sz="4" w:space="0"/>
              <w:left w:val="single" w:color="auto" w:sz="4" w:space="0"/>
              <w:bottom w:val="single" w:color="auto" w:sz="4" w:space="0"/>
              <w:right w:val="single" w:color="auto" w:sz="4" w:space="0"/>
            </w:tcBorders>
            <w:tcW w:w="6094" w:type="dxa"/>
            <w:vAlign w:val="center"/>
            <w:textDirection w:val="lrTb"/>
            <w:noWrap w:val="false"/>
          </w:tcPr>
          <w:p>
            <w:pPr>
              <w:rPr>
                <w:rFonts w:hint="eastAsia"/>
                <w:spacing w:val="-1"/>
                <w:szCs w:val="21"/>
              </w:rPr>
            </w:pPr>
            <w:r>
              <w:rPr>
                <w:rFonts w:hint="eastAsia"/>
                <w:spacing w:val="-1"/>
                <w:szCs w:val="21"/>
              </w:rPr>
            </w:r>
            <w:r/>
          </w:p>
        </w:tc>
      </w:tr>
    </w:tbl>
    <w:p>
      <w:pPr>
        <w:rPr>
          <w:rFonts w:hint="eastAsia"/>
          <w:color w:val="000000" w:themeColor="text1"/>
        </w:rPr>
      </w:pPr>
      <w:r>
        <w:rPr>
          <w:color w:val="000000" w:themeColor="text1"/>
          <w:szCs w:val="24"/>
        </w:rPr>
        <w:t xml:space="preserve">★号指标（如有）为必须满足指标，不满足任何一条，将被视为非实质性响应招标文件要求，引起废标。</w:t>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sz w:val="44"/>
        </w:rPr>
      </w:pPr>
      <w:r>
        <w:rPr>
          <w:rFonts w:hint="eastAsia"/>
          <w:color w:val="000000" w:themeColor="text1"/>
          <w:sz w:val="44"/>
        </w:rPr>
        <w:br w:type="page" w:clear="all"/>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color w:val="000000" w:themeColor="text1"/>
          <w:sz w:val="44"/>
        </w:rPr>
      </w:pPr>
      <w:r>
        <w:rPr>
          <w:rFonts w:hint="eastAsia"/>
          <w:color w:val="000000" w:themeColor="text1"/>
          <w:sz w:val="44"/>
        </w:rPr>
      </w:r>
      <w:r/>
    </w:p>
    <w:p>
      <w:pPr>
        <w:spacing w:line="240" w:lineRule="auto"/>
        <w:widowControl/>
        <w:rPr>
          <w:rFonts w:hint="eastAsia"/>
          <w:b/>
          <w:bCs/>
          <w:color w:val="000000" w:themeColor="text1"/>
          <w:sz w:val="44"/>
          <w:szCs w:val="44"/>
        </w:rPr>
      </w:pPr>
      <w:r>
        <w:rPr>
          <w:rFonts w:hint="eastAsia"/>
          <w:b/>
          <w:bCs/>
          <w:color w:val="000000" w:themeColor="text1"/>
          <w:sz w:val="44"/>
          <w:szCs w:val="44"/>
        </w:rPr>
      </w:r>
      <w:r/>
    </w:p>
    <w:p>
      <w:pPr>
        <w:pStyle w:val="910"/>
        <w:pageBreakBefore w:val="0"/>
        <w:spacing w:before="0" w:after="0"/>
        <w:rPr>
          <w:rFonts w:hint="eastAsia"/>
          <w:color w:val="000000" w:themeColor="text1"/>
          <w:sz w:val="44"/>
        </w:rPr>
      </w:pPr>
      <w:r/>
      <w:bookmarkStart w:id="85" w:name="_Toc195199149"/>
      <w:r/>
      <w:bookmarkStart w:id="86" w:name="_Toc195199244"/>
      <w:r>
        <w:rPr>
          <w:rFonts w:hint="eastAsia"/>
          <w:color w:val="000000" w:themeColor="text1"/>
          <w:sz w:val="44"/>
        </w:rPr>
        <w:t xml:space="preserve">第七章 </w:t>
      </w:r>
      <w:bookmarkStart w:id="87" w:name="_Hlk118817308"/>
      <w:r>
        <w:rPr>
          <w:rFonts w:hint="eastAsia"/>
          <w:color w:val="000000" w:themeColor="text1"/>
          <w:sz w:val="44"/>
        </w:rPr>
        <w:t xml:space="preserve">投标文件格式</w:t>
      </w:r>
      <w:bookmarkEnd w:id="85"/>
      <w:r/>
      <w:bookmarkEnd w:id="86"/>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11"/>
        <w:spacing w:before="0" w:after="0"/>
        <w:rPr>
          <w:rFonts w:hint="eastAsia"/>
          <w:color w:val="000000" w:themeColor="text1"/>
          <w:sz w:val="40"/>
        </w:rPr>
      </w:pPr>
      <w:r/>
      <w:bookmarkStart w:id="88" w:name="_Toc523143962"/>
      <w:r/>
      <w:bookmarkStart w:id="89" w:name="_Toc508907010"/>
      <w:r>
        <w:rPr>
          <w:rFonts w:hint="eastAsia"/>
          <w:color w:val="000000" w:themeColor="text1"/>
          <w:sz w:val="40"/>
        </w:rPr>
        <w:t xml:space="preserve">一、投标文件-资格证明材料</w:t>
      </w:r>
      <w:bookmarkEnd w:id="88"/>
      <w:r/>
      <w:bookmarkEnd w:id="89"/>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rPr>
          <w:rFonts w:hint="eastAsia"/>
          <w:b/>
          <w:bCs/>
          <w:color w:val="000000" w:themeColor="text1"/>
          <w:sz w:val="36"/>
          <w:szCs w:val="28"/>
        </w:rPr>
      </w:pPr>
      <w:r>
        <w:rPr>
          <w:rFonts w:hint="eastAsia"/>
          <w:b/>
          <w:bCs/>
          <w:color w:val="000000" w:themeColor="text1"/>
          <w:sz w:val="36"/>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p>
    <w:p>
      <w:pPr>
        <w:rPr>
          <w:rFonts w:hint="eastAsia"/>
          <w:szCs w:val="24"/>
        </w:rPr>
      </w:pPr>
      <w:r>
        <w:rPr>
          <w:rFonts w:hint="eastAsia" w:cs="宋体"/>
          <w:bCs/>
          <w:color w:val="000000" w:themeColor="text1"/>
          <w:szCs w:val="24"/>
        </w:rPr>
        <w:t xml:space="preserve">1.7</w:t>
      </w:r>
      <w:r>
        <w:rPr>
          <w:rFonts w:hint="eastAsia"/>
        </w:rPr>
        <w:t xml:space="preserve">具有相关主管部门颁发的在有效期内的</w:t>
      </w:r>
      <w:r>
        <w:rPr>
          <w:rFonts w:hint="eastAsia" w:ascii="Arial" w:hAnsi="Arial" w:cs="Arial"/>
          <w:szCs w:val="21"/>
        </w:rPr>
        <w:t xml:space="preserve">《食品生产许可证》或《食品经营许可证》。</w:t>
      </w:r>
      <w:r>
        <w:rPr>
          <w:rFonts w:hint="eastAsia"/>
          <w:b/>
          <w:bCs/>
        </w:rPr>
        <w:t xml:space="preserve">（提供证书复印件加盖公章）</w:t>
      </w:r>
      <w:r/>
    </w:p>
    <w:p>
      <w:pPr>
        <w:rPr>
          <w:rFonts w:hint="eastAsia"/>
          <w:color w:val="000000" w:themeColor="text1"/>
          <w:szCs w:val="24"/>
        </w:rPr>
      </w:pPr>
      <w:r>
        <w:rPr>
          <w:rFonts w:hint="eastAsia"/>
          <w:color w:val="000000" w:themeColor="text1"/>
          <w:szCs w:val="24"/>
        </w:rPr>
        <w:t xml:space="preserve">二、填写须知</w:t>
      </w:r>
      <w:r/>
    </w:p>
    <w:p>
      <w:pPr>
        <w:numPr>
          <w:ilvl w:val="0"/>
          <w:numId w:val="10"/>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10"/>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10"/>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10"/>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10"/>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7</w:t>
      </w:r>
      <w:r>
        <w:rPr>
          <w:rFonts w:hint="eastAsia"/>
          <w:b/>
          <w:color w:val="000000" w:themeColor="text1"/>
          <w:szCs w:val="24"/>
        </w:rPr>
        <w:t xml:space="preserve">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12"/>
        <w:rPr>
          <w:rFonts w:hint="eastAsia"/>
          <w:color w:val="000000" w:themeColor="text1"/>
          <w:szCs w:val="24"/>
        </w:rPr>
      </w:pPr>
      <w:r/>
      <w:bookmarkStart w:id="90" w:name="_Toc508907011"/>
      <w:r/>
      <w:bookmarkStart w:id="91" w:name="_Hlk160728420"/>
      <w:r>
        <w:rPr>
          <w:color w:val="000000" w:themeColor="text1"/>
          <w:szCs w:val="24"/>
        </w:rPr>
        <w:t xml:space="preserve">1</w:t>
      </w:r>
      <w:r>
        <w:rPr>
          <w:rFonts w:hint="eastAsia"/>
          <w:color w:val="000000" w:themeColor="text1"/>
          <w:szCs w:val="24"/>
        </w:rPr>
        <w:t xml:space="preserve">.1</w:t>
      </w:r>
      <w:bookmarkEnd w:id="90"/>
      <w:r>
        <w:rPr>
          <w:rFonts w:hint="eastAsia" w:cs="楷体_GB2312"/>
          <w:color w:val="000000" w:themeColor="text1"/>
          <w:szCs w:val="24"/>
        </w:rPr>
        <w:t xml:space="preserve">法人或者其他组织的营业执照等证明文件</w:t>
      </w:r>
      <w:r/>
    </w:p>
    <w:p>
      <w:pPr>
        <w:rPr>
          <w:rFonts w:hint="eastAsia"/>
          <w:color w:val="000000" w:themeColor="text1"/>
        </w:rPr>
      </w:pPr>
      <w:r/>
      <w:bookmarkStart w:id="92"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12"/>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.2依法缴纳税收和社会保障资金的证明</w:t>
      </w:r>
      <w:bookmarkEnd w:id="92"/>
      <w:r/>
      <w:r/>
    </w:p>
    <w:p>
      <w:pPr>
        <w:ind w:firstLine="480"/>
        <w:rPr>
          <w:rFonts w:hint="eastAsia"/>
          <w:color w:val="000000" w:themeColor="text1"/>
        </w:rPr>
      </w:pPr>
      <w:r>
        <w:rPr>
          <w:rFonts w:hint="eastAsia"/>
          <w:color w:val="000000" w:themeColor="text1"/>
        </w:rPr>
        <w:t xml:space="preserve">1、需提供投标截止时间前</w:t>
      </w:r>
      <w:r>
        <w:rPr>
          <w:rFonts w:hint="eastAsia"/>
          <w:color w:val="000000" w:themeColor="text1"/>
        </w:rPr>
        <w:t xml:space="preserve">三</w:t>
      </w:r>
      <w:r>
        <w:rPr>
          <w:rFonts w:hint="eastAsia"/>
          <w:color w:val="000000" w:themeColor="text1"/>
        </w:rPr>
        <w:t xml:space="preserve">个月（</w:t>
      </w:r>
      <w:r>
        <w:rPr>
          <w:color w:val="000000" w:themeColor="text1"/>
        </w:rPr>
        <w:t xml:space="preserve">202</w:t>
      </w:r>
      <w:r>
        <w:rPr>
          <w:rFonts w:hint="eastAsia"/>
          <w:color w:val="000000" w:themeColor="text1"/>
        </w:rPr>
        <w:t xml:space="preserve">6</w:t>
      </w:r>
      <w:r>
        <w:rPr>
          <w:rFonts w:hint="eastAsia"/>
          <w:color w:val="000000" w:themeColor="text1"/>
        </w:rPr>
        <w:t xml:space="preserve">年</w:t>
      </w:r>
      <w:r>
        <w:rPr>
          <w:rFonts w:hint="eastAsia"/>
          <w:color w:val="000000" w:themeColor="text1"/>
        </w:rPr>
        <w:t xml:space="preserve">3</w:t>
      </w:r>
      <w:r>
        <w:rPr>
          <w:rFonts w:hint="eastAsia"/>
          <w:color w:val="000000" w:themeColor="text1"/>
        </w:rPr>
        <w:t xml:space="preserve">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w:t>
      </w:r>
      <w:r>
        <w:rPr>
          <w:rFonts w:hint="eastAsia"/>
          <w:color w:val="000000" w:themeColor="text1"/>
        </w:rPr>
        <w:t xml:space="preserve">三</w:t>
      </w:r>
      <w:r>
        <w:rPr>
          <w:rFonts w:hint="eastAsia"/>
          <w:color w:val="000000" w:themeColor="text1"/>
        </w:rPr>
        <w:t xml:space="preserve">个月（</w:t>
      </w:r>
      <w:r>
        <w:rPr>
          <w:color w:val="000000" w:themeColor="text1"/>
        </w:rPr>
        <w:t xml:space="preserve">202</w:t>
      </w:r>
      <w:r>
        <w:rPr>
          <w:rFonts w:hint="eastAsia"/>
          <w:color w:val="000000" w:themeColor="text1"/>
        </w:rPr>
        <w:t xml:space="preserve">6</w:t>
      </w:r>
      <w:r>
        <w:rPr>
          <w:rFonts w:hint="eastAsia"/>
          <w:color w:val="000000" w:themeColor="text1"/>
        </w:rPr>
        <w:t xml:space="preserve">年</w:t>
      </w:r>
      <w:r>
        <w:rPr>
          <w:rFonts w:hint="eastAsia"/>
          <w:color w:val="000000" w:themeColor="text1"/>
        </w:rPr>
        <w:t xml:space="preserve">3</w:t>
      </w:r>
      <w:r>
        <w:rPr>
          <w:rFonts w:hint="eastAsia"/>
          <w:color w:val="000000" w:themeColor="text1"/>
        </w:rPr>
        <w:t xml:space="preserve">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93" w:name="_Toc508907013"/>
      <w:r>
        <w:rPr>
          <w:color w:val="000000" w:themeColor="text1"/>
          <w:szCs w:val="24"/>
        </w:rPr>
        <w:br w:type="page" w:clear="all"/>
      </w:r>
      <w:r/>
    </w:p>
    <w:p>
      <w:pPr>
        <w:pStyle w:val="912"/>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.3近三年内，在经营活动中没有重大违法记录的声明</w:t>
      </w:r>
      <w:bookmarkEnd w:id="93"/>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w:t>
      </w:r>
      <w:r>
        <w:rPr>
          <w:rFonts w:hint="eastAsia" w:cs="宋体"/>
          <w:color w:val="000000" w:themeColor="text1"/>
        </w:rPr>
        <w:t xml:space="preserve">按处罚</w:t>
      </w:r>
      <w:r>
        <w:rPr>
          <w:rFonts w:hint="eastAsia" w:cs="宋体"/>
          <w:color w:val="000000" w:themeColor="text1"/>
        </w:rPr>
        <w:t xml:space="preserve">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94" w:name="_Toc508907014"/>
      <w:r>
        <w:rPr>
          <w:color w:val="000000" w:themeColor="text1"/>
          <w:szCs w:val="24"/>
        </w:rPr>
        <w:br w:type="page" w:clear="all"/>
      </w:r>
      <w:r/>
    </w:p>
    <w:p>
      <w:pPr>
        <w:pStyle w:val="912"/>
        <w:rPr>
          <w:rFonts w:hint="eastAsia"/>
          <w:b w:val="0"/>
          <w:color w:val="000000" w:themeColor="text1"/>
          <w:szCs w:val="24"/>
        </w:rPr>
      </w:pPr>
      <w:r>
        <w:rPr>
          <w:color w:val="000000" w:themeColor="text1"/>
          <w:szCs w:val="24"/>
        </w:rPr>
        <w:t xml:space="preserve">1</w:t>
      </w:r>
      <w:r>
        <w:rPr>
          <w:rFonts w:hint="eastAsia"/>
          <w:color w:val="000000" w:themeColor="text1"/>
          <w:szCs w:val="24"/>
        </w:rPr>
        <w:t xml:space="preserve">.4资信证明（会计师事务所出具的上一年度审计报告或银行出具的资信证明）</w:t>
      </w:r>
      <w:bookmarkEnd w:id="94"/>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95" w:name="_Toc508907015"/>
      <w:r>
        <w:rPr>
          <w:color w:val="000000" w:themeColor="text1"/>
          <w:szCs w:val="24"/>
        </w:rPr>
        <w:br w:type="page" w:clear="all"/>
      </w:r>
      <w:r/>
    </w:p>
    <w:p>
      <w:pPr>
        <w:pStyle w:val="912"/>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.5履行合同所必需的设备和专业技术能力的证明（加盖单位公章）</w:t>
      </w:r>
      <w:bookmarkEnd w:id="95"/>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96" w:name="_Toc508907016"/>
      <w:r>
        <w:rPr>
          <w:color w:val="000000" w:themeColor="text1"/>
          <w:szCs w:val="24"/>
        </w:rPr>
        <w:br w:type="page" w:clear="all"/>
      </w:r>
      <w:r/>
    </w:p>
    <w:p>
      <w:pPr>
        <w:pStyle w:val="912"/>
        <w:rPr>
          <w:rFonts w:hint="eastAsia"/>
          <w:color w:val="000000" w:themeColor="text1"/>
          <w:szCs w:val="24"/>
        </w:rPr>
      </w:pPr>
      <w:r>
        <w:rPr>
          <w:color w:val="000000" w:themeColor="text1"/>
          <w:szCs w:val="24"/>
        </w:rPr>
        <w:t xml:space="preserve">1</w:t>
      </w:r>
      <w:r>
        <w:rPr>
          <w:rFonts w:hint="eastAsia"/>
          <w:color w:val="000000" w:themeColor="text1"/>
          <w:szCs w:val="24"/>
        </w:rPr>
        <w:t xml:space="preserve">.6</w:t>
      </w:r>
      <w:bookmarkEnd w:id="96"/>
      <w:r>
        <w:rPr>
          <w:rFonts w:hint="eastAsia"/>
          <w:color w:val="000000" w:themeColor="text1"/>
          <w:szCs w:val="24"/>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u w:val="single"/>
        </w:rPr>
        <w:t xml:space="preserve">         </w:t>
      </w:r>
      <w:r/>
    </w:p>
    <w:p>
      <w:pPr>
        <w:pStyle w:val="912"/>
        <w:rPr>
          <w:rFonts w:hint="eastAsia"/>
          <w:bCs w:val="0"/>
          <w:szCs w:val="24"/>
          <w:lang w:val="en-US"/>
        </w:rPr>
      </w:pPr>
      <w:r>
        <w:rPr>
          <w:color w:val="000000" w:themeColor="text1"/>
          <w:szCs w:val="24"/>
        </w:rPr>
        <w:br w:type="page" w:clear="all"/>
      </w:r>
      <w:r>
        <w:rPr>
          <w:rFonts w:hint="eastAsia"/>
          <w:color w:val="000000" w:themeColor="text1"/>
          <w:szCs w:val="24"/>
        </w:rPr>
        <w:t xml:space="preserve">1.7具有相关主管部门颁发的在有效期内的《食品生产许可证》或《食品经营许可证》。（提供证书复印件加盖公章）</w:t>
      </w:r>
      <w:r/>
    </w:p>
    <w:p>
      <w:pPr>
        <w:spacing w:line="240" w:lineRule="auto"/>
        <w:widowControl/>
        <w:rPr>
          <w:rFonts w:hint="eastAsia"/>
          <w:color w:val="000000" w:themeColor="text1"/>
          <w:szCs w:val="24"/>
        </w:rPr>
      </w:pPr>
      <w:r>
        <w:rPr>
          <w:rFonts w:hint="eastAsia"/>
          <w:color w:val="000000" w:themeColor="text1"/>
          <w:szCs w:val="24"/>
        </w:rPr>
      </w:r>
      <w:r/>
    </w:p>
    <w:p>
      <w:pPr>
        <w:rPr>
          <w:rFonts w:hint="eastAsia"/>
        </w:rPr>
      </w:pPr>
      <w:r/>
      <w:bookmarkStart w:id="97" w:name="_Toc508907018"/>
      <w:r/>
      <w:bookmarkStart w:id="98" w:name="_Toc523143963"/>
      <w:r/>
      <w:bookmarkEnd w:id="91"/>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240" w:lineRule="auto"/>
        <w:widowControl/>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1"/>
        <w:spacing w:before="0" w:after="0"/>
        <w:rPr>
          <w:rFonts w:hint="eastAsia"/>
          <w:color w:val="000000" w:themeColor="text1"/>
          <w:sz w:val="40"/>
        </w:rPr>
      </w:pPr>
      <w:r>
        <w:rPr>
          <w:rFonts w:hint="eastAsia"/>
          <w:color w:val="000000" w:themeColor="text1"/>
          <w:sz w:val="40"/>
        </w:rPr>
        <w:t xml:space="preserve">二、投标文件</w:t>
      </w:r>
      <w:bookmarkEnd w:id="97"/>
      <w:r/>
      <w:bookmarkEnd w:id="98"/>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12"/>
        <w:pageBreakBefore/>
        <w:rPr>
          <w:rFonts w:hint="eastAsia"/>
          <w:color w:val="000000" w:themeColor="text1"/>
        </w:rPr>
      </w:pPr>
      <w:r/>
      <w:bookmarkStart w:id="99" w:name="_Hlt487900425"/>
      <w:r/>
      <w:bookmarkStart w:id="100" w:name="_Toc493422658"/>
      <w:r/>
      <w:bookmarkStart w:id="101" w:name="_Toc508907019"/>
      <w:r/>
      <w:bookmarkEnd w:id="99"/>
      <w:r>
        <w:rPr>
          <w:color w:val="000000" w:themeColor="text1"/>
        </w:rPr>
        <w:t xml:space="preserve">2.1</w:t>
      </w:r>
      <w:r>
        <w:rPr>
          <w:rFonts w:hint="eastAsia"/>
          <w:color w:val="000000" w:themeColor="text1"/>
        </w:rPr>
        <w:t xml:space="preserve">投标书格式</w:t>
      </w:r>
      <w:bookmarkEnd w:id="100"/>
      <w:r/>
      <w:bookmarkEnd w:id="101"/>
      <w:r/>
      <w:r/>
    </w:p>
    <w:p>
      <w:pPr>
        <w:jc w:val="center"/>
        <w:rPr>
          <w:rFonts w:hint="eastAsia"/>
          <w:b/>
          <w:bCs/>
          <w:color w:val="000000" w:themeColor="text1"/>
          <w:sz w:val="32"/>
          <w:szCs w:val="32"/>
        </w:rPr>
      </w:pPr>
      <w:r>
        <w:rPr>
          <w:rFonts w:hint="eastAsia"/>
          <w:b/>
          <w:bCs/>
          <w:color w:val="000000" w:themeColor="text1"/>
          <w:sz w:val="32"/>
          <w:szCs w:val="32"/>
        </w:rPr>
        <w:t xml:space="preserve">投标书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11"/>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11"/>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11"/>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11"/>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11"/>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12"/>
        </w:numPr>
        <w:ind w:left="0" w:firstLine="480"/>
        <w:rPr>
          <w:rFonts w:hint="eastAsia"/>
          <w:color w:val="000000" w:themeColor="text1"/>
          <w:szCs w:val="24"/>
        </w:rPr>
      </w:pPr>
      <w:r>
        <w:rPr>
          <w:rFonts w:hint="eastAsia"/>
          <w:color w:val="000000" w:themeColor="text1"/>
          <w:szCs w:val="24"/>
        </w:rPr>
        <w:t xml:space="preserve">所附投标价格表中规定的应提交的投标报价为</w:t>
      </w:r>
      <w:r>
        <w:rPr>
          <w:rFonts w:hint="eastAsia"/>
          <w:color w:val="000000" w:themeColor="text1"/>
          <w:szCs w:val="24"/>
          <w:u w:val="single"/>
        </w:rPr>
        <w:t xml:space="preserve">        </w:t>
      </w:r>
      <w:r>
        <w:rPr>
          <w:rFonts w:hint="eastAsia"/>
          <w:color w:val="000000" w:themeColor="text1"/>
          <w:szCs w:val="24"/>
        </w:rPr>
        <w:t xml:space="preserve">。（</w:t>
      </w:r>
      <w:r>
        <w:rPr>
          <w:rFonts w:hint="eastAsia"/>
          <w:color w:val="000000" w:themeColor="text1"/>
          <w:szCs w:val="24"/>
        </w:rPr>
        <w:t xml:space="preserve">折扣率</w:t>
      </w:r>
      <w:r>
        <w:rPr>
          <w:rFonts w:hint="eastAsia"/>
          <w:color w:val="000000" w:themeColor="text1"/>
          <w:szCs w:val="24"/>
        </w:rPr>
        <w:t xml:space="preserve">）</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12"/>
        </w:numPr>
        <w:ind w:left="0" w:firstLine="480"/>
        <w:rPr>
          <w:rFonts w:hint="eastAsia"/>
          <w:color w:val="000000" w:themeColor="text1"/>
          <w:szCs w:val="24"/>
        </w:rPr>
      </w:pPr>
      <w:r>
        <w:rPr>
          <w:rFonts w:hint="eastAsia"/>
          <w:color w:val="000000" w:themeColor="text1"/>
          <w:szCs w:val="24"/>
        </w:rPr>
        <w:t xml:space="preserve">本投标有效期为自开标日起</w:t>
      </w:r>
      <w:r>
        <w:rPr>
          <w:color w:val="000000" w:themeColor="text1"/>
          <w:szCs w:val="24"/>
          <w:u w:val="single"/>
        </w:rPr>
        <w:t xml:space="preserve">9</w:t>
      </w:r>
      <w:r>
        <w:rPr>
          <w:rFonts w:hint="eastAsia"/>
          <w:color w:val="000000" w:themeColor="text1"/>
          <w:szCs w:val="24"/>
          <w:u w:val="single"/>
        </w:rPr>
        <w:t xml:space="preserve">0</w:t>
      </w:r>
      <w:r>
        <w:rPr>
          <w:rFonts w:hint="eastAsia"/>
          <w:color w:val="000000" w:themeColor="text1"/>
          <w:szCs w:val="24"/>
        </w:rPr>
        <w:t xml:space="preserve">个日历日。</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12"/>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12"/>
        </w:numPr>
        <w:ind w:left="0" w:firstLine="480"/>
        <w:rPr>
          <w:rFonts w:hint="eastAsia"/>
          <w:color w:val="000000" w:themeColor="text1"/>
        </w:rPr>
      </w:pPr>
      <w:r>
        <w:rPr>
          <w:rFonts w:hint="eastAsia"/>
          <w:color w:val="000000" w:themeColor="text1"/>
        </w:rPr>
        <w:t xml:space="preserve">与本投标有关的一切正式往来信函请寄：</w:t>
      </w:r>
      <w:r/>
    </w:p>
    <w:p>
      <w:pPr>
        <w:ind w:left="480"/>
        <w:rPr>
          <w:rFonts w:hint="eastAsia"/>
          <w:color w:val="000000" w:themeColor="text1"/>
        </w:rPr>
      </w:pPr>
      <w:r>
        <w:rPr>
          <w:rFonts w:hint="eastAsia"/>
          <w:color w:val="000000" w:themeColor="text1"/>
        </w:rPr>
      </w:r>
      <w:r/>
    </w:p>
    <w:p>
      <w:pPr>
        <w:ind w:left="480"/>
        <w:rPr>
          <w:rFonts w:hint="eastAsia"/>
          <w:color w:val="000000" w:themeColor="text1"/>
          <w:szCs w:val="24"/>
          <w:u w:val="single"/>
        </w:rPr>
      </w:pPr>
      <w:r>
        <w:rPr>
          <w:rFonts w:hint="eastAsia"/>
          <w:color w:val="000000" w:themeColor="text1"/>
          <w:szCs w:val="24"/>
        </w:rPr>
        <w:t xml:space="preserve">地址：</w:t>
      </w:r>
      <w:r>
        <w:rPr>
          <w:rFonts w:hint="eastAsia"/>
          <w:color w:val="000000" w:themeColor="text1"/>
          <w:szCs w:val="24"/>
          <w:u w:val="single"/>
        </w:rPr>
        <w:t xml:space="preserve">                                                    </w:t>
      </w:r>
      <w:r/>
    </w:p>
    <w:p>
      <w:pPr>
        <w:ind w:left="480"/>
        <w:rPr>
          <w:rFonts w:hint="eastAsia"/>
          <w:color w:val="000000" w:themeColor="text1"/>
          <w:szCs w:val="24"/>
          <w:u w:val="single"/>
        </w:rPr>
      </w:pPr>
      <w:r>
        <w:rPr>
          <w:rFonts w:hint="eastAsia"/>
          <w:color w:val="000000" w:themeColor="text1"/>
          <w:szCs w:val="24"/>
        </w:rPr>
        <w:t xml:space="preserve">电话：</w:t>
      </w:r>
      <w:r>
        <w:rPr>
          <w:rFonts w:hint="eastAsia"/>
          <w:color w:val="000000" w:themeColor="text1"/>
          <w:szCs w:val="24"/>
          <w:u w:val="single"/>
        </w:rPr>
        <w:t xml:space="preserve">                                                    </w:t>
      </w:r>
      <w:r/>
    </w:p>
    <w:p>
      <w:pPr>
        <w:ind w:left="480"/>
        <w:rPr>
          <w:rFonts w:hint="eastAsia"/>
          <w:color w:val="000000" w:themeColor="text1"/>
        </w:rPr>
      </w:pPr>
      <w:r>
        <w:rPr>
          <w:rFonts w:hint="eastAsia"/>
          <w:color w:val="000000" w:themeColor="text1"/>
          <w:szCs w:val="24"/>
        </w:rPr>
        <w:t xml:space="preserve">电子邮箱：</w:t>
      </w:r>
      <w:r>
        <w:rPr>
          <w:rFonts w:hint="eastAsia"/>
          <w:color w:val="000000" w:themeColor="text1"/>
          <w:szCs w:val="24"/>
          <w:u w:val="single"/>
        </w:rPr>
        <w:t xml:space="preserve">                                                </w:t>
      </w:r>
      <w:r/>
    </w:p>
    <w:p>
      <w:pPr>
        <w:ind w:left="480"/>
        <w:rPr>
          <w:rFonts w:hint="eastAsia"/>
          <w:color w:val="000000" w:themeColor="text1"/>
          <w:szCs w:val="24"/>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ind w:left="480"/>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ind w:left="480"/>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12"/>
        <w:pageBreakBefore/>
        <w:rPr>
          <w:rFonts w:hint="eastAsia"/>
          <w:color w:val="000000" w:themeColor="text1"/>
        </w:rPr>
      </w:pPr>
      <w:r/>
      <w:bookmarkStart w:id="102" w:name="_Toc146011779"/>
      <w:r/>
      <w:bookmarkStart w:id="103" w:name="_Toc243680607"/>
      <w:r/>
      <w:bookmarkStart w:id="104" w:name="_Toc193858789"/>
      <w:r/>
      <w:bookmarkStart w:id="105" w:name="_Toc153353716"/>
      <w:r/>
      <w:bookmarkStart w:id="106" w:name="_Toc243946200"/>
      <w:r/>
      <w:bookmarkStart w:id="107" w:name="_Toc155772031"/>
      <w:r/>
      <w:bookmarkStart w:id="108" w:name="_Toc245740649"/>
      <w:r/>
      <w:bookmarkStart w:id="109" w:name="_Toc195427223"/>
      <w:r/>
      <w:bookmarkStart w:id="110" w:name="_Toc155772923"/>
      <w:r>
        <w:rPr>
          <w:color w:val="000000" w:themeColor="text1"/>
        </w:rPr>
        <w:t xml:space="preserve">2.2</w:t>
      </w:r>
      <w:r>
        <w:rPr>
          <w:rFonts w:hint="eastAsia"/>
          <w:color w:val="000000" w:themeColor="text1"/>
        </w:rPr>
        <w:t xml:space="preserve">开标一览表格式</w:t>
      </w:r>
      <w:bookmarkEnd w:id="102"/>
      <w:r/>
      <w:bookmarkEnd w:id="103"/>
      <w:r/>
      <w:bookmarkEnd w:id="104"/>
      <w:r/>
      <w:bookmarkEnd w:id="105"/>
      <w:r/>
      <w:bookmarkEnd w:id="106"/>
      <w:r/>
      <w:bookmarkEnd w:id="107"/>
      <w:r/>
      <w:bookmarkEnd w:id="108"/>
      <w:r/>
      <w:bookmarkEnd w:id="109"/>
      <w:r/>
      <w:bookmarkEnd w:id="110"/>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u w:val="single"/>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单位：</w:t>
      </w:r>
      <w:r>
        <w:rPr>
          <w:rFonts w:hint="eastAsia"/>
          <w:color w:val="000000" w:themeColor="text1"/>
          <w:szCs w:val="24"/>
        </w:rPr>
        <w:t xml:space="preserve">%</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561"/>
        <w:gridCol w:w="2247"/>
        <w:gridCol w:w="2046"/>
        <w:gridCol w:w="4355"/>
      </w:tblGrid>
      <w:tr>
        <w:trPr>
          <w:jc w:val="center"/>
          <w:trHeight w:val="721"/>
        </w:trPr>
        <w:tc>
          <w:tcPr>
            <w:tcW w:w="561" w:type="dxa"/>
            <w:vAlign w:val="center"/>
            <w:textDirection w:val="lrTb"/>
            <w:noWrap w:val="false"/>
          </w:tcPr>
          <w:p>
            <w:pPr>
              <w:jc w:val="center"/>
              <w:tabs>
                <w:tab w:val="left" w:pos="5580" w:leader="none"/>
              </w:tabs>
              <w:rPr>
                <w:rFonts w:hint="eastAsia"/>
                <w:b/>
                <w:bCs/>
                <w:color w:val="000000" w:themeColor="text1"/>
              </w:rPr>
            </w:pPr>
            <w:r>
              <w:rPr>
                <w:rFonts w:hint="eastAsia"/>
                <w:b/>
                <w:bCs/>
                <w:color w:val="000000" w:themeColor="text1"/>
              </w:rPr>
              <w:t xml:space="preserve">序号</w:t>
            </w:r>
            <w:r/>
          </w:p>
        </w:tc>
        <w:tc>
          <w:tcPr>
            <w:tcW w:w="2247" w:type="dxa"/>
            <w:vAlign w:val="center"/>
            <w:textDirection w:val="lrTb"/>
            <w:noWrap w:val="false"/>
          </w:tcPr>
          <w:p>
            <w:pPr>
              <w:ind w:right="-199"/>
              <w:jc w:val="center"/>
              <w:tabs>
                <w:tab w:val="left" w:pos="5580" w:leader="none"/>
              </w:tabs>
              <w:rPr>
                <w:rFonts w:hint="eastAsia"/>
                <w:b/>
                <w:bCs/>
                <w:color w:val="000000" w:themeColor="text1"/>
              </w:rPr>
            </w:pPr>
            <w:r>
              <w:rPr>
                <w:rFonts w:hint="eastAsia"/>
                <w:b/>
                <w:bCs/>
                <w:color w:val="000000" w:themeColor="text1"/>
              </w:rPr>
              <w:t xml:space="preserve">项目内容</w:t>
            </w:r>
            <w:r/>
          </w:p>
        </w:tc>
        <w:tc>
          <w:tcPr>
            <w:tcW w:w="2046" w:type="dxa"/>
            <w:vAlign w:val="center"/>
            <w:textDirection w:val="lrTb"/>
            <w:noWrap w:val="false"/>
          </w:tcPr>
          <w:p>
            <w:pPr>
              <w:ind w:left="163" w:hanging="163"/>
              <w:jc w:val="center"/>
              <w:tabs>
                <w:tab w:val="left" w:pos="5580" w:leader="none"/>
              </w:tabs>
              <w:rPr>
                <w:rFonts w:hint="eastAsia"/>
                <w:b/>
                <w:bCs/>
                <w:color w:val="000000" w:themeColor="text1"/>
              </w:rPr>
            </w:pPr>
            <w:r>
              <w:rPr>
                <w:rFonts w:hint="eastAsia"/>
                <w:b/>
                <w:bCs/>
                <w:color w:val="000000" w:themeColor="text1"/>
              </w:rPr>
              <w:t xml:space="preserve">报价</w:t>
            </w:r>
            <w:r/>
          </w:p>
          <w:p>
            <w:pPr>
              <w:ind w:left="163" w:hanging="163"/>
              <w:jc w:val="center"/>
              <w:tabs>
                <w:tab w:val="left" w:pos="5580" w:leader="none"/>
              </w:tabs>
              <w:rPr>
                <w:rFonts w:hint="eastAsia"/>
                <w:b/>
                <w:bCs/>
                <w:color w:val="000000" w:themeColor="text1"/>
              </w:rPr>
            </w:pPr>
            <w:r>
              <w:rPr>
                <w:rFonts w:hint="eastAsia"/>
                <w:b/>
                <w:bCs/>
                <w:color w:val="000000" w:themeColor="text1"/>
              </w:rPr>
              <w:t xml:space="preserve">（</w:t>
            </w:r>
            <w:r>
              <w:rPr>
                <w:rFonts w:hint="eastAsia"/>
                <w:b/>
                <w:bCs/>
                <w:color w:val="000000" w:themeColor="text1"/>
              </w:rPr>
              <w:t xml:space="preserve">折扣</w:t>
            </w:r>
            <w:r>
              <w:rPr>
                <w:rFonts w:hint="eastAsia"/>
                <w:b/>
                <w:bCs/>
                <w:color w:val="000000" w:themeColor="text1"/>
              </w:rPr>
              <w:t xml:space="preserve">率：   ）</w:t>
            </w:r>
            <w:r/>
          </w:p>
        </w:tc>
        <w:tc>
          <w:tcPr>
            <w:tcW w:w="4355" w:type="dxa"/>
            <w:vAlign w:val="center"/>
            <w:textDirection w:val="lrTb"/>
            <w:noWrap w:val="false"/>
          </w:tcPr>
          <w:p>
            <w:pPr>
              <w:jc w:val="center"/>
              <w:tabs>
                <w:tab w:val="left" w:pos="5580" w:leader="none"/>
              </w:tabs>
              <w:rPr>
                <w:rFonts w:hint="eastAsia"/>
                <w:b/>
                <w:bCs/>
                <w:color w:val="000000" w:themeColor="text1"/>
              </w:rPr>
            </w:pPr>
            <w:r>
              <w:rPr>
                <w:rFonts w:hint="eastAsia"/>
                <w:b/>
                <w:bCs/>
                <w:color w:val="000000" w:themeColor="text1"/>
              </w:rPr>
              <w:t xml:space="preserve">备注</w:t>
            </w:r>
            <w:r/>
          </w:p>
        </w:tc>
      </w:tr>
      <w:tr>
        <w:trPr>
          <w:cantSplit/>
          <w:jc w:val="center"/>
          <w:trHeight w:val="326"/>
        </w:trPr>
        <w:tc>
          <w:tcPr>
            <w:tcW w:w="561" w:type="dxa"/>
            <w:vAlign w:val="center"/>
            <w:textDirection w:val="lrTb"/>
            <w:noWrap w:val="false"/>
          </w:tcPr>
          <w:p>
            <w:pPr>
              <w:jc w:val="center"/>
              <w:tabs>
                <w:tab w:val="left" w:pos="5580" w:leader="none"/>
              </w:tabs>
              <w:rPr>
                <w:rFonts w:hint="eastAsia"/>
                <w:color w:val="000000" w:themeColor="text1"/>
              </w:rPr>
            </w:pPr>
            <w:r>
              <w:rPr>
                <w:rFonts w:hint="eastAsia"/>
                <w:color w:val="000000" w:themeColor="text1"/>
              </w:rPr>
            </w:r>
            <w:r/>
          </w:p>
        </w:tc>
        <w:tc>
          <w:tcPr>
            <w:tcW w:w="2247" w:type="dxa"/>
            <w:vAlign w:val="center"/>
            <w:textDirection w:val="lrTb"/>
            <w:noWrap w:val="false"/>
          </w:tcPr>
          <w:p>
            <w:pPr>
              <w:jc w:val="center"/>
              <w:tabs>
                <w:tab w:val="left" w:pos="5580" w:leader="none"/>
              </w:tabs>
              <w:rPr>
                <w:rFonts w:hint="eastAsia"/>
                <w:color w:val="000000" w:themeColor="text1"/>
              </w:rPr>
            </w:pPr>
            <w:r>
              <w:rPr>
                <w:rFonts w:hint="eastAsia"/>
                <w:color w:val="000000" w:themeColor="text1"/>
              </w:rPr>
            </w:r>
            <w:r/>
          </w:p>
        </w:tc>
        <w:tc>
          <w:tcPr>
            <w:tcW w:w="2046" w:type="dxa"/>
            <w:vAlign w:val="center"/>
            <w:textDirection w:val="lrTb"/>
            <w:noWrap w:val="false"/>
          </w:tcPr>
          <w:p>
            <w:pPr>
              <w:tabs>
                <w:tab w:val="left" w:pos="5580" w:leader="none"/>
              </w:tabs>
              <w:rPr>
                <w:rFonts w:hint="eastAsia"/>
                <w:color w:val="000000" w:themeColor="text1"/>
              </w:rPr>
            </w:pPr>
            <w:r>
              <w:rPr>
                <w:rFonts w:hint="eastAsia"/>
                <w:color w:val="000000" w:themeColor="text1"/>
              </w:rPr>
              <w:t xml:space="preserve">大写：</w:t>
            </w:r>
            <w:r/>
          </w:p>
          <w:p>
            <w:pPr>
              <w:tabs>
                <w:tab w:val="left" w:pos="5580" w:leader="none"/>
              </w:tabs>
              <w:rPr>
                <w:rFonts w:hint="eastAsia"/>
                <w:color w:val="000000" w:themeColor="text1"/>
              </w:rPr>
            </w:pPr>
            <w:r>
              <w:rPr>
                <w:rFonts w:hint="eastAsia"/>
                <w:color w:val="000000" w:themeColor="text1"/>
              </w:rPr>
              <w:t xml:space="preserve">小写：</w:t>
            </w:r>
            <w:r/>
          </w:p>
        </w:tc>
        <w:tc>
          <w:tcPr>
            <w:tcW w:w="4355" w:type="dxa"/>
            <w:vAlign w:val="center"/>
            <w:textDirection w:val="lrTb"/>
            <w:noWrap w:val="false"/>
          </w:tcPr>
          <w:p>
            <w:pPr>
              <w:jc w:val="center"/>
              <w:tabs>
                <w:tab w:val="left" w:pos="5580" w:leader="none"/>
              </w:tabs>
              <w:rPr>
                <w:rFonts w:hint="eastAsia"/>
                <w:color w:val="000000" w:themeColor="text1"/>
              </w:rPr>
            </w:pPr>
            <w:r>
              <w:rPr>
                <w:rFonts w:hint="eastAsia"/>
                <w:color w:val="000000" w:themeColor="text1"/>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
          <w:color w:val="000000" w:themeColor="text1"/>
          <w:szCs w:val="24"/>
        </w:rPr>
      </w:pPr>
      <w:r>
        <w:rPr>
          <w:rFonts w:hint="eastAsia"/>
          <w:b/>
          <w:color w:val="000000" w:themeColor="text1"/>
          <w:szCs w:val="24"/>
        </w:rPr>
        <w:t xml:space="preserve">1</w:t>
      </w:r>
      <w:r>
        <w:rPr>
          <w:rFonts w:hint="eastAsia"/>
          <w:b/>
          <w:color w:val="000000" w:themeColor="text1"/>
          <w:szCs w:val="24"/>
        </w:rPr>
        <w:t xml:space="preserve">、</w:t>
      </w:r>
      <w:r>
        <w:rPr>
          <w:b/>
          <w:color w:val="000000" w:themeColor="text1"/>
          <w:szCs w:val="24"/>
        </w:rPr>
        <w:t xml:space="preserve">开标一览表内容与投标文件中相应内容不一致的，以开标一览表本表为准。</w:t>
      </w:r>
      <w:r/>
    </w:p>
    <w:p>
      <w:pPr>
        <w:ind w:firstLine="470"/>
        <w:rPr>
          <w:rFonts w:hint="eastAsia"/>
          <w:b/>
          <w:color w:val="000000" w:themeColor="text1"/>
          <w:szCs w:val="24"/>
        </w:rPr>
      </w:pPr>
      <w:r>
        <w:rPr>
          <w:rFonts w:hint="eastAsia"/>
          <w:b/>
          <w:color w:val="000000" w:themeColor="text1"/>
          <w:szCs w:val="24"/>
        </w:rPr>
        <w:t xml:space="preserve">2</w:t>
      </w:r>
      <w:r>
        <w:rPr>
          <w:rFonts w:hint="eastAsia"/>
          <w:b/>
          <w:color w:val="000000" w:themeColor="text1"/>
          <w:szCs w:val="24"/>
        </w:rPr>
        <w:t xml:space="preserve">、</w:t>
      </w:r>
      <w:r>
        <w:rPr>
          <w:rFonts w:hint="eastAsia"/>
          <w:b/>
          <w:color w:val="000000" w:themeColor="text1"/>
          <w:szCs w:val="24"/>
        </w:rPr>
        <w:t xml:space="preserve">供应商按</w:t>
      </w:r>
      <w:r>
        <w:rPr>
          <w:rFonts w:hint="eastAsia"/>
          <w:b/>
          <w:color w:val="000000" w:themeColor="text1"/>
          <w:szCs w:val="24"/>
        </w:rPr>
        <w:t xml:space="preserve">折扣</w:t>
      </w:r>
      <w:r>
        <w:rPr>
          <w:rFonts w:hint="eastAsia"/>
          <w:b/>
          <w:color w:val="000000" w:themeColor="text1"/>
          <w:szCs w:val="24"/>
        </w:rPr>
        <w:t xml:space="preserve">率进行报价，</w:t>
      </w:r>
      <w:r>
        <w:rPr>
          <w:rFonts w:hint="eastAsia"/>
          <w:b/>
          <w:color w:val="000000" w:themeColor="text1"/>
          <w:szCs w:val="24"/>
        </w:rPr>
        <w:t xml:space="preserve">折扣</w:t>
      </w:r>
      <w:r>
        <w:rPr>
          <w:rFonts w:hint="eastAsia"/>
          <w:b/>
          <w:color w:val="000000" w:themeColor="text1"/>
          <w:szCs w:val="24"/>
        </w:rPr>
        <w:t xml:space="preserve">率最高限价为100%，最终报价高于</w:t>
      </w:r>
      <w:r>
        <w:rPr>
          <w:rFonts w:hint="eastAsia"/>
          <w:b/>
          <w:color w:val="000000" w:themeColor="text1"/>
          <w:szCs w:val="24"/>
        </w:rPr>
        <w:t xml:space="preserve">此最高</w:t>
      </w:r>
      <w:r>
        <w:rPr>
          <w:rFonts w:hint="eastAsia"/>
          <w:b/>
          <w:color w:val="000000" w:themeColor="text1"/>
          <w:szCs w:val="24"/>
        </w:rPr>
        <w:t xml:space="preserve">限价的按无效响应文件处理。</w:t>
      </w:r>
      <w:r/>
    </w:p>
    <w:p>
      <w:pPr>
        <w:ind w:firstLine="470"/>
        <w:rPr>
          <w:rFonts w:hint="eastAsia"/>
          <w:b/>
          <w:color w:val="000000" w:themeColor="text1"/>
          <w:szCs w:val="24"/>
        </w:rPr>
      </w:pPr>
      <w:r>
        <w:rPr>
          <w:rFonts w:hint="eastAsia"/>
          <w:b/>
          <w:color w:val="000000" w:themeColor="text1"/>
          <w:szCs w:val="24"/>
        </w:rPr>
        <w:t xml:space="preserve">例如某项目经审计部门审定的结算价为10万元，供应商报价</w:t>
      </w:r>
      <w:r>
        <w:rPr>
          <w:rFonts w:hint="eastAsia"/>
          <w:b/>
          <w:color w:val="000000" w:themeColor="text1"/>
          <w:szCs w:val="24"/>
        </w:rPr>
        <w:t xml:space="preserve">折扣</w:t>
      </w:r>
      <w:r>
        <w:rPr>
          <w:rFonts w:hint="eastAsia"/>
          <w:b/>
          <w:color w:val="000000" w:themeColor="text1"/>
          <w:szCs w:val="24"/>
        </w:rPr>
        <w:t xml:space="preserve">率为80%，则采购项目最终结算价=10万元*80%=8万元。</w:t>
      </w:r>
      <w:r/>
    </w:p>
    <w:p>
      <w:pPr>
        <w:rPr>
          <w:rFonts w:hint="eastAsia"/>
          <w:color w:val="000000" w:themeColor="text1"/>
          <w:szCs w:val="24"/>
          <w:u w:val="single"/>
        </w:rPr>
      </w:pPr>
      <w:r>
        <w:rPr>
          <w:rFonts w:hint="eastAsia"/>
          <w:color w:val="000000" w:themeColor="text1"/>
          <w:szCs w:val="24"/>
          <w:u w:val="single"/>
        </w:rPr>
      </w:r>
      <w:r/>
    </w:p>
    <w:p>
      <w:pPr>
        <w:pStyle w:val="912"/>
        <w:pageBreakBefore/>
        <w:rPr>
          <w:rFonts w:hint="eastAsia"/>
          <w:color w:val="000000" w:themeColor="text1"/>
        </w:rPr>
      </w:pPr>
      <w:r>
        <w:rPr>
          <w:color w:val="000000" w:themeColor="text1"/>
        </w:rPr>
        <w:t xml:space="preserve">2.</w:t>
      </w:r>
      <w:r>
        <w:rPr>
          <w:rFonts w:hint="eastAsia"/>
          <w:color w:val="000000" w:themeColor="text1"/>
        </w:rPr>
        <w:t xml:space="preserve">3投标分项（明细）报价表格式</w:t>
      </w:r>
      <w:r>
        <w:rPr>
          <w:rFonts w:hint="eastAsia"/>
          <w:color w:val="000000" w:themeColor="text1"/>
        </w:rPr>
        <w:t xml:space="preserve">（本项目可不提供）</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u w:val="single"/>
        </w:rPr>
        <w:sectPr>
          <w:footerReference w:type="default" r:id="rId15"/>
          <w:footnotePr/>
          <w:endnotePr/>
          <w:type w:val="continuous"/>
          <w:pgSz w:w="11907" w:h="16840" w:orient="portrait"/>
          <w:pgMar w:top="1134" w:right="1134" w:bottom="1134" w:left="1134" w:header="851" w:footer="680" w:gutter="0"/>
          <w:cols w:num="1" w:sep="0" w:space="720" w:equalWidth="1"/>
          <w:docGrid w:linePitch="360"/>
        </w:sectPr>
      </w:pPr>
      <w:r>
        <w:rPr>
          <w:rFonts w:hint="eastAsia"/>
          <w:color w:val="000000" w:themeColor="text1"/>
          <w:szCs w:val="24"/>
          <w:u w:val="single"/>
        </w:rPr>
      </w:r>
      <w:r/>
    </w:p>
    <w:p>
      <w:pPr>
        <w:pStyle w:val="912"/>
        <w:pageBreakBefore/>
        <w:rPr>
          <w:rFonts w:hint="eastAsia"/>
          <w:color w:val="000000" w:themeColor="text1"/>
        </w:rPr>
      </w:pPr>
      <w:r/>
      <w:bookmarkStart w:id="111" w:name="_Toc508907022"/>
      <w:r/>
      <w:bookmarkStart w:id="112" w:name="_Toc493422662"/>
      <w:r>
        <w:rPr>
          <w:color w:val="000000" w:themeColor="text1"/>
        </w:rPr>
        <w:t xml:space="preserve">2.4</w:t>
      </w:r>
      <w:bookmarkEnd w:id="111"/>
      <w:r/>
      <w:bookmarkEnd w:id="112"/>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13" w:name="_Toc493422664"/>
      <w:r/>
      <w:bookmarkStart w:id="114" w:name="_Toc508907024"/>
      <w:r>
        <w:rPr>
          <w:rFonts w:hint="eastAsia"/>
          <w:b/>
          <w:bCs/>
          <w:color w:val="000000" w:themeColor="text1"/>
          <w:sz w:val="32"/>
          <w:szCs w:val="32"/>
        </w:rPr>
        <w:t xml:space="preserve">商务要求偏离表</w:t>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409" w:type="dxa"/>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spacing w:line="240" w:lineRule="auto"/>
        <w:widowControl/>
        <w:rPr>
          <w:rFonts w:hint="eastAsia"/>
          <w:color w:val="000000" w:themeColor="text1"/>
          <w:szCs w:val="24"/>
        </w:rPr>
      </w:pP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rPr>
        <w:t xml:space="preserve">包号</w:t>
      </w:r>
      <w:r>
        <w:rPr>
          <w:rFonts w:hint="eastAsia"/>
          <w:color w:val="000000" w:themeColor="text1"/>
        </w:rPr>
        <w:t xml:space="preserve">]：</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1559"/>
        <w:gridCol w:w="1559"/>
        <w:gridCol w:w="1276"/>
        <w:gridCol w:w="1276"/>
        <w:gridCol w:w="1275"/>
      </w:tblGrid>
      <w:tr>
        <w:trPr/>
        <w:tc>
          <w:tcPr>
            <w:tcW w:w="98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0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要求规格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偏离情况</w:t>
            </w:r>
            <w:r/>
          </w:p>
        </w:tc>
        <w:tc>
          <w:tcPr>
            <w:tcW w:w="1275"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rFonts w:hint="eastAsia"/>
          <w:color w:val="000000" w:themeColor="text1"/>
        </w:rPr>
        <w:t xml:space="preserve">1、投标人应对招标文件技术要求逐条填写偏离情况（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color w:val="000000" w:themeColor="text1"/>
          <w:szCs w:val="24"/>
        </w:rPr>
      </w:pPr>
      <w:r>
        <w:rPr>
          <w:rFonts w:hint="eastAsia"/>
          <w:color w:val="000000" w:themeColor="text1"/>
          <w:szCs w:val="24"/>
        </w:rPr>
      </w:r>
      <w:r/>
    </w:p>
    <w:p>
      <w:pPr>
        <w:pStyle w:val="912"/>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13"/>
      <w:r/>
      <w:bookmarkEnd w:id="114"/>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w:t>
      </w:r>
      <w:r>
        <w:rPr>
          <w:rFonts w:hint="eastAsia"/>
          <w:color w:val="000000" w:themeColor="text1"/>
          <w:szCs w:val="24"/>
        </w:rPr>
        <w:t xml:space="preserve">包号</w:t>
      </w:r>
      <w:r>
        <w:rPr>
          <w:rFonts w:hint="eastAsia"/>
          <w:color w:val="000000" w:themeColor="text1"/>
          <w:szCs w:val="24"/>
        </w:rPr>
        <w:t xml:space="preserve">]：</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r/>
    </w:p>
    <w:p>
      <w:pPr>
        <w:pStyle w:val="912"/>
        <w:pageBreakBefore/>
        <w:rPr>
          <w:rFonts w:hint="eastAsia"/>
          <w:color w:val="000000" w:themeColor="text1"/>
        </w:rPr>
      </w:pPr>
      <w:r/>
      <w:bookmarkStart w:id="115" w:name="_Toc493422674"/>
      <w:r>
        <w:rPr>
          <w:color w:val="000000" w:themeColor="text1"/>
        </w:rPr>
        <w:t xml:space="preserve">2.6</w:t>
      </w:r>
      <w:r>
        <w:rPr>
          <w:rFonts w:hint="eastAsia"/>
          <w:color w:val="000000" w:themeColor="text1"/>
        </w:rPr>
        <w:t xml:space="preserve">类似项目情况表</w:t>
      </w:r>
      <w:bookmarkEnd w:id="115"/>
      <w:r/>
      <w:r/>
    </w:p>
    <w:p>
      <w:pPr>
        <w:rPr>
          <w:rFonts w:hint="eastAsia"/>
          <w:color w:val="000000" w:themeColor="text1"/>
          <w:szCs w:val="21"/>
        </w:rPr>
      </w:pPr>
      <w:r>
        <w:rPr>
          <w:rFonts w:hint="eastAsia"/>
          <w:color w:val="000000" w:themeColor="text1"/>
          <w:szCs w:val="21"/>
        </w:rPr>
      </w:r>
      <w:r/>
    </w:p>
    <w:p>
      <w:pPr>
        <w:jc w:val="center"/>
        <w:rPr>
          <w:rFonts w:hint="eastAsia"/>
          <w:b/>
          <w:color w:val="000000" w:themeColor="text1"/>
          <w:szCs w:val="24"/>
        </w:rPr>
      </w:pPr>
      <w:r>
        <w:rPr>
          <w:rFonts w:hint="eastAsia"/>
          <w:b/>
          <w:color w:val="000000" w:themeColor="text1"/>
          <w:szCs w:val="24"/>
        </w:rPr>
        <w:t xml:space="preserve">类似项目情况表</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452"/>
      </w:tblGrid>
      <w:tr>
        <w:trPr>
          <w:jc w:val="center"/>
        </w:trPr>
        <w:tc>
          <w:tcPr>
            <w:tcW w:w="721"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t xml:space="preserve">序号</w:t>
            </w:r>
            <w:r/>
          </w:p>
        </w:tc>
        <w:tc>
          <w:tcPr>
            <w:tcW w:w="1979"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t xml:space="preserve">业主名称</w:t>
            </w:r>
            <w:r/>
          </w:p>
        </w:tc>
        <w:tc>
          <w:tcPr>
            <w:tcW w:w="1980"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t xml:space="preserve">项目名称</w:t>
            </w:r>
            <w:r/>
          </w:p>
        </w:tc>
        <w:tc>
          <w:tcPr>
            <w:tcW w:w="1262"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t xml:space="preserve">联系人</w:t>
            </w:r>
            <w:r/>
          </w:p>
        </w:tc>
        <w:tc>
          <w:tcPr>
            <w:tcW w:w="1262"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t xml:space="preserve">联系方式</w:t>
            </w:r>
            <w:r/>
          </w:p>
        </w:tc>
        <w:tc>
          <w:tcPr>
            <w:tcW w:w="1262"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t xml:space="preserve">完成情况</w:t>
            </w:r>
            <w:r/>
          </w:p>
        </w:tc>
        <w:tc>
          <w:tcPr>
            <w:tcW w:w="1452" w:type="dxa"/>
            <w:vAlign w:val="center"/>
            <w:textDirection w:val="lrTb"/>
            <w:noWrap w:val="false"/>
          </w:tcPr>
          <w:p>
            <w:pPr>
              <w:pStyle w:val="1294"/>
              <w:jc w:val="center"/>
              <w:spacing w:line="360" w:lineRule="auto"/>
              <w:rPr>
                <w:rFonts w:hint="eastAsia"/>
                <w:color w:val="000000" w:themeColor="text1"/>
              </w:rPr>
            </w:pPr>
            <w:r>
              <w:rPr>
                <w:rFonts w:hint="eastAsia"/>
                <w:color w:val="000000" w:themeColor="text1"/>
              </w:rPr>
              <w:t xml:space="preserve">是否有用户反馈情况</w:t>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5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5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5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5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5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注：</w:t>
      </w:r>
      <w:r/>
    </w:p>
    <w:p>
      <w:pPr>
        <w:ind w:firstLine="480"/>
        <w:rPr>
          <w:rFonts w:hint="eastAsia"/>
          <w:color w:val="000000" w:themeColor="text1"/>
          <w:szCs w:val="24"/>
        </w:rPr>
      </w:pPr>
      <w:r>
        <w:rPr>
          <w:rFonts w:hint="eastAsia"/>
          <w:color w:val="000000" w:themeColor="text1"/>
          <w:szCs w:val="24"/>
        </w:rPr>
        <w:t xml:space="preserve">1、供应商必须提供能够证明上述案例真实性的合同复印件，合同复印件中必须至少包括合同的甲乙双方，合同详细标的，金额和双方签章及生效时间；</w:t>
      </w:r>
      <w:r/>
    </w:p>
    <w:p>
      <w:pPr>
        <w:ind w:firstLine="480"/>
        <w:rPr>
          <w:rFonts w:hint="eastAsia"/>
          <w:color w:val="000000" w:themeColor="text1"/>
          <w:szCs w:val="24"/>
        </w:rPr>
      </w:pPr>
      <w:r>
        <w:rPr>
          <w:rFonts w:hint="eastAsia"/>
          <w:color w:val="000000" w:themeColor="text1"/>
          <w:szCs w:val="24"/>
        </w:rPr>
        <w:t xml:space="preserve">2、所有复印件应清晰，并由供应商单位加盖公章；</w:t>
      </w:r>
      <w:r/>
    </w:p>
    <w:p>
      <w:pPr>
        <w:ind w:firstLine="480"/>
        <w:rPr>
          <w:rFonts w:hint="eastAsia"/>
          <w:color w:val="000000" w:themeColor="text1"/>
          <w:szCs w:val="24"/>
        </w:rPr>
      </w:pPr>
      <w:r>
        <w:rPr>
          <w:rFonts w:hint="eastAsia"/>
          <w:color w:val="000000" w:themeColor="text1"/>
          <w:szCs w:val="24"/>
        </w:rPr>
        <w:t xml:space="preserve">3、不提供复印件的案例，评分阶段不予以考虑；</w:t>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pStyle w:val="912"/>
        <w:pageBreakBefore/>
        <w:rPr>
          <w:rFonts w:hint="eastAsia"/>
          <w:color w:val="000000" w:themeColor="text1"/>
        </w:rPr>
      </w:pPr>
      <w:r>
        <w:rPr>
          <w:color w:val="000000" w:themeColor="text1"/>
        </w:rPr>
        <w:t xml:space="preserve">2.7</w:t>
      </w:r>
      <w:r>
        <w:rPr>
          <w:rFonts w:hint="eastAsia"/>
          <w:color w:val="000000" w:themeColor="text1"/>
        </w:rPr>
        <w:t xml:space="preserve">中小企业声明材料</w:t>
      </w:r>
      <w:r/>
    </w:p>
    <w:p>
      <w:pPr>
        <w:jc w:val="center"/>
        <w:widowControl/>
        <w:rPr>
          <w:rFonts w:hint="eastAsia" w:cs="宋体"/>
          <w:b/>
          <w:bCs/>
          <w:color w:val="000000" w:themeColor="text1"/>
          <w:szCs w:val="24"/>
        </w:rPr>
      </w:pPr>
      <w:r>
        <w:rPr>
          <w:rFonts w:hint="eastAsia" w:cs="宋体"/>
          <w:b/>
          <w:bCs/>
          <w:color w:val="000000" w:themeColor="text1"/>
          <w:szCs w:val="24"/>
        </w:rPr>
        <w:t xml:space="preserve">中小企业声明函（工程、服务）</w:t>
      </w:r>
      <w:r/>
    </w:p>
    <w:p>
      <w:pPr>
        <w:ind w:firstLine="480"/>
        <w:widowControl/>
        <w:rPr>
          <w:rFonts w:hint="eastAsia" w:cs="宋体"/>
          <w:color w:val="000000" w:themeColor="text1"/>
          <w:szCs w:val="24"/>
        </w:rPr>
      </w:pPr>
      <w:r>
        <w:rPr>
          <w:rFonts w:hint="eastAsia" w:cs="宋体"/>
          <w:color w:val="000000" w:themeColor="text1"/>
          <w:szCs w:val="24"/>
        </w:rPr>
        <w:t xml:space="preserve">本公司（联合体）郑重声明，根据《政府采购促进中小企业发展管理办法》（财库﹝</w:t>
      </w:r>
      <w:r>
        <w:rPr>
          <w:rFonts w:cs="宋体"/>
          <w:color w:val="000000" w:themeColor="text1"/>
          <w:szCs w:val="24"/>
        </w:rPr>
        <w:t xml:space="preserve">2020﹞46号）的规定，本公司</w:t>
      </w:r>
      <w:r>
        <w:rPr>
          <w:rFonts w:hint="eastAsia" w:cs="宋体"/>
          <w:color w:val="000000" w:themeColor="text1"/>
          <w:szCs w:val="24"/>
        </w:rPr>
        <w:t xml:space="preserve">（联合体）参加</w:t>
      </w:r>
      <w:r>
        <w:rPr>
          <w:rFonts w:hint="eastAsia" w:cs="宋体"/>
          <w:color w:val="000000" w:themeColor="text1"/>
          <w:szCs w:val="24"/>
          <w:u w:val="single"/>
        </w:rPr>
        <w:t xml:space="preserve">（单位名称）</w:t>
      </w:r>
      <w:r>
        <w:rPr>
          <w:rFonts w:hint="eastAsia" w:cs="宋体"/>
          <w:color w:val="000000" w:themeColor="text1"/>
          <w:szCs w:val="24"/>
        </w:rPr>
        <w:t xml:space="preserve">的</w:t>
      </w:r>
      <w:r>
        <w:rPr>
          <w:rFonts w:hint="eastAsia" w:cs="宋体"/>
          <w:color w:val="000000" w:themeColor="text1"/>
          <w:szCs w:val="24"/>
          <w:u w:val="single"/>
        </w:rPr>
        <w:t xml:space="preserve">（项目名称）</w:t>
      </w:r>
      <w:r>
        <w:rPr>
          <w:rFonts w:hint="eastAsia" w:cs="宋体"/>
          <w:color w:val="000000" w:themeColor="text1"/>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widowControl/>
        <w:rPr>
          <w:rFonts w:hint="eastAsia" w:cs="宋体"/>
          <w:color w:val="000000" w:themeColor="text1"/>
          <w:szCs w:val="24"/>
          <w:u w:val="single"/>
        </w:rPr>
      </w:pPr>
      <w:r>
        <w:rPr>
          <w:rFonts w:cs="宋体"/>
          <w:color w:val="000000" w:themeColor="text1"/>
          <w:szCs w:val="24"/>
        </w:rPr>
        <w:t xml:space="preserve">1.</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w:t>
      </w:r>
      <w:r>
        <w:rPr>
          <w:rFonts w:hint="eastAsia" w:cs="宋体"/>
          <w:color w:val="000000" w:themeColor="text1"/>
          <w:szCs w:val="24"/>
        </w:rPr>
        <w:t xml:space="preserve">，属于</w:t>
      </w:r>
      <w:r>
        <w:rPr>
          <w:rFonts w:hint="eastAsia" w:cs="宋体"/>
          <w:color w:val="000000" w:themeColor="text1"/>
          <w:szCs w:val="24"/>
          <w:u w:val="single"/>
        </w:rPr>
        <w:t xml:space="preserve">（中型企业、小型企业、微型企业）；</w:t>
      </w:r>
      <w:r/>
    </w:p>
    <w:p>
      <w:pPr>
        <w:ind w:firstLine="480"/>
        <w:widowControl/>
        <w:rPr>
          <w:rFonts w:hint="eastAsia" w:cs="宋体"/>
          <w:color w:val="000000" w:themeColor="text1"/>
          <w:szCs w:val="24"/>
        </w:rPr>
      </w:pPr>
      <w:r>
        <w:rPr>
          <w:rFonts w:cs="宋体"/>
          <w:color w:val="000000" w:themeColor="text1"/>
          <w:szCs w:val="24"/>
        </w:rPr>
        <w:t xml:space="preserve">2.</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万元，属于</w:t>
      </w:r>
      <w:r>
        <w:rPr>
          <w:rFonts w:cs="宋体"/>
          <w:color w:val="000000" w:themeColor="text1"/>
          <w:szCs w:val="24"/>
          <w:u w:val="single"/>
        </w:rPr>
        <w:t xml:space="preserve">（中型企业、</w:t>
      </w:r>
      <w:r>
        <w:rPr>
          <w:rFonts w:hint="eastAsia" w:cs="宋体"/>
          <w:color w:val="000000" w:themeColor="text1"/>
          <w:szCs w:val="24"/>
          <w:u w:val="single"/>
        </w:rPr>
        <w:t xml:space="preserve">小型企业、微型企业）</w:t>
      </w: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以上企业，不属于大企业的分支机构，不存在控股股东为大企业的情形，也不存在与大企业的负责人为同一人的情形。</w:t>
      </w:r>
      <w:r/>
    </w:p>
    <w:p>
      <w:pPr>
        <w:ind w:firstLine="480"/>
        <w:widowControl/>
        <w:rPr>
          <w:rFonts w:hint="eastAsia" w:cs="宋体"/>
          <w:color w:val="000000" w:themeColor="text1"/>
          <w:szCs w:val="24"/>
        </w:rPr>
      </w:pPr>
      <w:r>
        <w:rPr>
          <w:rFonts w:hint="eastAsia" w:cs="宋体"/>
          <w:color w:val="000000" w:themeColor="text1"/>
          <w:szCs w:val="24"/>
        </w:rPr>
        <w:t xml:space="preserve">本企业对上述声明内容的真实性负责。如有虚假，将依法承担相应责任。</w:t>
      </w:r>
      <w:r/>
    </w:p>
    <w:p>
      <w:pPr>
        <w:ind w:firstLine="480"/>
        <w:widowControl/>
        <w:rPr>
          <w:rFonts w:hint="eastAsia" w:cs="宋体"/>
          <w:color w:val="000000" w:themeColor="text1"/>
          <w:szCs w:val="24"/>
        </w:rPr>
      </w:pPr>
      <w:r>
        <w:rPr>
          <w:rFonts w:hint="eastAsia" w:cs="宋体"/>
          <w:color w:val="000000" w:themeColor="text1"/>
          <w:szCs w:val="24"/>
        </w:rPr>
      </w:r>
      <w:r/>
    </w:p>
    <w:p>
      <w:pPr>
        <w:ind w:firstLine="480"/>
        <w:widowControl/>
        <w:rPr>
          <w:rFonts w:hint="eastAsia" w:cs="宋体"/>
          <w:color w:val="000000" w:themeColor="text1"/>
          <w:szCs w:val="24"/>
        </w:rPr>
      </w:pPr>
      <w:r>
        <w:rPr>
          <w:rFonts w:hint="eastAsia" w:cs="宋体"/>
          <w:color w:val="000000" w:themeColor="text1"/>
          <w:szCs w:val="24"/>
        </w:rPr>
      </w:r>
      <w:r/>
    </w:p>
    <w:p>
      <w:pPr>
        <w:ind w:right="720"/>
        <w:jc w:val="right"/>
        <w:widowControl/>
        <w:rPr>
          <w:rFonts w:hint="eastAsia" w:cs="宋体"/>
          <w:color w:val="000000" w:themeColor="text1"/>
          <w:szCs w:val="24"/>
        </w:rPr>
      </w:pPr>
      <w:r>
        <w:rPr>
          <w:rFonts w:hint="eastAsia" w:cs="宋体"/>
          <w:color w:val="000000" w:themeColor="text1"/>
          <w:szCs w:val="24"/>
        </w:rPr>
        <w:t xml:space="preserve">企业名称（盖章）：</w:t>
      </w:r>
      <w:r/>
    </w:p>
    <w:p>
      <w:pPr>
        <w:ind w:right="1920"/>
        <w:jc w:val="right"/>
        <w:widowControl/>
        <w:rPr>
          <w:rFonts w:hint="eastAsia" w:cs="宋体"/>
          <w:color w:val="000000" w:themeColor="text1"/>
          <w:szCs w:val="24"/>
        </w:rPr>
      </w:pPr>
      <w:r>
        <w:rPr>
          <w:rFonts w:hint="eastAsia" w:cs="宋体"/>
          <w:color w:val="000000" w:themeColor="text1"/>
          <w:szCs w:val="24"/>
        </w:rPr>
        <w:t xml:space="preserve">日</w:t>
      </w:r>
      <w:r>
        <w:rPr>
          <w:rFonts w:cs="宋体"/>
          <w:color w:val="000000" w:themeColor="text1"/>
          <w:szCs w:val="24"/>
        </w:rPr>
        <w:t xml:space="preserve">期：</w:t>
      </w:r>
      <w:r/>
    </w:p>
    <w:p>
      <w:pPr>
        <w:widowControl/>
        <w:rPr>
          <w:rFonts w:hint="eastAsia" w:cs="宋体"/>
          <w:color w:val="000000" w:themeColor="text1"/>
          <w:szCs w:val="24"/>
        </w:rPr>
      </w:pPr>
      <w:r>
        <w:rPr>
          <w:rFonts w:cs="宋体"/>
          <w:color w:val="000000" w:themeColor="text1"/>
          <w:szCs w:val="24"/>
        </w:rPr>
        <w:t xml:space="preserve">注：</w:t>
      </w:r>
      <w:r/>
    </w:p>
    <w:p>
      <w:pPr>
        <w:widowControl/>
        <w:rPr>
          <w:rFonts w:hint="eastAsia" w:cs="宋体"/>
          <w:color w:val="000000" w:themeColor="text1"/>
          <w:szCs w:val="24"/>
        </w:rPr>
      </w:pPr>
      <w:r>
        <w:rPr>
          <w:rFonts w:cs="宋体"/>
          <w:color w:val="000000" w:themeColor="text1"/>
          <w:szCs w:val="24"/>
        </w:rPr>
        <w:t xml:space="preserve">以上内容须填写完整并盖章。</w:t>
      </w:r>
      <w:r/>
    </w:p>
    <w:p>
      <w:pPr>
        <w:rPr>
          <w:rFonts w:hint="eastAsia" w:cs="宋体"/>
          <w:color w:val="000000" w:themeColor="text1"/>
          <w:szCs w:val="24"/>
        </w:rPr>
      </w:pPr>
      <w:r>
        <w:rPr>
          <w:rFonts w:cs="宋体"/>
          <w:color w:val="000000" w:themeColor="text1"/>
          <w:szCs w:val="24"/>
        </w:rPr>
        <w:br w:type="page" w:clear="all"/>
      </w:r>
      <w:r/>
    </w:p>
    <w:p>
      <w:pPr>
        <w:pStyle w:val="912"/>
        <w:pageBreakBefore/>
        <w:rPr>
          <w:rFonts w:hint="eastAsia"/>
          <w:color w:val="000000" w:themeColor="text1"/>
        </w:rPr>
      </w:pPr>
      <w:r>
        <w:rPr>
          <w:rFonts w:hint="eastAsia"/>
          <w:color w:val="000000" w:themeColor="text1"/>
        </w:rPr>
        <w:t xml:space="preserve">2.</w:t>
      </w:r>
      <w:r>
        <w:rPr>
          <w:color w:val="000000" w:themeColor="text1"/>
        </w:rPr>
        <w:t xml:space="preserve">8</w:t>
      </w:r>
      <w:r>
        <w:rPr>
          <w:rFonts w:hint="eastAsia"/>
          <w:color w:val="000000" w:themeColor="text1"/>
        </w:rPr>
        <w:t xml:space="preserve">采购文件要求的其它文件及供应商认为有必要提供的其它文件</w:t>
      </w:r>
      <w:bookmarkEnd w:id="87"/>
      <w:r/>
      <w:r/>
    </w:p>
    <w:p>
      <w:pPr>
        <w:rPr>
          <w:rFonts w:hint="eastAsia"/>
          <w:color w:val="000000" w:themeColor="text1"/>
          <w:szCs w:val="24"/>
          <w:lang w:val="zh-CN"/>
        </w:rPr>
      </w:pPr>
      <w:r>
        <w:rPr>
          <w:rFonts w:hint="eastAsia"/>
          <w:color w:val="000000" w:themeColor="text1"/>
          <w:szCs w:val="24"/>
          <w:lang w:val="zh-CN"/>
        </w:rPr>
      </w:r>
      <w:r/>
    </w:p>
    <w:sectPr>
      <w:footerReference w:type="default" r:id="rId16"/>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Wingdings">
    <w:panose1 w:val="05000000000000000000"/>
  </w:font>
  <w:font w:name="等线">
    <w:panose1 w:val="02010600030101010101"/>
  </w:font>
  <w:font w:name="Segoe UI">
    <w:panose1 w:val="020B0502040204020203"/>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PingFang SC Medium">
    <w:panose1 w:val="020B0503020202020204"/>
  </w:font>
  <w:font w:name="Cambria">
    <w:panose1 w:val="0204050305040603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hint="eastAsia"/>
        <w:sz w:val="24"/>
      </w:rPr>
    </w:pPr>
    <w:r>
      <w:rPr>
        <w:sz w:val="24"/>
      </w:rPr>
      <w:fldChar w:fldCharType="begin"/>
    </w:r>
    <w:r>
      <w:rPr>
        <w:rStyle w:val="1108"/>
        <w:sz w:val="24"/>
      </w:rPr>
      <w:instrText xml:space="preserve"> PAGE </w:instrText>
    </w:r>
    <w:r>
      <w:rPr>
        <w:sz w:val="24"/>
      </w:rPr>
      <w:fldChar w:fldCharType="separate"/>
    </w:r>
    <w:r>
      <w:rPr>
        <w:rStyle w:val="1108"/>
        <w:sz w:val="24"/>
      </w:rPr>
      <w:t xml:space="preserve">1</w:t>
    </w:r>
    <w:r>
      <w:rPr>
        <w:rStyle w:val="1108"/>
        <w:sz w:val="24"/>
      </w:rPr>
      <w:t xml:space="preserve">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1095"/>
          <w:rPr>
            <w:rStyle w:val="1108"/>
            <w:rFonts w:hint="eastAsia"/>
          </w:rPr>
          <w:framePr w:wrap="auto" w:vAnchor="text" w:hAnchor="margin" w:xAlign="center" w:y="1"/>
        </w:pPr>
        <w:r>
          <w:rPr>
            <w:rStyle w:val="1108"/>
          </w:rPr>
          <w:fldChar w:fldCharType="begin"/>
        </w:r>
        <w:r>
          <w:rPr>
            <w:rStyle w:val="1108"/>
          </w:rPr>
          <w:instrText xml:space="preserve"> PAGE </w:instrText>
        </w:r>
        <w:r>
          <w:rPr>
            <w:rStyle w:val="1108"/>
          </w:rPr>
          <w:fldChar w:fldCharType="end"/>
        </w:r>
        <w:r/>
      </w:p>
    </w:sdtContent>
  </w:sdt>
  <w:sdt>
    <w:sdtPr>
      <w15:appearance w15:val="boundingBox"/>
      <w:id w:val="1394925580"/>
      <w:rPr/>
    </w:sdtPr>
    <w:sdtContent>
      <w:p>
        <w:pPr>
          <w:pStyle w:val="1095"/>
          <w:rPr>
            <w:rStyle w:val="1108"/>
            <w:rFonts w:hint="eastAsia"/>
          </w:rPr>
          <w:framePr w:wrap="auto" w:vAnchor="text" w:hAnchor="margin" w:xAlign="right" w:y="1"/>
        </w:pPr>
        <w:r>
          <w:rPr>
            <w:rStyle w:val="1108"/>
          </w:rPr>
          <w:fldChar w:fldCharType="begin"/>
        </w:r>
        <w:r>
          <w:rPr>
            <w:rStyle w:val="1108"/>
          </w:rPr>
          <w:instrText xml:space="preserve"> PAGE </w:instrText>
        </w:r>
        <w:r>
          <w:rPr>
            <w:rStyle w:val="1108"/>
          </w:rPr>
          <w:fldChar w:fldCharType="end"/>
        </w:r>
        <w:r/>
      </w:p>
    </w:sdtContent>
  </w:sdt>
  <w:p>
    <w:pPr>
      <w:pStyle w:val="1095"/>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1095"/>
          <w:rPr>
            <w:rStyle w:val="1108"/>
            <w:rFonts w:hint="eastAsia"/>
            <w:sz w:val="24"/>
            <w:szCs w:val="24"/>
          </w:rPr>
          <w:framePr w:wrap="auto" w:vAnchor="text" w:hAnchor="margin" w:xAlign="center" w:y="1"/>
        </w:pPr>
        <w:r>
          <w:rPr>
            <w:rStyle w:val="1108"/>
            <w:sz w:val="24"/>
            <w:szCs w:val="24"/>
          </w:rPr>
          <w:fldChar w:fldCharType="begin"/>
        </w:r>
        <w:r>
          <w:rPr>
            <w:rStyle w:val="1108"/>
            <w:sz w:val="24"/>
            <w:szCs w:val="24"/>
          </w:rPr>
          <w:instrText xml:space="preserve"> PAGE </w:instrText>
        </w:r>
        <w:r>
          <w:rPr>
            <w:rStyle w:val="1108"/>
            <w:sz w:val="24"/>
            <w:szCs w:val="24"/>
          </w:rPr>
          <w:fldChar w:fldCharType="separate"/>
        </w:r>
        <w:r>
          <w:rPr>
            <w:rStyle w:val="1108"/>
            <w:sz w:val="24"/>
            <w:szCs w:val="24"/>
          </w:rPr>
          <w:t xml:space="preserve">1</w:t>
        </w:r>
        <w:r>
          <w:rPr>
            <w:rStyle w:val="1108"/>
            <w:sz w:val="24"/>
            <w:szCs w:val="24"/>
          </w:rPr>
          <w:fldChar w:fldCharType="end"/>
        </w:r>
        <w:r/>
      </w:p>
    </w:sdtContent>
  </w:sdt>
  <w:p>
    <w:pPr>
      <w:pStyle w:val="1095"/>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1095"/>
          <w:rPr>
            <w:rStyle w:val="1108"/>
            <w:rFonts w:hint="eastAsia"/>
            <w:sz w:val="24"/>
          </w:rPr>
          <w:framePr w:wrap="auto" w:vAnchor="text" w:hAnchor="margin" w:xAlign="center" w:y="1"/>
        </w:pPr>
        <w:r>
          <w:rPr>
            <w:rStyle w:val="1108"/>
            <w:rFonts w:ascii="Heiti SC Medium" w:hAnsi="Heiti SC Medium" w:eastAsia="Heiti SC Medium"/>
            <w:sz w:val="21"/>
            <w:szCs w:val="21"/>
          </w:rPr>
          <w:fldChar w:fldCharType="begin"/>
        </w:r>
        <w:r>
          <w:rPr>
            <w:rStyle w:val="1108"/>
            <w:rFonts w:ascii="Heiti SC Medium" w:hAnsi="Heiti SC Medium" w:eastAsia="Heiti SC Medium"/>
            <w:sz w:val="21"/>
            <w:szCs w:val="21"/>
          </w:rPr>
          <w:instrText xml:space="preserve"> PAGE </w:instrText>
        </w:r>
        <w:r>
          <w:rPr>
            <w:rStyle w:val="1108"/>
            <w:rFonts w:ascii="Heiti SC Medium" w:hAnsi="Heiti SC Medium" w:eastAsia="Heiti SC Medium"/>
            <w:sz w:val="21"/>
            <w:szCs w:val="21"/>
          </w:rPr>
          <w:fldChar w:fldCharType="separate"/>
        </w:r>
        <w:r>
          <w:rPr>
            <w:rStyle w:val="1108"/>
            <w:rFonts w:ascii="Heiti SC Medium" w:hAnsi="Heiti SC Medium" w:eastAsia="Heiti SC Medium"/>
            <w:sz w:val="21"/>
            <w:szCs w:val="21"/>
          </w:rPr>
          <w:t xml:space="preserve">2</w:t>
        </w:r>
        <w:r>
          <w:rPr>
            <w:rStyle w:val="1108"/>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hint="eastAsia"/>
        <w:sz w:val="24"/>
        <w:szCs w:val="24"/>
      </w:rPr>
    </w:pPr>
    <w:r>
      <w:rPr>
        <w:sz w:val="24"/>
        <w:szCs w:val="24"/>
      </w:rPr>
      <w:fldChar w:fldCharType="begin"/>
    </w:r>
    <w:r>
      <w:rPr>
        <w:rStyle w:val="1108"/>
        <w:sz w:val="24"/>
        <w:szCs w:val="24"/>
      </w:rPr>
      <w:instrText xml:space="preserve"> PAGE </w:instrText>
    </w:r>
    <w:r>
      <w:rPr>
        <w:sz w:val="24"/>
        <w:szCs w:val="24"/>
      </w:rPr>
      <w:fldChar w:fldCharType="separate"/>
    </w:r>
    <w:r>
      <w:rPr>
        <w:rStyle w:val="1108"/>
        <w:sz w:val="24"/>
        <w:szCs w:val="24"/>
      </w:rPr>
      <w:t xml:space="preserve">4</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rFonts w:hint="eastAsia"/>
        <w:sz w:val="24"/>
        <w:szCs w:val="24"/>
      </w:rPr>
    </w:pPr>
    <w:r>
      <w:rPr>
        <w:sz w:val="24"/>
        <w:szCs w:val="24"/>
      </w:rPr>
      <w:fldChar w:fldCharType="begin"/>
    </w:r>
    <w:r>
      <w:rPr>
        <w:rStyle w:val="1108"/>
        <w:sz w:val="24"/>
        <w:szCs w:val="24"/>
      </w:rPr>
      <w:instrText xml:space="preserve"> PAGE </w:instrText>
    </w:r>
    <w:r>
      <w:rPr>
        <w:sz w:val="24"/>
        <w:szCs w:val="24"/>
      </w:rPr>
      <w:fldChar w:fldCharType="separate"/>
    </w:r>
    <w:r>
      <w:rPr>
        <w:rStyle w:val="1108"/>
        <w:sz w:val="24"/>
        <w:szCs w:val="24"/>
      </w:rPr>
      <w:t xml:space="preserve">74</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06"/>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096"/>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096"/>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1096"/>
            <w:jc w:val="both"/>
            <w:rPr>
              <w:rFonts w:hint="eastAsia"/>
            </w:rPr>
            <w:pBdr>
              <w:bottom w:val="none" w:color="auto" w:sz="0" w:space="0"/>
            </w:pBdr>
          </w:pPr>
          <w:r>
            <w:rPr>
              <w:rFonts w:hint="eastAsia"/>
            </w:rPr>
          </w:r>
          <w:r/>
        </w:p>
      </w:tc>
      <w:tc>
        <w:tcPr>
          <w:tcW w:w="3117" w:type="dxa"/>
          <w:textDirection w:val="lrTb"/>
          <w:noWrap w:val="false"/>
        </w:tcPr>
        <w:p>
          <w:pPr>
            <w:pStyle w:val="1096"/>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1096"/>
            <w:jc w:val="both"/>
            <w:rPr>
              <w:rFonts w:hint="eastAsia"/>
            </w:rPr>
            <w:pBdr>
              <w:bottom w:val="none" w:color="auto" w:sz="0" w:space="0"/>
            </w:pBdr>
          </w:pPr>
          <w:r>
            <w:rPr>
              <w:rFonts w:hint="eastAsia"/>
            </w:rPr>
          </w:r>
          <w:r/>
        </w:p>
      </w:tc>
      <w:tc>
        <w:tcPr>
          <w:tcW w:w="3117" w:type="dxa"/>
          <w:textDirection w:val="lrTb"/>
          <w:noWrap w:val="false"/>
        </w:tcPr>
        <w:p>
          <w:pPr>
            <w:pStyle w:val="1096"/>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096"/>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39"/>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083"/>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3"/>
  </w:num>
  <w:num w:numId="2">
    <w:abstractNumId w:val="3"/>
  </w:num>
  <w:num w:numId="3">
    <w:abstractNumId w:val="14"/>
  </w:num>
  <w:num w:numId="4">
    <w:abstractNumId w:val="8"/>
  </w:num>
  <w:num w:numId="5">
    <w:abstractNumId w:val="0"/>
  </w:num>
  <w:num w:numId="6">
    <w:abstractNumId w:val="5"/>
  </w:num>
  <w:num w:numId="7">
    <w:abstractNumId w:val="16"/>
  </w:num>
  <w:num w:numId="8">
    <w:abstractNumId w:val="9"/>
  </w:num>
  <w:num w:numId="9">
    <w:abstractNumId w:val="11"/>
  </w:num>
  <w:num w:numId="10">
    <w:abstractNumId w:val="2"/>
  </w:num>
  <w:num w:numId="11">
    <w:abstractNumId w:val="4"/>
  </w:num>
  <w:num w:numId="12">
    <w:abstractNumId w:val="1"/>
  </w:num>
  <w:num w:numId="13">
    <w:abstractNumId w:val="12"/>
  </w:num>
  <w:num w:numId="14">
    <w:abstractNumId w:val="17"/>
  </w:num>
  <w:num w:numId="15">
    <w:abstractNumId w:val="15"/>
  </w:num>
  <w:num w:numId="16">
    <w:abstractNumId w:val="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5">
    <w:name w:val="Quote Char"/>
    <w:link w:val="933"/>
    <w:uiPriority w:val="29"/>
    <w:rPr>
      <w:i/>
    </w:rPr>
  </w:style>
  <w:style w:type="character" w:styleId="906">
    <w:name w:val="Intense Quote Char"/>
    <w:link w:val="935"/>
    <w:uiPriority w:val="30"/>
    <w:rPr>
      <w:i/>
    </w:rPr>
  </w:style>
  <w:style w:type="character" w:styleId="907">
    <w:name w:val="Footnote Text Char"/>
    <w:link w:val="1065"/>
    <w:uiPriority w:val="99"/>
    <w:rPr>
      <w:sz w:val="18"/>
    </w:rPr>
  </w:style>
  <w:style w:type="character" w:styleId="908">
    <w:name w:val="Endnote Text Char"/>
    <w:link w:val="1068"/>
    <w:uiPriority w:val="99"/>
    <w:rPr>
      <w:sz w:val="20"/>
    </w:rPr>
  </w:style>
  <w:style w:type="paragraph" w:styleId="909" w:default="1">
    <w:name w:val="Normal"/>
    <w:qFormat/>
    <w:pPr>
      <w:spacing w:line="360" w:lineRule="auto"/>
      <w:widowControl w:val="off"/>
    </w:pPr>
    <w:rPr>
      <w:rFonts w:ascii="宋体" w:hAnsi="宋体"/>
      <w:sz w:val="24"/>
    </w:rPr>
  </w:style>
  <w:style w:type="paragraph" w:styleId="910">
    <w:name w:val="Heading 1"/>
    <w:basedOn w:val="909"/>
    <w:next w:val="909"/>
    <w:link w:val="1160"/>
    <w:qFormat/>
    <w:pPr>
      <w:jc w:val="center"/>
      <w:keepLines/>
      <w:keepNext/>
      <w:pageBreakBefore/>
      <w:spacing w:before="50" w:after="50"/>
      <w:outlineLvl w:val="0"/>
    </w:pPr>
    <w:rPr>
      <w:b/>
      <w:bCs/>
      <w:sz w:val="32"/>
      <w:szCs w:val="44"/>
    </w:rPr>
  </w:style>
  <w:style w:type="paragraph" w:styleId="911">
    <w:name w:val="Heading 2"/>
    <w:basedOn w:val="909"/>
    <w:next w:val="909"/>
    <w:link w:val="1123"/>
    <w:qFormat/>
    <w:pPr>
      <w:jc w:val="center"/>
      <w:keepLines/>
      <w:keepNext/>
      <w:spacing w:before="60" w:after="60"/>
      <w:outlineLvl w:val="1"/>
    </w:pPr>
    <w:rPr>
      <w:b/>
      <w:bCs/>
      <w:sz w:val="28"/>
      <w:szCs w:val="32"/>
      <w:lang w:val="zh-CN"/>
    </w:rPr>
  </w:style>
  <w:style w:type="paragraph" w:styleId="912">
    <w:name w:val="Heading 3"/>
    <w:basedOn w:val="909"/>
    <w:next w:val="909"/>
    <w:link w:val="1153"/>
    <w:qFormat/>
    <w:pPr>
      <w:keepLines/>
      <w:keepNext/>
      <w:outlineLvl w:val="2"/>
    </w:pPr>
    <w:rPr>
      <w:b/>
      <w:bCs/>
      <w:szCs w:val="32"/>
      <w:lang w:val="zh-CN"/>
    </w:rPr>
  </w:style>
  <w:style w:type="paragraph" w:styleId="913">
    <w:name w:val="Heading 4"/>
    <w:basedOn w:val="909"/>
    <w:next w:val="909"/>
    <w:link w:val="1131"/>
    <w:qFormat/>
    <w:pPr>
      <w:keepNext/>
      <w:widowControl/>
      <w:outlineLvl w:val="3"/>
    </w:pPr>
    <w:rPr>
      <w:b/>
      <w:bCs/>
      <w:szCs w:val="28"/>
      <w:lang w:val="zh-CN" w:eastAsia="en-US" w:bidi="en-US"/>
    </w:rPr>
  </w:style>
  <w:style w:type="paragraph" w:styleId="914">
    <w:name w:val="Heading 5"/>
    <w:basedOn w:val="909"/>
    <w:next w:val="909"/>
    <w:link w:val="1146"/>
    <w:qFormat/>
    <w:pPr>
      <w:spacing w:before="240" w:after="60"/>
      <w:widowControl/>
      <w:outlineLvl w:val="4"/>
    </w:pPr>
    <w:rPr>
      <w:rFonts w:ascii="Calibri" w:hAnsi="Calibri"/>
      <w:b/>
      <w:bCs/>
      <w:i/>
      <w:iCs/>
      <w:sz w:val="26"/>
      <w:szCs w:val="26"/>
      <w:lang w:val="zh-CN" w:eastAsia="en-US" w:bidi="en-US"/>
    </w:rPr>
  </w:style>
  <w:style w:type="paragraph" w:styleId="915">
    <w:name w:val="Heading 6"/>
    <w:basedOn w:val="909"/>
    <w:next w:val="909"/>
    <w:link w:val="1137"/>
    <w:qFormat/>
    <w:pPr>
      <w:spacing w:before="240" w:after="60"/>
      <w:widowControl/>
      <w:outlineLvl w:val="5"/>
    </w:pPr>
    <w:rPr>
      <w:rFonts w:ascii="Calibri" w:hAnsi="Calibri"/>
      <w:b/>
      <w:bCs/>
      <w:sz w:val="22"/>
      <w:szCs w:val="22"/>
      <w:lang w:val="zh-CN" w:eastAsia="en-US" w:bidi="en-US"/>
    </w:rPr>
  </w:style>
  <w:style w:type="paragraph" w:styleId="916">
    <w:name w:val="Heading 7"/>
    <w:basedOn w:val="909"/>
    <w:next w:val="909"/>
    <w:link w:val="1152"/>
    <w:qFormat/>
    <w:pPr>
      <w:spacing w:before="240" w:after="60"/>
      <w:widowControl/>
      <w:outlineLvl w:val="6"/>
    </w:pPr>
    <w:rPr>
      <w:rFonts w:ascii="Calibri" w:hAnsi="Calibri"/>
      <w:szCs w:val="24"/>
      <w:lang w:val="zh-CN" w:eastAsia="en-US" w:bidi="en-US"/>
    </w:rPr>
  </w:style>
  <w:style w:type="paragraph" w:styleId="917">
    <w:name w:val="Heading 8"/>
    <w:basedOn w:val="909"/>
    <w:next w:val="909"/>
    <w:link w:val="1144"/>
    <w:qFormat/>
    <w:pPr>
      <w:spacing w:before="240" w:after="60"/>
      <w:widowControl/>
      <w:outlineLvl w:val="7"/>
    </w:pPr>
    <w:rPr>
      <w:rFonts w:ascii="Calibri" w:hAnsi="Calibri"/>
      <w:i/>
      <w:iCs/>
      <w:szCs w:val="24"/>
      <w:lang w:val="zh-CN" w:eastAsia="en-US" w:bidi="en-US"/>
    </w:rPr>
  </w:style>
  <w:style w:type="paragraph" w:styleId="918">
    <w:name w:val="Heading 9"/>
    <w:basedOn w:val="909"/>
    <w:next w:val="909"/>
    <w:link w:val="1122"/>
    <w:qFormat/>
    <w:pPr>
      <w:spacing w:before="240" w:after="60"/>
      <w:widowControl/>
      <w:outlineLvl w:val="8"/>
    </w:pPr>
    <w:rPr>
      <w:rFonts w:ascii="Cambria" w:hAnsi="Cambria"/>
      <w:sz w:val="22"/>
      <w:szCs w:val="22"/>
      <w:lang w:val="zh-CN" w:eastAsia="en-US" w:bidi="en-US"/>
    </w:rPr>
  </w:style>
  <w:style w:type="character" w:styleId="919" w:default="1">
    <w:name w:val="Default Paragraph Font"/>
    <w:uiPriority w:val="1"/>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character" w:styleId="922" w:customStyle="1">
    <w:name w:val="Heading 1 Char"/>
    <w:basedOn w:val="919"/>
    <w:uiPriority w:val="9"/>
    <w:rPr>
      <w:rFonts w:ascii="Arial" w:hAnsi="Arial" w:eastAsia="Arial" w:cs="Arial"/>
      <w:sz w:val="40"/>
      <w:szCs w:val="40"/>
    </w:rPr>
  </w:style>
  <w:style w:type="character" w:styleId="923" w:customStyle="1">
    <w:name w:val="Heading 2 Char"/>
    <w:basedOn w:val="919"/>
    <w:uiPriority w:val="9"/>
    <w:rPr>
      <w:rFonts w:ascii="Arial" w:hAnsi="Arial" w:eastAsia="Arial" w:cs="Arial"/>
      <w:sz w:val="34"/>
    </w:rPr>
  </w:style>
  <w:style w:type="character" w:styleId="924" w:customStyle="1">
    <w:name w:val="Heading 3 Char"/>
    <w:basedOn w:val="919"/>
    <w:uiPriority w:val="9"/>
    <w:rPr>
      <w:rFonts w:ascii="Arial" w:hAnsi="Arial" w:eastAsia="Arial" w:cs="Arial"/>
      <w:sz w:val="30"/>
      <w:szCs w:val="30"/>
    </w:rPr>
  </w:style>
  <w:style w:type="character" w:styleId="925" w:customStyle="1">
    <w:name w:val="Heading 4 Char"/>
    <w:basedOn w:val="919"/>
    <w:uiPriority w:val="9"/>
    <w:rPr>
      <w:rFonts w:ascii="Arial" w:hAnsi="Arial" w:eastAsia="Arial" w:cs="Arial"/>
      <w:b/>
      <w:bCs/>
      <w:sz w:val="26"/>
      <w:szCs w:val="26"/>
    </w:rPr>
  </w:style>
  <w:style w:type="character" w:styleId="926" w:customStyle="1">
    <w:name w:val="Heading 5 Char"/>
    <w:basedOn w:val="919"/>
    <w:uiPriority w:val="9"/>
    <w:rPr>
      <w:rFonts w:ascii="Arial" w:hAnsi="Arial" w:eastAsia="Arial" w:cs="Arial"/>
      <w:b/>
      <w:bCs/>
      <w:sz w:val="24"/>
      <w:szCs w:val="24"/>
    </w:rPr>
  </w:style>
  <w:style w:type="character" w:styleId="927" w:customStyle="1">
    <w:name w:val="Heading 6 Char"/>
    <w:basedOn w:val="919"/>
    <w:uiPriority w:val="9"/>
    <w:rPr>
      <w:rFonts w:ascii="Arial" w:hAnsi="Arial" w:eastAsia="Arial" w:cs="Arial"/>
      <w:b/>
      <w:bCs/>
      <w:sz w:val="22"/>
      <w:szCs w:val="22"/>
    </w:rPr>
  </w:style>
  <w:style w:type="character" w:styleId="928" w:customStyle="1">
    <w:name w:val="Heading 7 Char"/>
    <w:basedOn w:val="919"/>
    <w:uiPriority w:val="9"/>
    <w:rPr>
      <w:rFonts w:ascii="Arial" w:hAnsi="Arial" w:eastAsia="Arial" w:cs="Arial"/>
      <w:b/>
      <w:bCs/>
      <w:i/>
      <w:iCs/>
      <w:sz w:val="22"/>
      <w:szCs w:val="22"/>
    </w:rPr>
  </w:style>
  <w:style w:type="character" w:styleId="929" w:customStyle="1">
    <w:name w:val="Heading 8 Char"/>
    <w:basedOn w:val="919"/>
    <w:uiPriority w:val="9"/>
    <w:rPr>
      <w:rFonts w:ascii="Arial" w:hAnsi="Arial" w:eastAsia="Arial" w:cs="Arial"/>
      <w:i/>
      <w:iCs/>
      <w:sz w:val="22"/>
      <w:szCs w:val="22"/>
    </w:rPr>
  </w:style>
  <w:style w:type="character" w:styleId="930" w:customStyle="1">
    <w:name w:val="Heading 9 Char"/>
    <w:basedOn w:val="919"/>
    <w:uiPriority w:val="9"/>
    <w:rPr>
      <w:rFonts w:ascii="Arial" w:hAnsi="Arial" w:eastAsia="Arial" w:cs="Arial"/>
      <w:i/>
      <w:iCs/>
      <w:sz w:val="21"/>
      <w:szCs w:val="21"/>
    </w:rPr>
  </w:style>
  <w:style w:type="character" w:styleId="931" w:customStyle="1">
    <w:name w:val="Title Char"/>
    <w:basedOn w:val="919"/>
    <w:uiPriority w:val="10"/>
    <w:rPr>
      <w:sz w:val="48"/>
      <w:szCs w:val="48"/>
    </w:rPr>
  </w:style>
  <w:style w:type="character" w:styleId="932" w:customStyle="1">
    <w:name w:val="Subtitle Char"/>
    <w:basedOn w:val="919"/>
    <w:uiPriority w:val="11"/>
    <w:rPr>
      <w:sz w:val="24"/>
      <w:szCs w:val="24"/>
    </w:rPr>
  </w:style>
  <w:style w:type="paragraph" w:styleId="933">
    <w:name w:val="Quote"/>
    <w:basedOn w:val="909"/>
    <w:next w:val="909"/>
    <w:link w:val="934"/>
    <w:uiPriority w:val="29"/>
    <w:qFormat/>
    <w:pPr>
      <w:ind w:left="720" w:right="720"/>
    </w:pPr>
    <w:rPr>
      <w:i/>
    </w:rPr>
  </w:style>
  <w:style w:type="character" w:styleId="934" w:customStyle="1">
    <w:name w:val="引用 字符"/>
    <w:link w:val="933"/>
    <w:uiPriority w:val="29"/>
    <w:rPr>
      <w:i/>
    </w:rPr>
  </w:style>
  <w:style w:type="paragraph" w:styleId="935">
    <w:name w:val="Intense Quote"/>
    <w:basedOn w:val="909"/>
    <w:next w:val="909"/>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字符"/>
    <w:link w:val="935"/>
    <w:uiPriority w:val="30"/>
    <w:rPr>
      <w:i/>
    </w:rPr>
  </w:style>
  <w:style w:type="character" w:styleId="937" w:customStyle="1">
    <w:name w:val="Header Char"/>
    <w:basedOn w:val="919"/>
    <w:uiPriority w:val="99"/>
  </w:style>
  <w:style w:type="character" w:styleId="938" w:customStyle="1">
    <w:name w:val="Footer Char"/>
    <w:basedOn w:val="919"/>
    <w:uiPriority w:val="99"/>
  </w:style>
  <w:style w:type="character" w:styleId="939" w:customStyle="1">
    <w:name w:val="Caption Char"/>
    <w:uiPriority w:val="99"/>
  </w:style>
  <w:style w:type="table" w:styleId="940" w:customStyle="1">
    <w:name w:val="Table Grid Light"/>
    <w:basedOn w:val="9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1">
    <w:name w:val="Plain Table 1"/>
    <w:basedOn w:val="9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2"/>
    <w:basedOn w:val="9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3"/>
    <w:basedOn w:val="9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name w:val="Plain Table 4"/>
    <w:basedOn w:val="9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name w:val="Plain Table 5"/>
    <w:basedOn w:val="9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name w:val="Grid Table 1 Light"/>
    <w:basedOn w:val="9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basedOn w:val="920"/>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basedOn w:val="92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basedOn w:val="92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basedOn w:val="92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basedOn w:val="920"/>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basedOn w:val="92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3">
    <w:name w:val="Grid Table 2"/>
    <w:basedOn w:val="9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basedOn w:val="920"/>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basedOn w:val="92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basedOn w:val="92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basedOn w:val="92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basedOn w:val="920"/>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9" w:customStyle="1">
    <w:name w:val="Grid Table 2 - Accent 6"/>
    <w:basedOn w:val="92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0">
    <w:name w:val="Grid Table 3"/>
    <w:basedOn w:val="9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basedOn w:val="920"/>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basedOn w:val="92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basedOn w:val="92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basedOn w:val="92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basedOn w:val="920"/>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basedOn w:val="92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name w:val="Grid Table 4"/>
    <w:basedOn w:val="9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basedOn w:val="920"/>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9" w:customStyle="1">
    <w:name w:val="Grid Table 4 - Accent 2"/>
    <w:basedOn w:val="920"/>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70" w:customStyle="1">
    <w:name w:val="Grid Table 4 - Accent 3"/>
    <w:basedOn w:val="920"/>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1" w:customStyle="1">
    <w:name w:val="Grid Table 4 - Accent 4"/>
    <w:basedOn w:val="920"/>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72" w:customStyle="1">
    <w:name w:val="Grid Table 4 - Accent 5"/>
    <w:basedOn w:val="920"/>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3" w:customStyle="1">
    <w:name w:val="Grid Table 4 - Accent 6"/>
    <w:basedOn w:val="920"/>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4">
    <w:name w:val="Grid Table 5 Dark"/>
    <w:basedOn w:val="9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basedOn w:val="9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6" w:customStyle="1">
    <w:name w:val="Grid Table 5 Dark - Accent 2"/>
    <w:basedOn w:val="9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7" w:customStyle="1">
    <w:name w:val="Grid Table 5 Dark - Accent 3"/>
    <w:basedOn w:val="9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8" w:customStyle="1">
    <w:name w:val="Grid Table 5 Dark- Accent 4"/>
    <w:basedOn w:val="9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9" w:customStyle="1">
    <w:name w:val="Grid Table 5 Dark - Accent 5"/>
    <w:basedOn w:val="9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0" w:customStyle="1">
    <w:name w:val="Grid Table 5 Dark - Accent 6"/>
    <w:basedOn w:val="9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1">
    <w:name w:val="Grid Table 6 Colorful"/>
    <w:basedOn w:val="9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82" w:customStyle="1">
    <w:name w:val="Grid Table 6 Colorful - Accent 1"/>
    <w:basedOn w:val="920"/>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83" w:customStyle="1">
    <w:name w:val="Grid Table 6 Colorful - Accent 2"/>
    <w:basedOn w:val="92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84" w:customStyle="1">
    <w:name w:val="Grid Table 6 Colorful - Accent 3"/>
    <w:basedOn w:val="920"/>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85" w:customStyle="1">
    <w:name w:val="Grid Table 6 Colorful - Accent 4"/>
    <w:basedOn w:val="92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86" w:customStyle="1">
    <w:name w:val="Grid Table 6 Colorful - Accent 5"/>
    <w:basedOn w:val="920"/>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7" w:customStyle="1">
    <w:name w:val="Grid Table 6 Colorful - Accent 6"/>
    <w:basedOn w:val="920"/>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8">
    <w:name w:val="Grid Table 7 Colorful"/>
    <w:basedOn w:val="9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basedOn w:val="920"/>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basedOn w:val="920"/>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basedOn w:val="920"/>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basedOn w:val="920"/>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basedOn w:val="920"/>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basedOn w:val="920"/>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5">
    <w:name w:val="List Table 1 Light"/>
    <w:basedOn w:val="9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basedOn w:val="920"/>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1 Light - Accent 2"/>
    <w:basedOn w:val="920"/>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8" w:customStyle="1">
    <w:name w:val="List Table 1 Light - Accent 3"/>
    <w:basedOn w:val="920"/>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9" w:customStyle="1">
    <w:name w:val="List Table 1 Light - Accent 4"/>
    <w:basedOn w:val="920"/>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basedOn w:val="920"/>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basedOn w:val="920"/>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2">
    <w:name w:val="List Table 2"/>
    <w:basedOn w:val="9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3" w:customStyle="1">
    <w:name w:val="List Table 2 - Accent 1"/>
    <w:basedOn w:val="920"/>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4" w:customStyle="1">
    <w:name w:val="List Table 2 - Accent 2"/>
    <w:basedOn w:val="920"/>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5" w:customStyle="1">
    <w:name w:val="List Table 2 - Accent 3"/>
    <w:basedOn w:val="920"/>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6" w:customStyle="1">
    <w:name w:val="List Table 2 - Accent 4"/>
    <w:basedOn w:val="920"/>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07" w:customStyle="1">
    <w:name w:val="List Table 2 - Accent 5"/>
    <w:basedOn w:val="920"/>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8" w:customStyle="1">
    <w:name w:val="List Table 2 - Accent 6"/>
    <w:basedOn w:val="920"/>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9">
    <w:name w:val="List Table 3"/>
    <w:basedOn w:val="9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basedOn w:val="920"/>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1" w:customStyle="1">
    <w:name w:val="List Table 3 - Accent 2"/>
    <w:basedOn w:val="92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12" w:customStyle="1">
    <w:name w:val="List Table 3 - Accent 3"/>
    <w:basedOn w:val="920"/>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3" w:customStyle="1">
    <w:name w:val="List Table 3 - Accent 4"/>
    <w:basedOn w:val="92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14" w:customStyle="1">
    <w:name w:val="List Table 3 - Accent 5"/>
    <w:basedOn w:val="920"/>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5" w:customStyle="1">
    <w:name w:val="List Table 3 - Accent 6"/>
    <w:basedOn w:val="920"/>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6">
    <w:name w:val="List Table 4"/>
    <w:basedOn w:val="9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basedOn w:val="920"/>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8" w:customStyle="1">
    <w:name w:val="List Table 4 - Accent 2"/>
    <w:basedOn w:val="920"/>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9" w:customStyle="1">
    <w:name w:val="List Table 4 - Accent 3"/>
    <w:basedOn w:val="920"/>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0" w:customStyle="1">
    <w:name w:val="List Table 4 - Accent 4"/>
    <w:basedOn w:val="920"/>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1" w:customStyle="1">
    <w:name w:val="List Table 4 - Accent 5"/>
    <w:basedOn w:val="920"/>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2" w:customStyle="1">
    <w:name w:val="List Table 4 - Accent 6"/>
    <w:basedOn w:val="920"/>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3">
    <w:name w:val="List Table 5 Dark"/>
    <w:basedOn w:val="9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4" w:customStyle="1">
    <w:name w:val="List Table 5 Dark - Accent 1"/>
    <w:basedOn w:val="920"/>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25" w:customStyle="1">
    <w:name w:val="List Table 5 Dark - Accent 2"/>
    <w:basedOn w:val="920"/>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26" w:customStyle="1">
    <w:name w:val="List Table 5 Dark - Accent 3"/>
    <w:basedOn w:val="920"/>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27" w:customStyle="1">
    <w:name w:val="List Table 5 Dark - Accent 4"/>
    <w:basedOn w:val="920"/>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8" w:customStyle="1">
    <w:name w:val="List Table 5 Dark - Accent 5"/>
    <w:basedOn w:val="920"/>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29" w:customStyle="1">
    <w:name w:val="List Table 5 Dark - Accent 6"/>
    <w:basedOn w:val="920"/>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30">
    <w:name w:val="List Table 6 Colorful"/>
    <w:basedOn w:val="9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1" w:customStyle="1">
    <w:name w:val="List Table 6 Colorful - Accent 1"/>
    <w:basedOn w:val="920"/>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32" w:customStyle="1">
    <w:name w:val="List Table 6 Colorful - Accent 2"/>
    <w:basedOn w:val="920"/>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33" w:customStyle="1">
    <w:name w:val="List Table 6 Colorful - Accent 3"/>
    <w:basedOn w:val="920"/>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34" w:customStyle="1">
    <w:name w:val="List Table 6 Colorful - Accent 4"/>
    <w:basedOn w:val="920"/>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35" w:customStyle="1">
    <w:name w:val="List Table 6 Colorful - Accent 5"/>
    <w:basedOn w:val="920"/>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36" w:customStyle="1">
    <w:name w:val="List Table 6 Colorful - Accent 6"/>
    <w:basedOn w:val="920"/>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37">
    <w:name w:val="List Table 7 Colorful"/>
    <w:basedOn w:val="9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basedOn w:val="920"/>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920"/>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920"/>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920"/>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920"/>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920"/>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9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5" w:customStyle="1">
    <w:name w:val="Lined - Accent 1"/>
    <w:basedOn w:val="9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6" w:customStyle="1">
    <w:name w:val="Lined - Accent 2"/>
    <w:basedOn w:val="9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7" w:customStyle="1">
    <w:name w:val="Lined - Accent 3"/>
    <w:basedOn w:val="9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8" w:customStyle="1">
    <w:name w:val="Lined - Accent 4"/>
    <w:basedOn w:val="9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9" w:customStyle="1">
    <w:name w:val="Lined - Accent 5"/>
    <w:basedOn w:val="9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0" w:customStyle="1">
    <w:name w:val="Lined - Accent 6"/>
    <w:basedOn w:val="9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1" w:customStyle="1">
    <w:name w:val="Bordered &amp; Lined - Accent"/>
    <w:basedOn w:val="92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2" w:customStyle="1">
    <w:name w:val="Bordered &amp; Lined - Accent 1"/>
    <w:basedOn w:val="920"/>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3" w:customStyle="1">
    <w:name w:val="Bordered &amp; Lined - Accent 2"/>
    <w:basedOn w:val="920"/>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4" w:customStyle="1">
    <w:name w:val="Bordered &amp; Lined - Accent 3"/>
    <w:basedOn w:val="920"/>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Bordered &amp; Lined - Accent 4"/>
    <w:basedOn w:val="920"/>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6" w:customStyle="1">
    <w:name w:val="Bordered &amp; Lined - Accent 5"/>
    <w:basedOn w:val="920"/>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7" w:customStyle="1">
    <w:name w:val="Bordered &amp; Lined - Accent 6"/>
    <w:basedOn w:val="920"/>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w:basedOn w:val="92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9" w:customStyle="1">
    <w:name w:val="Bordered - Accent 1"/>
    <w:basedOn w:val="920"/>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0" w:customStyle="1">
    <w:name w:val="Bordered - Accent 2"/>
    <w:basedOn w:val="92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61" w:customStyle="1">
    <w:name w:val="Bordered - Accent 3"/>
    <w:basedOn w:val="92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2" w:customStyle="1">
    <w:name w:val="Bordered - Accent 4"/>
    <w:basedOn w:val="92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63" w:customStyle="1">
    <w:name w:val="Bordered - Accent 5"/>
    <w:basedOn w:val="920"/>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4" w:customStyle="1">
    <w:name w:val="Bordered - Accent 6"/>
    <w:basedOn w:val="92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65">
    <w:name w:val="footnote text"/>
    <w:basedOn w:val="909"/>
    <w:link w:val="1066"/>
    <w:uiPriority w:val="99"/>
    <w:semiHidden/>
    <w:unhideWhenUsed/>
    <w:pPr>
      <w:spacing w:after="40" w:line="240" w:lineRule="auto"/>
    </w:pPr>
    <w:rPr>
      <w:sz w:val="18"/>
    </w:rPr>
  </w:style>
  <w:style w:type="character" w:styleId="1066" w:customStyle="1">
    <w:name w:val="脚注文本 字符"/>
    <w:link w:val="1065"/>
    <w:uiPriority w:val="99"/>
    <w:rPr>
      <w:sz w:val="18"/>
    </w:rPr>
  </w:style>
  <w:style w:type="character" w:styleId="1067">
    <w:name w:val="footnote reference"/>
    <w:basedOn w:val="919"/>
    <w:uiPriority w:val="99"/>
    <w:unhideWhenUsed/>
    <w:rPr>
      <w:vertAlign w:val="superscript"/>
    </w:rPr>
  </w:style>
  <w:style w:type="paragraph" w:styleId="1068">
    <w:name w:val="endnote text"/>
    <w:basedOn w:val="909"/>
    <w:link w:val="1069"/>
    <w:uiPriority w:val="99"/>
    <w:semiHidden/>
    <w:unhideWhenUsed/>
    <w:pPr>
      <w:spacing w:line="240" w:lineRule="auto"/>
    </w:pPr>
    <w:rPr>
      <w:sz w:val="20"/>
    </w:rPr>
  </w:style>
  <w:style w:type="character" w:styleId="1069" w:customStyle="1">
    <w:name w:val="尾注文本 字符"/>
    <w:link w:val="1068"/>
    <w:uiPriority w:val="99"/>
    <w:rPr>
      <w:sz w:val="20"/>
    </w:rPr>
  </w:style>
  <w:style w:type="character" w:styleId="1070">
    <w:name w:val="endnote reference"/>
    <w:basedOn w:val="919"/>
    <w:uiPriority w:val="99"/>
    <w:semiHidden/>
    <w:unhideWhenUsed/>
    <w:rPr>
      <w:vertAlign w:val="superscript"/>
    </w:rPr>
  </w:style>
  <w:style w:type="paragraph" w:styleId="1071">
    <w:name w:val="toc 2"/>
    <w:basedOn w:val="909"/>
    <w:next w:val="909"/>
    <w:uiPriority w:val="39"/>
    <w:unhideWhenUsed/>
    <w:pPr>
      <w:ind w:left="283"/>
      <w:spacing w:after="57"/>
    </w:pPr>
  </w:style>
  <w:style w:type="paragraph" w:styleId="1072">
    <w:name w:val="toc 3"/>
    <w:basedOn w:val="909"/>
    <w:next w:val="909"/>
    <w:uiPriority w:val="39"/>
    <w:unhideWhenUsed/>
    <w:pPr>
      <w:ind w:left="567"/>
      <w:spacing w:after="57"/>
    </w:pPr>
  </w:style>
  <w:style w:type="paragraph" w:styleId="1073">
    <w:name w:val="toc 4"/>
    <w:basedOn w:val="909"/>
    <w:next w:val="909"/>
    <w:uiPriority w:val="39"/>
    <w:unhideWhenUsed/>
    <w:pPr>
      <w:ind w:left="850"/>
      <w:spacing w:after="57"/>
    </w:pPr>
  </w:style>
  <w:style w:type="paragraph" w:styleId="1074">
    <w:name w:val="toc 5"/>
    <w:basedOn w:val="909"/>
    <w:next w:val="909"/>
    <w:uiPriority w:val="39"/>
    <w:unhideWhenUsed/>
    <w:pPr>
      <w:ind w:left="1134"/>
      <w:spacing w:after="57"/>
    </w:pPr>
  </w:style>
  <w:style w:type="paragraph" w:styleId="1075">
    <w:name w:val="toc 6"/>
    <w:basedOn w:val="909"/>
    <w:next w:val="909"/>
    <w:uiPriority w:val="39"/>
    <w:unhideWhenUsed/>
    <w:pPr>
      <w:ind w:left="1417"/>
      <w:spacing w:after="57"/>
    </w:pPr>
  </w:style>
  <w:style w:type="paragraph" w:styleId="1076">
    <w:name w:val="toc 7"/>
    <w:basedOn w:val="909"/>
    <w:next w:val="909"/>
    <w:uiPriority w:val="39"/>
    <w:unhideWhenUsed/>
    <w:pPr>
      <w:ind w:left="1701"/>
      <w:spacing w:after="57"/>
    </w:pPr>
  </w:style>
  <w:style w:type="paragraph" w:styleId="1077">
    <w:name w:val="toc 8"/>
    <w:basedOn w:val="909"/>
    <w:next w:val="909"/>
    <w:uiPriority w:val="39"/>
    <w:unhideWhenUsed/>
    <w:pPr>
      <w:ind w:left="1984"/>
      <w:spacing w:after="57"/>
    </w:pPr>
  </w:style>
  <w:style w:type="paragraph" w:styleId="1078">
    <w:name w:val="toc 9"/>
    <w:basedOn w:val="909"/>
    <w:next w:val="909"/>
    <w:uiPriority w:val="39"/>
    <w:unhideWhenUsed/>
    <w:pPr>
      <w:ind w:left="2268"/>
      <w:spacing w:after="57"/>
    </w:pPr>
  </w:style>
  <w:style w:type="paragraph" w:styleId="1079">
    <w:name w:val="TOC Heading"/>
    <w:uiPriority w:val="39"/>
    <w:unhideWhenUsed/>
  </w:style>
  <w:style w:type="paragraph" w:styleId="1080">
    <w:name w:val="table of figures"/>
    <w:basedOn w:val="909"/>
    <w:next w:val="909"/>
    <w:uiPriority w:val="99"/>
    <w:unhideWhenUsed/>
  </w:style>
  <w:style w:type="paragraph" w:styleId="1081">
    <w:name w:val="Normal Indent"/>
    <w:basedOn w:val="909"/>
    <w:link w:val="1293"/>
    <w:qFormat/>
    <w:pPr>
      <w:ind w:firstLine="420"/>
    </w:pPr>
  </w:style>
  <w:style w:type="paragraph" w:styleId="1082">
    <w:name w:val="Caption"/>
    <w:basedOn w:val="909"/>
    <w:next w:val="909"/>
    <w:qFormat/>
    <w:rPr>
      <w:rFonts w:ascii="Arial" w:hAnsi="Arial" w:eastAsia="黑体"/>
      <w:sz w:val="20"/>
    </w:rPr>
  </w:style>
  <w:style w:type="paragraph" w:styleId="1083">
    <w:name w:val="List Bullet"/>
    <w:basedOn w:val="1084"/>
    <w:qFormat/>
    <w:pPr>
      <w:numPr>
        <w:ilvl w:val="1"/>
        <w:numId w:val="1"/>
      </w:numPr>
      <w:ind w:firstLine="0"/>
      <w:spacing w:line="300" w:lineRule="auto"/>
      <w:widowControl/>
    </w:pPr>
    <w:rPr>
      <w:rFonts w:eastAsia="幼圆"/>
      <w:spacing w:val="-5"/>
      <w:szCs w:val="24"/>
      <w:lang w:val="zh-CN"/>
    </w:rPr>
  </w:style>
  <w:style w:type="paragraph" w:styleId="1084">
    <w:name w:val="List"/>
    <w:basedOn w:val="909"/>
    <w:qFormat/>
    <w:pPr>
      <w:ind w:left="200" w:hanging="200"/>
    </w:pPr>
  </w:style>
  <w:style w:type="paragraph" w:styleId="1085">
    <w:name w:val="Document Map"/>
    <w:basedOn w:val="909"/>
    <w:semiHidden/>
    <w:qFormat/>
    <w:pPr>
      <w:shd w:val="clear" w:color="auto" w:fill="000080"/>
    </w:pPr>
  </w:style>
  <w:style w:type="paragraph" w:styleId="1086">
    <w:name w:val="annotation text"/>
    <w:basedOn w:val="909"/>
    <w:link w:val="1159"/>
    <w:uiPriority w:val="99"/>
    <w:qFormat/>
  </w:style>
  <w:style w:type="paragraph" w:styleId="1087">
    <w:name w:val="Body Text 3"/>
    <w:basedOn w:val="909"/>
    <w:qFormat/>
    <w:pPr>
      <w:spacing w:after="120"/>
    </w:pPr>
    <w:rPr>
      <w:sz w:val="16"/>
      <w:szCs w:val="16"/>
    </w:rPr>
  </w:style>
  <w:style w:type="paragraph" w:styleId="1088">
    <w:name w:val="Body Text"/>
    <w:basedOn w:val="909"/>
    <w:link w:val="1158"/>
    <w:qFormat/>
    <w:rPr>
      <w:lang w:val="zh-CN"/>
    </w:rPr>
  </w:style>
  <w:style w:type="paragraph" w:styleId="1089">
    <w:name w:val="Body Text Indent"/>
    <w:basedOn w:val="909"/>
    <w:link w:val="1155"/>
    <w:qFormat/>
    <w:pPr>
      <w:ind w:firstLine="540"/>
      <w:spacing w:line="400" w:lineRule="exact"/>
    </w:pPr>
    <w:rPr>
      <w:rFonts w:eastAsia="仿宋_GB2312"/>
      <w:szCs w:val="24"/>
      <w:lang w:val="zh-CN"/>
    </w:rPr>
  </w:style>
  <w:style w:type="paragraph" w:styleId="1090">
    <w:name w:val="index 4"/>
    <w:basedOn w:val="909"/>
    <w:next w:val="909"/>
    <w:qFormat/>
    <w:pPr>
      <w:ind w:left="600"/>
    </w:pPr>
  </w:style>
  <w:style w:type="paragraph" w:styleId="1091">
    <w:name w:val="Plain Text"/>
    <w:basedOn w:val="909"/>
    <w:link w:val="1148"/>
    <w:qFormat/>
    <w:rPr>
      <w:rFonts w:hAnsi="Courier New"/>
    </w:rPr>
  </w:style>
  <w:style w:type="paragraph" w:styleId="1092">
    <w:name w:val="Date"/>
    <w:basedOn w:val="909"/>
    <w:next w:val="909"/>
    <w:link w:val="1141"/>
    <w:qFormat/>
    <w:rPr>
      <w:lang w:val="zh-CN"/>
    </w:rPr>
  </w:style>
  <w:style w:type="paragraph" w:styleId="1093">
    <w:name w:val="Body Text Indent 2"/>
    <w:basedOn w:val="909"/>
    <w:link w:val="1161"/>
    <w:qFormat/>
    <w:pPr>
      <w:ind w:left="420"/>
      <w:spacing w:after="120" w:line="480" w:lineRule="auto"/>
    </w:pPr>
    <w:rPr>
      <w:lang w:val="zh-CN"/>
    </w:rPr>
  </w:style>
  <w:style w:type="paragraph" w:styleId="1094">
    <w:name w:val="Balloon Text"/>
    <w:basedOn w:val="909"/>
    <w:link w:val="1149"/>
    <w:uiPriority w:val="99"/>
    <w:qFormat/>
    <w:rPr>
      <w:sz w:val="18"/>
      <w:szCs w:val="18"/>
      <w:lang w:val="zh-CN"/>
    </w:rPr>
  </w:style>
  <w:style w:type="paragraph" w:styleId="1095">
    <w:name w:val="Footer"/>
    <w:basedOn w:val="909"/>
    <w:link w:val="1126"/>
    <w:uiPriority w:val="99"/>
    <w:qFormat/>
    <w:pPr>
      <w:tabs>
        <w:tab w:val="center" w:pos="4153" w:leader="none"/>
        <w:tab w:val="right" w:pos="8306" w:leader="none"/>
      </w:tabs>
    </w:pPr>
    <w:rPr>
      <w:sz w:val="18"/>
      <w:lang w:val="zh-CN"/>
    </w:rPr>
  </w:style>
  <w:style w:type="paragraph" w:styleId="1096">
    <w:name w:val="Header"/>
    <w:basedOn w:val="909"/>
    <w:link w:val="1156"/>
    <w:qFormat/>
    <w:pPr>
      <w:jc w:val="center"/>
      <w:tabs>
        <w:tab w:val="center" w:pos="4153" w:leader="none"/>
        <w:tab w:val="right" w:pos="8306" w:leader="none"/>
      </w:tabs>
      <w:pBdr>
        <w:bottom w:val="single" w:color="auto" w:sz="6" w:space="1"/>
      </w:pBdr>
    </w:pPr>
    <w:rPr>
      <w:sz w:val="18"/>
      <w:lang w:val="zh-CN"/>
    </w:rPr>
  </w:style>
  <w:style w:type="paragraph" w:styleId="1097">
    <w:name w:val="toc 1"/>
    <w:basedOn w:val="909"/>
    <w:next w:val="909"/>
    <w:uiPriority w:val="39"/>
    <w:qFormat/>
    <w:pPr>
      <w:tabs>
        <w:tab w:val="right" w:pos="10002" w:leader="dot"/>
      </w:tabs>
    </w:pPr>
  </w:style>
  <w:style w:type="paragraph" w:styleId="1098">
    <w:name w:val="Subtitle"/>
    <w:basedOn w:val="909"/>
    <w:next w:val="909"/>
    <w:link w:val="1124"/>
    <w:qFormat/>
    <w:pPr>
      <w:jc w:val="center"/>
      <w:spacing w:after="60"/>
      <w:widowControl/>
      <w:outlineLvl w:val="1"/>
    </w:pPr>
    <w:rPr>
      <w:rFonts w:ascii="Cambria" w:hAnsi="Cambria"/>
      <w:szCs w:val="24"/>
      <w:lang w:val="zh-CN" w:eastAsia="en-US" w:bidi="en-US"/>
    </w:rPr>
  </w:style>
  <w:style w:type="paragraph" w:styleId="1099">
    <w:name w:val="Body Text Indent 3"/>
    <w:basedOn w:val="909"/>
    <w:link w:val="1125"/>
    <w:qFormat/>
    <w:pPr>
      <w:ind w:left="420"/>
      <w:spacing w:after="120"/>
    </w:pPr>
    <w:rPr>
      <w:sz w:val="16"/>
      <w:szCs w:val="16"/>
      <w:lang w:val="zh-CN"/>
    </w:rPr>
  </w:style>
  <w:style w:type="paragraph" w:styleId="1100">
    <w:name w:val="Body Text 2"/>
    <w:basedOn w:val="909"/>
    <w:link w:val="1132"/>
    <w:qFormat/>
    <w:pPr>
      <w:spacing w:after="120" w:line="480" w:lineRule="auto"/>
    </w:pPr>
    <w:rPr>
      <w:szCs w:val="21"/>
      <w:lang w:val="zh-CN"/>
    </w:rPr>
  </w:style>
  <w:style w:type="paragraph" w:styleId="1101">
    <w:name w:val="HTML Preformatted"/>
    <w:basedOn w:val="909"/>
    <w:link w:val="1297"/>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1102">
    <w:name w:val="Normal (Web)"/>
    <w:basedOn w:val="909"/>
    <w:uiPriority w:val="99"/>
    <w:qFormat/>
    <w:pPr>
      <w:spacing w:before="100" w:beforeAutospacing="1" w:after="100" w:afterAutospacing="1"/>
      <w:widowControl/>
    </w:pPr>
    <w:rPr>
      <w:szCs w:val="24"/>
    </w:rPr>
  </w:style>
  <w:style w:type="paragraph" w:styleId="1103">
    <w:name w:val="index 1"/>
    <w:basedOn w:val="909"/>
    <w:next w:val="909"/>
    <w:semiHidden/>
    <w:qFormat/>
  </w:style>
  <w:style w:type="paragraph" w:styleId="1104">
    <w:name w:val="Title"/>
    <w:basedOn w:val="909"/>
    <w:link w:val="1145"/>
    <w:uiPriority w:val="10"/>
    <w:qFormat/>
    <w:pPr>
      <w:jc w:val="center"/>
      <w:spacing w:before="240" w:after="60"/>
      <w:outlineLvl w:val="0"/>
    </w:pPr>
    <w:rPr>
      <w:rFonts w:ascii="Arial" w:hAnsi="Arial"/>
      <w:b/>
      <w:bCs/>
      <w:sz w:val="32"/>
      <w:szCs w:val="32"/>
      <w:lang w:val="zh-CN"/>
    </w:rPr>
  </w:style>
  <w:style w:type="paragraph" w:styleId="1105">
    <w:name w:val="annotation subject"/>
    <w:basedOn w:val="1086"/>
    <w:next w:val="1086"/>
    <w:link w:val="1120"/>
    <w:qFormat/>
    <w:rPr>
      <w:b/>
      <w:bCs/>
    </w:rPr>
  </w:style>
  <w:style w:type="table" w:styleId="1106">
    <w:name w:val="Table Grid"/>
    <w:basedOn w:val="92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7">
    <w:name w:val="Strong"/>
    <w:uiPriority w:val="22"/>
    <w:qFormat/>
    <w:rPr>
      <w:b/>
      <w:bCs/>
    </w:rPr>
  </w:style>
  <w:style w:type="character" w:styleId="1108">
    <w:name w:val="page number"/>
    <w:basedOn w:val="919"/>
    <w:qFormat/>
  </w:style>
  <w:style w:type="character" w:styleId="1109">
    <w:name w:val="line number"/>
    <w:basedOn w:val="919"/>
    <w:qFormat/>
  </w:style>
  <w:style w:type="character" w:styleId="1110">
    <w:name w:val="Hyperlink"/>
    <w:uiPriority w:val="99"/>
    <w:qFormat/>
    <w:rPr>
      <w:color w:val="0000ff"/>
      <w:u w:val="single"/>
    </w:rPr>
  </w:style>
  <w:style w:type="character" w:styleId="1111">
    <w:name w:val="annotation reference"/>
    <w:uiPriority w:val="99"/>
    <w:qFormat/>
    <w:rPr>
      <w:sz w:val="21"/>
      <w:szCs w:val="21"/>
    </w:rPr>
  </w:style>
  <w:style w:type="character" w:styleId="1112" w:customStyle="1">
    <w:name w:val="已访问的超链接1"/>
    <w:uiPriority w:val="99"/>
    <w:qFormat/>
    <w:rPr>
      <w:color w:val="800080"/>
      <w:u w:val="single"/>
    </w:rPr>
  </w:style>
  <w:style w:type="character" w:styleId="1113" w:customStyle="1">
    <w:name w:val="正文 首行缩进:  2 字符 Char1"/>
    <w:link w:val="1114"/>
    <w:qFormat/>
    <w:rPr>
      <w:rFonts w:ascii="Arial" w:hAnsi="Arial" w:eastAsia="楷体_GB2312"/>
      <w:sz w:val="28"/>
      <w:lang w:val="en-US" w:eastAsia="zh-CN" w:bidi="ar-SA"/>
    </w:rPr>
  </w:style>
  <w:style w:type="paragraph" w:styleId="1114" w:customStyle="1">
    <w:name w:val="正文 首行缩进:  2 字符"/>
    <w:basedOn w:val="909"/>
    <w:link w:val="1113"/>
    <w:qFormat/>
    <w:pPr>
      <w:ind w:firstLine="560"/>
    </w:pPr>
    <w:rPr>
      <w:rFonts w:ascii="Arial" w:hAnsi="Arial" w:eastAsia="楷体_GB2312"/>
      <w:sz w:val="28"/>
    </w:rPr>
  </w:style>
  <w:style w:type="character" w:styleId="1115" w:customStyle="1">
    <w:name w:val="正文加重首行缩进2字 Char"/>
    <w:link w:val="1116"/>
    <w:qFormat/>
    <w:rPr>
      <w:rFonts w:eastAsia="楷体_GB2312"/>
      <w:b/>
      <w:bCs/>
      <w:sz w:val="28"/>
      <w:szCs w:val="24"/>
      <w:lang w:val="en-US" w:eastAsia="zh-CN" w:bidi="ar-SA"/>
    </w:rPr>
  </w:style>
  <w:style w:type="paragraph" w:styleId="1116" w:customStyle="1">
    <w:name w:val="正文加重首行缩进2字"/>
    <w:basedOn w:val="1117"/>
    <w:link w:val="1115"/>
    <w:qFormat/>
    <w:rPr>
      <w:b/>
      <w:bCs/>
    </w:rPr>
  </w:style>
  <w:style w:type="paragraph" w:styleId="1117" w:customStyle="1">
    <w:name w:val="正文首行缩进2字"/>
    <w:basedOn w:val="909"/>
    <w:link w:val="1128"/>
    <w:qFormat/>
    <w:pPr>
      <w:ind w:firstLine="560"/>
    </w:pPr>
    <w:rPr>
      <w:rFonts w:eastAsia="楷体_GB2312"/>
      <w:sz w:val="28"/>
      <w:szCs w:val="24"/>
    </w:rPr>
  </w:style>
  <w:style w:type="character" w:styleId="1118" w:customStyle="1">
    <w:name w:val="locspan"/>
    <w:basedOn w:val="919"/>
    <w:qFormat/>
  </w:style>
  <w:style w:type="character" w:styleId="1119" w:customStyle="1">
    <w:name w:val="font31"/>
    <w:qFormat/>
    <w:rPr>
      <w:rFonts w:ascii="Arial" w:hAnsi="Arial" w:cs="Arial"/>
      <w:color w:val="000000"/>
      <w:sz w:val="20"/>
      <w:szCs w:val="20"/>
      <w:u w:val="none"/>
    </w:rPr>
  </w:style>
  <w:style w:type="character" w:styleId="1120" w:customStyle="1">
    <w:name w:val="批注主题 字符"/>
    <w:link w:val="1105"/>
    <w:qFormat/>
    <w:rPr>
      <w:rFonts w:eastAsia="宋体"/>
      <w:b/>
      <w:bCs/>
      <w:sz w:val="21"/>
      <w:lang w:val="en-US" w:eastAsia="zh-CN" w:bidi="ar-SA"/>
    </w:rPr>
  </w:style>
  <w:style w:type="character" w:styleId="1121" w:customStyle="1">
    <w:name w:val="apple-converted-space"/>
    <w:basedOn w:val="919"/>
    <w:qFormat/>
  </w:style>
  <w:style w:type="character" w:styleId="1122" w:customStyle="1">
    <w:name w:val="标题 9 字符"/>
    <w:link w:val="918"/>
    <w:qFormat/>
    <w:rPr>
      <w:rFonts w:ascii="Cambria" w:hAnsi="Cambria"/>
      <w:sz w:val="22"/>
      <w:szCs w:val="22"/>
      <w:lang w:eastAsia="en-US" w:bidi="en-US"/>
    </w:rPr>
  </w:style>
  <w:style w:type="character" w:styleId="1123" w:customStyle="1">
    <w:name w:val="标题 2 字符"/>
    <w:link w:val="911"/>
    <w:qFormat/>
    <w:rPr>
      <w:rFonts w:ascii="宋体" w:hAnsi="宋体"/>
      <w:b/>
      <w:bCs/>
      <w:sz w:val="28"/>
      <w:szCs w:val="32"/>
      <w:lang w:val="zh-CN" w:eastAsia="zh-CN"/>
    </w:rPr>
  </w:style>
  <w:style w:type="character" w:styleId="1124" w:customStyle="1">
    <w:name w:val="副标题 字符"/>
    <w:link w:val="1098"/>
    <w:qFormat/>
    <w:rPr>
      <w:rFonts w:ascii="Cambria" w:hAnsi="Cambria"/>
      <w:sz w:val="24"/>
      <w:szCs w:val="24"/>
      <w:lang w:eastAsia="en-US" w:bidi="en-US"/>
    </w:rPr>
  </w:style>
  <w:style w:type="character" w:styleId="1125" w:customStyle="1">
    <w:name w:val="正文文本缩进 3 字符"/>
    <w:link w:val="1099"/>
    <w:qFormat/>
    <w:rPr>
      <w:sz w:val="16"/>
      <w:szCs w:val="16"/>
    </w:rPr>
  </w:style>
  <w:style w:type="character" w:styleId="1126" w:customStyle="1">
    <w:name w:val="页脚 字符2"/>
    <w:link w:val="1095"/>
    <w:uiPriority w:val="99"/>
    <w:qFormat/>
    <w:rPr>
      <w:sz w:val="18"/>
    </w:rPr>
  </w:style>
  <w:style w:type="character" w:styleId="1127" w:customStyle="1">
    <w:name w:val="style41"/>
    <w:qFormat/>
    <w:rPr>
      <w:sz w:val="18"/>
      <w:szCs w:val="18"/>
    </w:rPr>
  </w:style>
  <w:style w:type="character" w:styleId="1128" w:customStyle="1">
    <w:name w:val="正文首行缩进2字 Char"/>
    <w:link w:val="1117"/>
    <w:qFormat/>
    <w:rPr>
      <w:rFonts w:eastAsia="楷体_GB2312"/>
      <w:sz w:val="28"/>
      <w:szCs w:val="24"/>
      <w:lang w:val="en-US" w:eastAsia="zh-CN" w:bidi="ar-SA"/>
    </w:rPr>
  </w:style>
  <w:style w:type="character" w:styleId="1129" w:customStyle="1">
    <w:name w:val="明显引用 Char"/>
    <w:link w:val="1130"/>
    <w:qFormat/>
    <w:rPr>
      <w:rFonts w:ascii="Calibri" w:hAnsi="Calibri"/>
      <w:b/>
      <w:i/>
      <w:sz w:val="24"/>
      <w:szCs w:val="22"/>
      <w:lang w:eastAsia="en-US" w:bidi="en-US"/>
    </w:rPr>
  </w:style>
  <w:style w:type="paragraph" w:styleId="1130" w:customStyle="1">
    <w:name w:val="明显引用1"/>
    <w:basedOn w:val="909"/>
    <w:next w:val="909"/>
    <w:link w:val="1129"/>
    <w:qFormat/>
    <w:pPr>
      <w:ind w:left="720" w:right="720"/>
      <w:widowControl/>
    </w:pPr>
    <w:rPr>
      <w:rFonts w:ascii="Calibri" w:hAnsi="Calibri"/>
      <w:b/>
      <w:i/>
      <w:szCs w:val="22"/>
      <w:lang w:val="zh-CN" w:eastAsia="en-US" w:bidi="en-US"/>
    </w:rPr>
  </w:style>
  <w:style w:type="character" w:styleId="1131" w:customStyle="1">
    <w:name w:val="标题 4 字符"/>
    <w:link w:val="913"/>
    <w:qFormat/>
    <w:rPr>
      <w:rFonts w:ascii="宋体" w:hAnsi="宋体"/>
      <w:b/>
      <w:bCs/>
      <w:sz w:val="24"/>
      <w:szCs w:val="28"/>
      <w:lang w:val="zh-CN" w:eastAsia="en-US" w:bidi="en-US"/>
    </w:rPr>
  </w:style>
  <w:style w:type="character" w:styleId="1132" w:customStyle="1">
    <w:name w:val="正文文本 2 字符"/>
    <w:link w:val="1100"/>
    <w:qFormat/>
    <w:rPr>
      <w:sz w:val="21"/>
      <w:szCs w:val="21"/>
    </w:rPr>
  </w:style>
  <w:style w:type="character" w:styleId="1133" w:customStyle="1">
    <w:name w:val="无间隔 Char"/>
    <w:link w:val="1134"/>
    <w:qFormat/>
    <w:rPr>
      <w:rFonts w:ascii="宋体" w:hAnsi="宋体"/>
      <w:sz w:val="24"/>
      <w:szCs w:val="32"/>
      <w:lang w:val="zh-CN" w:eastAsia="en-US" w:bidi="en-US"/>
    </w:rPr>
  </w:style>
  <w:style w:type="paragraph" w:styleId="1134" w:customStyle="1">
    <w:name w:val="无间隔1"/>
    <w:basedOn w:val="909"/>
    <w:link w:val="1133"/>
    <w:qFormat/>
    <w:pPr>
      <w:spacing w:line="240" w:lineRule="auto"/>
      <w:widowControl/>
    </w:pPr>
    <w:rPr>
      <w:szCs w:val="32"/>
      <w:lang w:val="zh-CN" w:eastAsia="en-US" w:bidi="en-US"/>
    </w:rPr>
  </w:style>
  <w:style w:type="character" w:styleId="1135" w:customStyle="1">
    <w:name w:val="标题 Char1"/>
    <w:qFormat/>
    <w:rPr>
      <w:rFonts w:ascii="Cambria" w:hAnsi="Cambria" w:cs="Times New Roman"/>
      <w:b/>
      <w:bCs/>
      <w:sz w:val="32"/>
      <w:szCs w:val="32"/>
    </w:rPr>
  </w:style>
  <w:style w:type="character" w:styleId="1136" w:customStyle="1">
    <w:name w:val="text1"/>
    <w:qFormat/>
    <w:rPr>
      <w:rFonts w:hint="default" w:ascii="Arial" w:hAnsi="Arial" w:cs="Arial"/>
      <w:color w:val="333333"/>
      <w:sz w:val="18"/>
      <w:szCs w:val="18"/>
    </w:rPr>
  </w:style>
  <w:style w:type="character" w:styleId="1137" w:customStyle="1">
    <w:name w:val="标题 6 字符"/>
    <w:link w:val="915"/>
    <w:qFormat/>
    <w:rPr>
      <w:rFonts w:ascii="Calibri" w:hAnsi="Calibri"/>
      <w:b/>
      <w:bCs/>
      <w:sz w:val="22"/>
      <w:szCs w:val="22"/>
      <w:lang w:eastAsia="en-US" w:bidi="en-US"/>
    </w:rPr>
  </w:style>
  <w:style w:type="character" w:styleId="1138" w:customStyle="1">
    <w:name w:val="正文符号1 Char"/>
    <w:link w:val="1139"/>
    <w:qFormat/>
    <w:rPr>
      <w:rFonts w:ascii="宋体" w:hAnsi="宋体" w:eastAsia="楷体_GB2312"/>
      <w:sz w:val="28"/>
      <w:szCs w:val="24"/>
      <w:lang w:val="zh-CN" w:eastAsia="zh-CN"/>
    </w:rPr>
  </w:style>
  <w:style w:type="paragraph" w:styleId="1139" w:customStyle="1">
    <w:name w:val="正文符号1"/>
    <w:basedOn w:val="1117"/>
    <w:link w:val="1138"/>
    <w:qFormat/>
    <w:pPr>
      <w:numPr>
        <w:numId w:val="2"/>
      </w:numPr>
      <w:ind w:left="960" w:firstLine="0"/>
      <w:tabs>
        <w:tab w:val="left" w:pos="960" w:leader="none"/>
        <w:tab w:val="left" w:pos="1080" w:leader="none"/>
        <w:tab w:val="clear" w:pos="1500" w:leader="none"/>
      </w:tabs>
    </w:pPr>
    <w:rPr>
      <w:lang w:val="zh-CN"/>
    </w:rPr>
  </w:style>
  <w:style w:type="character" w:styleId="1140" w:customStyle="1">
    <w:name w:val="Char Char2"/>
    <w:qFormat/>
    <w:rPr>
      <w:sz w:val="21"/>
    </w:rPr>
  </w:style>
  <w:style w:type="character" w:styleId="1141" w:customStyle="1">
    <w:name w:val="日期 字符"/>
    <w:link w:val="1092"/>
    <w:qFormat/>
    <w:rPr>
      <w:sz w:val="21"/>
    </w:rPr>
  </w:style>
  <w:style w:type="character" w:styleId="1142" w:customStyle="1">
    <w:name w:val="引用 Char"/>
    <w:link w:val="1143"/>
    <w:qFormat/>
    <w:rPr>
      <w:rFonts w:ascii="Calibri" w:hAnsi="Calibri"/>
      <w:i/>
      <w:sz w:val="24"/>
      <w:szCs w:val="24"/>
      <w:lang w:eastAsia="en-US" w:bidi="en-US"/>
    </w:rPr>
  </w:style>
  <w:style w:type="paragraph" w:styleId="1143" w:customStyle="1">
    <w:name w:val="引用1"/>
    <w:basedOn w:val="909"/>
    <w:next w:val="909"/>
    <w:link w:val="1142"/>
    <w:qFormat/>
    <w:pPr>
      <w:widowControl/>
    </w:pPr>
    <w:rPr>
      <w:rFonts w:ascii="Calibri" w:hAnsi="Calibri"/>
      <w:i/>
      <w:szCs w:val="24"/>
      <w:lang w:val="zh-CN" w:eastAsia="en-US" w:bidi="en-US"/>
    </w:rPr>
  </w:style>
  <w:style w:type="character" w:styleId="1144" w:customStyle="1">
    <w:name w:val="标题 8 字符"/>
    <w:link w:val="917"/>
    <w:qFormat/>
    <w:rPr>
      <w:rFonts w:ascii="Calibri" w:hAnsi="Calibri"/>
      <w:i/>
      <w:iCs/>
      <w:sz w:val="24"/>
      <w:szCs w:val="24"/>
      <w:lang w:eastAsia="en-US" w:bidi="en-US"/>
    </w:rPr>
  </w:style>
  <w:style w:type="character" w:styleId="1145" w:customStyle="1">
    <w:name w:val="标题 字符"/>
    <w:link w:val="1104"/>
    <w:uiPriority w:val="10"/>
    <w:qFormat/>
    <w:rPr>
      <w:rFonts w:ascii="Arial" w:hAnsi="Arial"/>
      <w:b/>
      <w:bCs/>
      <w:sz w:val="32"/>
      <w:szCs w:val="32"/>
    </w:rPr>
  </w:style>
  <w:style w:type="character" w:styleId="1146" w:customStyle="1">
    <w:name w:val="标题 5 字符"/>
    <w:link w:val="914"/>
    <w:qFormat/>
    <w:rPr>
      <w:rFonts w:ascii="Calibri" w:hAnsi="Calibri"/>
      <w:b/>
      <w:bCs/>
      <w:i/>
      <w:iCs/>
      <w:sz w:val="26"/>
      <w:szCs w:val="26"/>
      <w:lang w:eastAsia="en-US" w:bidi="en-US"/>
    </w:rPr>
  </w:style>
  <w:style w:type="character" w:styleId="1147" w:customStyle="1">
    <w:name w:val="副标题 Char1"/>
    <w:qFormat/>
    <w:rPr>
      <w:rFonts w:ascii="Cambria" w:hAnsi="Cambria" w:cs="Times New Roman"/>
      <w:b/>
      <w:bCs/>
      <w:sz w:val="32"/>
      <w:szCs w:val="32"/>
    </w:rPr>
  </w:style>
  <w:style w:type="character" w:styleId="1148" w:customStyle="1">
    <w:name w:val="纯文本 字符1"/>
    <w:link w:val="1091"/>
    <w:qFormat/>
    <w:rPr>
      <w:rFonts w:ascii="宋体" w:hAnsi="Courier New" w:eastAsia="宋体"/>
      <w:sz w:val="21"/>
      <w:lang w:val="en-US" w:eastAsia="zh-CN" w:bidi="ar-SA"/>
    </w:rPr>
  </w:style>
  <w:style w:type="character" w:styleId="1149" w:customStyle="1">
    <w:name w:val="批注框文本 字符"/>
    <w:link w:val="1094"/>
    <w:uiPriority w:val="99"/>
    <w:qFormat/>
    <w:rPr>
      <w:sz w:val="18"/>
      <w:szCs w:val="18"/>
    </w:rPr>
  </w:style>
  <w:style w:type="character" w:styleId="1150" w:customStyle="1">
    <w:name w:val="style11"/>
    <w:qFormat/>
    <w:rPr>
      <w:color w:val="000000"/>
      <w:sz w:val="18"/>
      <w:szCs w:val="18"/>
    </w:rPr>
  </w:style>
  <w:style w:type="character" w:styleId="1151" w:customStyle="1">
    <w:name w:val="Char Char1"/>
    <w:qFormat/>
    <w:rPr>
      <w:sz w:val="21"/>
      <w:szCs w:val="24"/>
    </w:rPr>
  </w:style>
  <w:style w:type="character" w:styleId="1152" w:customStyle="1">
    <w:name w:val="标题 7 字符"/>
    <w:link w:val="916"/>
    <w:qFormat/>
    <w:rPr>
      <w:rFonts w:ascii="Calibri" w:hAnsi="Calibri"/>
      <w:sz w:val="24"/>
      <w:szCs w:val="24"/>
      <w:lang w:eastAsia="en-US" w:bidi="en-US"/>
    </w:rPr>
  </w:style>
  <w:style w:type="character" w:styleId="1153" w:customStyle="1">
    <w:name w:val="标题 3 字符"/>
    <w:link w:val="912"/>
    <w:qFormat/>
    <w:rPr>
      <w:rFonts w:ascii="宋体" w:hAnsi="宋体"/>
      <w:b/>
      <w:bCs/>
      <w:sz w:val="24"/>
      <w:szCs w:val="32"/>
      <w:lang w:val="zh-CN" w:eastAsia="zh-CN"/>
    </w:rPr>
  </w:style>
  <w:style w:type="character" w:styleId="1154" w:customStyle="1">
    <w:name w:val="powerlab_title_model1"/>
    <w:qFormat/>
    <w:rPr>
      <w:b/>
      <w:bCs/>
      <w:sz w:val="21"/>
      <w:szCs w:val="21"/>
    </w:rPr>
  </w:style>
  <w:style w:type="character" w:styleId="1155" w:customStyle="1">
    <w:name w:val="正文文本缩进 字符"/>
    <w:link w:val="1089"/>
    <w:qFormat/>
    <w:rPr>
      <w:rFonts w:eastAsia="仿宋_GB2312"/>
      <w:sz w:val="24"/>
      <w:szCs w:val="24"/>
    </w:rPr>
  </w:style>
  <w:style w:type="character" w:styleId="1156" w:customStyle="1">
    <w:name w:val="页眉 字符"/>
    <w:link w:val="1096"/>
    <w:qFormat/>
    <w:rPr>
      <w:sz w:val="18"/>
    </w:rPr>
  </w:style>
  <w:style w:type="character" w:styleId="1157" w:customStyle="1">
    <w:name w:val="font71"/>
    <w:qFormat/>
    <w:rPr>
      <w:rFonts w:hint="eastAsia" w:ascii="宋体" w:hAnsi="宋体" w:eastAsia="宋体" w:cs="宋体"/>
      <w:color w:val="000000"/>
      <w:sz w:val="20"/>
      <w:szCs w:val="20"/>
      <w:u w:val="none"/>
    </w:rPr>
  </w:style>
  <w:style w:type="character" w:styleId="1158" w:customStyle="1">
    <w:name w:val="正文文本 字符"/>
    <w:link w:val="1088"/>
    <w:qFormat/>
    <w:rPr>
      <w:sz w:val="24"/>
    </w:rPr>
  </w:style>
  <w:style w:type="character" w:styleId="1159" w:customStyle="1">
    <w:name w:val="批注文字 字符"/>
    <w:link w:val="1086"/>
    <w:uiPriority w:val="99"/>
    <w:qFormat/>
    <w:rPr>
      <w:rFonts w:eastAsia="宋体"/>
      <w:sz w:val="21"/>
      <w:lang w:val="en-US" w:eastAsia="zh-CN" w:bidi="ar-SA"/>
    </w:rPr>
  </w:style>
  <w:style w:type="character" w:styleId="1160" w:customStyle="1">
    <w:name w:val="标题 1 字符"/>
    <w:link w:val="910"/>
    <w:qFormat/>
    <w:rPr>
      <w:rFonts w:ascii="宋体" w:hAnsi="宋体"/>
      <w:b/>
      <w:bCs/>
      <w:sz w:val="32"/>
      <w:szCs w:val="44"/>
    </w:rPr>
  </w:style>
  <w:style w:type="character" w:styleId="1161" w:customStyle="1">
    <w:name w:val="正文文本缩进 2 字符"/>
    <w:link w:val="1093"/>
    <w:qFormat/>
    <w:rPr>
      <w:sz w:val="21"/>
    </w:rPr>
  </w:style>
  <w:style w:type="paragraph" w:styleId="1162" w:customStyle="1">
    <w:name w:val="标题1"/>
    <w:basedOn w:val="1104"/>
    <w:qFormat/>
    <w:pPr>
      <w:spacing w:after="240"/>
    </w:pPr>
    <w:rPr>
      <w:spacing w:val="2"/>
      <w:sz w:val="44"/>
      <w:szCs w:val="44"/>
    </w:rPr>
  </w:style>
  <w:style w:type="paragraph" w:styleId="1163" w:customStyle="1">
    <w:name w:val="目录 71"/>
    <w:basedOn w:val="909"/>
    <w:next w:val="909"/>
    <w:qFormat/>
    <w:pPr>
      <w:ind w:left="2520"/>
    </w:pPr>
    <w:rPr>
      <w:szCs w:val="21"/>
    </w:rPr>
  </w:style>
  <w:style w:type="paragraph" w:styleId="1164" w:customStyle="1">
    <w:name w:val="目录 51"/>
    <w:basedOn w:val="909"/>
    <w:next w:val="909"/>
    <w:qFormat/>
    <w:pPr>
      <w:ind w:left="1680"/>
    </w:pPr>
    <w:rPr>
      <w:szCs w:val="21"/>
    </w:rPr>
  </w:style>
  <w:style w:type="paragraph" w:styleId="1165" w:customStyle="1">
    <w:name w:val="目录 91"/>
    <w:basedOn w:val="909"/>
    <w:next w:val="909"/>
    <w:qFormat/>
    <w:pPr>
      <w:ind w:left="3360"/>
    </w:pPr>
    <w:rPr>
      <w:szCs w:val="21"/>
    </w:rPr>
  </w:style>
  <w:style w:type="paragraph" w:styleId="1166" w:customStyle="1">
    <w:name w:val="font8"/>
    <w:basedOn w:val="909"/>
    <w:qFormat/>
    <w:pPr>
      <w:spacing w:before="100" w:beforeAutospacing="1" w:after="100" w:afterAutospacing="1"/>
      <w:widowControl/>
    </w:pPr>
    <w:rPr>
      <w:sz w:val="22"/>
      <w:szCs w:val="22"/>
    </w:rPr>
  </w:style>
  <w:style w:type="paragraph" w:styleId="1167" w:customStyle="1">
    <w:name w:val="Char Char Char Char Char Char1 Char Char Char Char Char Char1 Char Char Char Char Char Char Char"/>
    <w:basedOn w:val="909"/>
    <w:qFormat/>
    <w:rPr>
      <w:rFonts w:ascii="Tahoma" w:hAnsi="Tahoma"/>
    </w:rPr>
  </w:style>
  <w:style w:type="paragraph" w:styleId="1168" w:customStyle="1">
    <w:name w:val="xl72"/>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69" w:customStyle="1">
    <w:name w:val="xl80"/>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70" w:customStyle="1">
    <w:name w:val="xl68"/>
    <w:basedOn w:val="909"/>
    <w:qFormat/>
    <w:pPr>
      <w:jc w:val="center"/>
      <w:spacing w:before="100" w:beforeAutospacing="1" w:after="100" w:afterAutospacing="1"/>
      <w:widowControl/>
    </w:pPr>
    <w:rPr>
      <w:rFonts w:cs="宋体"/>
      <w:szCs w:val="24"/>
    </w:rPr>
  </w:style>
  <w:style w:type="paragraph" w:styleId="1171" w:customStyle="1">
    <w:name w:val="font0"/>
    <w:basedOn w:val="909"/>
    <w:qFormat/>
    <w:pPr>
      <w:spacing w:before="100" w:beforeAutospacing="1" w:after="100" w:afterAutospacing="1"/>
      <w:widowControl/>
    </w:pPr>
    <w:rPr>
      <w:rFonts w:cs="宋体"/>
      <w:szCs w:val="24"/>
    </w:rPr>
  </w:style>
  <w:style w:type="paragraph" w:styleId="1172" w:customStyle="1">
    <w:name w:val="xl3157"/>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3" w:customStyle="1">
    <w:name w:val="font1"/>
    <w:basedOn w:val="909"/>
    <w:qFormat/>
    <w:pPr>
      <w:spacing w:before="100" w:beforeAutospacing="1" w:after="100" w:afterAutospacing="1"/>
      <w:widowControl/>
    </w:pPr>
    <w:rPr>
      <w:rFonts w:cs="宋体"/>
      <w:szCs w:val="24"/>
    </w:rPr>
  </w:style>
  <w:style w:type="paragraph" w:styleId="1174" w:customStyle="1">
    <w:name w:val="Char"/>
    <w:basedOn w:val="909"/>
    <w:qFormat/>
    <w:rPr>
      <w:szCs w:val="24"/>
    </w:rPr>
  </w:style>
  <w:style w:type="paragraph" w:styleId="1175" w:customStyle="1">
    <w:name w:val="xl32"/>
    <w:basedOn w:val="909"/>
    <w:qFormat/>
    <w:pPr>
      <w:spacing w:before="100" w:beforeAutospacing="1" w:after="100" w:afterAutospacing="1"/>
      <w:widowControl/>
    </w:pPr>
    <w:rPr>
      <w:sz w:val="22"/>
      <w:szCs w:val="22"/>
    </w:rPr>
  </w:style>
  <w:style w:type="paragraph" w:styleId="1176" w:customStyle="1">
    <w:name w:val="font10"/>
    <w:basedOn w:val="909"/>
    <w:qFormat/>
    <w:pPr>
      <w:spacing w:before="100" w:beforeAutospacing="1" w:after="100" w:afterAutospacing="1"/>
      <w:widowControl/>
    </w:pPr>
    <w:rPr>
      <w:rFonts w:ascii="Arial" w:hAnsi="Arial" w:cs="Arial"/>
      <w:color w:val="000000"/>
      <w:sz w:val="20"/>
    </w:rPr>
  </w:style>
  <w:style w:type="paragraph" w:styleId="1177" w:customStyle="1">
    <w:name w:val="Char3 Char Char Char"/>
    <w:basedOn w:val="909"/>
    <w:qFormat/>
    <w:rPr>
      <w:rFonts w:ascii="Tahoma" w:hAnsi="Tahoma"/>
    </w:rPr>
  </w:style>
  <w:style w:type="paragraph" w:styleId="1178" w:customStyle="1">
    <w:name w:val="xl66"/>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179" w:customStyle="1">
    <w:name w:val="xl28"/>
    <w:basedOn w:val="909"/>
    <w:qFormat/>
    <w:pPr>
      <w:spacing w:before="100" w:beforeAutospacing="1" w:after="100" w:afterAutospacing="1"/>
      <w:widowControl/>
    </w:pPr>
    <w:rPr>
      <w:sz w:val="22"/>
      <w:szCs w:val="22"/>
    </w:rPr>
  </w:style>
  <w:style w:type="paragraph" w:styleId="1180" w:customStyle="1">
    <w:name w:val="目录 21"/>
    <w:basedOn w:val="909"/>
    <w:next w:val="909"/>
    <w:uiPriority w:val="39"/>
    <w:qFormat/>
    <w:pPr>
      <w:ind w:left="420"/>
    </w:pPr>
  </w:style>
  <w:style w:type="paragraph" w:styleId="1181" w:customStyle="1">
    <w:name w:val="xl3144"/>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82" w:customStyle="1">
    <w:name w:val="xl36"/>
    <w:basedOn w:val="909"/>
    <w:qFormat/>
    <w:pPr>
      <w:spacing w:before="100" w:beforeAutospacing="1" w:after="100" w:afterAutospacing="1"/>
      <w:widowControl/>
    </w:pPr>
    <w:rPr>
      <w:sz w:val="22"/>
      <w:szCs w:val="22"/>
    </w:rPr>
  </w:style>
  <w:style w:type="paragraph" w:styleId="1183" w:customStyle="1">
    <w:name w:val="Char Char Char1 Char Char Char Char Char Char Char Char Char Char"/>
    <w:basedOn w:val="909"/>
    <w:qFormat/>
    <w:rPr>
      <w:rFonts w:ascii="Tahoma" w:hAnsi="Tahoma"/>
    </w:rPr>
  </w:style>
  <w:style w:type="paragraph" w:styleId="1184" w:customStyle="1">
    <w:name w:val="目录 41"/>
    <w:basedOn w:val="909"/>
    <w:next w:val="909"/>
    <w:qFormat/>
    <w:pPr>
      <w:ind w:left="1260"/>
    </w:pPr>
    <w:rPr>
      <w:szCs w:val="21"/>
    </w:rPr>
  </w:style>
  <w:style w:type="paragraph" w:styleId="1185" w:customStyle="1">
    <w:name w:val="xl3149"/>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86" w:customStyle="1">
    <w:name w:val="xl81"/>
    <w:basedOn w:val="909"/>
    <w:qFormat/>
    <w:pPr>
      <w:jc w:val="center"/>
      <w:spacing w:before="100" w:beforeAutospacing="1" w:after="100" w:afterAutospacing="1"/>
      <w:shd w:val="clear" w:color="000000" w:fill="ffff00"/>
      <w:widowControl/>
    </w:pPr>
    <w:rPr>
      <w:rFonts w:cs="宋体"/>
      <w:szCs w:val="24"/>
    </w:rPr>
  </w:style>
  <w:style w:type="paragraph" w:styleId="1187" w:customStyle="1">
    <w:name w:val="Char Char Char Char Char Char1 Char Char Char Char Char Char1 Char Char Char Char"/>
    <w:basedOn w:val="909"/>
    <w:qFormat/>
    <w:rPr>
      <w:rFonts w:ascii="Tahoma" w:hAnsi="Tahoma"/>
    </w:rPr>
  </w:style>
  <w:style w:type="paragraph" w:styleId="1188" w:customStyle="1">
    <w:name w:val="Char Char Char Char Char Char Char Char Char Char Char Char Char"/>
    <w:basedOn w:val="909"/>
    <w:qFormat/>
    <w:pPr>
      <w:ind w:firstLine="420"/>
      <w:tabs>
        <w:tab w:val="left" w:pos="360" w:leader="none"/>
      </w:tabs>
    </w:pPr>
    <w:rPr>
      <w:rFonts w:ascii="Arial" w:hAnsi="Arial" w:cs="Arial"/>
      <w:sz w:val="20"/>
    </w:rPr>
  </w:style>
  <w:style w:type="paragraph" w:styleId="1189" w:customStyle="1">
    <w:name w:val="Char Char Char"/>
    <w:basedOn w:val="909"/>
    <w:qFormat/>
    <w:rPr>
      <w:rFonts w:ascii="Tahoma" w:hAnsi="Tahoma"/>
    </w:rPr>
  </w:style>
  <w:style w:type="paragraph" w:styleId="1190" w:customStyle="1">
    <w:name w:val="列出段落1"/>
    <w:basedOn w:val="909"/>
    <w:link w:val="1281"/>
    <w:uiPriority w:val="34"/>
    <w:qFormat/>
    <w:pPr>
      <w:ind w:firstLine="420"/>
    </w:pPr>
  </w:style>
  <w:style w:type="paragraph" w:styleId="1191" w:customStyle="1">
    <w:name w:val="xl3158"/>
    <w:basedOn w:val="909"/>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192" w:customStyle="1">
    <w:name w:val="xl29"/>
    <w:basedOn w:val="909"/>
    <w:qFormat/>
    <w:pPr>
      <w:spacing w:before="100" w:beforeAutospacing="1" w:after="100" w:afterAutospacing="1"/>
      <w:widowControl/>
    </w:pPr>
    <w:rPr>
      <w:b/>
      <w:bCs/>
      <w:sz w:val="22"/>
      <w:szCs w:val="22"/>
    </w:rPr>
  </w:style>
  <w:style w:type="paragraph" w:styleId="1193" w:customStyle="1">
    <w:name w:val="节2"/>
    <w:basedOn w:val="909"/>
    <w:qFormat/>
    <w:rPr>
      <w:rFonts w:eastAsia="黑体"/>
      <w:bCs/>
      <w:sz w:val="28"/>
      <w:szCs w:val="24"/>
    </w:rPr>
  </w:style>
  <w:style w:type="paragraph" w:styleId="1194" w:customStyle="1">
    <w:name w:val="xl79"/>
    <w:basedOn w:val="909"/>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95" w:customStyle="1">
    <w:name w:val="font7"/>
    <w:basedOn w:val="909"/>
    <w:qFormat/>
    <w:pPr>
      <w:spacing w:before="100" w:beforeAutospacing="1" w:after="100" w:afterAutospacing="1"/>
      <w:widowControl/>
    </w:pPr>
    <w:rPr>
      <w:sz w:val="22"/>
      <w:szCs w:val="22"/>
    </w:rPr>
  </w:style>
  <w:style w:type="paragraph" w:styleId="1196" w:customStyle="1">
    <w:name w:val="xl70"/>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97" w:customStyle="1">
    <w:name w:val="xl3140"/>
    <w:basedOn w:val="909"/>
    <w:qFormat/>
    <w:pPr>
      <w:jc w:val="center"/>
      <w:spacing w:before="100" w:beforeAutospacing="1" w:after="100" w:afterAutospacing="1"/>
      <w:widowControl/>
    </w:pPr>
    <w:rPr>
      <w:rFonts w:cs="宋体"/>
      <w:szCs w:val="24"/>
    </w:rPr>
  </w:style>
  <w:style w:type="paragraph" w:styleId="1198" w:customStyle="1">
    <w:name w:val="正文样式"/>
    <w:basedOn w:val="1199"/>
    <w:qFormat/>
    <w:pPr>
      <w:ind w:firstLine="420"/>
    </w:pPr>
  </w:style>
  <w:style w:type="paragraph" w:styleId="1199" w:customStyle="1">
    <w:name w:val="文"/>
    <w:basedOn w:val="909"/>
    <w:qFormat/>
    <w:pPr>
      <w:ind w:firstLine="200"/>
    </w:pPr>
    <w:rPr>
      <w:szCs w:val="21"/>
    </w:rPr>
  </w:style>
  <w:style w:type="paragraph" w:styleId="1200" w:customStyle="1">
    <w:name w:val="xl3153"/>
    <w:basedOn w:val="909"/>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01" w:customStyle="1">
    <w:name w:val="xl3162"/>
    <w:basedOn w:val="90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02" w:customStyle="1">
    <w:name w:val="列出段落1"/>
    <w:basedOn w:val="909"/>
    <w:uiPriority w:val="34"/>
    <w:qFormat/>
    <w:pPr>
      <w:ind w:firstLine="420"/>
    </w:pPr>
    <w:rPr>
      <w:rFonts w:ascii="Calibri" w:hAnsi="Calibri"/>
    </w:rPr>
  </w:style>
  <w:style w:type="paragraph" w:styleId="1203" w:customStyle="1">
    <w:name w:val="xl30"/>
    <w:basedOn w:val="909"/>
    <w:qFormat/>
    <w:pPr>
      <w:spacing w:before="100" w:beforeAutospacing="1" w:after="100" w:afterAutospacing="1"/>
      <w:widowControl/>
    </w:pPr>
    <w:rPr>
      <w:sz w:val="22"/>
      <w:szCs w:val="22"/>
    </w:rPr>
  </w:style>
  <w:style w:type="paragraph" w:styleId="1204" w:customStyle="1">
    <w:name w:val="目录 61"/>
    <w:basedOn w:val="909"/>
    <w:next w:val="909"/>
    <w:qFormat/>
    <w:pPr>
      <w:ind w:left="2100"/>
    </w:pPr>
    <w:rPr>
      <w:szCs w:val="21"/>
    </w:rPr>
  </w:style>
  <w:style w:type="paragraph" w:styleId="1205" w:customStyle="1">
    <w:name w:val="xl35"/>
    <w:basedOn w:val="909"/>
    <w:qFormat/>
    <w:pPr>
      <w:spacing w:before="100" w:beforeAutospacing="1" w:after="100" w:afterAutospacing="1"/>
      <w:widowControl/>
    </w:pPr>
    <w:rPr>
      <w:b/>
      <w:bCs/>
      <w:sz w:val="22"/>
      <w:szCs w:val="22"/>
    </w:rPr>
  </w:style>
  <w:style w:type="paragraph" w:styleId="1206" w:customStyle="1">
    <w:name w:val="xl3143"/>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07" w:customStyle="1">
    <w:name w:val="font5"/>
    <w:basedOn w:val="909"/>
    <w:qFormat/>
    <w:pPr>
      <w:spacing w:before="100" w:beforeAutospacing="1" w:after="100" w:afterAutospacing="1"/>
      <w:widowControl/>
    </w:pPr>
    <w:rPr>
      <w:sz w:val="18"/>
      <w:szCs w:val="18"/>
    </w:rPr>
  </w:style>
  <w:style w:type="paragraph" w:styleId="1208" w:customStyle="1">
    <w:name w:val="Char Char Char Char"/>
    <w:basedOn w:val="909"/>
    <w:qFormat/>
    <w:pPr>
      <w:spacing w:after="160" w:line="240" w:lineRule="exact"/>
      <w:widowControl/>
    </w:pPr>
    <w:rPr>
      <w:rFonts w:ascii="Verdana" w:hAnsi="Verdana"/>
      <w:lang w:eastAsia="en-US"/>
    </w:rPr>
  </w:style>
  <w:style w:type="paragraph" w:styleId="1209" w:customStyle="1">
    <w:name w:val="目录 81"/>
    <w:basedOn w:val="909"/>
    <w:next w:val="909"/>
    <w:qFormat/>
    <w:pPr>
      <w:ind w:left="2940"/>
    </w:pPr>
    <w:rPr>
      <w:szCs w:val="21"/>
    </w:rPr>
  </w:style>
  <w:style w:type="paragraph" w:styleId="1210" w:customStyle="1">
    <w:name w:val="目录 31"/>
    <w:basedOn w:val="909"/>
    <w:next w:val="909"/>
    <w:uiPriority w:val="39"/>
    <w:qFormat/>
    <w:pPr>
      <w:spacing w:line="340" w:lineRule="exact"/>
      <w:tabs>
        <w:tab w:val="right" w:pos="9232" w:leader="dot"/>
      </w:tabs>
    </w:pPr>
    <w:rPr>
      <w:color w:val="000000"/>
      <w:szCs w:val="24"/>
    </w:rPr>
  </w:style>
  <w:style w:type="paragraph" w:styleId="1211" w:customStyle="1">
    <w:name w:val="xl65"/>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12" w:customStyle="1">
    <w:name w:val="目录 11"/>
    <w:basedOn w:val="909"/>
    <w:next w:val="909"/>
    <w:uiPriority w:val="39"/>
    <w:qFormat/>
    <w:pPr>
      <w:spacing w:line="480" w:lineRule="auto"/>
      <w:tabs>
        <w:tab w:val="right" w:pos="9231" w:leader="dot"/>
      </w:tabs>
    </w:pPr>
    <w:rPr>
      <w:color w:val="000000"/>
      <w:szCs w:val="24"/>
    </w:rPr>
  </w:style>
  <w:style w:type="paragraph" w:styleId="1213" w:customStyle="1">
    <w:name w:val="xl3166"/>
    <w:basedOn w:val="909"/>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14" w:customStyle="1">
    <w:name w:val="font12"/>
    <w:basedOn w:val="909"/>
    <w:qFormat/>
    <w:pPr>
      <w:spacing w:before="100" w:beforeAutospacing="1" w:after="100" w:afterAutospacing="1"/>
      <w:widowControl/>
    </w:pPr>
    <w:rPr>
      <w:rFonts w:ascii="Arial" w:hAnsi="Arial" w:cs="Arial"/>
      <w:sz w:val="20"/>
    </w:rPr>
  </w:style>
  <w:style w:type="paragraph" w:styleId="1215" w:customStyle="1">
    <w:name w:val="xl3160"/>
    <w:basedOn w:val="909"/>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16" w:customStyle="1">
    <w:name w:val="xl33"/>
    <w:basedOn w:val="909"/>
    <w:qFormat/>
    <w:pPr>
      <w:spacing w:before="100" w:beforeAutospacing="1" w:after="100" w:afterAutospacing="1"/>
      <w:shd w:val="clear" w:color="auto" w:fill="ffff00"/>
      <w:widowControl/>
    </w:pPr>
    <w:rPr>
      <w:color w:val="ff0000"/>
      <w:sz w:val="22"/>
      <w:szCs w:val="22"/>
    </w:rPr>
  </w:style>
  <w:style w:type="paragraph" w:styleId="1217" w:customStyle="1">
    <w:name w:val="xl3147"/>
    <w:basedOn w:val="909"/>
    <w:qFormat/>
    <w:pPr>
      <w:spacing w:before="100" w:beforeAutospacing="1" w:after="100" w:afterAutospacing="1"/>
      <w:widowControl/>
    </w:pPr>
    <w:rPr>
      <w:rFonts w:cs="宋体"/>
      <w:szCs w:val="24"/>
    </w:rPr>
  </w:style>
  <w:style w:type="paragraph" w:styleId="1218" w:customStyle="1">
    <w:name w:val="Char Char1 Char Char Char Char Char Char"/>
    <w:basedOn w:val="909"/>
    <w:qFormat/>
    <w:pPr>
      <w:spacing w:after="160" w:line="240" w:lineRule="exact"/>
      <w:widowControl/>
    </w:pPr>
    <w:rPr>
      <w:rFonts w:ascii="Verdana" w:hAnsi="Verdana" w:eastAsia="仿宋_GB2312"/>
      <w:lang w:eastAsia="en-US"/>
    </w:rPr>
  </w:style>
  <w:style w:type="paragraph" w:styleId="1219" w:customStyle="1">
    <w:name w:val="xl3165"/>
    <w:basedOn w:val="909"/>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20" w:customStyle="1">
    <w:name w:val="Balloon Text1"/>
    <w:basedOn w:val="909"/>
    <w:qFormat/>
    <w:rPr>
      <w:sz w:val="18"/>
      <w:szCs w:val="18"/>
    </w:rPr>
  </w:style>
  <w:style w:type="paragraph" w:styleId="1221" w:customStyle="1">
    <w:name w:val="xl3146"/>
    <w:basedOn w:val="909"/>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22" w:customStyle="1">
    <w:name w:val="xl82"/>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3" w:customStyle="1">
    <w:name w:val="xl78"/>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4" w:customStyle="1">
    <w:name w:val="Char Char Char Char Char Char Char Char Char Char Char Char Char1"/>
    <w:basedOn w:val="909"/>
    <w:qFormat/>
    <w:pPr>
      <w:ind w:firstLine="420"/>
      <w:tabs>
        <w:tab w:val="left" w:pos="360" w:leader="none"/>
      </w:tabs>
    </w:pPr>
    <w:rPr>
      <w:rFonts w:ascii="Arial" w:hAnsi="Arial" w:cs="Arial"/>
      <w:sz w:val="20"/>
    </w:rPr>
  </w:style>
  <w:style w:type="paragraph" w:styleId="1225" w:customStyle="1">
    <w:name w:val="1 Char Char Char Char"/>
    <w:basedOn w:val="909"/>
    <w:qFormat/>
    <w:rPr>
      <w:rFonts w:ascii="Tahoma" w:hAnsi="Tahoma"/>
    </w:rPr>
  </w:style>
  <w:style w:type="paragraph" w:styleId="1226" w:customStyle="1">
    <w:name w:val="font11"/>
    <w:basedOn w:val="909"/>
    <w:qFormat/>
    <w:pPr>
      <w:spacing w:before="100" w:beforeAutospacing="1" w:after="100" w:afterAutospacing="1"/>
      <w:widowControl/>
    </w:pPr>
    <w:rPr>
      <w:rFonts w:ascii="华文细黑" w:hAnsi="华文细黑" w:eastAsia="华文细黑" w:cs="宋体"/>
      <w:color w:val="000000"/>
      <w:sz w:val="20"/>
    </w:rPr>
  </w:style>
  <w:style w:type="paragraph" w:styleId="1227" w:customStyle="1">
    <w:name w:val="xl76"/>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8" w:customStyle="1">
    <w:name w:val="xl77"/>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9" w:customStyle="1">
    <w:name w:val="xl3167"/>
    <w:basedOn w:val="909"/>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30" w:customStyle="1">
    <w:name w:val="style2"/>
    <w:basedOn w:val="909"/>
    <w:qFormat/>
    <w:pPr>
      <w:spacing w:before="100" w:beforeAutospacing="1" w:after="100" w:afterAutospacing="1"/>
      <w:widowControl/>
    </w:pPr>
    <w:rPr>
      <w:rFonts w:cs="宋体"/>
      <w:szCs w:val="24"/>
    </w:rPr>
  </w:style>
  <w:style w:type="paragraph" w:styleId="1231" w:customStyle="1">
    <w:name w:val="xl3150"/>
    <w:basedOn w:val="90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2" w:customStyle="1">
    <w:name w:val="xl71"/>
    <w:basedOn w:val="90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33" w:customStyle="1">
    <w:name w:val="font6"/>
    <w:basedOn w:val="909"/>
    <w:qFormat/>
    <w:pPr>
      <w:spacing w:before="100" w:beforeAutospacing="1" w:after="100" w:afterAutospacing="1"/>
      <w:widowControl/>
    </w:pPr>
    <w:rPr>
      <w:sz w:val="22"/>
      <w:szCs w:val="22"/>
    </w:rPr>
  </w:style>
  <w:style w:type="paragraph" w:styleId="1234" w:customStyle="1">
    <w:name w:val="xl73"/>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35" w:customStyle="1">
    <w:name w:val="xl3155"/>
    <w:basedOn w:val="909"/>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236" w:customStyle="1">
    <w:name w:val="contentlabel"/>
    <w:basedOn w:val="909"/>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237" w:customStyle="1">
    <w:name w:val="xl25"/>
    <w:basedOn w:val="909"/>
    <w:qFormat/>
    <w:pPr>
      <w:spacing w:before="100" w:beforeAutospacing="1" w:after="100" w:afterAutospacing="1"/>
      <w:widowControl/>
    </w:pPr>
    <w:rPr>
      <w:b/>
      <w:bCs/>
      <w:sz w:val="22"/>
      <w:szCs w:val="22"/>
    </w:rPr>
  </w:style>
  <w:style w:type="paragraph" w:styleId="1238" w:customStyle="1">
    <w:name w:val="p0"/>
    <w:basedOn w:val="909"/>
    <w:qFormat/>
    <w:pPr>
      <w:spacing w:before="100" w:beforeAutospacing="1" w:after="100" w:afterAutospacing="1"/>
      <w:widowControl/>
    </w:pPr>
    <w:rPr>
      <w:rFonts w:cs="宋体"/>
      <w:szCs w:val="24"/>
    </w:rPr>
  </w:style>
  <w:style w:type="paragraph" w:styleId="1239" w:customStyle="1">
    <w:name w:val="xl3151"/>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0" w:customStyle="1">
    <w:name w:val="xl3142"/>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41" w:customStyle="1">
    <w:name w:val="Char1"/>
    <w:basedOn w:val="909"/>
    <w:qFormat/>
    <w:pPr>
      <w:spacing w:after="160" w:line="240" w:lineRule="exact"/>
      <w:widowControl/>
    </w:pPr>
    <w:rPr>
      <w:rFonts w:ascii="Verdana" w:hAnsi="Verdana" w:eastAsia="仿宋_GB2312"/>
      <w:lang w:eastAsia="en-US"/>
    </w:rPr>
  </w:style>
  <w:style w:type="paragraph" w:styleId="1242" w:customStyle="1">
    <w:name w:val="xl74"/>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3" w:customStyle="1">
    <w:name w:val="font9"/>
    <w:basedOn w:val="909"/>
    <w:qFormat/>
    <w:pPr>
      <w:spacing w:before="100" w:beforeAutospacing="1" w:after="100" w:afterAutospacing="1"/>
      <w:widowControl/>
    </w:pPr>
    <w:rPr>
      <w:sz w:val="20"/>
    </w:rPr>
  </w:style>
  <w:style w:type="paragraph" w:styleId="1244" w:customStyle="1">
    <w:name w:val="xl83"/>
    <w:basedOn w:val="909"/>
    <w:qFormat/>
    <w:pPr>
      <w:jc w:val="center"/>
      <w:spacing w:before="100" w:beforeAutospacing="1" w:after="100" w:afterAutospacing="1"/>
      <w:shd w:val="clear" w:color="000000" w:fill="ffff00"/>
      <w:widowControl/>
    </w:pPr>
    <w:rPr>
      <w:rFonts w:cs="宋体"/>
      <w:szCs w:val="24"/>
    </w:rPr>
  </w:style>
  <w:style w:type="paragraph" w:styleId="1245" w:customStyle="1">
    <w:name w:val="xl3168"/>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6" w:customStyle="1">
    <w:name w:val="修订1"/>
    <w:uiPriority w:val="99"/>
    <w:semiHidden/>
    <w:qFormat/>
    <w:rPr>
      <w:sz w:val="21"/>
    </w:rPr>
  </w:style>
  <w:style w:type="paragraph" w:styleId="1247" w:customStyle="1">
    <w:name w:val="xl64"/>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8" w:customStyle="1">
    <w:name w:val="xl3152"/>
    <w:basedOn w:val="909"/>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9" w:customStyle="1">
    <w:name w:val="xl67"/>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50" w:customStyle="1">
    <w:name w:val="xl3145"/>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1" w:customStyle="1">
    <w:name w:val="he"/>
    <w:basedOn w:val="909"/>
    <w:next w:val="1081"/>
    <w:qFormat/>
    <w:pPr>
      <w:jc w:val="center"/>
      <w:keepLines/>
      <w:keepNext/>
      <w:spacing w:before="120" w:line="300" w:lineRule="auto"/>
    </w:pPr>
    <w:rPr>
      <w:rFonts w:ascii="Arial" w:hAnsi="Arial" w:eastAsia="黑体"/>
      <w:b/>
      <w:bCs/>
      <w:sz w:val="30"/>
      <w:szCs w:val="30"/>
    </w:rPr>
  </w:style>
  <w:style w:type="paragraph" w:styleId="1252" w:customStyle="1">
    <w:name w:val="xl75"/>
    <w:basedOn w:val="909"/>
    <w:qFormat/>
    <w:pPr>
      <w:spacing w:before="100" w:beforeAutospacing="1" w:after="100" w:afterAutospacing="1"/>
      <w:widowControl/>
    </w:pPr>
    <w:rPr>
      <w:rFonts w:cs="宋体"/>
      <w:szCs w:val="24"/>
    </w:rPr>
  </w:style>
  <w:style w:type="paragraph" w:styleId="1253" w:customStyle="1">
    <w:name w:val="节"/>
    <w:basedOn w:val="909"/>
    <w:qFormat/>
    <w:pPr>
      <w:spacing w:before="100" w:beforeAutospacing="1"/>
    </w:pPr>
    <w:rPr>
      <w:rFonts w:eastAsia="仿宋_GB2312"/>
      <w:b/>
      <w:sz w:val="32"/>
      <w:szCs w:val="32"/>
    </w:rPr>
  </w:style>
  <w:style w:type="paragraph" w:styleId="1254" w:customStyle="1">
    <w:name w:val="xl24"/>
    <w:basedOn w:val="909"/>
    <w:qFormat/>
    <w:pPr>
      <w:spacing w:before="100" w:beforeAutospacing="1" w:after="100" w:afterAutospacing="1"/>
      <w:widowControl/>
    </w:pPr>
    <w:rPr>
      <w:sz w:val="22"/>
      <w:szCs w:val="22"/>
    </w:rPr>
  </w:style>
  <w:style w:type="paragraph" w:styleId="1255" w:customStyle="1">
    <w:name w:val="xl69"/>
    <w:basedOn w:val="9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56"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257" w:customStyle="1">
    <w:name w:val="font13"/>
    <w:basedOn w:val="909"/>
    <w:qFormat/>
    <w:pPr>
      <w:spacing w:before="100" w:beforeAutospacing="1" w:after="100" w:afterAutospacing="1"/>
      <w:widowControl/>
    </w:pPr>
    <w:rPr>
      <w:rFonts w:ascii="华文细黑" w:hAnsi="华文细黑" w:eastAsia="华文细黑" w:cs="宋体"/>
      <w:sz w:val="20"/>
    </w:rPr>
  </w:style>
  <w:style w:type="paragraph" w:styleId="1258" w:customStyle="1">
    <w:name w:val="xl3163"/>
    <w:basedOn w:val="90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59" w:customStyle="1">
    <w:name w:val="Char Char Char Char Char Char1 Char Char Char Char Char Char1 Char Char Char Char1"/>
    <w:basedOn w:val="909"/>
    <w:qFormat/>
    <w:rPr>
      <w:rFonts w:ascii="Tahoma" w:hAnsi="Tahoma"/>
    </w:rPr>
  </w:style>
  <w:style w:type="paragraph" w:styleId="1260" w:customStyle="1">
    <w:name w:val="xl31"/>
    <w:basedOn w:val="909"/>
    <w:qFormat/>
    <w:pPr>
      <w:spacing w:before="100" w:beforeAutospacing="1" w:after="100" w:afterAutospacing="1"/>
      <w:widowControl/>
    </w:pPr>
    <w:rPr>
      <w:b/>
      <w:bCs/>
      <w:sz w:val="22"/>
      <w:szCs w:val="22"/>
    </w:rPr>
  </w:style>
  <w:style w:type="paragraph" w:styleId="1261" w:customStyle="1">
    <w:name w:val="Char Char Char Char Char Char1 Char Char Char Char Char Char1 Char Char Char Char Char Char Char1"/>
    <w:basedOn w:val="909"/>
    <w:qFormat/>
    <w:rPr>
      <w:rFonts w:ascii="Tahoma" w:hAnsi="Tahoma"/>
    </w:rPr>
  </w:style>
  <w:style w:type="paragraph" w:styleId="1262" w:customStyle="1">
    <w:name w:val="图中文字"/>
    <w:basedOn w:val="909"/>
    <w:qFormat/>
    <w:pPr>
      <w:jc w:val="center"/>
      <w:spacing w:line="240" w:lineRule="atLeast"/>
    </w:pPr>
    <w:rPr>
      <w:szCs w:val="24"/>
    </w:rPr>
  </w:style>
  <w:style w:type="paragraph" w:styleId="1263" w:customStyle="1">
    <w:name w:val="font14"/>
    <w:basedOn w:val="909"/>
    <w:qFormat/>
    <w:pPr>
      <w:spacing w:before="100" w:beforeAutospacing="1" w:after="100" w:afterAutospacing="1"/>
      <w:widowControl/>
    </w:pPr>
    <w:rPr>
      <w:rFonts w:ascii="Calibri" w:hAnsi="Calibri" w:cs="宋体"/>
      <w:sz w:val="20"/>
    </w:rPr>
  </w:style>
  <w:style w:type="paragraph" w:styleId="1264" w:customStyle="1">
    <w:name w:val="xl27"/>
    <w:basedOn w:val="909"/>
    <w:qFormat/>
    <w:pPr>
      <w:spacing w:before="100" w:beforeAutospacing="1" w:after="100" w:afterAutospacing="1"/>
      <w:widowControl/>
    </w:pPr>
    <w:rPr>
      <w:b/>
      <w:bCs/>
      <w:sz w:val="22"/>
      <w:szCs w:val="22"/>
    </w:rPr>
  </w:style>
  <w:style w:type="paragraph" w:styleId="1265" w:customStyle="1">
    <w:name w:val="xl3164"/>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66" w:customStyle="1">
    <w:name w:val="xl26"/>
    <w:basedOn w:val="909"/>
    <w:qFormat/>
    <w:pPr>
      <w:spacing w:before="100" w:beforeAutospacing="1" w:after="100" w:afterAutospacing="1"/>
      <w:widowControl/>
    </w:pPr>
    <w:rPr>
      <w:sz w:val="22"/>
      <w:szCs w:val="22"/>
    </w:rPr>
  </w:style>
  <w:style w:type="paragraph" w:styleId="1267" w:customStyle="1">
    <w:name w:val="xl3161"/>
    <w:basedOn w:val="909"/>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8" w:customStyle="1">
    <w:name w:val="style5"/>
    <w:basedOn w:val="909"/>
    <w:qFormat/>
    <w:pPr>
      <w:spacing w:before="100" w:beforeAutospacing="1" w:after="100" w:afterAutospacing="1"/>
      <w:widowControl/>
    </w:pPr>
    <w:rPr>
      <w:rFonts w:cs="宋体"/>
      <w:szCs w:val="24"/>
    </w:rPr>
  </w:style>
  <w:style w:type="paragraph" w:styleId="1269" w:customStyle="1">
    <w:name w:val="xl3159"/>
    <w:basedOn w:val="909"/>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70" w:customStyle="1">
    <w:name w:val="xl34"/>
    <w:basedOn w:val="909"/>
    <w:qFormat/>
    <w:pPr>
      <w:spacing w:before="100" w:beforeAutospacing="1" w:after="100" w:afterAutospacing="1"/>
      <w:shd w:val="clear" w:color="auto" w:fill="ffff00"/>
      <w:widowControl/>
    </w:pPr>
    <w:rPr>
      <w:sz w:val="22"/>
      <w:szCs w:val="22"/>
    </w:rPr>
  </w:style>
  <w:style w:type="paragraph" w:styleId="1271" w:customStyle="1">
    <w:name w:val="Char2"/>
    <w:basedOn w:val="909"/>
    <w:qFormat/>
    <w:pPr>
      <w:spacing w:after="160" w:line="240" w:lineRule="exact"/>
      <w:widowControl/>
    </w:pPr>
    <w:rPr>
      <w:rFonts w:ascii="Verdana" w:hAnsi="Verdana" w:eastAsia="仿宋_GB2312"/>
      <w:lang w:eastAsia="en-US"/>
    </w:rPr>
  </w:style>
  <w:style w:type="paragraph" w:styleId="1272" w:customStyle="1">
    <w:name w:val="style4"/>
    <w:basedOn w:val="909"/>
    <w:qFormat/>
    <w:pPr>
      <w:spacing w:before="100" w:beforeAutospacing="1" w:after="100" w:afterAutospacing="1"/>
      <w:widowControl/>
    </w:pPr>
    <w:rPr>
      <w:rFonts w:cs="宋体"/>
      <w:szCs w:val="24"/>
    </w:rPr>
  </w:style>
  <w:style w:type="paragraph" w:styleId="1273" w:customStyle="1">
    <w:name w:val="xl3154"/>
    <w:basedOn w:val="909"/>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74" w:customStyle="1">
    <w:name w:val="xl3156"/>
    <w:basedOn w:val="909"/>
    <w:qFormat/>
    <w:pPr>
      <w:spacing w:before="100" w:beforeAutospacing="1" w:after="100" w:afterAutospacing="1"/>
      <w:shd w:val="clear" w:color="000000" w:fill="ffff00"/>
      <w:widowControl/>
    </w:pPr>
    <w:rPr>
      <w:rFonts w:cs="宋体"/>
      <w:color w:val="000000"/>
      <w:szCs w:val="24"/>
    </w:rPr>
  </w:style>
  <w:style w:type="paragraph" w:styleId="1275" w:customStyle="1">
    <w:name w:val="xl3141"/>
    <w:basedOn w:val="909"/>
    <w:qFormat/>
    <w:pPr>
      <w:jc w:val="center"/>
      <w:spacing w:before="100" w:beforeAutospacing="1" w:after="100" w:afterAutospacing="1"/>
      <w:widowControl/>
    </w:pPr>
    <w:rPr>
      <w:rFonts w:cs="宋体"/>
      <w:szCs w:val="24"/>
    </w:rPr>
  </w:style>
  <w:style w:type="paragraph" w:styleId="1276" w:customStyle="1">
    <w:name w:val="xl3148"/>
    <w:basedOn w:val="90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77" w:customStyle="1">
    <w:name w:val="Default"/>
    <w:qFormat/>
    <w:pPr>
      <w:widowControl w:val="off"/>
    </w:pPr>
    <w:rPr>
      <w:rFonts w:ascii="宋体" w:cs="宋体"/>
      <w:color w:val="000000"/>
      <w:sz w:val="24"/>
      <w:szCs w:val="24"/>
    </w:rPr>
  </w:style>
  <w:style w:type="paragraph" w:styleId="1278" w:customStyle="1">
    <w:name w:val="列表段落1"/>
    <w:basedOn w:val="909"/>
    <w:uiPriority w:val="34"/>
    <w:qFormat/>
    <w:pPr>
      <w:ind w:firstLine="420"/>
    </w:pPr>
    <w:rPr>
      <w:szCs w:val="24"/>
    </w:rPr>
  </w:style>
  <w:style w:type="paragraph" w:styleId="1279" w:customStyle="1">
    <w:name w:val="正文首行缩进1"/>
    <w:basedOn w:val="1088"/>
    <w:link w:val="1280"/>
    <w:qFormat/>
    <w:pPr>
      <w:ind w:firstLine="420"/>
      <w:spacing w:after="120" w:line="240" w:lineRule="auto"/>
    </w:pPr>
    <w:rPr>
      <w:sz w:val="21"/>
      <w:lang w:val="en-US"/>
    </w:rPr>
  </w:style>
  <w:style w:type="character" w:styleId="1280" w:customStyle="1">
    <w:name w:val="正文首行缩进 Char"/>
    <w:link w:val="1279"/>
    <w:qFormat/>
    <w:rPr>
      <w:sz w:val="21"/>
    </w:rPr>
  </w:style>
  <w:style w:type="character" w:styleId="1281" w:customStyle="1">
    <w:name w:val="列出段落 Char"/>
    <w:link w:val="1190"/>
    <w:uiPriority w:val="34"/>
    <w:qFormat/>
    <w:rPr>
      <w:sz w:val="21"/>
    </w:rPr>
  </w:style>
  <w:style w:type="character" w:styleId="1282" w:customStyle="1">
    <w:name w:val="列出段落 字符"/>
    <w:qFormat/>
    <w:rPr>
      <w:rFonts w:ascii="Arial" w:hAnsi="Arial"/>
      <w:sz w:val="21"/>
      <w:szCs w:val="24"/>
    </w:rPr>
  </w:style>
  <w:style w:type="paragraph" w:styleId="1283" w:customStyle="1">
    <w:name w:val="List Paragraph1"/>
    <w:basedOn w:val="909"/>
    <w:uiPriority w:val="34"/>
    <w:qFormat/>
    <w:pPr>
      <w:ind w:firstLine="420"/>
    </w:pPr>
    <w:rPr>
      <w:rFonts w:ascii="Calibri" w:hAnsi="Calibri"/>
      <w:szCs w:val="22"/>
    </w:rPr>
  </w:style>
  <w:style w:type="character" w:styleId="1284" w:customStyle="1">
    <w:name w:val="页脚 字符"/>
    <w:uiPriority w:val="99"/>
    <w:qFormat/>
    <w:rPr>
      <w:rFonts w:ascii="Times New Roman" w:hAnsi="Times New Roman" w:eastAsia="宋体" w:cs="Times New Roman"/>
      <w:sz w:val="18"/>
      <w:szCs w:val="20"/>
      <w:lang w:val="zh-CN" w:eastAsia="zh-CN"/>
    </w:rPr>
  </w:style>
  <w:style w:type="paragraph" w:styleId="1285" w:customStyle="1">
    <w:name w:val="正文1"/>
    <w:qFormat/>
    <w:rPr>
      <w:rFonts w:ascii="Tahoma" w:hAnsi="Tahoma" w:eastAsia="微软雅黑"/>
    </w:rPr>
  </w:style>
  <w:style w:type="paragraph" w:styleId="1286" w:customStyle="1">
    <w:name w:val="trs_editor"/>
    <w:basedOn w:val="909"/>
    <w:qFormat/>
    <w:pPr>
      <w:spacing w:before="100" w:beforeAutospacing="1" w:after="100" w:afterAutospacing="1"/>
      <w:widowControl/>
    </w:pPr>
    <w:rPr>
      <w:rFonts w:cs="宋体"/>
      <w:szCs w:val="24"/>
    </w:rPr>
  </w:style>
  <w:style w:type="character" w:styleId="1287" w:customStyle="1">
    <w:name w:val="纯文本 字符"/>
    <w:qFormat/>
    <w:rPr>
      <w:rFonts w:ascii="宋体" w:hAnsi="Courier New" w:eastAsia="宋体"/>
    </w:rPr>
  </w:style>
  <w:style w:type="character" w:styleId="1288" w:customStyle="1">
    <w:name w:val="页脚 字符1"/>
    <w:uiPriority w:val="99"/>
    <w:qFormat/>
    <w:rPr>
      <w:sz w:val="18"/>
    </w:rPr>
  </w:style>
  <w:style w:type="paragraph" w:styleId="1289">
    <w:name w:val="List Paragraph"/>
    <w:basedOn w:val="909"/>
    <w:link w:val="1295"/>
    <w:uiPriority w:val="34"/>
    <w:qFormat/>
    <w:pPr>
      <w:ind w:firstLine="420"/>
    </w:pPr>
    <w:rPr>
      <w:szCs w:val="24"/>
    </w:rPr>
  </w:style>
  <w:style w:type="character" w:styleId="1290" w:customStyle="1">
    <w:name w:val="页脚 Char"/>
    <w:uiPriority w:val="99"/>
    <w:qFormat/>
    <w:rPr>
      <w:sz w:val="18"/>
    </w:rPr>
  </w:style>
  <w:style w:type="character" w:styleId="1291" w:customStyle="1">
    <w:name w:val="纯文本 Char"/>
    <w:qFormat/>
    <w:rPr>
      <w:rFonts w:ascii="宋体" w:hAnsi="Courier New" w:eastAsia="宋体"/>
      <w:sz w:val="21"/>
      <w:lang w:val="en-US" w:eastAsia="zh-CN" w:bidi="ar-SA"/>
    </w:rPr>
  </w:style>
  <w:style w:type="character" w:styleId="1292" w:customStyle="1">
    <w:name w:val="正文文本缩进 2 Char"/>
    <w:qFormat/>
    <w:rPr>
      <w:sz w:val="21"/>
    </w:rPr>
  </w:style>
  <w:style w:type="character" w:styleId="1293" w:customStyle="1">
    <w:name w:val="正文缩进 字符"/>
    <w:link w:val="1081"/>
    <w:qFormat/>
    <w:rPr>
      <w:sz w:val="21"/>
    </w:rPr>
  </w:style>
  <w:style w:type="paragraph" w:styleId="1294">
    <w:name w:val="No Spacing"/>
    <w:uiPriority w:val="1"/>
    <w:qFormat/>
    <w:pPr>
      <w:widowControl w:val="off"/>
    </w:pPr>
    <w:rPr>
      <w:rFonts w:ascii="宋体" w:hAnsi="宋体"/>
      <w:sz w:val="24"/>
    </w:rPr>
  </w:style>
  <w:style w:type="character" w:styleId="1295" w:customStyle="1">
    <w:name w:val="列表段落 字符"/>
    <w:link w:val="1289"/>
    <w:uiPriority w:val="34"/>
    <w:qFormat/>
    <w:rPr>
      <w:rFonts w:ascii="宋体" w:hAnsi="宋体"/>
      <w:sz w:val="24"/>
      <w:szCs w:val="24"/>
    </w:rPr>
  </w:style>
  <w:style w:type="paragraph" w:styleId="1296" w:customStyle="1">
    <w:name w:val="列表段落2"/>
    <w:basedOn w:val="909"/>
    <w:uiPriority w:val="99"/>
    <w:qFormat/>
    <w:pPr>
      <w:ind w:firstLine="420"/>
      <w:jc w:val="both"/>
      <w:spacing w:line="240" w:lineRule="auto"/>
    </w:pPr>
    <w:rPr>
      <w:rFonts w:ascii="Calibri" w:hAnsi="Calibri"/>
      <w:sz w:val="21"/>
      <w:szCs w:val="22"/>
    </w:rPr>
  </w:style>
  <w:style w:type="character" w:styleId="1297" w:customStyle="1">
    <w:name w:val="HTML 预设格式 字符"/>
    <w:basedOn w:val="919"/>
    <w:link w:val="1101"/>
    <w:uiPriority w:val="99"/>
    <w:qFormat/>
    <w:rPr>
      <w:rFonts w:ascii="宋体" w:hAnsi="宋体" w:cs="宋体"/>
      <w:sz w:val="24"/>
      <w:szCs w:val="24"/>
    </w:rPr>
  </w:style>
  <w:style w:type="paragraph" w:styleId="1298" w:customStyle="1">
    <w:name w:val="列出段落11"/>
    <w:basedOn w:val="909"/>
    <w:qFormat/>
    <w:pPr>
      <w:ind w:firstLine="420"/>
    </w:pPr>
    <w:rPr>
      <w:rFonts w:ascii="Calibri" w:hAnsi="Calibri"/>
    </w:rPr>
  </w:style>
  <w:style w:type="table" w:styleId="1299" w:customStyle="1">
    <w:name w:val="网格型1"/>
    <w:basedOn w:val="920"/>
    <w:uiPriority w:val="59"/>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0" w:customStyle="1">
    <w:name w:val="无间隔2"/>
    <w:uiPriority w:val="1"/>
    <w:qFormat/>
    <w:pPr>
      <w:widowControl w:val="off"/>
    </w:pPr>
    <w:rPr>
      <w:rFonts w:ascii="宋体" w:hAnsi="宋体"/>
      <w:sz w:val="24"/>
    </w:rPr>
  </w:style>
  <w:style w:type="character" w:styleId="1301" w:customStyle="1">
    <w:name w:val="不明显强调1"/>
    <w:basedOn w:val="919"/>
    <w:uiPriority w:val="19"/>
    <w:qFormat/>
    <w:rPr>
      <w:i/>
      <w:iCs/>
      <w:color w:val="404040" w:themeColor="text1" w:themeTint="BF"/>
    </w:rPr>
  </w:style>
  <w:style w:type="paragraph" w:styleId="1302" w:customStyle="1">
    <w:name w:val="Table Paragraph"/>
    <w:basedOn w:val="909"/>
    <w:pPr>
      <w:jc w:val="both"/>
      <w:spacing w:line="240" w:lineRule="auto"/>
    </w:pPr>
    <w:rPr>
      <w:rFonts w:cs="宋体"/>
      <w:sz w:val="21"/>
      <w:szCs w:val="24"/>
      <w:lang w:val="zh-CN" w:bidi="zh-CN"/>
    </w:rPr>
  </w:style>
  <w:style w:type="character" w:styleId="1303" w:customStyle="1">
    <w:name w:val="未处理的提及1"/>
    <w:basedOn w:val="919"/>
    <w:uiPriority w:val="99"/>
    <w:semiHidden/>
    <w:unhideWhenUsed/>
    <w:rPr>
      <w:color w:val="605e5c"/>
      <w:shd w:val="clear" w:color="auto" w:fill="e1dfdd"/>
    </w:rPr>
  </w:style>
  <w:style w:type="paragraph" w:styleId="1304" w:customStyle="1">
    <w:name w:val="method"/>
    <w:basedOn w:val="909"/>
    <w:link w:val="1305"/>
    <w:qFormat/>
    <w:pPr>
      <w:ind w:firstLine="480"/>
    </w:pPr>
    <w:rPr>
      <w:szCs w:val="24"/>
    </w:rPr>
  </w:style>
  <w:style w:type="character" w:styleId="1305" w:customStyle="1">
    <w:name w:val="method 字符"/>
    <w:basedOn w:val="919"/>
    <w:link w:val="1304"/>
    <w:rPr>
      <w:rFonts w:ascii="宋体" w:hAnsi="宋体"/>
      <w:sz w:val="24"/>
      <w:szCs w:val="24"/>
    </w:rPr>
  </w:style>
  <w:style w:type="paragraph" w:styleId="1306" w:customStyle="1">
    <w:name w:val="businessPoint"/>
    <w:basedOn w:val="909"/>
    <w:link w:val="1307"/>
    <w:qFormat/>
    <w:pPr>
      <w:spacing w:before="120" w:after="120"/>
    </w:pPr>
    <w:rPr>
      <w:b/>
      <w:szCs w:val="24"/>
    </w:rPr>
  </w:style>
  <w:style w:type="character" w:styleId="1307" w:customStyle="1">
    <w:name w:val="businessPoint 字符"/>
    <w:basedOn w:val="919"/>
    <w:link w:val="1306"/>
    <w:rPr>
      <w:rFonts w:ascii="宋体" w:hAnsi="宋体"/>
      <w:b/>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F08A4-9E91-4D9B-944C-1D699334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_</dc:creator>
  <cp:keywords/>
  <dc:description/>
  <cp:lastModifiedBy>顾昀昀</cp:lastModifiedBy>
  <cp:revision>156</cp:revision>
  <dcterms:created xsi:type="dcterms:W3CDTF">2025-01-16T01:37:00Z</dcterms:created>
  <dcterms:modified xsi:type="dcterms:W3CDTF">2026-06-02T03:56:04Z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0C131506AC534B1DB7408BD511F9CAF7</vt:lpwstr>
  </property>
</Properties>
</file>