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JSZC-320500-JZCG-G2026-0121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苏州大学实验学校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学校本部物业安保保洁综合服务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8"/>
        <w:ind w:firstLine="0"/>
        <w:jc w:val="left"/>
        <w:spacing w:before="120" w:after="120"/>
        <w:tabs>
          <w:tab w:val="right" w:pos="9856" w:leader="dot"/>
        </w:tabs>
        <w:rPr>
          <w:rStyle w:val="920"/>
          <w:rFonts w:ascii="宋体" w:hAnsi="宋体" w:cs="Calibri"/>
          <w:bCs/>
          <w:caps/>
          <w:color w:val="auto"/>
          <w:sz w:val="32"/>
          <w:szCs w:val="32"/>
        </w:rPr>
        <w:outlineLvl w:val="9"/>
      </w:pPr>
      <w:r>
        <w:rPr>
          <w:rFonts w:ascii="宋体" w:hAnsi="宋体" w:cs="Calibri"/>
          <w:bCs/>
          <w:caps/>
          <w:color w:val="auto"/>
          <w:sz w:val="32"/>
          <w:szCs w:val="32"/>
        </w:rPr>
      </w:r>
      <w:r/>
    </w:p>
    <w:p>
      <w:pPr>
        <w:pStyle w:val="888"/>
        <w:ind w:firstLine="320"/>
        <w:tabs>
          <w:tab w:val="right" w:pos="9854" w:leader="dot"/>
        </w:tabs>
        <w:rPr>
          <w:rFonts w:ascii="宋体" w:hAnsi="宋体" w:cstheme="minorBidi"/>
          <w:sz w:val="32"/>
          <w:szCs w:val="32"/>
        </w:rPr>
      </w:pPr>
      <w:r>
        <w:rPr>
          <w:rStyle w:val="920"/>
          <w:rFonts w:ascii="宋体" w:hAnsi="宋体" w:cs="Calibri"/>
          <w:bCs/>
          <w:caps/>
          <w:color w:val="auto"/>
          <w:sz w:val="32"/>
        </w:rPr>
        <w:fldChar w:fldCharType="begin"/>
      </w:r>
      <w:r>
        <w:rPr>
          <w:rStyle w:val="920"/>
          <w:rFonts w:ascii="宋体" w:hAnsi="宋体" w:cs="Calibri"/>
          <w:bCs/>
          <w:caps/>
          <w:color w:val="auto"/>
          <w:sz w:val="32"/>
        </w:rPr>
        <w:instrText xml:space="preserve"> TOC \o "1-1" \h \z \u </w:instrText>
      </w:r>
      <w:r>
        <w:rPr>
          <w:rStyle w:val="920"/>
          <w:rFonts w:ascii="宋体" w:hAnsi="宋体" w:cs="Calibri"/>
          <w:bCs/>
          <w:caps/>
          <w:color w:val="auto"/>
          <w:sz w:val="32"/>
        </w:rPr>
        <w:fldChar w:fldCharType="separate"/>
      </w:r>
      <w:hyperlink w:tooltip="#_Toc230941046" w:anchor="_Toc230941046" w:history="1">
        <w:r>
          <w:rPr>
            <w:rStyle w:val="920"/>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_Toc230941046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88"/>
        <w:ind w:firstLine="200"/>
        <w:tabs>
          <w:tab w:val="right" w:pos="9854" w:leader="dot"/>
        </w:tabs>
        <w:rPr>
          <w:rFonts w:ascii="宋体" w:hAnsi="宋体" w:cstheme="minorBidi"/>
          <w:sz w:val="32"/>
          <w:szCs w:val="32"/>
        </w:rPr>
      </w:pPr>
      <w:r/>
      <w:hyperlink w:tooltip="#_Toc230941047" w:anchor="_Toc230941047" w:history="1">
        <w:r>
          <w:rPr>
            <w:rStyle w:val="920"/>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_Toc230941047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88"/>
        <w:ind w:firstLine="200"/>
        <w:tabs>
          <w:tab w:val="right" w:pos="9854" w:leader="dot"/>
        </w:tabs>
        <w:rPr>
          <w:rFonts w:ascii="宋体" w:hAnsi="宋体" w:cstheme="minorBidi"/>
          <w:sz w:val="32"/>
          <w:szCs w:val="32"/>
        </w:rPr>
      </w:pPr>
      <w:r/>
      <w:hyperlink w:tooltip="#_Toc230941048" w:anchor="_Toc230941048" w:history="1">
        <w:r>
          <w:rPr>
            <w:rStyle w:val="920"/>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_Toc230941048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88"/>
        <w:ind w:firstLine="200"/>
        <w:tabs>
          <w:tab w:val="right" w:pos="9854" w:leader="dot"/>
        </w:tabs>
        <w:rPr>
          <w:rFonts w:ascii="宋体" w:hAnsi="宋体" w:cstheme="minorBidi"/>
          <w:sz w:val="32"/>
          <w:szCs w:val="32"/>
        </w:rPr>
      </w:pPr>
      <w:r/>
      <w:hyperlink w:tooltip="#_Toc230941063" w:anchor="_Toc230941063" w:history="1">
        <w:r>
          <w:rPr>
            <w:rStyle w:val="920"/>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_Toc230941063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37</w:t>
        </w:r>
        <w:r>
          <w:rPr>
            <w:rFonts w:ascii="宋体" w:hAnsi="宋体"/>
            <w:sz w:val="32"/>
            <w:szCs w:val="32"/>
          </w:rPr>
          <w:fldChar w:fldCharType="end"/>
        </w:r>
      </w:hyperlink>
      <w:r/>
      <w:r/>
    </w:p>
    <w:p>
      <w:pPr>
        <w:pStyle w:val="888"/>
        <w:ind w:firstLine="200"/>
        <w:tabs>
          <w:tab w:val="right" w:pos="9854" w:leader="dot"/>
        </w:tabs>
        <w:rPr>
          <w:rFonts w:ascii="宋体" w:hAnsi="宋体" w:cstheme="minorBidi"/>
          <w:sz w:val="32"/>
          <w:szCs w:val="32"/>
        </w:rPr>
      </w:pPr>
      <w:r/>
      <w:hyperlink w:tooltip="#_Toc230941064" w:anchor="_Toc230941064" w:history="1">
        <w:r>
          <w:rPr>
            <w:rStyle w:val="920"/>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_Toc230941064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52</w:t>
        </w:r>
        <w:r>
          <w:rPr>
            <w:rFonts w:ascii="宋体" w:hAnsi="宋体"/>
            <w:sz w:val="32"/>
            <w:szCs w:val="32"/>
          </w:rPr>
          <w:fldChar w:fldCharType="end"/>
        </w:r>
      </w:hyperlink>
      <w:r/>
      <w:r/>
    </w:p>
    <w:p>
      <w:pPr>
        <w:pStyle w:val="888"/>
        <w:ind w:firstLine="200"/>
        <w:tabs>
          <w:tab w:val="right" w:pos="9854" w:leader="dot"/>
        </w:tabs>
        <w:rPr>
          <w:rFonts w:ascii="宋体" w:hAnsi="宋体" w:cstheme="minorBidi"/>
          <w:sz w:val="32"/>
          <w:szCs w:val="32"/>
        </w:rPr>
      </w:pPr>
      <w:r/>
      <w:hyperlink w:tooltip="#_Toc230941065" w:anchor="_Toc230941065" w:history="1">
        <w:r>
          <w:rPr>
            <w:rStyle w:val="920"/>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_Toc230941065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60</w:t>
        </w:r>
        <w:r>
          <w:rPr>
            <w:rFonts w:ascii="宋体" w:hAnsi="宋体"/>
            <w:sz w:val="32"/>
            <w:szCs w:val="32"/>
          </w:rPr>
          <w:fldChar w:fldCharType="end"/>
        </w:r>
      </w:hyperlink>
      <w:r/>
      <w:r/>
    </w:p>
    <w:p>
      <w:pPr>
        <w:pStyle w:val="888"/>
        <w:ind w:firstLine="200"/>
        <w:tabs>
          <w:tab w:val="right" w:pos="9854" w:leader="dot"/>
        </w:tabs>
        <w:rPr>
          <w:rFonts w:ascii="宋体" w:hAnsi="宋体" w:cstheme="minorBidi"/>
          <w:sz w:val="32"/>
          <w:szCs w:val="32"/>
        </w:rPr>
      </w:pPr>
      <w:r/>
      <w:hyperlink w:tooltip="#_Toc230941066" w:anchor="_Toc230941066" w:history="1">
        <w:r>
          <w:rPr>
            <w:rStyle w:val="920"/>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_Toc230941066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65</w:t>
        </w:r>
        <w:r>
          <w:rPr>
            <w:rFonts w:ascii="宋体" w:hAnsi="宋体"/>
            <w:sz w:val="32"/>
            <w:szCs w:val="32"/>
          </w:rPr>
          <w:fldChar w:fldCharType="end"/>
        </w:r>
      </w:hyperlink>
      <w:r/>
      <w:r/>
    </w:p>
    <w:p>
      <w:pPr>
        <w:pStyle w:val="888"/>
        <w:ind w:firstLine="0"/>
        <w:jc w:val="left"/>
        <w:spacing w:before="120" w:after="120"/>
        <w:tabs>
          <w:tab w:val="right" w:pos="9856" w:leader="dot"/>
        </w:tabs>
        <w:rPr>
          <w:rFonts w:ascii="宋体" w:hAnsi="宋体"/>
          <w:sz w:val="32"/>
          <w:szCs w:val="32"/>
        </w:rPr>
        <w:outlineLvl w:val="9"/>
      </w:pPr>
      <w:r>
        <w:rPr>
          <w:rStyle w:val="92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JSZC-320500-JZCG-G2026-0121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学校本部物业安保保洁综合服务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苏州大学实验学校</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苏州市相城区蠡太路398号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崔海鹏</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15062326788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w:t>
            </w:r>
            <w:r>
              <w:rPr>
                <w:rFonts w:hint="eastAsia" w:ascii="宋体" w:hAnsi="宋体" w:cs="Times New Roman"/>
                <w:sz w:val="21"/>
                <w:szCs w:val="21"/>
              </w:rPr>
              <w:t xml:space="preserve">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5"/>
        <w:ind w:left="431" w:firstLine="17"/>
        <w:jc w:val="center"/>
        <w:spacing w:before="0" w:after="0" w:line="360" w:lineRule="auto"/>
        <w:rPr>
          <w:rStyle w:val="985"/>
          <w:rFonts w:ascii="宋体" w:hAnsi="宋体"/>
        </w:rPr>
      </w:pPr>
      <w:r>
        <w:rPr>
          <w:rFonts w:hint="eastAsia" w:ascii="宋体" w:hAnsi="宋体"/>
          <w:b/>
          <w:sz w:val="44"/>
          <w:szCs w:val="22"/>
        </w:rPr>
        <w:br w:type="page" w:clear="all"/>
      </w:r>
      <w:bookmarkStart w:id="6" w:name="_Toc230941046"/>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学校本部物业安保保洁综合服务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月24</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JSZC-320500-JZCG-G2026-0121</w:t>
      </w:r>
      <w:r/>
    </w:p>
    <w:p>
      <w:pPr>
        <w:pStyle w:val="87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学校本部物业安保保洁综合服务</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人民币肆佰柒拾捌万玖仟捌佰捌拾陆元整</w:t>
      </w:r>
      <w:r>
        <w:rPr>
          <w:rFonts w:hint="eastAsia" w:ascii="宋体" w:hAnsi="宋体"/>
          <w:bCs/>
          <w:sz w:val="21"/>
          <w:szCs w:val="21"/>
        </w:rPr>
        <w:t xml:space="preserve"> (￥</w:t>
      </w:r>
      <w:bookmarkStart w:id="7" w:name="OLE_LINK20"/>
      <w:r/>
      <w:bookmarkStart w:id="8" w:name="OLE_LINK21"/>
      <w:r>
        <w:rPr>
          <w:rFonts w:ascii="宋体" w:hAnsi="宋体"/>
          <w:bCs/>
          <w:sz w:val="21"/>
          <w:szCs w:val="21"/>
        </w:rPr>
        <w:t xml:space="preserve">4789886</w:t>
      </w:r>
      <w:r>
        <w:rPr>
          <w:rFonts w:hint="eastAsia" w:ascii="宋体" w:hAnsi="宋体"/>
          <w:bCs/>
          <w:sz w:val="21"/>
          <w:szCs w:val="21"/>
        </w:rPr>
        <w:t xml:space="preserve">.</w:t>
      </w:r>
      <w:bookmarkEnd w:id="7"/>
      <w:r/>
      <w:bookmarkEnd w:id="8"/>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人民币肆佰柒拾捌万玖仟捌佰捌拾陆元整</w:t>
      </w:r>
      <w:r>
        <w:rPr>
          <w:rFonts w:hint="eastAsia" w:ascii="宋体" w:hAnsi="宋体"/>
          <w:bCs/>
          <w:sz w:val="21"/>
          <w:szCs w:val="21"/>
        </w:rPr>
        <w:t xml:space="preserve"> (￥</w:t>
      </w:r>
      <w:r>
        <w:rPr>
          <w:rFonts w:ascii="宋体" w:hAnsi="宋体"/>
          <w:bCs/>
          <w:sz w:val="21"/>
          <w:szCs w:val="21"/>
        </w:rPr>
        <w:t xml:space="preserve">4789886</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6.合同履行期限：</w:t>
      </w:r>
      <w:r>
        <w:rPr>
          <w:rFonts w:ascii="宋体" w:hAnsi="宋体"/>
          <w:sz w:val="21"/>
        </w:rPr>
        <w:t xml:space="preserve">2026.07.23-2027.07.22</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学校本部物业安保保洁综合服务</w:t>
      </w:r>
      <w:r>
        <w:rPr>
          <w:rFonts w:hint="eastAsia" w:ascii="宋体" w:hAnsi="宋体"/>
          <w:sz w:val="21"/>
          <w:szCs w:val="21"/>
        </w:rPr>
        <w:t xml:space="preserve">：</w:t>
      </w:r>
      <w:r>
        <w:rPr>
          <w:rFonts w:hint="eastAsia" w:ascii="宋体" w:hAnsi="宋体"/>
          <w:sz w:val="21"/>
          <w:szCs w:val="21"/>
        </w:rPr>
        <w:t xml:space="preserve">包括</w:t>
      </w:r>
      <w:r>
        <w:rPr>
          <w:rFonts w:hint="eastAsia" w:ascii="宋体" w:hAnsi="宋体"/>
          <w:sz w:val="21"/>
        </w:rPr>
        <w:t xml:space="preserve">保安、消控、保洁、工程、医护服务等</w:t>
      </w:r>
      <w:r>
        <w:rPr>
          <w:rFonts w:hint="eastAsia" w:ascii="宋体" w:hAnsi="宋体"/>
          <w:sz w:val="21"/>
          <w:szCs w:val="21"/>
        </w:rPr>
        <w:t xml:space="preserve">（详见采购文件第四章）</w:t>
      </w:r>
      <w:r/>
    </w:p>
    <w:p>
      <w:pPr>
        <w:pStyle w:val="87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w:t>
      </w:r>
      <w:r>
        <w:rPr>
          <w:rFonts w:hint="eastAsia" w:ascii="宋体" w:hAnsi="宋体"/>
          <w:sz w:val="21"/>
          <w:szCs w:val="21"/>
        </w:rPr>
        <w:t xml:space="preserve">、行政法规以及国务院有关部门明确规定相关领域“较大数额罚款”标准高于200万元的，从其规定。</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3"/>
        <w:ind w:left="0" w:firstLine="420"/>
        <w:spacing w:line="360" w:lineRule="auto"/>
        <w:rPr>
          <w:rFonts w:ascii="宋体" w:hAnsi="宋体"/>
          <w:sz w:val="21"/>
          <w:szCs w:val="21"/>
        </w:rPr>
      </w:pPr>
      <w:r>
        <w:rPr>
          <w:rFonts w:hint="eastAsia" w:ascii="宋体" w:hAnsi="宋体"/>
          <w:sz w:val="21"/>
          <w:szCs w:val="21"/>
        </w:rPr>
        <w:t xml:space="preserve">3.方式：</w:t>
      </w:r>
      <w:r/>
    </w:p>
    <w:p>
      <w:pPr>
        <w:pStyle w:val="87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p>
    <w:p>
      <w:pPr>
        <w:pStyle w:val="87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87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87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苏州大学实验学校</w:t>
      </w:r>
      <w:r>
        <w:rPr>
          <w:rFonts w:hint="eastAsia" w:ascii="宋体" w:hAnsi="宋体"/>
          <w:sz w:val="21"/>
          <w:szCs w:val="21"/>
        </w:rPr>
        <w:t xml:space="preserve">  </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苏州市相城区蠡太路398号</w:t>
      </w:r>
      <w:r>
        <w:rPr>
          <w:rFonts w:hint="eastAsia"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崔海鹏</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15062326788</w:t>
      </w:r>
      <w:r>
        <w:rPr>
          <w:rFonts w:hint="eastAsia"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3"/>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3"/>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pPr>
        <w:ind w:left="0"/>
      </w:pPr>
      <w:r/>
      <w:r/>
    </w:p>
    <w:p>
      <w:pPr>
        <w:pStyle w:val="867"/>
        <w:ind w:left="0" w:firstLine="0"/>
      </w:pPr>
      <w:r/>
      <w:r/>
    </w:p>
    <w:p>
      <w:pPr>
        <w:pStyle w:val="867"/>
        <w:ind w:left="0" w:firstLine="0"/>
      </w:pPr>
      <w:r/>
      <w:r/>
    </w:p>
    <w:p>
      <w:pPr>
        <w:pStyle w:val="855"/>
        <w:ind w:left="0" w:firstLine="0"/>
        <w:jc w:val="center"/>
        <w:rPr>
          <w:rFonts w:ascii="宋体" w:hAnsi="宋体"/>
          <w:b/>
          <w:sz w:val="44"/>
          <w:szCs w:val="22"/>
        </w:rPr>
      </w:pPr>
      <w:r/>
      <w:bookmarkStart w:id="11" w:name="_Toc2412"/>
      <w:r/>
      <w:bookmarkStart w:id="12" w:name="_Toc6217"/>
      <w:r/>
      <w:bookmarkStart w:id="13" w:name="_Toc23094104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73"/>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73"/>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7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3"/>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7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4976"/>
      <w:r/>
      <w:bookmarkStart w:id="20" w:name="_Toc13350"/>
      <w:r/>
      <w:r/>
    </w:p>
    <w:p>
      <w:pPr>
        <w:pStyle w:val="873"/>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7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5764"/>
      <w:r/>
      <w:bookmarkStart w:id="22" w:name="_Toc31958"/>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7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3"/>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3"/>
        <w:ind w:left="0" w:firstLine="422"/>
        <w:spacing w:line="360" w:lineRule="auto"/>
        <w:rPr>
          <w:rFonts w:ascii="宋体" w:hAnsi="宋体"/>
          <w:b/>
          <w:sz w:val="21"/>
          <w:szCs w:val="21"/>
        </w:rPr>
      </w:pPr>
      <w:r/>
      <w:bookmarkStart w:id="29" w:name="OLE_LINK22"/>
      <w:r/>
      <w:bookmarkStart w:id="30" w:name="OLE_LINK32"/>
      <w:r/>
      <w:bookmarkStart w:id="31" w:name="OLE_LINK33"/>
      <w:r/>
      <w:bookmarkStart w:id="32"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9"/>
      <w:bookmarkEnd w:id="30"/>
      <w:bookmarkEnd w:id="31"/>
      <w:bookmarkEnd w:id="32"/>
      <w:r/>
    </w:p>
    <w:p>
      <w:pPr>
        <w:pStyle w:val="87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7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87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4.1.5.4</w:t>
      </w:r>
      <w:r>
        <w:rPr>
          <w:rFonts w:hint="eastAsia" w:ascii="宋体" w:hAnsi="宋体"/>
          <w:b/>
          <w:sz w:val="21"/>
          <w:szCs w:val="21"/>
        </w:rPr>
        <w:t xml:space="preserve">服务人员配置要求表中带★项的岗位（项目经理和保安队长：公安部门颁发的保安员证；保安队长和消、监控室值班人员：建（构）筑物消防员证书或消防设施操作员证书；维修主管和校园维修+高压巡视：特种作业操作证（准操项目：高压电工作业）；医护员：卫生专业技术资格证书）投标文件中须提供相应的证书复印件，未提供视为非实质性响应。投标单位须承诺签订合同后一周内提供保安员公安部门颁发的保安员证书复印件，未提供承诺函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注：（1）</w:t>
      </w:r>
      <w:r>
        <w:rPr>
          <w:rFonts w:hint="eastAsia" w:ascii="宋体" w:hAnsi="宋体" w:cs="宋体"/>
          <w:b/>
          <w:bCs/>
          <w:sz w:val="21"/>
          <w:szCs w:val="21"/>
        </w:rPr>
        <w:t xml:space="preserve">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w:t>
      </w:r>
      <w:r>
        <w:rPr>
          <w:rFonts w:hint="eastAsia" w:ascii="宋体" w:hAnsi="宋体" w:cs="宋体"/>
          <w:b/>
          <w:bCs/>
          <w:sz w:val="21"/>
          <w:szCs w:val="21"/>
        </w:rPr>
        <w:t xml:space="preserve">须提供的资料，投标人必须提供并加盖电子公章。否则，投标文件将被认定为未实质性响应。</w:t>
      </w:r>
      <w:r/>
    </w:p>
    <w:p>
      <w:pPr>
        <w:pStyle w:val="108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3" w:name="_Toc25608"/>
      <w:r/>
      <w:bookmarkStart w:id="34"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8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7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5" w:name="_Toc22837"/>
      <w:r/>
      <w:bookmarkStart w:id="36"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5"/>
      <w:r/>
      <w:bookmarkEnd w:id="36"/>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9"/>
        <w:ind w:left="0" w:firstLine="422"/>
        <w:spacing w:line="360" w:lineRule="auto"/>
        <w:rPr>
          <w:rFonts w:ascii="宋体" w:hAnsi="宋体" w:cs="宋体"/>
          <w:b/>
          <w:color w:val="000000" w:themeColor="text1"/>
          <w:sz w:val="21"/>
          <w:szCs w:val="21"/>
        </w:rPr>
      </w:pPr>
      <w:r/>
      <w:bookmarkStart w:id="3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8" w:name="OLE_LINK5"/>
      <w:r/>
      <w:bookmarkStart w:id="39" w:name="OLE_LINK6"/>
      <w:r>
        <w:rPr>
          <w:rFonts w:hint="eastAsia" w:ascii="宋体" w:hAnsi="宋体" w:cs="宋体"/>
          <w:b/>
          <w:color w:val="000000" w:themeColor="text1"/>
          <w:sz w:val="21"/>
          <w:szCs w:val="21"/>
          <w:lang w:val="en-US"/>
        </w:rPr>
        <w:t xml:space="preserve">评标</w:t>
      </w:r>
      <w:bookmarkEnd w:id="38"/>
      <w:r/>
      <w:bookmarkEnd w:id="39"/>
      <w:r>
        <w:rPr>
          <w:rFonts w:hint="eastAsia" w:ascii="宋体" w:hAnsi="宋体" w:cs="宋体"/>
          <w:b/>
          <w:color w:val="000000" w:themeColor="text1"/>
          <w:sz w:val="21"/>
          <w:szCs w:val="21"/>
          <w:lang w:val="en-US"/>
        </w:rPr>
        <w:t xml:space="preserve">委员会应当启动异常低价投标审查程序：</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9"/>
        <w:ind w:left="0" w:firstLine="422"/>
        <w:spacing w:line="360" w:lineRule="auto"/>
        <w:rPr>
          <w:color w:val="333333"/>
          <w:shd w:val="clear" w:color="auto" w:fill="ffffff"/>
        </w:rPr>
      </w:pPr>
      <w:r/>
      <w:bookmarkStart w:id="40" w:name="OLE_LINK3"/>
      <w:r/>
      <w:bookmarkStart w:id="41"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1"/>
      <w:r/>
      <w:bookmarkStart w:id="43" w:name="OLE_LINK2"/>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0"/>
      <w:r/>
      <w:bookmarkEnd w:id="41"/>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9501"/>
      <w:r/>
      <w:bookmarkStart w:id="47" w:name="_Toc18442"/>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8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9"/>
        <w:ind w:left="0" w:firstLine="0"/>
        <w:spacing w:line="360" w:lineRule="auto"/>
        <w:rPr>
          <w:rFonts w:ascii="宋体" w:hAnsi="宋体" w:cs="宋体"/>
          <w:sz w:val="21"/>
          <w:szCs w:val="21"/>
        </w:rPr>
      </w:pPr>
      <w:r>
        <w:rPr>
          <w:rFonts w:ascii="宋体" w:hAnsi="宋体" w:cs="宋体"/>
          <w:sz w:val="21"/>
          <w:szCs w:val="21"/>
        </w:rPr>
      </w:r>
      <w:r/>
    </w:p>
    <w:p>
      <w:pPr>
        <w:pStyle w:val="855"/>
        <w:ind w:left="0" w:firstLine="0"/>
        <w:jc w:val="center"/>
        <w:rPr>
          <w:rFonts w:ascii="宋体" w:hAnsi="宋体"/>
          <w:sz w:val="21"/>
          <w:szCs w:val="21"/>
          <w:lang w:val="zh-CN"/>
        </w:rPr>
      </w:pPr>
      <w:r/>
      <w:bookmarkStart w:id="50" w:name="_Toc24711"/>
      <w:r/>
      <w:bookmarkStart w:id="51" w:name="_Toc7264"/>
      <w:r>
        <w:rPr>
          <w:rFonts w:hint="eastAsia" w:ascii="宋体" w:hAnsi="宋体"/>
          <w:b/>
          <w:sz w:val="44"/>
          <w:szCs w:val="22"/>
        </w:rPr>
        <w:br w:type="page" w:clear="all"/>
      </w:r>
      <w:bookmarkStart w:id="52" w:name="_Toc230941048"/>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8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105397779"/>
      <w:r/>
      <w:bookmarkStart w:id="56" w:name="_Toc17036"/>
      <w:r/>
      <w:bookmarkStart w:id="57" w:name="_Toc71810480"/>
      <w:r/>
      <w:bookmarkStart w:id="58" w:name="_Toc230941049"/>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color w:val="000000"/>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color w:val="000000"/>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color w:val="000000"/>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color w:val="000000"/>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05397780"/>
      <w:r/>
      <w:bookmarkStart w:id="61" w:name="_Toc23094105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81"/>
        <w:rPr>
          <w:rFonts w:ascii="宋体" w:hAnsi="宋体"/>
        </w:rPr>
      </w:pPr>
      <w:r>
        <w:rPr>
          <w:rFonts w:ascii="宋体" w:hAnsi="宋体"/>
        </w:rPr>
      </w:r>
      <w:r/>
    </w:p>
    <w:p>
      <w:pPr>
        <w:ind w:left="0"/>
        <w:spacing w:line="440" w:lineRule="exact"/>
        <w:rPr>
          <w:rFonts w:ascii="宋体" w:hAnsi="宋体"/>
          <w:b/>
          <w:sz w:val="21"/>
          <w:szCs w:val="21"/>
        </w:rPr>
      </w:pPr>
      <w:r/>
      <w:bookmarkStart w:id="71" w:name="_Toc241"/>
      <w:r/>
      <w:bookmarkStart w:id="72" w:name="_Toc7945"/>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05397781"/>
      <w:r/>
      <w:bookmarkStart w:id="75" w:name="_Toc230941051"/>
      <w:r>
        <w:rPr>
          <w:rFonts w:ascii="宋体" w:hAnsi="宋体"/>
          <w:b/>
          <w:sz w:val="21"/>
          <w:szCs w:val="21"/>
        </w:rPr>
        <w:t xml:space="preserve">附件3</w:t>
      </w:r>
      <w:bookmarkEnd w:id="71"/>
      <w:r/>
      <w:bookmarkEnd w:id="72"/>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3"/>
      <w:r/>
      <w:bookmarkEnd w:id="74"/>
      <w:r/>
      <w:bookmarkEnd w:id="75"/>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6" w:name="_Toc105397782"/>
      <w:r/>
      <w:bookmarkStart w:id="77" w:name="_Toc71810483"/>
      <w:r/>
      <w:bookmarkStart w:id="78" w:name="_Toc23094105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9" w:name="_Toc19621"/>
      <w:r/>
      <w:bookmarkStart w:id="80" w:name="_Toc105397783"/>
      <w:r/>
      <w:bookmarkStart w:id="81" w:name="_Toc71810484"/>
      <w:r/>
      <w:bookmarkStart w:id="82" w:name="_Toc21574"/>
      <w:r/>
      <w:bookmarkStart w:id="83" w:name="_Toc23094105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9"/>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苏州大学实验学校</w:t>
      </w:r>
      <w:r>
        <w:rPr>
          <w:rFonts w:hint="eastAsia" w:ascii="宋体" w:hAnsi="宋体"/>
          <w:sz w:val="21"/>
          <w:szCs w:val="21"/>
        </w:rPr>
        <w:t xml:space="preserve">的</w:t>
      </w:r>
      <w:r>
        <w:rPr>
          <w:rFonts w:hint="eastAsia" w:ascii="宋体" w:hAnsi="宋体"/>
          <w:b/>
          <w:sz w:val="21"/>
          <w:szCs w:val="21"/>
          <w:u w:val="single"/>
        </w:rPr>
        <w:t xml:space="preserve">学校本部物业安保保洁综合服务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学校本部物业安保保洁综合服务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5" w:name="_Toc105397784"/>
      <w:r/>
      <w:bookmarkStart w:id="86" w:name="_Toc23094105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7" w:name="_Toc3869"/>
      <w:r/>
      <w:bookmarkStart w:id="88" w:name="_Toc32206"/>
      <w:r/>
      <w:bookmarkStart w:id="8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7"/>
      <w:r/>
      <w:bookmarkEnd w:id="88"/>
      <w:r/>
      <w:bookmarkEnd w:id="8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4"/>
        <w:ind w:left="0" w:firstLine="0"/>
        <w:rPr>
          <w:rFonts w:ascii="宋体" w:hAnsi="宋体"/>
          <w:b/>
          <w:lang w:val="zh-CN"/>
        </w:rPr>
      </w:pPr>
      <w:r>
        <w:rPr>
          <w:rFonts w:ascii="宋体" w:hAnsi="宋体"/>
          <w:b/>
          <w:lang w:val="zh-CN"/>
        </w:rPr>
      </w:r>
      <w:r/>
    </w:p>
    <w:p>
      <w:pPr>
        <w:pStyle w:val="91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0" w:name="_Toc71810487"/>
      <w:r/>
      <w:bookmarkStart w:id="91" w:name="_Toc105397785"/>
      <w:r/>
      <w:bookmarkStart w:id="92" w:name="_Toc230941055"/>
      <w:r>
        <w:rPr>
          <w:rFonts w:ascii="宋体" w:hAnsi="宋体"/>
          <w:b/>
          <w:sz w:val="21"/>
          <w:szCs w:val="21"/>
        </w:rPr>
        <w:t xml:space="preserve">附件7</w:t>
      </w:r>
      <w:r>
        <w:rPr>
          <w:rFonts w:hint="eastAsia" w:ascii="宋体" w:hAnsi="宋体"/>
          <w:b/>
          <w:sz w:val="21"/>
          <w:szCs w:val="21"/>
        </w:rPr>
        <w:t xml:space="preserve">.</w:t>
      </w:r>
      <w:bookmarkEnd w:id="90"/>
      <w:r>
        <w:rPr>
          <w:rFonts w:hint="eastAsia" w:ascii="宋体" w:hAnsi="宋体"/>
        </w:rPr>
        <w:t xml:space="preserve"> </w:t>
      </w:r>
      <w:r>
        <w:rPr>
          <w:rFonts w:hint="eastAsia" w:ascii="宋体" w:hAnsi="宋体"/>
          <w:b/>
          <w:sz w:val="21"/>
          <w:szCs w:val="21"/>
        </w:rPr>
        <w:t xml:space="preserve">偏离表（技术、商务）</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3" w:name="_Toc31973"/>
      <w:r/>
      <w:bookmarkStart w:id="94" w:name="_Toc27138"/>
      <w:r>
        <w:rPr>
          <w:rFonts w:ascii="宋体" w:hAnsi="宋体"/>
          <w:sz w:val="21"/>
          <w:szCs w:val="21"/>
        </w:rPr>
        <w:t xml:space="preserve"> </w:t>
      </w:r>
      <w:r/>
    </w:p>
    <w:p>
      <w:pPr>
        <w:pStyle w:val="88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6"/>
      <w:r/>
      <w:bookmarkStart w:id="96" w:name="_Toc230941056"/>
      <w:r>
        <w:rPr>
          <w:rFonts w:ascii="宋体" w:hAnsi="宋体"/>
          <w:b/>
          <w:sz w:val="21"/>
          <w:szCs w:val="21"/>
        </w:rPr>
        <w:t xml:space="preserve">附件8</w:t>
      </w:r>
      <w:r>
        <w:rPr>
          <w:rFonts w:hint="eastAsia" w:ascii="宋体" w:hAnsi="宋体"/>
          <w:b/>
          <w:sz w:val="21"/>
          <w:szCs w:val="21"/>
        </w:rPr>
        <w:t xml:space="preserve">.项目服务人员配置表</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sz w:val="21"/>
                <w:szCs w:val="21"/>
              </w:rPr>
              <w:t xml:space="preserve">★</w:t>
            </w:r>
            <w:r>
              <w:rPr>
                <w:rFonts w:hint="eastAsia" w:ascii="宋体" w:hAnsi="宋体"/>
                <w:color w:val="000000"/>
                <w:sz w:val="21"/>
                <w:szCs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幼儿园主管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sz w:val="21"/>
                <w:szCs w:val="21"/>
              </w:rPr>
              <w:t xml:space="preserve">★</w:t>
            </w:r>
            <w:r>
              <w:rPr>
                <w:rFonts w:hint="eastAsia" w:ascii="宋体" w:hAnsi="宋体"/>
                <w:color w:val="000000"/>
                <w:sz w:val="21"/>
                <w:szCs w:val="21"/>
              </w:rPr>
              <w:t xml:space="preserve">维修主管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sz w:val="21"/>
                <w:szCs w:val="21"/>
              </w:rPr>
              <w:t xml:space="preserve">★</w:t>
            </w:r>
            <w:r>
              <w:rPr>
                <w:rFonts w:hint="eastAsia" w:ascii="宋体" w:hAnsi="宋体"/>
                <w:color w:val="000000"/>
                <w:sz w:val="21"/>
                <w:szCs w:val="21"/>
              </w:rPr>
              <w:t xml:space="preserve">安保队长</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sz w:val="21"/>
                <w:szCs w:val="21"/>
              </w:rPr>
              <w:t xml:space="preserve">★</w:t>
            </w:r>
            <w:r>
              <w:rPr>
                <w:rFonts w:hint="eastAsia" w:ascii="宋体" w:hAnsi="宋体"/>
                <w:sz w:val="21"/>
                <w:szCs w:val="21"/>
              </w:rPr>
              <w:t xml:space="preserve">消、监控室</w:t>
            </w:r>
            <w:r>
              <w:rPr>
                <w:rFonts w:hint="eastAsia" w:ascii="宋体" w:hAnsi="宋体"/>
                <w:sz w:val="21"/>
                <w:szCs w:val="21"/>
              </w:rPr>
              <w:t xml:space="preserve">值班人员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室内保洁员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外场保洁及搬运</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b/>
                <w:sz w:val="21"/>
                <w:szCs w:val="21"/>
              </w:rPr>
              <w:t xml:space="preserve">★</w:t>
            </w:r>
            <w:r>
              <w:rPr>
                <w:rFonts w:hint="eastAsia" w:ascii="宋体" w:hAnsi="宋体"/>
                <w:sz w:val="21"/>
                <w:szCs w:val="21"/>
              </w:rPr>
              <w:t xml:space="preserve">校园维修+高压巡视</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多媒体管理兼设备管理</w:t>
            </w:r>
            <w:r>
              <w:rPr>
                <w:rFonts w:hint="eastAsia" w:ascii="宋体" w:hAnsi="宋体"/>
                <w:sz w:val="21"/>
                <w:szCs w:val="21"/>
              </w:rPr>
              <w:t xml:space="preserve">员</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417"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客服兼活动保障</w:t>
            </w:r>
            <w:r>
              <w:rPr>
                <w:rFonts w:hint="eastAsia" w:ascii="宋体" w:hAnsi="宋体"/>
                <w:sz w:val="21"/>
                <w:szCs w:val="21"/>
              </w:rPr>
              <w:t xml:space="preserve">员</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W w:w="1417"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中小学体育器材管理员</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W w:w="1417"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b/>
                <w:sz w:val="21"/>
                <w:szCs w:val="21"/>
              </w:rPr>
              <w:t xml:space="preserve">★</w:t>
            </w:r>
            <w:r>
              <w:rPr>
                <w:rFonts w:hint="eastAsia" w:ascii="宋体" w:hAnsi="宋体"/>
                <w:sz w:val="21"/>
                <w:szCs w:val="21"/>
              </w:rPr>
              <w:t xml:space="preserve">医护员</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p>
        </w:tc>
        <w:tc>
          <w:tcPr>
            <w:tcW w:w="1417"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文印室</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ind w:left="0" w:firstLine="6300"/>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7" w:name="_Toc105397787"/>
      <w:r/>
      <w:bookmarkStart w:id="98" w:name="_Toc71810489"/>
      <w:r>
        <w:rPr>
          <w:rFonts w:ascii="宋体" w:hAnsi="宋体"/>
          <w:b/>
          <w:sz w:val="21"/>
          <w:szCs w:val="21"/>
        </w:rPr>
        <w:br w:type="page" w:clear="all"/>
      </w:r>
      <w:bookmarkStart w:id="99" w:name="_Toc230941057"/>
      <w:r>
        <w:rPr>
          <w:rFonts w:ascii="宋体" w:hAnsi="宋体"/>
          <w:b/>
          <w:sz w:val="21"/>
          <w:szCs w:val="21"/>
        </w:rPr>
        <w:t xml:space="preserve">附件9</w:t>
      </w:r>
      <w:r>
        <w:rPr>
          <w:rFonts w:hint="eastAsia" w:ascii="宋体" w:hAnsi="宋体"/>
          <w:b/>
          <w:sz w:val="21"/>
          <w:szCs w:val="21"/>
        </w:rPr>
        <w:t xml:space="preserve">.相关业绩一览表</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0" w:name="_Toc105397788"/>
      <w:r/>
      <w:bookmarkStart w:id="101" w:name="_Toc230941058"/>
      <w:r/>
      <w:bookmarkStart w:id="102" w:name="_Toc71810490"/>
      <w:r/>
      <w:bookmarkEnd w:id="93"/>
      <w:r/>
      <w:bookmarkEnd w:id="94"/>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olor w:val="000000"/>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color w:val="000000"/>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3094105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5" w:name="_Toc105397791"/>
      <w:r/>
      <w:bookmarkStart w:id="106" w:name="_Toc103258863"/>
      <w:r/>
      <w:bookmarkStart w:id="107" w:name="_Toc230941060"/>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5"/>
      <w:r/>
      <w:bookmarkEnd w:id="106"/>
      <w:r/>
      <w:bookmarkEnd w:id="10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0" w:firstLine="0"/>
      </w:pPr>
      <w:r/>
      <w:r/>
    </w:p>
    <w:p>
      <w:pPr>
        <w:ind w:left="0"/>
        <w:rPr>
          <w:rFonts w:ascii="宋体" w:hAnsi="宋体"/>
          <w:b/>
          <w:bCs/>
          <w:sz w:val="21"/>
          <w:szCs w:val="21"/>
        </w:rPr>
        <w:outlineLvl w:val="0"/>
      </w:pPr>
      <w:r/>
      <w:bookmarkStart w:id="108" w:name="_Toc105397792"/>
      <w:r/>
      <w:bookmarkStart w:id="109" w:name="_Toc103258864"/>
      <w:r/>
      <w:bookmarkStart w:id="110" w:name="_Toc230941061"/>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8"/>
      <w:r/>
      <w:bookmarkEnd w:id="109"/>
      <w:r/>
      <w:bookmarkEnd w:id="110"/>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pStyle w:val="86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1" w:name="_Toc230941062"/>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1"/>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2" w:name="OLE_LINK7"/>
      <w:r/>
      <w:bookmarkStart w:id="113" w:name="OLE_LINK8"/>
      <w:r/>
      <w:bookmarkStart w:id="114" w:name="OLE_LINK13"/>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5"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6" w:name="OLE_LINK16"/>
      <w:r>
        <w:rPr>
          <w:rFonts w:hint="eastAsia" w:ascii="宋体" w:hAnsi="宋体"/>
          <w:b/>
          <w:color w:val="ff0000"/>
          <w:sz w:val="21"/>
          <w:szCs w:val="21"/>
          <w:lang w:val="zh-CN"/>
        </w:rPr>
        <w:t xml:space="preserve">的</w:t>
      </w:r>
      <w:bookmarkEnd w:id="115"/>
      <w:r/>
      <w:bookmarkEnd w:id="11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2"/>
      <w:bookmarkEnd w:id="113"/>
      <w:bookmarkEnd w:id="114"/>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7"/>
        <w:ind w:left="0" w:firstLine="0"/>
        <w:rPr>
          <w:lang w:val="zh-CN"/>
        </w:rPr>
      </w:pPr>
      <w:r>
        <w:rPr>
          <w:lang w:val="zh-CN"/>
        </w:rPr>
      </w:r>
      <w:r/>
    </w:p>
    <w:p>
      <w:pPr>
        <w:pStyle w:val="855"/>
        <w:ind w:left="0" w:firstLine="0"/>
        <w:jc w:val="center"/>
        <w:rPr>
          <w:rFonts w:ascii="宋体" w:hAnsi="宋体"/>
          <w:b/>
          <w:sz w:val="44"/>
          <w:szCs w:val="22"/>
        </w:rPr>
      </w:pPr>
      <w:r/>
      <w:bookmarkStart w:id="117" w:name="_Toc4098"/>
      <w:r/>
      <w:bookmarkStart w:id="118" w:name="_Toc23660"/>
      <w:r/>
      <w:bookmarkStart w:id="119" w:name="_Toc230941063"/>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苏州大学实验学校</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学校本部物业安保保洁综合服务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JSZC-320500-JZCG-G2026-0121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学校本部物业安保保洁综合服务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人民币肆佰柒拾捌万玖仟捌佰捌拾陆元整</w:t>
      </w:r>
      <w:r>
        <w:rPr>
          <w:rFonts w:hint="eastAsia" w:ascii="宋体" w:hAnsi="宋体"/>
          <w:bCs/>
          <w:sz w:val="21"/>
          <w:szCs w:val="21"/>
        </w:rPr>
        <w:t xml:space="preserve"> (￥</w:t>
      </w:r>
      <w:r>
        <w:rPr>
          <w:rFonts w:ascii="宋体" w:hAnsi="宋体"/>
          <w:bCs/>
          <w:sz w:val="21"/>
          <w:szCs w:val="21"/>
        </w:rPr>
        <w:t xml:space="preserve">4789886</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人民币肆佰柒拾捌万玖仟捌佰捌拾陆元整</w:t>
      </w:r>
      <w:r>
        <w:rPr>
          <w:rFonts w:hint="eastAsia" w:ascii="宋体" w:hAnsi="宋体"/>
          <w:bCs/>
          <w:sz w:val="21"/>
          <w:szCs w:val="21"/>
        </w:rPr>
        <w:t xml:space="preserve"> (￥</w:t>
      </w:r>
      <w:r>
        <w:rPr>
          <w:rFonts w:ascii="宋体" w:hAnsi="宋体"/>
          <w:bCs/>
          <w:sz w:val="21"/>
          <w:szCs w:val="21"/>
        </w:rPr>
        <w:t xml:space="preserve">4789886</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ascii="宋体" w:hAnsi="宋体"/>
          <w:sz w:val="21"/>
        </w:rPr>
        <w:t xml:space="preserve">2026.07.23-2027.07.22</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为充分发挥苏州大学教育与办学资源优势，进一步加快提升高铁新城教育现代化水平，2016年由苏州大学与苏州高铁新城管委会共同出资组建了苏州大学实验学校，学校位于高铁新城蠡太路北、青龙港路南、澄云路西、求索街东，占地面积97186平方米，总建筑面积107875.8平方米，主体建筑包括中小学及幼儿园教学楼、实验楼、艺体楼、行政楼、图书馆、报告厅、餐厅、运动场、停车场及道路绿化等。</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0" w:leader="none"/>
        </w:tabs>
        <w:rPr>
          <w:rFonts w:ascii="宋体" w:hAnsi="宋体"/>
          <w:sz w:val="21"/>
          <w:szCs w:val="21"/>
        </w:rPr>
      </w:pPr>
      <w:r>
        <w:rPr>
          <w:rFonts w:ascii="宋体" w:hAnsi="宋体"/>
          <w:sz w:val="21"/>
        </w:rPr>
        <w:t xml:space="preserve">1.</w:t>
      </w:r>
      <w:r>
        <w:rPr>
          <w:rFonts w:hint="eastAsia" w:ascii="宋体" w:hAnsi="宋体"/>
          <w:sz w:val="21"/>
          <w:szCs w:val="21"/>
        </w:rPr>
        <w:t xml:space="preserve">服务人员配置要求表（最低配置</w:t>
      </w:r>
      <w:r>
        <w:rPr>
          <w:rFonts w:ascii="宋体" w:hAnsi="宋体"/>
          <w:sz w:val="21"/>
          <w:szCs w:val="21"/>
        </w:rPr>
        <w:t xml:space="preserve">95</w:t>
      </w:r>
      <w:r>
        <w:rPr>
          <w:rFonts w:hint="eastAsia" w:ascii="宋体" w:hAnsi="宋体"/>
          <w:sz w:val="21"/>
          <w:szCs w:val="21"/>
        </w:rPr>
        <w:t xml:space="preserve">人）</w:t>
      </w:r>
      <w:r/>
    </w:p>
    <w:tbl>
      <w:tblPr>
        <w:tblW w:w="9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
        <w:gridCol w:w="1046"/>
        <w:gridCol w:w="1694"/>
        <w:gridCol w:w="760"/>
        <w:gridCol w:w="5171"/>
      </w:tblGrid>
      <w:tr>
        <w:trPr>
          <w:jc w:val="center"/>
          <w:trHeight w:val="468"/>
        </w:trPr>
        <w:tc>
          <w:tcPr>
            <w:tcBorders>
              <w:top w:val="single" w:color="auto" w:sz="4" w:space="0"/>
              <w:left w:val="single" w:color="auto" w:sz="4" w:space="0"/>
              <w:bottom w:val="single" w:color="auto" w:sz="4" w:space="0"/>
              <w:right w:val="single" w:color="auto" w:sz="4" w:space="0"/>
            </w:tcBorders>
            <w:tcW w:w="821"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04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条线</w:t>
            </w:r>
            <w:r/>
          </w:p>
        </w:tc>
        <w:tc>
          <w:tcPr>
            <w:tcBorders>
              <w:top w:val="single" w:color="auto" w:sz="4" w:space="0"/>
              <w:left w:val="single" w:color="auto" w:sz="4" w:space="0"/>
              <w:bottom w:val="single" w:color="auto" w:sz="4" w:space="0"/>
              <w:right w:val="single" w:color="auto" w:sz="4" w:space="0"/>
            </w:tcBorders>
            <w:tcW w:w="1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岗位</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人员数量</w:t>
            </w:r>
            <w:r/>
          </w:p>
        </w:tc>
        <w:tc>
          <w:tcPr>
            <w:tcBorders>
              <w:top w:val="single" w:color="auto" w:sz="4" w:space="0"/>
              <w:left w:val="single" w:color="auto" w:sz="4" w:space="0"/>
              <w:bottom w:val="single" w:color="auto" w:sz="4" w:space="0"/>
              <w:right w:val="single" w:color="auto" w:sz="4" w:space="0"/>
            </w:tcBorders>
            <w:tcW w:w="5171"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岗位基本需求</w:t>
            </w:r>
            <w:r/>
          </w:p>
        </w:tc>
      </w:tr>
      <w:tr>
        <w:trPr>
          <w:jc w:val="center"/>
          <w:trHeight w:val="332"/>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517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jc w:val="center"/>
          <w:trHeight w:val="1275"/>
        </w:trPr>
        <w:tc>
          <w:tcPr>
            <w:tcBorders>
              <w:top w:val="single" w:color="auto" w:sz="4" w:space="0"/>
              <w:left w:val="single" w:color="auto" w:sz="4" w:space="0"/>
              <w:bottom w:val="single" w:color="auto" w:sz="4" w:space="0"/>
              <w:right w:val="single" w:color="auto" w:sz="4" w:space="0"/>
            </w:tcBorders>
            <w:tcW w:w="821"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04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管理人员</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color w:val="000000"/>
                <w:sz w:val="21"/>
                <w:szCs w:val="21"/>
              </w:rPr>
            </w:pPr>
            <w:r>
              <w:rPr>
                <w:rFonts w:hint="eastAsia" w:ascii="宋体" w:hAnsi="宋体"/>
                <w:b/>
                <w:sz w:val="21"/>
                <w:szCs w:val="21"/>
              </w:rPr>
              <w:t xml:space="preserve">★</w:t>
            </w: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男女不限，45周岁及以下，大专</w:t>
            </w:r>
            <w:r>
              <w:rPr>
                <w:rFonts w:hint="eastAsia" w:ascii="宋体" w:hAnsi="宋体"/>
                <w:color w:val="000000"/>
                <w:sz w:val="21"/>
                <w:szCs w:val="21"/>
              </w:rPr>
              <w:t xml:space="preserve">或</w:t>
            </w:r>
            <w:r>
              <w:rPr>
                <w:rFonts w:hint="eastAsia" w:ascii="宋体" w:hAnsi="宋体"/>
                <w:color w:val="000000"/>
                <w:sz w:val="21"/>
                <w:szCs w:val="21"/>
              </w:rPr>
              <w:t xml:space="preserve">以上学历，具备丰富的项目管理经验</w:t>
            </w:r>
            <w:r>
              <w:rPr>
                <w:rFonts w:hint="eastAsia" w:ascii="宋体" w:hAnsi="宋体"/>
                <w:bCs/>
                <w:color w:val="000000"/>
                <w:sz w:val="21"/>
                <w:szCs w:val="21"/>
              </w:rPr>
              <w:t xml:space="preserve">，消防安全管理及应急处理能力，设施设备管理服务等经验，具有应急救护相关知识和能力。</w:t>
            </w:r>
            <w:r/>
          </w:p>
          <w:p>
            <w:pPr>
              <w:ind w:left="0"/>
              <w:jc w:val="left"/>
              <w:rPr>
                <w:rFonts w:ascii="宋体" w:hAnsi="宋体"/>
                <w:color w:val="000000"/>
                <w:sz w:val="21"/>
                <w:szCs w:val="21"/>
              </w:rPr>
            </w:pPr>
            <w:r>
              <w:rPr>
                <w:rFonts w:hint="eastAsia" w:ascii="宋体" w:hAnsi="宋体"/>
                <w:b/>
                <w:sz w:val="21"/>
                <w:szCs w:val="21"/>
              </w:rPr>
              <w:t xml:space="preserve">需持有公安部门颁发的保安员证上岗。</w:t>
            </w:r>
            <w:r/>
          </w:p>
        </w:tc>
      </w:tr>
      <w:tr>
        <w:trPr>
          <w:jc w:val="center"/>
          <w:trHeight w:val="555"/>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幼儿园主管</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171" w:type="dxa"/>
            <w:vAlign w:val="bottom"/>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男女不限，50周岁及以下，大专</w:t>
            </w:r>
            <w:r>
              <w:rPr>
                <w:rFonts w:hint="eastAsia" w:ascii="宋体" w:hAnsi="宋体"/>
                <w:color w:val="000000"/>
                <w:sz w:val="21"/>
                <w:szCs w:val="21"/>
              </w:rPr>
              <w:t xml:space="preserve">或</w:t>
            </w:r>
            <w:r>
              <w:rPr>
                <w:rFonts w:hint="eastAsia" w:ascii="宋体" w:hAnsi="宋体"/>
                <w:color w:val="000000"/>
                <w:sz w:val="21"/>
                <w:szCs w:val="21"/>
              </w:rPr>
              <w:t xml:space="preserve">以上学历，具有应急救护相关知识能力。</w:t>
            </w:r>
            <w:r/>
          </w:p>
        </w:tc>
      </w:tr>
      <w:tr>
        <w:trPr>
          <w:jc w:val="center"/>
          <w:trHeight w:val="510"/>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男女不限，50周岁及以下，大专</w:t>
            </w:r>
            <w:r>
              <w:rPr>
                <w:rFonts w:hint="eastAsia" w:ascii="宋体" w:hAnsi="宋体"/>
                <w:color w:val="000000"/>
                <w:sz w:val="21"/>
                <w:szCs w:val="21"/>
              </w:rPr>
              <w:t xml:space="preserve">或</w:t>
            </w:r>
            <w:r>
              <w:rPr>
                <w:rFonts w:hint="eastAsia" w:ascii="宋体" w:hAnsi="宋体"/>
                <w:color w:val="000000"/>
                <w:sz w:val="21"/>
                <w:szCs w:val="21"/>
              </w:rPr>
              <w:t xml:space="preserve">以上学历，具有应急救护相关知识能力。</w:t>
            </w:r>
            <w:r/>
          </w:p>
        </w:tc>
      </w:tr>
      <w:tr>
        <w:trPr>
          <w:jc w:val="center"/>
          <w:trHeight w:val="510"/>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color w:val="000000"/>
                <w:sz w:val="21"/>
                <w:szCs w:val="21"/>
              </w:rPr>
            </w:pPr>
            <w:r>
              <w:rPr>
                <w:rFonts w:hint="eastAsia" w:ascii="宋体" w:hAnsi="宋体"/>
                <w:b/>
                <w:sz w:val="21"/>
                <w:szCs w:val="21"/>
              </w:rPr>
              <w:t xml:space="preserve">★</w:t>
            </w:r>
            <w:r>
              <w:rPr>
                <w:rFonts w:hint="eastAsia" w:ascii="宋体" w:hAnsi="宋体"/>
                <w:color w:val="000000"/>
                <w:sz w:val="21"/>
                <w:szCs w:val="21"/>
              </w:rPr>
              <w:t xml:space="preserve">维修主管</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男女不限，45周岁及以下，大专或以上学历，具有应急救护相关知识能力，具有相关工程维修工作经验。</w:t>
            </w:r>
            <w:r/>
          </w:p>
          <w:p>
            <w:pPr>
              <w:pStyle w:val="867"/>
              <w:ind w:left="0" w:firstLine="0"/>
              <w:rPr>
                <w:rFonts w:ascii="宋体" w:hAnsi="宋体"/>
                <w:sz w:val="21"/>
                <w:szCs w:val="21"/>
              </w:rPr>
            </w:pPr>
            <w:r>
              <w:rPr>
                <w:rFonts w:hint="eastAsia" w:ascii="宋体" w:hAnsi="宋体"/>
                <w:b/>
                <w:sz w:val="21"/>
                <w:szCs w:val="21"/>
              </w:rPr>
              <w:t xml:space="preserve">需持有特种作业操作证(准操项目：高压电工作业)上岗</w:t>
            </w:r>
            <w:r>
              <w:rPr>
                <w:rFonts w:hint="eastAsia" w:ascii="宋体" w:hAnsi="宋体"/>
                <w:b/>
                <w:sz w:val="21"/>
                <w:szCs w:val="21"/>
              </w:rPr>
              <w:t xml:space="preserve">。</w:t>
            </w:r>
            <w:r/>
          </w:p>
        </w:tc>
      </w:tr>
      <w:tr>
        <w:trPr>
          <w:jc w:val="center"/>
          <w:trHeight w:val="472"/>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color w:val="000000"/>
                <w:sz w:val="21"/>
                <w:szCs w:val="21"/>
              </w:rPr>
            </w:pPr>
            <w:r>
              <w:rPr>
                <w:rFonts w:hint="eastAsia" w:ascii="宋体" w:hAnsi="宋体"/>
                <w:b/>
                <w:sz w:val="21"/>
                <w:szCs w:val="21"/>
              </w:rPr>
              <w:t xml:space="preserve">★</w:t>
            </w:r>
            <w:r>
              <w:rPr>
                <w:rFonts w:hint="eastAsia" w:ascii="宋体" w:hAnsi="宋体"/>
                <w:color w:val="000000"/>
                <w:sz w:val="21"/>
                <w:szCs w:val="21"/>
              </w:rPr>
              <w:t xml:space="preserve">安保队长</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男女不限，45周岁及以下，大专</w:t>
            </w:r>
            <w:r>
              <w:rPr>
                <w:rFonts w:hint="eastAsia" w:ascii="宋体" w:hAnsi="宋体"/>
                <w:sz w:val="21"/>
                <w:szCs w:val="21"/>
              </w:rPr>
              <w:t xml:space="preserve">或</w:t>
            </w:r>
            <w:r>
              <w:rPr>
                <w:rFonts w:hint="eastAsia" w:ascii="宋体" w:hAnsi="宋体"/>
                <w:sz w:val="21"/>
                <w:szCs w:val="21"/>
              </w:rPr>
              <w:t xml:space="preserve">以上学历，具有应急救护相关知识能力。</w:t>
            </w:r>
            <w:r/>
          </w:p>
          <w:p>
            <w:pPr>
              <w:pStyle w:val="867"/>
              <w:ind w:left="0" w:firstLine="0"/>
            </w:pPr>
            <w:r>
              <w:rPr>
                <w:rFonts w:hint="eastAsia" w:ascii="宋体" w:hAnsi="宋体"/>
                <w:b/>
                <w:sz w:val="21"/>
                <w:szCs w:val="21"/>
              </w:rPr>
              <w:t xml:space="preserve">需持有公安部门颁发的保安员证上岗。</w:t>
            </w:r>
            <w:r>
              <w:rPr>
                <w:rFonts w:hint="eastAsia" w:ascii="宋体" w:hAnsi="宋体"/>
                <w:b/>
                <w:sz w:val="21"/>
                <w:szCs w:val="21"/>
              </w:rPr>
              <w:t xml:space="preserve">同时</w:t>
            </w:r>
            <w:r>
              <w:rPr>
                <w:rFonts w:hint="eastAsia" w:ascii="宋体" w:hAnsi="宋体"/>
                <w:b/>
                <w:sz w:val="21"/>
                <w:szCs w:val="21"/>
              </w:rPr>
              <w:t xml:space="preserve">持有建（构）筑物消防员证书或消防设施操作员证书上岗。</w:t>
            </w:r>
            <w:r/>
          </w:p>
        </w:tc>
      </w:tr>
      <w:tr>
        <w:trPr>
          <w:jc w:val="center"/>
          <w:trHeight w:val="540"/>
        </w:trPr>
        <w:tc>
          <w:tcPr>
            <w:tcBorders>
              <w:top w:val="single" w:color="auto" w:sz="4" w:space="0"/>
              <w:left w:val="single" w:color="auto" w:sz="4" w:space="0"/>
              <w:bottom w:val="single" w:color="auto" w:sz="4" w:space="0"/>
              <w:right w:val="single" w:color="auto" w:sz="4" w:space="0"/>
            </w:tcBorders>
            <w:tcW w:w="821"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104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sz w:val="21"/>
                <w:szCs w:val="21"/>
              </w:rPr>
            </w:pPr>
            <w:r>
              <w:rPr>
                <w:rFonts w:hint="eastAsia" w:ascii="宋体" w:hAnsi="宋体"/>
                <w:b/>
                <w:sz w:val="21"/>
                <w:szCs w:val="21"/>
              </w:rPr>
              <w:t xml:space="preserve">★</w:t>
            </w:r>
            <w:r>
              <w:rPr>
                <w:rFonts w:hint="eastAsia" w:ascii="宋体" w:hAnsi="宋体"/>
                <w:sz w:val="21"/>
                <w:szCs w:val="21"/>
              </w:rPr>
              <w:t xml:space="preserve">消、监控室</w:t>
            </w:r>
            <w:r>
              <w:rPr>
                <w:rFonts w:hint="eastAsia" w:ascii="宋体" w:hAnsi="宋体"/>
                <w:sz w:val="21"/>
                <w:szCs w:val="21"/>
              </w:rPr>
              <w:t xml:space="preserve">值班人员</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男女不限，50周岁及以下。</w:t>
            </w:r>
            <w:r/>
          </w:p>
          <w:p>
            <w:pPr>
              <w:ind w:left="0"/>
              <w:jc w:val="left"/>
              <w:rPr>
                <w:rFonts w:ascii="宋体" w:hAnsi="宋体"/>
                <w:sz w:val="21"/>
                <w:szCs w:val="21"/>
              </w:rPr>
            </w:pPr>
            <w:r>
              <w:rPr>
                <w:rFonts w:hint="eastAsia" w:ascii="宋体" w:hAnsi="宋体" w:cs="Times New Roman"/>
                <w:b/>
                <w:sz w:val="21"/>
                <w:szCs w:val="21"/>
              </w:rPr>
              <w:t xml:space="preserve">需</w:t>
            </w:r>
            <w:r>
              <w:rPr>
                <w:rFonts w:hint="eastAsia" w:ascii="宋体" w:hAnsi="宋体" w:cs="Times New Roman"/>
                <w:b/>
                <w:sz w:val="21"/>
                <w:szCs w:val="21"/>
              </w:rPr>
              <w:t xml:space="preserve">持有建（构）筑物消防员证书或消防设施操作员证书上岗。</w:t>
            </w:r>
            <w:r/>
          </w:p>
        </w:tc>
      </w:tr>
      <w:tr>
        <w:trPr>
          <w:jc w:val="center"/>
          <w:trHeight w:val="540"/>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保安员</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男，50周岁及以下，责任心强，身体健康。</w:t>
            </w:r>
            <w:r/>
          </w:p>
          <w:p>
            <w:pPr>
              <w:ind w:left="0"/>
              <w:spacing w:after="120"/>
              <w:rPr>
                <w:rFonts w:ascii="宋体" w:hAnsi="宋体"/>
                <w:sz w:val="21"/>
                <w:szCs w:val="21"/>
              </w:rPr>
            </w:pPr>
            <w:r>
              <w:rPr>
                <w:rFonts w:hint="eastAsia" w:ascii="宋体" w:hAnsi="宋体" w:cs="Times New Roman"/>
                <w:b/>
                <w:sz w:val="21"/>
                <w:szCs w:val="21"/>
              </w:rPr>
              <w:t xml:space="preserve">需持有公安部门颁发的保安员证上岗。</w:t>
            </w:r>
            <w:r>
              <w:rPr>
                <w:rFonts w:hint="eastAsia" w:ascii="宋体" w:hAnsi="宋体"/>
                <w:b/>
                <w:bCs/>
                <w:sz w:val="21"/>
                <w:szCs w:val="21"/>
              </w:rPr>
              <w:t xml:space="preserve">投标单位须承诺签订合同后一周内提供公安部门颁发的保安员证书复印件，未提供承诺函视为非实质性响应。</w:t>
            </w:r>
            <w:r/>
          </w:p>
        </w:tc>
      </w:tr>
      <w:tr>
        <w:trPr>
          <w:jc w:val="center"/>
          <w:trHeight w:val="540"/>
        </w:trPr>
        <w:tc>
          <w:tcPr>
            <w:tcBorders>
              <w:top w:val="single" w:color="auto" w:sz="4" w:space="0"/>
              <w:left w:val="single" w:color="auto" w:sz="4" w:space="0"/>
              <w:bottom w:val="single" w:color="auto" w:sz="4" w:space="0"/>
              <w:right w:val="single" w:color="auto" w:sz="4" w:space="0"/>
            </w:tcBorders>
            <w:tcW w:w="821"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104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室内保洁员</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33</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女，50周岁及以下；男，60周岁及以下，身体健康，有类似经验。</w:t>
            </w:r>
            <w:r/>
          </w:p>
        </w:tc>
      </w:tr>
      <w:tr>
        <w:trPr>
          <w:jc w:val="center"/>
          <w:trHeight w:val="540"/>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外场保洁及搬运</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女，50周岁及以下；男，60周岁及以下，身体健康，有类似经验。</w:t>
            </w:r>
            <w:r/>
          </w:p>
        </w:tc>
      </w:tr>
      <w:tr>
        <w:trPr>
          <w:jc w:val="center"/>
          <w:trHeight w:val="540"/>
        </w:trPr>
        <w:tc>
          <w:tcPr>
            <w:tcBorders>
              <w:top w:val="single" w:color="auto" w:sz="4" w:space="0"/>
              <w:left w:val="single" w:color="auto" w:sz="4" w:space="0"/>
              <w:bottom w:val="single" w:color="auto" w:sz="4" w:space="0"/>
              <w:right w:val="single" w:color="auto" w:sz="4" w:space="0"/>
            </w:tcBorders>
            <w:tcW w:w="821"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104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sz w:val="21"/>
                <w:szCs w:val="21"/>
              </w:rPr>
            </w:pPr>
            <w:r>
              <w:rPr>
                <w:rFonts w:hint="eastAsia" w:ascii="宋体" w:hAnsi="宋体"/>
                <w:b/>
                <w:sz w:val="21"/>
                <w:szCs w:val="21"/>
              </w:rPr>
              <w:t xml:space="preserve">★</w:t>
            </w:r>
            <w:r>
              <w:rPr>
                <w:rFonts w:hint="eastAsia" w:ascii="宋体" w:hAnsi="宋体"/>
                <w:sz w:val="21"/>
                <w:szCs w:val="21"/>
              </w:rPr>
              <w:t xml:space="preserve">校园维修+高压巡视</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男，45周岁及以下，责任心强，身体健康，有工程维修经验。</w:t>
            </w:r>
            <w:r/>
          </w:p>
          <w:p>
            <w:pPr>
              <w:ind w:left="0"/>
              <w:jc w:val="left"/>
              <w:rPr>
                <w:rFonts w:ascii="宋体" w:hAnsi="宋体"/>
                <w:sz w:val="21"/>
                <w:szCs w:val="21"/>
              </w:rPr>
            </w:pPr>
            <w:r/>
            <w:bookmarkStart w:id="121" w:name="OLE_LINK103"/>
            <w:r/>
            <w:bookmarkStart w:id="122" w:name="OLE_LINK104"/>
            <w:r>
              <w:rPr>
                <w:rFonts w:hint="eastAsia" w:ascii="宋体" w:hAnsi="宋体" w:cs="Times New Roman"/>
                <w:b/>
                <w:bCs/>
                <w:sz w:val="21"/>
                <w:szCs w:val="21"/>
              </w:rPr>
              <w:t xml:space="preserve">需持有</w:t>
            </w:r>
            <w:bookmarkStart w:id="123" w:name="OLE_LINK91"/>
            <w:r>
              <w:rPr>
                <w:rFonts w:hint="eastAsia" w:ascii="宋体" w:hAnsi="宋体" w:cs="Times New Roman"/>
                <w:b/>
                <w:sz w:val="21"/>
                <w:szCs w:val="21"/>
              </w:rPr>
              <w:t xml:space="preserve">特种作业操作证（准操项目：高压电工作业）</w:t>
            </w:r>
            <w:bookmarkEnd w:id="123"/>
            <w:r>
              <w:rPr>
                <w:rFonts w:hint="eastAsia" w:ascii="宋体" w:hAnsi="宋体" w:cs="Times New Roman"/>
                <w:b/>
                <w:sz w:val="21"/>
                <w:szCs w:val="21"/>
              </w:rPr>
              <w:t xml:space="preserve">上岗</w:t>
            </w:r>
            <w:r>
              <w:rPr>
                <w:rFonts w:hint="eastAsia" w:ascii="宋体" w:hAnsi="宋体" w:cs="Times New Roman"/>
                <w:b/>
                <w:sz w:val="21"/>
                <w:szCs w:val="21"/>
              </w:rPr>
              <w:t xml:space="preserve">。</w:t>
            </w:r>
            <w:bookmarkEnd w:id="121"/>
            <w:r/>
            <w:bookmarkEnd w:id="122"/>
            <w:r/>
            <w:r/>
          </w:p>
        </w:tc>
      </w:tr>
      <w:tr>
        <w:trPr>
          <w:jc w:val="center"/>
          <w:trHeight w:val="540"/>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多媒体管理兼设备管理</w:t>
            </w:r>
            <w:r>
              <w:rPr>
                <w:rFonts w:hint="eastAsia" w:ascii="宋体" w:hAnsi="宋体"/>
                <w:sz w:val="21"/>
                <w:szCs w:val="21"/>
              </w:rPr>
              <w:t xml:space="preserve">员</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女，50周岁及以下；男，60周岁及以下，责任心强，身体健康，有多媒体管理维修经验。</w:t>
            </w:r>
            <w:r/>
          </w:p>
        </w:tc>
      </w:tr>
      <w:tr>
        <w:trPr>
          <w:jc w:val="center"/>
          <w:trHeight w:val="540"/>
        </w:trPr>
        <w:tc>
          <w:tcPr>
            <w:tcBorders>
              <w:top w:val="single" w:color="auto" w:sz="4" w:space="0"/>
              <w:left w:val="single" w:color="auto" w:sz="4" w:space="0"/>
              <w:bottom w:val="single" w:color="auto" w:sz="4" w:space="0"/>
              <w:right w:val="single" w:color="auto" w:sz="4" w:space="0"/>
            </w:tcBorders>
            <w:tcW w:w="821"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104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客服兼活动保障</w:t>
            </w:r>
            <w:r>
              <w:rPr>
                <w:rFonts w:hint="eastAsia" w:ascii="宋体" w:hAnsi="宋体"/>
                <w:sz w:val="21"/>
                <w:szCs w:val="21"/>
              </w:rPr>
              <w:t xml:space="preserve">员</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女，</w:t>
            </w:r>
            <w:r>
              <w:rPr>
                <w:rFonts w:hint="eastAsia" w:ascii="宋体" w:hAnsi="宋体"/>
                <w:sz w:val="21"/>
                <w:szCs w:val="21"/>
              </w:rPr>
              <w:t xml:space="preserve">45周岁及以下，普通话标准，有良好的表达能力。</w:t>
            </w:r>
            <w:r/>
          </w:p>
        </w:tc>
      </w:tr>
      <w:tr>
        <w:trPr>
          <w:jc w:val="center"/>
          <w:trHeight w:val="540"/>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中小学体育器材管理员</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男女不限，50周岁及以下，责任心强，具有相关工作经验。</w:t>
            </w:r>
            <w:r/>
          </w:p>
        </w:tc>
      </w:tr>
      <w:tr>
        <w:trPr>
          <w:jc w:val="center"/>
          <w:trHeight w:val="540"/>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sz w:val="21"/>
                <w:szCs w:val="21"/>
              </w:rPr>
            </w:pPr>
            <w:r>
              <w:rPr>
                <w:rFonts w:hint="eastAsia" w:ascii="宋体" w:hAnsi="宋体"/>
                <w:b/>
                <w:sz w:val="21"/>
                <w:szCs w:val="21"/>
              </w:rPr>
              <w:t xml:space="preserve">★</w:t>
            </w:r>
            <w:r>
              <w:rPr>
                <w:rFonts w:hint="eastAsia" w:ascii="宋体" w:hAnsi="宋体"/>
                <w:sz w:val="21"/>
                <w:szCs w:val="21"/>
              </w:rPr>
              <w:t xml:space="preserve">医护员</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bCs/>
                <w:color w:val="000000"/>
                <w:sz w:val="21"/>
                <w:szCs w:val="21"/>
              </w:rPr>
            </w:pPr>
            <w:r>
              <w:rPr>
                <w:rFonts w:hint="eastAsia" w:ascii="宋体" w:hAnsi="宋体"/>
                <w:sz w:val="21"/>
                <w:szCs w:val="21"/>
              </w:rPr>
              <w:t xml:space="preserve">女，50周岁及以下，</w:t>
            </w:r>
            <w:r>
              <w:rPr>
                <w:rFonts w:hint="eastAsia" w:ascii="宋体" w:hAnsi="宋体"/>
                <w:color w:val="000000"/>
                <w:sz w:val="21"/>
                <w:szCs w:val="21"/>
              </w:rPr>
              <w:t xml:space="preserve">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hint="eastAsia" w:ascii="宋体" w:hAnsi="宋体"/>
                <w:sz w:val="21"/>
                <w:szCs w:val="21"/>
              </w:rPr>
              <w:t xml:space="preserve">责任心强，具有相关工作经验。</w:t>
            </w:r>
            <w:r>
              <w:rPr>
                <w:rFonts w:hint="eastAsia" w:ascii="宋体" w:hAnsi="宋体"/>
                <w:bCs/>
                <w:color w:val="000000"/>
                <w:sz w:val="21"/>
                <w:szCs w:val="21"/>
              </w:rPr>
              <w:t xml:space="preserve">有应急救护相关知识和能力。</w:t>
            </w:r>
            <w:r/>
          </w:p>
          <w:p>
            <w:pPr>
              <w:ind w:left="0"/>
              <w:jc w:val="left"/>
              <w:rPr>
                <w:rFonts w:ascii="宋体" w:hAnsi="宋体"/>
                <w:sz w:val="21"/>
                <w:szCs w:val="21"/>
              </w:rPr>
            </w:pPr>
            <w:r>
              <w:rPr>
                <w:rFonts w:hint="eastAsia" w:ascii="宋体" w:hAnsi="宋体"/>
                <w:b/>
                <w:sz w:val="21"/>
                <w:szCs w:val="21"/>
              </w:rPr>
              <w:t xml:space="preserve">需持有</w:t>
            </w:r>
            <w:r>
              <w:rPr>
                <w:rFonts w:hint="eastAsia" w:ascii="宋体" w:hAnsi="宋体"/>
                <w:b/>
                <w:sz w:val="21"/>
                <w:szCs w:val="21"/>
              </w:rPr>
              <w:t xml:space="preserve">卫生</w:t>
            </w:r>
            <w:r>
              <w:rPr>
                <w:rFonts w:hint="eastAsia" w:ascii="宋体" w:hAnsi="宋体"/>
                <w:b/>
                <w:sz w:val="21"/>
                <w:szCs w:val="21"/>
              </w:rPr>
              <w:t xml:space="preserve">专业技术资格证书</w:t>
            </w:r>
            <w:r>
              <w:rPr>
                <w:rFonts w:hint="eastAsia" w:ascii="宋体" w:hAnsi="宋体"/>
                <w:b/>
                <w:sz w:val="21"/>
                <w:szCs w:val="21"/>
              </w:rPr>
              <w:t xml:space="preserve">上岗</w:t>
            </w:r>
            <w:r>
              <w:rPr>
                <w:rFonts w:hint="eastAsia" w:ascii="宋体" w:hAnsi="宋体"/>
                <w:b/>
                <w:sz w:val="21"/>
                <w:szCs w:val="21"/>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046" w:type="dxa"/>
            <w:vAlign w:val="center"/>
            <w:vMerge w:val="continue"/>
            <w:textDirection w:val="lrTb"/>
            <w:noWrap w:val="false"/>
          </w:tcPr>
          <w:p>
            <w:pPr>
              <w:ind w:left="0"/>
              <w:jc w:val="left"/>
              <w:spacing w:beforeAutospacing="1" w:afterAutospacing="1"/>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文印室</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男女不限，50周岁及以下，责任心强，具有相关工作经验。</w:t>
            </w:r>
            <w:r/>
          </w:p>
        </w:tc>
      </w:tr>
      <w:tr>
        <w:trPr>
          <w:jc w:val="center"/>
          <w:trHeight w:val="540"/>
        </w:trPr>
        <w:tc>
          <w:tcPr>
            <w:gridSpan w:val="3"/>
            <w:tcBorders>
              <w:top w:val="single" w:color="auto" w:sz="4" w:space="0"/>
              <w:left w:val="single" w:color="auto" w:sz="4" w:space="0"/>
              <w:bottom w:val="single" w:color="auto" w:sz="4" w:space="0"/>
              <w:right w:val="single" w:color="auto" w:sz="4" w:space="0"/>
            </w:tcBorders>
            <w:tcW w:w="356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95人</w:t>
            </w:r>
            <w:r/>
          </w:p>
        </w:tc>
        <w:tc>
          <w:tcPr>
            <w:tcBorders>
              <w:top w:val="single" w:color="auto" w:sz="4" w:space="0"/>
              <w:left w:val="single" w:color="auto" w:sz="4" w:space="0"/>
              <w:bottom w:val="single" w:color="auto" w:sz="4" w:space="0"/>
              <w:right w:val="single" w:color="auto" w:sz="4" w:space="0"/>
            </w:tcBorders>
            <w:tcW w:w="5171" w:type="dxa"/>
            <w:vAlign w:val="center"/>
            <w:textDirection w:val="lrTb"/>
            <w:noWrap w:val="false"/>
          </w:tcPr>
          <w:p>
            <w:pPr>
              <w:ind w:left="0" w:firstLine="422"/>
              <w:spacing w:line="360" w:lineRule="auto"/>
              <w:tabs>
                <w:tab w:val="left" w:pos="0" w:leader="none"/>
              </w:tabs>
              <w:rPr>
                <w:rFonts w:ascii="宋体" w:hAnsi="宋体"/>
                <w:color w:val="000000"/>
                <w:sz w:val="21"/>
                <w:szCs w:val="21"/>
              </w:rPr>
            </w:pPr>
            <w:r>
              <w:rPr>
                <w:rFonts w:ascii="宋体" w:hAnsi="宋体"/>
                <w:color w:val="000000"/>
                <w:sz w:val="21"/>
                <w:szCs w:val="21"/>
              </w:rPr>
            </w:r>
            <w:r/>
          </w:p>
        </w:tc>
      </w:tr>
    </w:tbl>
    <w:p>
      <w:pPr>
        <w:ind w:left="0" w:firstLine="422"/>
        <w:spacing w:line="360" w:lineRule="auto"/>
        <w:tabs>
          <w:tab w:val="left" w:pos="0" w:leader="none"/>
        </w:tabs>
        <w:rPr>
          <w:rFonts w:ascii="宋体" w:hAnsi="宋体"/>
          <w:b/>
          <w:sz w:val="21"/>
        </w:rPr>
      </w:pPr>
      <w:r/>
      <w:bookmarkStart w:id="124" w:name="OLE_LINK83"/>
      <w:r/>
      <w:bookmarkStart w:id="125" w:name="OLE_LINK84"/>
      <w:r>
        <w:rPr>
          <w:rFonts w:hint="eastAsia" w:ascii="宋体" w:hAnsi="宋体"/>
          <w:b/>
          <w:sz w:val="21"/>
        </w:rPr>
        <w:t xml:space="preserve">（注：以上</w:t>
      </w:r>
      <w:bookmarkStart w:id="126" w:name="OLE_LINK54"/>
      <w:r>
        <w:rPr>
          <w:rFonts w:hint="eastAsia" w:ascii="宋体" w:hAnsi="宋体"/>
          <w:b/>
          <w:sz w:val="21"/>
        </w:rPr>
        <w:t xml:space="preserve">服务人员配置要求表中带★项的岗位（项目经理和保安队长：</w:t>
      </w:r>
      <w:bookmarkStart w:id="127" w:name="OLE_LINK45"/>
      <w:r/>
      <w:bookmarkStart w:id="128" w:name="OLE_LINK46"/>
      <w:r>
        <w:rPr>
          <w:rFonts w:hint="eastAsia" w:ascii="宋体" w:hAnsi="宋体"/>
          <w:b/>
          <w:sz w:val="21"/>
        </w:rPr>
        <w:t xml:space="preserve">公安部门颁发的保安员证</w:t>
      </w:r>
      <w:bookmarkEnd w:id="127"/>
      <w:r/>
      <w:bookmarkEnd w:id="128"/>
      <w:r>
        <w:rPr>
          <w:rFonts w:hint="eastAsia" w:ascii="宋体" w:hAnsi="宋体"/>
          <w:b/>
          <w:sz w:val="21"/>
        </w:rPr>
        <w:t xml:space="preserve">；</w:t>
      </w:r>
      <w:r>
        <w:rPr>
          <w:rFonts w:hint="eastAsia" w:ascii="宋体" w:hAnsi="宋体"/>
          <w:b/>
          <w:sz w:val="21"/>
        </w:rPr>
        <w:t xml:space="preserve">保安队长和</w:t>
      </w:r>
      <w:r>
        <w:rPr>
          <w:rFonts w:hint="eastAsia" w:ascii="宋体" w:hAnsi="宋体"/>
          <w:b/>
          <w:sz w:val="21"/>
          <w:szCs w:val="21"/>
        </w:rPr>
        <w:t xml:space="preserve">消、监控室值班人员</w:t>
      </w:r>
      <w:r>
        <w:rPr>
          <w:rFonts w:hint="eastAsia" w:ascii="宋体" w:hAnsi="宋体"/>
          <w:b/>
          <w:sz w:val="21"/>
        </w:rPr>
        <w:t xml:space="preserve">：建（构）筑物消防员证书或消防设施操作员证书；</w:t>
      </w:r>
      <w:r>
        <w:rPr>
          <w:rFonts w:hint="eastAsia" w:ascii="宋体" w:hAnsi="宋体"/>
          <w:b/>
          <w:sz w:val="21"/>
        </w:rPr>
        <w:t xml:space="preserve">维修主管和</w:t>
      </w:r>
      <w:r>
        <w:rPr>
          <w:rFonts w:hint="eastAsia" w:ascii="宋体" w:hAnsi="宋体"/>
          <w:b/>
          <w:sz w:val="21"/>
          <w:szCs w:val="21"/>
        </w:rPr>
        <w:t xml:space="preserve">校园维修+高压巡视</w:t>
      </w:r>
      <w:r>
        <w:rPr>
          <w:rFonts w:hint="eastAsia" w:ascii="宋体" w:hAnsi="宋体"/>
          <w:b/>
          <w:sz w:val="21"/>
        </w:rPr>
        <w:t xml:space="preserve">：特种作业操作证（准操项目：高压电工作业）</w:t>
      </w:r>
      <w:r>
        <w:rPr>
          <w:rFonts w:hint="eastAsia" w:ascii="宋体" w:hAnsi="宋体"/>
          <w:b/>
          <w:sz w:val="21"/>
        </w:rPr>
        <w:t xml:space="preserve">；</w:t>
      </w:r>
      <w:r>
        <w:rPr>
          <w:rFonts w:hint="eastAsia" w:ascii="宋体" w:hAnsi="宋体"/>
          <w:b/>
          <w:sz w:val="21"/>
          <w:szCs w:val="21"/>
        </w:rPr>
        <w:t xml:space="preserve">医护员：</w:t>
      </w:r>
      <w:r>
        <w:rPr>
          <w:rFonts w:hint="eastAsia" w:ascii="宋体" w:hAnsi="宋体"/>
          <w:b/>
          <w:sz w:val="21"/>
          <w:szCs w:val="21"/>
        </w:rPr>
        <w:t xml:space="preserve">卫生专业技术资格证书</w:t>
      </w:r>
      <w:r>
        <w:rPr>
          <w:rFonts w:hint="eastAsia" w:ascii="宋体" w:hAnsi="宋体"/>
          <w:b/>
          <w:sz w:val="21"/>
        </w:rPr>
        <w:t xml:space="preserve">）</w:t>
      </w:r>
      <w:r>
        <w:rPr>
          <w:rFonts w:hint="eastAsia" w:ascii="宋体" w:hAnsi="宋体"/>
          <w:b/>
          <w:sz w:val="21"/>
        </w:rPr>
        <w:t xml:space="preserve">投标文件中须提供相应的证书复印件，未提供视为非实质性响应</w:t>
      </w:r>
      <w:bookmarkStart w:id="129" w:name="OLE_LINK44"/>
      <w:r>
        <w:rPr>
          <w:rFonts w:hint="eastAsia" w:ascii="宋体" w:hAnsi="宋体"/>
          <w:b/>
          <w:sz w:val="21"/>
        </w:rPr>
        <w:t xml:space="preserve">。</w:t>
      </w:r>
      <w:bookmarkStart w:id="130" w:name="OLE_LINK158"/>
      <w:r/>
      <w:bookmarkStart w:id="131" w:name="OLE_LINK157"/>
      <w:r/>
      <w:bookmarkEnd w:id="126"/>
      <w:r/>
      <w:bookmarkEnd w:id="129"/>
      <w:r>
        <w:rPr>
          <w:rFonts w:hint="eastAsia" w:ascii="宋体" w:hAnsi="宋体"/>
          <w:b/>
          <w:sz w:val="21"/>
          <w:szCs w:val="21"/>
        </w:rPr>
        <w:t xml:space="preserve">投标单位须承诺签订合同后一周内提供</w:t>
      </w:r>
      <w:r>
        <w:rPr>
          <w:rFonts w:hint="eastAsia" w:ascii="宋体" w:hAnsi="宋体"/>
          <w:b/>
          <w:sz w:val="21"/>
          <w:szCs w:val="21"/>
        </w:rPr>
        <w:t xml:space="preserve">保安员</w:t>
      </w:r>
      <w:r>
        <w:rPr>
          <w:rFonts w:hint="eastAsia" w:ascii="宋体" w:hAnsi="宋体"/>
          <w:b/>
          <w:sz w:val="21"/>
          <w:szCs w:val="21"/>
        </w:rPr>
        <w:t xml:space="preserve">公安部门颁发的保安员证书复印件，未提供承诺函视为非实质性响应。</w:t>
      </w:r>
      <w:bookmarkEnd w:id="130"/>
      <w:r/>
      <w:bookmarkEnd w:id="131"/>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24"/>
      <w:r/>
      <w:bookmarkEnd w:id="125"/>
      <w:r/>
      <w:r/>
    </w:p>
    <w:p>
      <w:pPr>
        <w:ind w:left="0" w:firstLine="420"/>
        <w:spacing w:line="360" w:lineRule="auto"/>
        <w:tabs>
          <w:tab w:val="left" w:pos="0" w:leader="none"/>
        </w:tabs>
        <w:rPr>
          <w:rFonts w:ascii="宋体" w:hAnsi="宋体"/>
          <w:sz w:val="21"/>
        </w:rPr>
      </w:pPr>
      <w:r>
        <w:rPr>
          <w:rFonts w:hint="eastAsia" w:ascii="宋体" w:hAnsi="宋体"/>
          <w:sz w:val="21"/>
        </w:rPr>
        <w:t xml:space="preserve">2.各岗位职责</w:t>
      </w:r>
      <w:r/>
    </w:p>
    <w:p>
      <w:pPr>
        <w:ind w:left="0" w:firstLine="420"/>
        <w:spacing w:line="360" w:lineRule="auto"/>
        <w:tabs>
          <w:tab w:val="left" w:pos="0" w:leader="none"/>
        </w:tabs>
        <w:rPr>
          <w:rFonts w:ascii="宋体" w:hAnsi="宋体"/>
          <w:sz w:val="21"/>
        </w:rPr>
      </w:pPr>
      <w:r/>
      <w:bookmarkStart w:id="132" w:name="_Toc64099609"/>
      <w:r>
        <w:rPr>
          <w:rFonts w:hint="eastAsia" w:ascii="宋体" w:hAnsi="宋体"/>
          <w:sz w:val="21"/>
        </w:rPr>
        <w:t xml:space="preserve">（1）项目经理</w:t>
      </w:r>
      <w:bookmarkEnd w:id="132"/>
      <w:r/>
      <w:r/>
    </w:p>
    <w:p>
      <w:pPr>
        <w:ind w:left="0" w:firstLine="420"/>
        <w:spacing w:line="360" w:lineRule="auto"/>
        <w:tabs>
          <w:tab w:val="left" w:pos="0" w:leader="none"/>
        </w:tabs>
        <w:rPr>
          <w:rFonts w:ascii="宋体" w:hAnsi="宋体"/>
          <w:sz w:val="21"/>
        </w:rPr>
      </w:pPr>
      <w:r>
        <w:rPr>
          <w:rFonts w:hint="eastAsia" w:ascii="宋体" w:hAnsi="宋体"/>
          <w:sz w:val="21"/>
        </w:rPr>
        <w:t xml:space="preserve">主持项目的日常管理工作。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根据项目各时期的实际状况，提出改进和提高物业管理工作水平的意见和措施。</w:t>
      </w:r>
      <w:r/>
    </w:p>
    <w:p>
      <w:pPr>
        <w:ind w:left="0" w:firstLine="420"/>
        <w:spacing w:line="360" w:lineRule="auto"/>
        <w:tabs>
          <w:tab w:val="left" w:pos="0" w:leader="none"/>
        </w:tabs>
        <w:rPr>
          <w:rFonts w:ascii="宋体" w:hAnsi="宋体"/>
          <w:sz w:val="21"/>
        </w:rPr>
      </w:pPr>
      <w:r>
        <w:rPr>
          <w:rFonts w:hint="eastAsia" w:ascii="宋体" w:hAnsi="宋体"/>
          <w:sz w:val="21"/>
        </w:rPr>
        <w:t xml:space="preserve">对公司和学校双方负责并汇报工作，按时向公司提交工作计划和小结，听取校方的意见和要求，并在规定期限内落实执行。</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负责召集员工每月例会，检查工作落实情况，布置工作任务，协调员工关系，就项目物业服务执行中的问题提出解决方案。若发生重大事件或超出岗位职责权限的情况，应立即向公司和校方汇报。</w:t>
      </w:r>
      <w:r/>
    </w:p>
    <w:p>
      <w:pPr>
        <w:ind w:left="0" w:firstLine="420"/>
        <w:spacing w:line="360" w:lineRule="auto"/>
        <w:tabs>
          <w:tab w:val="left" w:pos="0" w:leader="none"/>
        </w:tabs>
        <w:rPr>
          <w:rFonts w:ascii="宋体" w:hAnsi="宋体"/>
          <w:sz w:val="21"/>
        </w:rPr>
      </w:pPr>
      <w:r>
        <w:rPr>
          <w:rFonts w:hint="eastAsia" w:ascii="宋体" w:hAnsi="宋体"/>
          <w:sz w:val="21"/>
        </w:rPr>
        <w:t xml:space="preserve">定期对项目进行巡视，对设备运行保养、日常维修、保洁等方面的服务情况进行了解，每天检查各个重点环节，发现问题及时解决并汇报校方。</w:t>
      </w:r>
      <w:r/>
    </w:p>
    <w:p>
      <w:pPr>
        <w:ind w:left="0" w:firstLine="420"/>
        <w:spacing w:line="360" w:lineRule="auto"/>
        <w:tabs>
          <w:tab w:val="left" w:pos="0" w:leader="none"/>
        </w:tabs>
        <w:rPr>
          <w:rFonts w:ascii="宋体" w:hAnsi="宋体"/>
          <w:sz w:val="21"/>
        </w:rPr>
      </w:pPr>
      <w:r>
        <w:rPr>
          <w:rFonts w:hint="eastAsia" w:ascii="宋体" w:hAnsi="宋体"/>
          <w:sz w:val="21"/>
        </w:rPr>
        <w:t xml:space="preserve">发生紧急事件时，立即组织相关责任人员进行处理，按照应急方案制定的措施执行。对发生的紧急事件应在事后组织相关责任人员总结、学习，分析原因并写出报告向公司和校方汇报。</w:t>
      </w:r>
      <w:r/>
    </w:p>
    <w:p>
      <w:pPr>
        <w:ind w:left="0" w:firstLine="420"/>
        <w:spacing w:line="360" w:lineRule="auto"/>
        <w:tabs>
          <w:tab w:val="left" w:pos="0" w:leader="none"/>
        </w:tabs>
        <w:rPr>
          <w:rFonts w:ascii="宋体" w:hAnsi="宋体"/>
          <w:sz w:val="21"/>
        </w:rPr>
      </w:pPr>
      <w:r>
        <w:rPr>
          <w:rFonts w:hint="eastAsia" w:ascii="宋体" w:hAnsi="宋体"/>
          <w:sz w:val="21"/>
        </w:rPr>
        <w:t xml:space="preserve">每月组织一次对机电设备、建筑物、公共设施和环境卫生等方面的综合性检查，及时解决发现的问题，书面通知有关员工，要求整改。</w:t>
      </w:r>
      <w:r/>
    </w:p>
    <w:p>
      <w:pPr>
        <w:ind w:left="0" w:firstLine="420"/>
        <w:spacing w:line="360" w:lineRule="auto"/>
        <w:tabs>
          <w:tab w:val="left" w:pos="0" w:leader="none"/>
        </w:tabs>
        <w:rPr>
          <w:rFonts w:ascii="宋体" w:hAnsi="宋体"/>
          <w:sz w:val="21"/>
        </w:rPr>
      </w:pPr>
      <w:r>
        <w:rPr>
          <w:rFonts w:hint="eastAsia" w:ascii="宋体" w:hAnsi="宋体"/>
          <w:sz w:val="21"/>
        </w:rPr>
        <w:t xml:space="preserve">监管项目内各类款项的收支，在保证服务质量的前提下控制运行成本。</w:t>
      </w:r>
      <w:r/>
    </w:p>
    <w:p>
      <w:pPr>
        <w:ind w:left="0" w:firstLine="420"/>
        <w:spacing w:line="360" w:lineRule="auto"/>
        <w:tabs>
          <w:tab w:val="left" w:pos="0" w:leader="none"/>
        </w:tabs>
        <w:rPr>
          <w:rFonts w:ascii="宋体" w:hAnsi="宋体"/>
          <w:sz w:val="21"/>
        </w:rPr>
      </w:pPr>
      <w:r>
        <w:rPr>
          <w:rFonts w:hint="eastAsia" w:ascii="宋体" w:hAnsi="宋体"/>
          <w:sz w:val="21"/>
        </w:rPr>
        <w:t xml:space="preserve">统一协调各员工的工作，并检查考核其工作状况和落实情况。</w:t>
      </w:r>
      <w:r/>
    </w:p>
    <w:p>
      <w:pPr>
        <w:ind w:left="0" w:firstLine="420"/>
        <w:spacing w:line="360" w:lineRule="auto"/>
        <w:tabs>
          <w:tab w:val="left" w:pos="0" w:leader="none"/>
        </w:tabs>
        <w:rPr>
          <w:rFonts w:ascii="宋体" w:hAnsi="宋体"/>
          <w:sz w:val="21"/>
        </w:rPr>
      </w:pPr>
      <w:r>
        <w:rPr>
          <w:rFonts w:hint="eastAsia" w:ascii="宋体" w:hAnsi="宋体"/>
          <w:sz w:val="21"/>
        </w:rPr>
        <w:t xml:space="preserve">负责编制项目内物资采购及人员工资的预算，报公司综合部执行。</w:t>
      </w:r>
      <w:r/>
    </w:p>
    <w:p>
      <w:pPr>
        <w:ind w:left="0" w:firstLine="420"/>
        <w:spacing w:line="360" w:lineRule="auto"/>
        <w:tabs>
          <w:tab w:val="left" w:pos="0" w:leader="none"/>
        </w:tabs>
        <w:rPr>
          <w:rFonts w:ascii="宋体" w:hAnsi="宋体"/>
          <w:sz w:val="21"/>
        </w:rPr>
      </w:pPr>
      <w:r>
        <w:rPr>
          <w:rFonts w:hint="eastAsia" w:ascii="宋体" w:hAnsi="宋体"/>
          <w:sz w:val="21"/>
        </w:rPr>
        <w:t xml:space="preserve">负责组织、参与每季度物业管理质量大检查，并配合做好质量管理体系评审的有关工作。</w:t>
      </w:r>
      <w:r/>
    </w:p>
    <w:p>
      <w:pPr>
        <w:ind w:left="0" w:firstLine="420"/>
        <w:spacing w:line="360" w:lineRule="auto"/>
        <w:tabs>
          <w:tab w:val="left" w:pos="0" w:leader="none"/>
        </w:tabs>
        <w:rPr>
          <w:rFonts w:ascii="宋体" w:hAnsi="宋体"/>
          <w:sz w:val="21"/>
        </w:rPr>
      </w:pPr>
      <w:r>
        <w:rPr>
          <w:rFonts w:hint="eastAsia" w:ascii="宋体" w:hAnsi="宋体"/>
          <w:sz w:val="21"/>
        </w:rPr>
        <w:t xml:space="preserve">负责与校方及校园周边单位的沟通和联系，及时处理投诉，并向当事人通报处理意见和结果。</w:t>
      </w:r>
      <w:r/>
    </w:p>
    <w:p>
      <w:pPr>
        <w:ind w:left="0" w:firstLine="420"/>
        <w:spacing w:line="360" w:lineRule="auto"/>
        <w:tabs>
          <w:tab w:val="left" w:pos="0" w:leader="none"/>
        </w:tabs>
        <w:rPr>
          <w:rFonts w:ascii="宋体" w:hAnsi="宋体"/>
          <w:sz w:val="21"/>
        </w:rPr>
      </w:pPr>
      <w:r>
        <w:rPr>
          <w:rFonts w:hint="eastAsia" w:ascii="宋体" w:hAnsi="宋体"/>
          <w:sz w:val="21"/>
        </w:rPr>
        <w:t xml:space="preserve">对校方分管领导临时交办的事务，做到及时落实、监控过程、保证质量并完成反馈。</w:t>
      </w:r>
      <w:r/>
    </w:p>
    <w:p>
      <w:pPr>
        <w:ind w:left="0" w:firstLine="420"/>
        <w:spacing w:line="360" w:lineRule="auto"/>
        <w:tabs>
          <w:tab w:val="left" w:pos="0" w:leader="none"/>
        </w:tabs>
        <w:rPr>
          <w:rFonts w:ascii="宋体" w:hAnsi="宋体"/>
          <w:sz w:val="21"/>
        </w:rPr>
      </w:pPr>
      <w:r>
        <w:rPr>
          <w:rFonts w:hint="eastAsia" w:ascii="宋体" w:hAnsi="宋体"/>
          <w:sz w:val="21"/>
        </w:rPr>
        <w:t xml:space="preserve">（2）幼儿园主管</w:t>
      </w:r>
      <w:r/>
    </w:p>
    <w:p>
      <w:pPr>
        <w:ind w:left="0" w:firstLine="420"/>
        <w:spacing w:line="360" w:lineRule="auto"/>
        <w:tabs>
          <w:tab w:val="left" w:pos="0" w:leader="none"/>
        </w:tabs>
        <w:rPr>
          <w:rFonts w:ascii="宋体" w:hAnsi="宋体"/>
          <w:sz w:val="21"/>
        </w:rPr>
      </w:pPr>
      <w:r>
        <w:rPr>
          <w:rFonts w:ascii="宋体" w:hAnsi="宋体"/>
          <w:sz w:val="21"/>
        </w:rPr>
        <w:t xml:space="preserve">幼儿园物业主管服从项目经理统一管理</w:t>
      </w:r>
      <w:r/>
    </w:p>
    <w:p>
      <w:pPr>
        <w:ind w:left="0" w:firstLine="420"/>
        <w:spacing w:line="360" w:lineRule="auto"/>
        <w:tabs>
          <w:tab w:val="left" w:pos="0" w:leader="none"/>
        </w:tabs>
        <w:rPr>
          <w:rFonts w:ascii="宋体" w:hAnsi="宋体"/>
          <w:sz w:val="21"/>
        </w:rPr>
      </w:pPr>
      <w:r>
        <w:rPr>
          <w:rFonts w:ascii="宋体" w:hAnsi="宋体"/>
          <w:sz w:val="21"/>
        </w:rPr>
        <w:t xml:space="preserve">全面负责</w:t>
      </w:r>
      <w:r>
        <w:rPr>
          <w:rFonts w:hint="eastAsia" w:ascii="宋体" w:hAnsi="宋体"/>
          <w:sz w:val="21"/>
        </w:rPr>
        <w:t xml:space="preserve">幼儿园</w:t>
      </w:r>
      <w:r>
        <w:rPr>
          <w:rFonts w:ascii="宋体" w:hAnsi="宋体"/>
          <w:sz w:val="21"/>
        </w:rPr>
        <w:t xml:space="preserve">物业服务日常运营工作</w:t>
      </w:r>
      <w:r/>
    </w:p>
    <w:p>
      <w:pPr>
        <w:ind w:left="0" w:firstLine="420"/>
        <w:spacing w:line="360" w:lineRule="auto"/>
        <w:tabs>
          <w:tab w:val="left" w:pos="0" w:leader="none"/>
        </w:tabs>
        <w:rPr>
          <w:rFonts w:ascii="宋体" w:hAnsi="宋体"/>
          <w:sz w:val="21"/>
        </w:rPr>
      </w:pPr>
      <w:r>
        <w:rPr>
          <w:rFonts w:ascii="宋体" w:hAnsi="宋体"/>
          <w:sz w:val="21"/>
        </w:rPr>
        <w:t xml:space="preserve">主要对接幼儿园</w:t>
      </w:r>
      <w:r>
        <w:rPr>
          <w:rFonts w:hint="eastAsia" w:ascii="宋体" w:hAnsi="宋体"/>
          <w:sz w:val="21"/>
        </w:rPr>
        <w:t xml:space="preserve">活动，</w:t>
      </w:r>
      <w:r>
        <w:rPr>
          <w:rFonts w:ascii="宋体" w:hAnsi="宋体"/>
          <w:sz w:val="21"/>
        </w:rPr>
        <w:t xml:space="preserve">提前统筹场地布置、秩序维护、环境保洁、安全保障等事宜。</w:t>
      </w:r>
      <w:r/>
    </w:p>
    <w:p>
      <w:pPr>
        <w:ind w:left="0" w:firstLine="420"/>
        <w:spacing w:line="360" w:lineRule="auto"/>
        <w:tabs>
          <w:tab w:val="left" w:pos="0" w:leader="none"/>
        </w:tabs>
        <w:rPr>
          <w:rFonts w:ascii="宋体" w:hAnsi="宋体"/>
          <w:sz w:val="21"/>
        </w:rPr>
      </w:pPr>
      <w:r>
        <w:rPr>
          <w:rFonts w:ascii="宋体" w:hAnsi="宋体"/>
          <w:sz w:val="21"/>
        </w:rPr>
        <w:t xml:space="preserve">严格执行项目整体工作部署，及时向项目经理汇报</w:t>
      </w:r>
      <w:r>
        <w:rPr>
          <w:rFonts w:hint="eastAsia" w:ascii="宋体" w:hAnsi="宋体"/>
          <w:sz w:val="21"/>
        </w:rPr>
        <w:t xml:space="preserve">幼儿园</w:t>
      </w:r>
      <w:r>
        <w:rPr>
          <w:rFonts w:ascii="宋体" w:hAnsi="宋体"/>
          <w:sz w:val="21"/>
        </w:rPr>
        <w:t xml:space="preserve">动态、工作进度及各类问题，按指令落实各项任务。</w:t>
      </w:r>
      <w:r/>
    </w:p>
    <w:p>
      <w:pPr>
        <w:ind w:left="0" w:firstLine="420"/>
        <w:spacing w:line="360" w:lineRule="auto"/>
        <w:tabs>
          <w:tab w:val="left" w:pos="0" w:leader="none"/>
        </w:tabs>
        <w:rPr>
          <w:rFonts w:ascii="宋体" w:hAnsi="宋体"/>
          <w:sz w:val="21"/>
        </w:rPr>
      </w:pPr>
      <w:r>
        <w:rPr>
          <w:rFonts w:ascii="宋体" w:hAnsi="宋体"/>
          <w:sz w:val="21"/>
        </w:rPr>
        <w:t xml:space="preserve">主动配合园方需求，做好沟通协调，保障园区环境整洁、设施完好、秩序稳定，全力配合幼儿园各项活动顺利开展，完成上级交办的其他工作。</w:t>
      </w:r>
      <w:r/>
    </w:p>
    <w:p>
      <w:pPr>
        <w:ind w:left="0" w:firstLine="420"/>
        <w:spacing w:line="360" w:lineRule="auto"/>
        <w:tabs>
          <w:tab w:val="left" w:pos="0" w:leader="none"/>
        </w:tabs>
        <w:rPr>
          <w:rFonts w:ascii="宋体" w:hAnsi="宋体"/>
          <w:sz w:val="21"/>
        </w:rPr>
      </w:pPr>
      <w:r/>
      <w:bookmarkStart w:id="133" w:name="_Toc516068884"/>
      <w:r>
        <w:rPr>
          <w:rFonts w:hint="eastAsia" w:ascii="宋体" w:hAnsi="宋体"/>
          <w:sz w:val="21"/>
        </w:rPr>
        <w:t xml:space="preserve">（</w:t>
      </w:r>
      <w:r>
        <w:rPr>
          <w:rFonts w:ascii="宋体" w:hAnsi="宋体"/>
          <w:sz w:val="21"/>
        </w:rPr>
        <w:t xml:space="preserve">3</w:t>
      </w:r>
      <w:r>
        <w:rPr>
          <w:rFonts w:hint="eastAsia" w:ascii="宋体" w:hAnsi="宋体"/>
          <w:sz w:val="21"/>
        </w:rPr>
        <w:t xml:space="preserve">）保洁主管</w:t>
      </w:r>
      <w:bookmarkEnd w:id="133"/>
      <w:r/>
      <w:r/>
    </w:p>
    <w:p>
      <w:pPr>
        <w:ind w:left="0" w:firstLine="420"/>
        <w:spacing w:line="360" w:lineRule="auto"/>
        <w:tabs>
          <w:tab w:val="left" w:pos="0" w:leader="none"/>
        </w:tabs>
        <w:rPr>
          <w:rFonts w:ascii="宋体" w:hAnsi="宋体"/>
          <w:sz w:val="21"/>
        </w:rPr>
      </w:pPr>
      <w:r>
        <w:rPr>
          <w:rFonts w:hint="eastAsia" w:ascii="宋体" w:hAnsi="宋体"/>
          <w:sz w:val="21"/>
        </w:rPr>
        <w:t xml:space="preserve">负责制定和完善卫生保洁制度并监督执行。</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负责制定保洁部工作计划并组织实施。</w:t>
      </w:r>
      <w:r/>
    </w:p>
    <w:p>
      <w:pPr>
        <w:ind w:left="0" w:firstLine="420"/>
        <w:spacing w:line="360" w:lineRule="auto"/>
        <w:tabs>
          <w:tab w:val="left" w:pos="0" w:leader="none"/>
        </w:tabs>
        <w:rPr>
          <w:rFonts w:ascii="宋体" w:hAnsi="宋体"/>
          <w:sz w:val="21"/>
        </w:rPr>
      </w:pPr>
      <w:r>
        <w:rPr>
          <w:rFonts w:hint="eastAsia" w:ascii="宋体" w:hAnsi="宋体"/>
          <w:sz w:val="21"/>
        </w:rPr>
        <w:t xml:space="preserve">督促保洁员对发生在作业范围内的危险隐患、安全事故、突发事件等及时向上级汇报。</w:t>
      </w:r>
      <w:r/>
    </w:p>
    <w:p>
      <w:pPr>
        <w:ind w:left="0" w:firstLine="420"/>
        <w:spacing w:line="360" w:lineRule="auto"/>
        <w:tabs>
          <w:tab w:val="left" w:pos="0" w:leader="none"/>
        </w:tabs>
        <w:rPr>
          <w:rFonts w:ascii="宋体" w:hAnsi="宋体"/>
          <w:sz w:val="21"/>
        </w:rPr>
      </w:pPr>
      <w:r>
        <w:rPr>
          <w:rFonts w:hint="eastAsia" w:ascii="宋体" w:hAnsi="宋体"/>
          <w:sz w:val="21"/>
        </w:rPr>
        <w:t xml:space="preserve">领导保洁部门做好重大接待活动的保洁工作。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组织协调本部门人员工作，召开保洁工作例会，写好工作日志。</w:t>
      </w:r>
      <w:r/>
    </w:p>
    <w:p>
      <w:pPr>
        <w:ind w:left="0" w:firstLine="420"/>
        <w:spacing w:line="360" w:lineRule="auto"/>
        <w:tabs>
          <w:tab w:val="left" w:pos="0" w:leader="none"/>
        </w:tabs>
        <w:rPr>
          <w:rFonts w:ascii="宋体" w:hAnsi="宋体"/>
          <w:sz w:val="21"/>
        </w:rPr>
      </w:pPr>
      <w:r>
        <w:rPr>
          <w:rFonts w:hint="eastAsia" w:ascii="宋体" w:hAnsi="宋体"/>
          <w:sz w:val="21"/>
        </w:rPr>
        <w:t xml:space="preserve">负责本部门人员选拔，聘用、培训、考核、奖惩等管理工作。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建立、健全部门保洁条线方面的相关记录和档案。</w:t>
      </w:r>
      <w:r/>
    </w:p>
    <w:p>
      <w:pPr>
        <w:ind w:left="0" w:firstLine="420"/>
        <w:spacing w:line="360" w:lineRule="auto"/>
        <w:tabs>
          <w:tab w:val="left" w:pos="0" w:leader="none"/>
        </w:tabs>
        <w:rPr>
          <w:rFonts w:ascii="宋体" w:hAnsi="宋体"/>
          <w:sz w:val="21"/>
        </w:rPr>
      </w:pPr>
      <w:r>
        <w:rPr>
          <w:rFonts w:hint="eastAsia" w:ascii="宋体" w:hAnsi="宋体"/>
          <w:sz w:val="21"/>
        </w:rPr>
        <w:t xml:space="preserve">做好本部门员工的思想工作、关心员工生活，提高员工业务水平。</w:t>
      </w:r>
      <w:r/>
    </w:p>
    <w:p>
      <w:pPr>
        <w:ind w:left="0" w:firstLine="420"/>
        <w:spacing w:line="360" w:lineRule="auto"/>
        <w:tabs>
          <w:tab w:val="left" w:pos="0" w:leader="none"/>
        </w:tabs>
        <w:rPr>
          <w:rFonts w:ascii="宋体" w:hAnsi="宋体"/>
          <w:sz w:val="21"/>
        </w:rPr>
      </w:pPr>
      <w:r>
        <w:rPr>
          <w:rFonts w:hint="eastAsia" w:ascii="宋体" w:hAnsi="宋体"/>
          <w:sz w:val="21"/>
        </w:rPr>
        <w:t xml:space="preserve">（4）维修主管</w:t>
      </w:r>
      <w:r/>
    </w:p>
    <w:p>
      <w:pPr>
        <w:ind w:left="0" w:firstLine="420"/>
        <w:spacing w:line="360" w:lineRule="auto"/>
        <w:tabs>
          <w:tab w:val="left" w:pos="0" w:leader="none"/>
        </w:tabs>
        <w:rPr>
          <w:rFonts w:ascii="宋体" w:hAnsi="宋体"/>
          <w:sz w:val="21"/>
        </w:rPr>
      </w:pPr>
      <w:r>
        <w:rPr>
          <w:rFonts w:hint="eastAsia" w:ascii="宋体" w:hAnsi="宋体"/>
          <w:sz w:val="21"/>
        </w:rPr>
        <w:t xml:space="preserve">维修主管服从项目经理管理，全面负责校园设施设备日常维修、保养及巡检工作。</w:t>
      </w:r>
      <w:r/>
    </w:p>
    <w:p>
      <w:pPr>
        <w:ind w:left="0" w:firstLine="420"/>
        <w:spacing w:line="360" w:lineRule="auto"/>
        <w:tabs>
          <w:tab w:val="left" w:pos="0" w:leader="none"/>
        </w:tabs>
        <w:rPr>
          <w:rFonts w:ascii="宋体" w:hAnsi="宋体"/>
          <w:sz w:val="21"/>
        </w:rPr>
      </w:pPr>
      <w:r>
        <w:rPr>
          <w:rFonts w:hint="eastAsia" w:ascii="宋体" w:hAnsi="宋体"/>
          <w:sz w:val="21"/>
        </w:rPr>
        <w:t xml:space="preserve">统筹安排维修班组人员排班与任务分派，监督维修作业规范开展。</w:t>
      </w:r>
      <w:r/>
    </w:p>
    <w:p>
      <w:pPr>
        <w:ind w:left="0" w:firstLine="420"/>
        <w:spacing w:line="360" w:lineRule="auto"/>
        <w:tabs>
          <w:tab w:val="left" w:pos="0" w:leader="none"/>
        </w:tabs>
        <w:rPr>
          <w:rFonts w:ascii="宋体" w:hAnsi="宋体"/>
          <w:sz w:val="21"/>
        </w:rPr>
      </w:pPr>
      <w:r>
        <w:rPr>
          <w:rFonts w:hint="eastAsia" w:ascii="宋体" w:hAnsi="宋体"/>
          <w:sz w:val="21"/>
        </w:rPr>
        <w:t xml:space="preserve">定期巡查校园、水电、门窗、设施设备等设施，及时排查并消除安全隐患。</w:t>
      </w:r>
      <w:r/>
    </w:p>
    <w:p>
      <w:pPr>
        <w:ind w:left="0" w:firstLine="420"/>
        <w:spacing w:line="360" w:lineRule="auto"/>
        <w:tabs>
          <w:tab w:val="left" w:pos="0" w:leader="none"/>
        </w:tabs>
        <w:rPr>
          <w:rFonts w:ascii="宋体" w:hAnsi="宋体"/>
          <w:sz w:val="21"/>
        </w:rPr>
      </w:pPr>
      <w:r>
        <w:rPr>
          <w:rFonts w:hint="eastAsia" w:ascii="宋体" w:hAnsi="宋体"/>
          <w:sz w:val="21"/>
        </w:rPr>
        <w:t xml:space="preserve">接到维修报修后快速响应，合理调度人员处置问题，保障教学、办公正常运转。</w:t>
      </w:r>
      <w:r/>
    </w:p>
    <w:p>
      <w:pPr>
        <w:ind w:left="0" w:firstLine="420"/>
        <w:spacing w:line="360" w:lineRule="auto"/>
        <w:tabs>
          <w:tab w:val="left" w:pos="0" w:leader="none"/>
        </w:tabs>
        <w:rPr>
          <w:rFonts w:ascii="宋体" w:hAnsi="宋体"/>
          <w:sz w:val="21"/>
        </w:rPr>
      </w:pPr>
      <w:r>
        <w:rPr>
          <w:rFonts w:hint="eastAsia" w:ascii="宋体" w:hAnsi="宋体"/>
          <w:sz w:val="21"/>
        </w:rPr>
        <w:t xml:space="preserve">做好维修记录、耗材管控与工具管理，严控维修成本。</w:t>
      </w:r>
      <w:r/>
    </w:p>
    <w:p>
      <w:pPr>
        <w:ind w:left="0" w:firstLine="420"/>
        <w:spacing w:line="360" w:lineRule="auto"/>
        <w:tabs>
          <w:tab w:val="left" w:pos="0" w:leader="none"/>
        </w:tabs>
        <w:rPr>
          <w:rFonts w:ascii="宋体" w:hAnsi="宋体"/>
          <w:sz w:val="21"/>
        </w:rPr>
      </w:pPr>
      <w:r>
        <w:rPr>
          <w:rFonts w:hint="eastAsia" w:ascii="宋体" w:hAnsi="宋体"/>
          <w:sz w:val="21"/>
        </w:rPr>
        <w:t xml:space="preserve">主动对接校方，沟通需求、反馈进度，及时向项目经理汇报工作情况与重点问题，落实各项工作安排，完成上级交办的其他任务。</w:t>
      </w:r>
      <w:r/>
    </w:p>
    <w:p>
      <w:pPr>
        <w:ind w:left="0" w:firstLine="420"/>
        <w:spacing w:line="360" w:lineRule="auto"/>
        <w:tabs>
          <w:tab w:val="left" w:pos="0" w:leader="none"/>
        </w:tabs>
        <w:rPr>
          <w:rFonts w:ascii="宋体" w:hAnsi="宋体"/>
          <w:sz w:val="21"/>
        </w:rPr>
      </w:pPr>
      <w:r>
        <w:rPr>
          <w:rFonts w:hint="eastAsia" w:ascii="宋体" w:hAnsi="宋体"/>
          <w:sz w:val="21"/>
        </w:rPr>
        <w:t xml:space="preserve">（5）保安队长</w:t>
      </w:r>
      <w:r/>
    </w:p>
    <w:p>
      <w:pPr>
        <w:ind w:left="0" w:firstLine="420"/>
        <w:spacing w:line="360" w:lineRule="auto"/>
        <w:tabs>
          <w:tab w:val="left" w:pos="0" w:leader="none"/>
        </w:tabs>
        <w:rPr>
          <w:rFonts w:ascii="宋体" w:hAnsi="宋体"/>
          <w:sz w:val="21"/>
        </w:rPr>
      </w:pPr>
      <w:r>
        <w:rPr>
          <w:rFonts w:hint="eastAsia" w:ascii="宋体" w:hAnsi="宋体"/>
          <w:sz w:val="21"/>
        </w:rPr>
        <w:t xml:space="preserve">负责保安队伍的日常管理事务，严格保安队伍纪律管理，奖优罚劣；</w:t>
      </w:r>
      <w:r/>
    </w:p>
    <w:p>
      <w:pPr>
        <w:ind w:left="0" w:firstLine="420"/>
        <w:spacing w:line="360" w:lineRule="auto"/>
        <w:tabs>
          <w:tab w:val="left" w:pos="0" w:leader="none"/>
        </w:tabs>
        <w:rPr>
          <w:rFonts w:ascii="宋体" w:hAnsi="宋体"/>
          <w:sz w:val="21"/>
        </w:rPr>
      </w:pPr>
      <w:r>
        <w:rPr>
          <w:rFonts w:hint="eastAsia" w:ascii="宋体" w:hAnsi="宋体"/>
          <w:sz w:val="21"/>
        </w:rPr>
        <w:t xml:space="preserve">承担保安违规违纪的连带责任，实行人性化管理，关心队员疾苦，掌握队员的思想动态，充分调动队员积极性，努力保证队伍稳定；</w:t>
      </w:r>
      <w:r/>
    </w:p>
    <w:p>
      <w:pPr>
        <w:ind w:left="0" w:firstLine="420"/>
        <w:spacing w:line="360" w:lineRule="auto"/>
        <w:tabs>
          <w:tab w:val="left" w:pos="0" w:leader="none"/>
        </w:tabs>
        <w:rPr>
          <w:rFonts w:ascii="宋体" w:hAnsi="宋体"/>
          <w:sz w:val="21"/>
        </w:rPr>
      </w:pPr>
      <w:r>
        <w:rPr>
          <w:rFonts w:hint="eastAsia" w:ascii="宋体" w:hAnsi="宋体"/>
          <w:sz w:val="21"/>
        </w:rPr>
        <w:t xml:space="preserve">传达落实采购人的服务要求与管理规定，组织实施并不断完善校园安全保卫整体方案；</w:t>
      </w:r>
      <w:r/>
    </w:p>
    <w:p>
      <w:pPr>
        <w:ind w:left="0" w:firstLine="420"/>
        <w:spacing w:line="360" w:lineRule="auto"/>
        <w:tabs>
          <w:tab w:val="left" w:pos="0" w:leader="none"/>
        </w:tabs>
        <w:rPr>
          <w:rFonts w:ascii="宋体" w:hAnsi="宋体"/>
          <w:sz w:val="21"/>
        </w:rPr>
      </w:pPr>
      <w:r>
        <w:rPr>
          <w:rFonts w:hint="eastAsia" w:ascii="宋体" w:hAnsi="宋体"/>
          <w:sz w:val="21"/>
        </w:rPr>
        <w:t xml:space="preserve">结合采购人发展实际情况，适时作出岗位调整，完善各岗位职责；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有针对性地开展安全教育和提示；定期向采购人安全保卫处汇报工作开展情况及治安信息，重大情况及时报告；配合采购人对校内违规事件的处理；组织开展保安业务培训和预案演练，制订校园内重大活动的安全保卫方案，建立健全录用保安人员档案资料。</w:t>
      </w:r>
      <w:r/>
    </w:p>
    <w:p>
      <w:pPr>
        <w:ind w:left="0" w:firstLine="420"/>
        <w:spacing w:line="360" w:lineRule="auto"/>
        <w:tabs>
          <w:tab w:val="left" w:pos="0" w:leader="none"/>
        </w:tabs>
        <w:rPr>
          <w:rFonts w:ascii="宋体" w:hAnsi="宋体"/>
          <w:sz w:val="21"/>
        </w:rPr>
      </w:pPr>
      <w:r>
        <w:rPr>
          <w:rFonts w:hint="eastAsia" w:ascii="宋体" w:hAnsi="宋体"/>
          <w:sz w:val="21"/>
        </w:rPr>
        <w:t xml:space="preserve">（6）消防、监控室值班员</w:t>
      </w:r>
      <w:r/>
    </w:p>
    <w:p>
      <w:pPr>
        <w:ind w:left="0" w:firstLine="420"/>
        <w:spacing w:line="360" w:lineRule="auto"/>
        <w:tabs>
          <w:tab w:val="left" w:pos="0" w:leader="none"/>
        </w:tabs>
        <w:rPr>
          <w:rFonts w:ascii="宋体" w:hAnsi="宋体"/>
          <w:sz w:val="21"/>
        </w:rPr>
      </w:pPr>
      <w:r>
        <w:rPr>
          <w:rFonts w:hint="eastAsia" w:ascii="宋体" w:hAnsi="宋体"/>
          <w:sz w:val="21"/>
        </w:rPr>
        <w:t xml:space="preserve">消控员负责消防管理和监控管理工作，由专职人员担任，持有建（构）筑物消防员证书或消防设施操作员证书，除履行本职工作外，应服从保安员管理的全部制度。</w:t>
      </w:r>
      <w:r/>
    </w:p>
    <w:p>
      <w:pPr>
        <w:ind w:left="0" w:firstLine="420"/>
        <w:spacing w:line="360" w:lineRule="auto"/>
        <w:tabs>
          <w:tab w:val="left" w:pos="0" w:leader="none"/>
        </w:tabs>
        <w:rPr>
          <w:rFonts w:ascii="宋体" w:hAnsi="宋体"/>
          <w:sz w:val="21"/>
        </w:rPr>
      </w:pPr>
      <w:r>
        <w:rPr>
          <w:rFonts w:hint="eastAsia" w:ascii="宋体" w:hAnsi="宋体"/>
          <w:sz w:val="21"/>
        </w:rPr>
        <w:t xml:space="preserve">消控人员应打扫消控室内的卫生，确保岗位的卫生。经常对设备进行擦拭保洁。</w:t>
      </w:r>
      <w:r/>
    </w:p>
    <w:p>
      <w:pPr>
        <w:ind w:left="0" w:firstLine="420"/>
        <w:spacing w:line="360" w:lineRule="auto"/>
        <w:tabs>
          <w:tab w:val="left" w:pos="0" w:leader="none"/>
        </w:tabs>
        <w:rPr>
          <w:rFonts w:ascii="宋体" w:hAnsi="宋体"/>
          <w:sz w:val="21"/>
        </w:rPr>
      </w:pPr>
      <w:r>
        <w:rPr>
          <w:rFonts w:hint="eastAsia" w:ascii="宋体" w:hAnsi="宋体"/>
          <w:sz w:val="21"/>
        </w:rPr>
        <w:t xml:space="preserve">熟练掌握消防和监控系统的操作方法，熟悉校园内监控，消防设备设施的布防位置和使用功能，熟悉校园结构及监控死角方位。</w:t>
      </w:r>
      <w:r/>
    </w:p>
    <w:p>
      <w:pPr>
        <w:ind w:left="0" w:firstLine="420"/>
        <w:spacing w:line="360" w:lineRule="auto"/>
        <w:tabs>
          <w:tab w:val="left" w:pos="0" w:leader="none"/>
        </w:tabs>
        <w:rPr>
          <w:rFonts w:ascii="宋体" w:hAnsi="宋体"/>
          <w:sz w:val="21"/>
        </w:rPr>
      </w:pPr>
      <w:r>
        <w:rPr>
          <w:rFonts w:hint="eastAsia" w:ascii="宋体" w:hAnsi="宋体"/>
          <w:sz w:val="21"/>
        </w:rPr>
        <w:t xml:space="preserve">每天检查消防、监控系统的运行情况，对运行故障及时排除，不能排除的及时通知消防安全管理人和维保单位，并做好详细记录。</w:t>
      </w:r>
      <w:r/>
    </w:p>
    <w:p>
      <w:pPr>
        <w:ind w:left="0" w:firstLine="420"/>
        <w:spacing w:line="360" w:lineRule="auto"/>
        <w:tabs>
          <w:tab w:val="left" w:pos="0" w:leader="none"/>
        </w:tabs>
        <w:rPr>
          <w:rFonts w:ascii="宋体" w:hAnsi="宋体"/>
          <w:sz w:val="21"/>
        </w:rPr>
      </w:pPr>
      <w:r>
        <w:rPr>
          <w:rFonts w:hint="eastAsia" w:ascii="宋体" w:hAnsi="宋体"/>
          <w:sz w:val="21"/>
        </w:rPr>
        <w:t xml:space="preserve">对校园内的消防情况和监控情况两小时一登记，有火警必须立即核实检查。</w:t>
      </w:r>
      <w:r/>
    </w:p>
    <w:p>
      <w:pPr>
        <w:ind w:left="0" w:firstLine="420"/>
        <w:spacing w:line="360" w:lineRule="auto"/>
        <w:tabs>
          <w:tab w:val="left" w:pos="0" w:leader="none"/>
        </w:tabs>
        <w:rPr>
          <w:rFonts w:ascii="宋体" w:hAnsi="宋体"/>
          <w:sz w:val="21"/>
        </w:rPr>
      </w:pPr>
      <w:r>
        <w:rPr>
          <w:rFonts w:hint="eastAsia" w:ascii="宋体" w:hAnsi="宋体"/>
          <w:sz w:val="21"/>
        </w:rPr>
        <w:t xml:space="preserve">遇消防报警应立即反应并及时处理，迅速赶到或通知相关人员赶到报警点，对报警情况进行检查处理，确系火灾，紧急通知相关人员和部门，按〈消防应急处理程序〉进行处理。属误报或其他模块动作，立即复位或解除信息。</w:t>
      </w:r>
      <w:r/>
    </w:p>
    <w:p>
      <w:pPr>
        <w:ind w:left="0" w:firstLine="420"/>
        <w:spacing w:line="360" w:lineRule="auto"/>
        <w:tabs>
          <w:tab w:val="left" w:pos="0" w:leader="none"/>
        </w:tabs>
        <w:rPr>
          <w:rFonts w:ascii="宋体" w:hAnsi="宋体"/>
          <w:sz w:val="21"/>
        </w:rPr>
      </w:pPr>
      <w:r>
        <w:rPr>
          <w:rFonts w:hint="eastAsia" w:ascii="宋体" w:hAnsi="宋体"/>
          <w:sz w:val="21"/>
        </w:rPr>
        <w:t xml:space="preserve">遇监控报警，操作方法同上。同时监控值班人员应密切注视监控显示屏上的情况，有可疑情况及时通知现场保安进行检查和处理。</w:t>
      </w:r>
      <w:r/>
    </w:p>
    <w:p>
      <w:pPr>
        <w:ind w:left="0" w:firstLine="420"/>
        <w:spacing w:line="360" w:lineRule="auto"/>
        <w:tabs>
          <w:tab w:val="left" w:pos="0" w:leader="none"/>
        </w:tabs>
        <w:rPr>
          <w:rFonts w:ascii="宋体" w:hAnsi="宋体"/>
          <w:sz w:val="21"/>
        </w:rPr>
      </w:pPr>
      <w:r>
        <w:rPr>
          <w:rFonts w:hint="eastAsia" w:ascii="宋体" w:hAnsi="宋体"/>
          <w:sz w:val="21"/>
        </w:rPr>
        <w:t xml:space="preserve">如出现紧急情况，应按照公司规定，正确地使用消防广播，对校园内的人员进行有效疏散和撤离。</w:t>
      </w:r>
      <w:r/>
    </w:p>
    <w:p>
      <w:pPr>
        <w:ind w:left="0" w:firstLine="420"/>
        <w:spacing w:line="360" w:lineRule="auto"/>
        <w:tabs>
          <w:tab w:val="left" w:pos="0" w:leader="none"/>
        </w:tabs>
        <w:rPr>
          <w:rFonts w:ascii="宋体" w:hAnsi="宋体"/>
          <w:sz w:val="21"/>
        </w:rPr>
      </w:pPr>
      <w:r>
        <w:rPr>
          <w:rFonts w:hint="eastAsia" w:ascii="宋体" w:hAnsi="宋体"/>
          <w:sz w:val="21"/>
        </w:rPr>
        <w:t xml:space="preserve">消控室内除消控值班人员外，不允许其他任何人员在室内逗留或坐卧。对进出消控室的其他人员一律进行登记。</w:t>
      </w:r>
      <w:r/>
    </w:p>
    <w:p>
      <w:pPr>
        <w:ind w:left="0" w:firstLine="420"/>
        <w:spacing w:line="360" w:lineRule="auto"/>
        <w:tabs>
          <w:tab w:val="left" w:pos="0" w:leader="none"/>
        </w:tabs>
        <w:rPr>
          <w:rFonts w:ascii="宋体" w:hAnsi="宋体"/>
          <w:sz w:val="21"/>
        </w:rPr>
      </w:pPr>
      <w:r>
        <w:rPr>
          <w:rFonts w:hint="eastAsia" w:ascii="宋体" w:hAnsi="宋体"/>
          <w:sz w:val="21"/>
        </w:rPr>
        <w:t xml:space="preserve">消控室内除放置水壶和茶杯以及必要的工作用品外，不得放置其他任何物品，物品应摆放整齐、有序。</w:t>
      </w:r>
      <w:r/>
    </w:p>
    <w:p>
      <w:pPr>
        <w:ind w:left="0" w:firstLine="420"/>
        <w:spacing w:line="360" w:lineRule="auto"/>
        <w:tabs>
          <w:tab w:val="left" w:pos="0" w:leader="none"/>
        </w:tabs>
        <w:rPr>
          <w:rFonts w:ascii="宋体" w:hAnsi="宋体"/>
          <w:sz w:val="21"/>
        </w:rPr>
      </w:pPr>
      <w:r>
        <w:rPr>
          <w:rFonts w:hint="eastAsia" w:ascii="宋体" w:hAnsi="宋体"/>
          <w:sz w:val="21"/>
        </w:rPr>
        <w:t xml:space="preserve">消控值班应坐姿端正，服装整洁，不得在值班室吸烟，玩电脑和做其他与工作无关的事情。</w:t>
      </w:r>
      <w:r/>
    </w:p>
    <w:p>
      <w:pPr>
        <w:ind w:left="0" w:firstLine="420"/>
        <w:spacing w:line="360" w:lineRule="auto"/>
        <w:tabs>
          <w:tab w:val="left" w:pos="0" w:leader="none"/>
        </w:tabs>
        <w:rPr>
          <w:rFonts w:ascii="宋体" w:hAnsi="宋体"/>
          <w:sz w:val="21"/>
        </w:rPr>
      </w:pPr>
      <w:r>
        <w:rPr>
          <w:rFonts w:hint="eastAsia" w:ascii="宋体" w:hAnsi="宋体"/>
          <w:sz w:val="21"/>
        </w:rPr>
        <w:t xml:space="preserve">值班人员和其他任何人员（非火灾情况下）不得对设备进行误操作，未经许可不得随意启动消防泵、喷淋泵、消防广播等消防设施设备。</w:t>
      </w:r>
      <w:r/>
    </w:p>
    <w:p>
      <w:pPr>
        <w:ind w:left="0" w:firstLine="420"/>
        <w:spacing w:line="360" w:lineRule="auto"/>
        <w:tabs>
          <w:tab w:val="left" w:pos="0" w:leader="none"/>
        </w:tabs>
        <w:rPr>
          <w:rFonts w:ascii="宋体" w:hAnsi="宋体"/>
          <w:sz w:val="21"/>
        </w:rPr>
      </w:pPr>
      <w:r>
        <w:rPr>
          <w:rFonts w:hint="eastAsia" w:ascii="宋体" w:hAnsi="宋体"/>
          <w:sz w:val="21"/>
        </w:rPr>
        <w:t xml:space="preserve">监控录像记录一律不得私自删除，特殊情况需要删除的，必须经过校主管领导同意，签字，批准后方可进行操作。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）保安员</w:t>
      </w:r>
      <w:r/>
    </w:p>
    <w:p>
      <w:pPr>
        <w:ind w:left="0" w:firstLine="420"/>
        <w:spacing w:line="360" w:lineRule="auto"/>
        <w:tabs>
          <w:tab w:val="left" w:pos="0" w:leader="none"/>
        </w:tabs>
        <w:rPr>
          <w:rFonts w:ascii="宋体" w:hAnsi="宋体"/>
          <w:sz w:val="21"/>
        </w:rPr>
      </w:pPr>
      <w:r>
        <w:rPr>
          <w:rFonts w:hint="eastAsia" w:ascii="宋体" w:hAnsi="宋体"/>
          <w:sz w:val="21"/>
        </w:rPr>
        <w:t xml:space="preserve">严格遵守并执行学校制订的各项规章制度和考核制度。</w:t>
      </w:r>
      <w:r/>
    </w:p>
    <w:p>
      <w:pPr>
        <w:ind w:left="0" w:firstLine="420"/>
        <w:spacing w:line="360" w:lineRule="auto"/>
        <w:tabs>
          <w:tab w:val="left" w:pos="0" w:leader="none"/>
        </w:tabs>
        <w:rPr>
          <w:rFonts w:ascii="宋体" w:hAnsi="宋体"/>
          <w:sz w:val="21"/>
        </w:rPr>
      </w:pPr>
      <w:r>
        <w:rPr>
          <w:rFonts w:hint="eastAsia" w:ascii="宋体" w:hAnsi="宋体"/>
          <w:sz w:val="21"/>
        </w:rPr>
        <w:t xml:space="preserve">注意仪容仪表，并做到严肃礼貌，尊重领导、尊敬他人，爱岗敬业，见到校方领导必须敬礼。同事之间相互尊重、团结友爱、互帮互助。</w:t>
      </w:r>
      <w:r/>
    </w:p>
    <w:p>
      <w:pPr>
        <w:ind w:left="0" w:firstLine="420"/>
        <w:spacing w:line="360" w:lineRule="auto"/>
        <w:tabs>
          <w:tab w:val="left" w:pos="0" w:leader="none"/>
        </w:tabs>
        <w:rPr>
          <w:rFonts w:ascii="宋体" w:hAnsi="宋体"/>
          <w:sz w:val="21"/>
        </w:rPr>
      </w:pPr>
      <w:r>
        <w:rPr>
          <w:rFonts w:hint="eastAsia" w:ascii="宋体" w:hAnsi="宋体"/>
          <w:sz w:val="21"/>
        </w:rPr>
        <w:t xml:space="preserve">当班期间，严禁脱岗。不擅离职守、串岗、与他人闲聊，禁止吸烟、喝酒、吃零食，不做与工作无关的事情，禁止以任何理由玩手机。</w:t>
      </w:r>
      <w:r/>
    </w:p>
    <w:p>
      <w:pPr>
        <w:ind w:left="0" w:firstLine="420"/>
        <w:spacing w:line="360" w:lineRule="auto"/>
        <w:tabs>
          <w:tab w:val="left" w:pos="0" w:leader="none"/>
        </w:tabs>
        <w:rPr>
          <w:rFonts w:ascii="宋体" w:hAnsi="宋体"/>
          <w:sz w:val="21"/>
        </w:rPr>
      </w:pPr>
      <w:r>
        <w:rPr>
          <w:rFonts w:hint="eastAsia" w:ascii="宋体" w:hAnsi="宋体"/>
          <w:sz w:val="21"/>
        </w:rPr>
        <w:t xml:space="preserve">落实各项安全保卫责任制度，对各种可能发生的事件进行积极地防范，维护校区正常的教学与办公秩序。为校方创造安全、可靠的工作办公环境。</w:t>
      </w:r>
      <w:r/>
    </w:p>
    <w:p>
      <w:pPr>
        <w:ind w:left="0" w:firstLine="420"/>
        <w:spacing w:line="360" w:lineRule="auto"/>
        <w:tabs>
          <w:tab w:val="left" w:pos="0" w:leader="none"/>
        </w:tabs>
        <w:rPr>
          <w:rFonts w:ascii="宋体" w:hAnsi="宋体"/>
          <w:sz w:val="21"/>
        </w:rPr>
      </w:pPr>
      <w:r>
        <w:rPr>
          <w:rFonts w:hint="eastAsia" w:ascii="宋体" w:hAnsi="宋体"/>
          <w:sz w:val="21"/>
        </w:rPr>
        <w:t xml:space="preserve">定期开展安全检查，切实做好校区内各设施设备的监管和管理，做好记录归档，并及时向上汇报设备设施的损坏情况。</w:t>
      </w:r>
      <w:r/>
    </w:p>
    <w:p>
      <w:pPr>
        <w:ind w:left="0" w:firstLine="420"/>
        <w:spacing w:line="360" w:lineRule="auto"/>
        <w:tabs>
          <w:tab w:val="left" w:pos="0" w:leader="none"/>
        </w:tabs>
        <w:rPr>
          <w:rFonts w:ascii="宋体" w:hAnsi="宋体"/>
          <w:sz w:val="21"/>
        </w:rPr>
      </w:pPr>
      <w:r>
        <w:rPr>
          <w:rFonts w:hint="eastAsia" w:ascii="宋体" w:hAnsi="宋体"/>
          <w:sz w:val="21"/>
        </w:rPr>
        <w:t xml:space="preserve">切实做好钥匙管理与管控，定期检查各门锁的状况，做到认真记录，对门锁损坏情况及时向上汇报。</w:t>
      </w:r>
      <w:r/>
    </w:p>
    <w:p>
      <w:pPr>
        <w:ind w:left="0" w:firstLine="420"/>
        <w:spacing w:line="360" w:lineRule="auto"/>
        <w:tabs>
          <w:tab w:val="left" w:pos="0" w:leader="none"/>
        </w:tabs>
        <w:rPr>
          <w:rFonts w:ascii="宋体" w:hAnsi="宋体"/>
          <w:sz w:val="21"/>
        </w:rPr>
      </w:pPr>
      <w:r>
        <w:rPr>
          <w:rFonts w:hint="eastAsia" w:ascii="宋体" w:hAnsi="宋体"/>
          <w:sz w:val="21"/>
        </w:rPr>
        <w:t xml:space="preserve">切实做好进出校园的车辆管理与控制，负责、疏导出入口及周边车道上的车辆，认真做好进出校园的车辆记录。</w:t>
      </w:r>
      <w:r/>
    </w:p>
    <w:p>
      <w:pPr>
        <w:ind w:left="0" w:firstLine="420"/>
        <w:spacing w:line="360" w:lineRule="auto"/>
        <w:tabs>
          <w:tab w:val="left" w:pos="0" w:leader="none"/>
        </w:tabs>
        <w:rPr>
          <w:rFonts w:ascii="宋体" w:hAnsi="宋体"/>
          <w:sz w:val="21"/>
        </w:rPr>
      </w:pPr>
      <w:r>
        <w:rPr>
          <w:rFonts w:hint="eastAsia" w:ascii="宋体" w:hAnsi="宋体"/>
          <w:sz w:val="21"/>
        </w:rPr>
        <w:t xml:space="preserve">认真做好校园内的巡逻工作，严格按照规定的巡查范围、路线进行巡查，巡查时，必须做到眼要看（无不正常现象）、耳要听（无异常声响）、嘴要问（对可疑人员要询问）、手要勤（触摸检查）、脚要轻（身手敏捷）。对巡逻中发现的各类问题要及时做好记录，及时处理，及时汇报。一旦发生突发事件，须严格按照规定程序执行。</w:t>
      </w:r>
      <w:r/>
    </w:p>
    <w:p>
      <w:pPr>
        <w:ind w:left="0" w:firstLine="420"/>
        <w:spacing w:line="360" w:lineRule="auto"/>
        <w:tabs>
          <w:tab w:val="left" w:pos="0" w:leader="none"/>
        </w:tabs>
        <w:rPr>
          <w:rFonts w:ascii="宋体" w:hAnsi="宋体"/>
          <w:sz w:val="21"/>
        </w:rPr>
      </w:pPr>
      <w:r>
        <w:rPr>
          <w:rFonts w:hint="eastAsia" w:ascii="宋体" w:hAnsi="宋体"/>
          <w:sz w:val="21"/>
        </w:rPr>
        <w:t xml:space="preserve">做好校区的日常安全保卫工作，禁止闲杂人员混入校园，积极配合各相关部门工作，切实做到防患于未然。</w:t>
      </w:r>
      <w:r/>
    </w:p>
    <w:p>
      <w:pPr>
        <w:ind w:left="0" w:firstLine="420"/>
        <w:spacing w:line="360" w:lineRule="auto"/>
        <w:tabs>
          <w:tab w:val="left" w:pos="0" w:leader="none"/>
        </w:tabs>
        <w:rPr>
          <w:rFonts w:ascii="宋体" w:hAnsi="宋体"/>
          <w:sz w:val="21"/>
        </w:rPr>
      </w:pPr>
      <w:r>
        <w:rPr>
          <w:rFonts w:hint="eastAsia" w:ascii="宋体" w:hAnsi="宋体"/>
          <w:sz w:val="21"/>
        </w:rPr>
        <w:t xml:space="preserve">针对校园内的各种活动和会议，采取相应的安全保卫措施，并积极配合其他有关部门做好各项安保工作。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）保洁</w:t>
      </w:r>
      <w:r/>
    </w:p>
    <w:p>
      <w:pPr>
        <w:ind w:left="0" w:firstLine="420"/>
        <w:spacing w:line="360" w:lineRule="auto"/>
        <w:tabs>
          <w:tab w:val="left" w:pos="0" w:leader="none"/>
        </w:tabs>
        <w:rPr>
          <w:rFonts w:ascii="宋体" w:hAnsi="宋体"/>
          <w:sz w:val="21"/>
        </w:rPr>
      </w:pPr>
      <w:r>
        <w:rPr>
          <w:rFonts w:hint="eastAsia" w:ascii="宋体" w:hAnsi="宋体"/>
          <w:sz w:val="21"/>
        </w:rPr>
        <w:t xml:space="preserve">遵守所有保洁规则，维护管辖区公共环境及设施的卫生，完成每天的保洁任务。</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严格执行保洁工作手册中制定的保洁操作细则及安全生产要求，按规定标准执行操作程序，保质保量地完成所负责的保洁区域的保洁任务以及项目经理布置的各项保洁任务。</w:t>
      </w:r>
      <w:r/>
    </w:p>
    <w:p>
      <w:pPr>
        <w:ind w:left="0" w:firstLine="420"/>
        <w:spacing w:line="360" w:lineRule="auto"/>
        <w:tabs>
          <w:tab w:val="left" w:pos="0" w:leader="none"/>
        </w:tabs>
        <w:rPr>
          <w:rFonts w:ascii="宋体" w:hAnsi="宋体"/>
          <w:sz w:val="21"/>
        </w:rPr>
      </w:pPr>
      <w:r>
        <w:rPr>
          <w:rFonts w:hint="eastAsia" w:ascii="宋体" w:hAnsi="宋体"/>
          <w:sz w:val="21"/>
        </w:rPr>
        <w:t xml:space="preserve">保洁员工在进行保洁服务时，应小心谨慎，确保辖区公共设施及建筑物等的完好，若损坏物品而无恰当的理由须照价进行赔偿。</w:t>
      </w:r>
      <w:r/>
    </w:p>
    <w:p>
      <w:pPr>
        <w:ind w:left="0" w:firstLine="420"/>
        <w:spacing w:line="360" w:lineRule="auto"/>
        <w:tabs>
          <w:tab w:val="left" w:pos="0" w:leader="none"/>
        </w:tabs>
        <w:rPr>
          <w:rFonts w:ascii="宋体" w:hAnsi="宋体"/>
          <w:sz w:val="21"/>
        </w:rPr>
      </w:pPr>
      <w:r>
        <w:rPr>
          <w:rFonts w:hint="eastAsia" w:ascii="宋体" w:hAnsi="宋体"/>
          <w:sz w:val="21"/>
        </w:rPr>
        <w:t xml:space="preserve">保洁员工在辖区进行保洁服务时，发现任何破坏环境卫生行为或故意损坏行为应及时阻止，对不听劝告者，应及时向项目经理反映。</w:t>
      </w:r>
      <w:r/>
    </w:p>
    <w:p>
      <w:pPr>
        <w:ind w:left="0" w:firstLine="420"/>
        <w:spacing w:line="360" w:lineRule="auto"/>
        <w:tabs>
          <w:tab w:val="left" w:pos="0" w:leader="none"/>
        </w:tabs>
        <w:rPr>
          <w:rFonts w:ascii="宋体" w:hAnsi="宋体"/>
          <w:sz w:val="21"/>
        </w:rPr>
      </w:pPr>
      <w:r>
        <w:rPr>
          <w:rFonts w:hint="eastAsia" w:ascii="宋体" w:hAnsi="宋体"/>
          <w:sz w:val="21"/>
        </w:rPr>
        <w:t xml:space="preserve">保洁员工对学校老师、家长和参观人员的询问，应谦和礼貌，使用文明用语，对学生要像对自己儿女一样关心爱护。</w:t>
      </w:r>
      <w:r/>
    </w:p>
    <w:p>
      <w:pPr>
        <w:ind w:left="0" w:firstLine="420"/>
        <w:spacing w:line="360" w:lineRule="auto"/>
        <w:tabs>
          <w:tab w:val="left" w:pos="0" w:leader="none"/>
        </w:tabs>
        <w:rPr>
          <w:rFonts w:ascii="宋体" w:hAnsi="宋体"/>
          <w:sz w:val="21"/>
        </w:rPr>
      </w:pPr>
      <w:r>
        <w:rPr>
          <w:rFonts w:hint="eastAsia" w:ascii="宋体" w:hAnsi="宋体"/>
          <w:sz w:val="21"/>
        </w:rPr>
        <w:t xml:space="preserve">保洁员工必须爱护清洁工具和设备，确保工具和设备的完好，不得随意把工具和设备借给他人使用。</w:t>
      </w:r>
      <w:r/>
    </w:p>
    <w:p>
      <w:pPr>
        <w:ind w:left="0" w:firstLine="420"/>
        <w:spacing w:line="360" w:lineRule="auto"/>
        <w:tabs>
          <w:tab w:val="left" w:pos="0" w:leader="none"/>
        </w:tabs>
        <w:rPr>
          <w:rFonts w:ascii="宋体" w:hAnsi="宋体"/>
          <w:sz w:val="21"/>
        </w:rPr>
      </w:pPr>
      <w:r>
        <w:rPr>
          <w:rFonts w:hint="eastAsia" w:ascii="宋体" w:hAnsi="宋体"/>
          <w:sz w:val="21"/>
        </w:rPr>
        <w:t xml:space="preserve">外场保洁负责校园庭院的卫生保障。</w:t>
      </w:r>
      <w:r/>
    </w:p>
    <w:p>
      <w:pPr>
        <w:ind w:left="0" w:firstLine="420"/>
        <w:spacing w:line="360" w:lineRule="auto"/>
        <w:tabs>
          <w:tab w:val="left" w:pos="0" w:leader="none"/>
        </w:tabs>
        <w:rPr>
          <w:rFonts w:ascii="宋体" w:hAnsi="宋体"/>
          <w:sz w:val="21"/>
        </w:rPr>
      </w:pPr>
      <w:r>
        <w:rPr>
          <w:rFonts w:hint="eastAsia" w:ascii="宋体" w:hAnsi="宋体"/>
          <w:sz w:val="21"/>
        </w:rPr>
        <w:t xml:space="preserve">外场保洁负责外场中转站垃圾桶的整理工作。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协助学校各级部的大型活动进行物品搬运及摆放工作。</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校园维修+高压巡视</w:t>
      </w:r>
      <w:r/>
    </w:p>
    <w:p>
      <w:pPr>
        <w:ind w:left="0" w:firstLine="420"/>
        <w:spacing w:line="360" w:lineRule="auto"/>
        <w:tabs>
          <w:tab w:val="left" w:pos="0" w:leader="none"/>
        </w:tabs>
        <w:rPr>
          <w:rFonts w:ascii="宋体" w:hAnsi="宋体"/>
          <w:sz w:val="21"/>
        </w:rPr>
      </w:pPr>
      <w:r>
        <w:rPr>
          <w:rFonts w:hint="eastAsia" w:ascii="宋体" w:hAnsi="宋体"/>
          <w:sz w:val="21"/>
        </w:rPr>
        <w:t xml:space="preserve">根据学校师生上报的维修问题进行维修</w:t>
      </w:r>
      <w:r/>
    </w:p>
    <w:p>
      <w:pPr>
        <w:ind w:left="0" w:firstLine="420"/>
        <w:spacing w:line="360" w:lineRule="auto"/>
        <w:tabs>
          <w:tab w:val="left" w:pos="0" w:leader="none"/>
        </w:tabs>
        <w:rPr>
          <w:rFonts w:ascii="宋体" w:hAnsi="宋体"/>
          <w:sz w:val="21"/>
        </w:rPr>
      </w:pPr>
      <w:r>
        <w:rPr>
          <w:rFonts w:hint="eastAsia" w:ascii="宋体" w:hAnsi="宋体"/>
          <w:sz w:val="21"/>
        </w:rPr>
        <w:t xml:space="preserve">负责校园内房屋建筑、水、电、设备和公共配套设施的巡视，保持使用功能始终处于良好状态；</w:t>
      </w:r>
      <w:r/>
    </w:p>
    <w:p>
      <w:pPr>
        <w:ind w:left="0" w:firstLine="420"/>
        <w:spacing w:line="360" w:lineRule="auto"/>
        <w:tabs>
          <w:tab w:val="left" w:pos="0" w:leader="none"/>
        </w:tabs>
        <w:rPr>
          <w:rFonts w:ascii="宋体" w:hAnsi="宋体"/>
          <w:sz w:val="21"/>
        </w:rPr>
      </w:pPr>
      <w:r>
        <w:rPr>
          <w:rFonts w:hint="eastAsia" w:ascii="宋体" w:hAnsi="宋体"/>
          <w:sz w:val="21"/>
        </w:rPr>
        <w:t xml:space="preserve">按规定对设备进行巡回检查，及时解决存在问题；</w:t>
      </w:r>
      <w:r/>
    </w:p>
    <w:p>
      <w:pPr>
        <w:ind w:left="0" w:firstLine="420"/>
        <w:spacing w:line="360" w:lineRule="auto"/>
        <w:tabs>
          <w:tab w:val="left" w:pos="0" w:leader="none"/>
        </w:tabs>
        <w:rPr>
          <w:rFonts w:ascii="宋体" w:hAnsi="宋体"/>
          <w:sz w:val="21"/>
        </w:rPr>
      </w:pPr>
      <w:r>
        <w:rPr>
          <w:rFonts w:hint="eastAsia" w:ascii="宋体" w:hAnsi="宋体"/>
          <w:sz w:val="21"/>
        </w:rPr>
        <w:t xml:space="preserve">按维修主管分工，监督各条线专业维护单位进行维修养护；</w:t>
      </w:r>
      <w:r/>
    </w:p>
    <w:p>
      <w:pPr>
        <w:ind w:left="0" w:firstLine="420"/>
        <w:spacing w:line="360" w:lineRule="auto"/>
        <w:tabs>
          <w:tab w:val="left" w:pos="0" w:leader="none"/>
        </w:tabs>
        <w:rPr>
          <w:rFonts w:ascii="宋体" w:hAnsi="宋体"/>
          <w:sz w:val="21"/>
        </w:rPr>
      </w:pPr>
      <w:r>
        <w:rPr>
          <w:rFonts w:hint="eastAsia" w:ascii="宋体" w:hAnsi="宋体"/>
          <w:sz w:val="21"/>
        </w:rPr>
        <w:t xml:space="preserve">及时处理校园内的各项报修，做好维修记录，做好工程竣工验收记录。</w:t>
      </w:r>
      <w:r/>
    </w:p>
    <w:p>
      <w:pPr>
        <w:ind w:left="0" w:firstLine="420"/>
        <w:spacing w:line="360" w:lineRule="auto"/>
        <w:tabs>
          <w:tab w:val="left" w:pos="0" w:leader="none"/>
        </w:tabs>
        <w:rPr>
          <w:rFonts w:ascii="宋体" w:hAnsi="宋体"/>
          <w:sz w:val="21"/>
        </w:rPr>
      </w:pPr>
      <w:r>
        <w:rPr>
          <w:rFonts w:hint="eastAsia" w:ascii="宋体" w:hAnsi="宋体"/>
          <w:sz w:val="21"/>
        </w:rPr>
        <w:t xml:space="preserve">按维修主管安排，定期对屋顶及校园排水口进行疏通</w:t>
      </w:r>
      <w:r/>
    </w:p>
    <w:p>
      <w:pPr>
        <w:ind w:left="0" w:firstLine="420"/>
        <w:spacing w:line="360" w:lineRule="auto"/>
        <w:tabs>
          <w:tab w:val="left" w:pos="0" w:leader="none"/>
        </w:tabs>
        <w:rPr>
          <w:rFonts w:ascii="宋体" w:hAnsi="宋体"/>
          <w:sz w:val="21"/>
        </w:rPr>
      </w:pPr>
      <w:r>
        <w:rPr>
          <w:rFonts w:hint="eastAsia" w:ascii="宋体" w:hAnsi="宋体"/>
          <w:sz w:val="21"/>
        </w:rPr>
        <w:t xml:space="preserve">定期对地库污水泵进行测试，确保正常运行</w:t>
      </w:r>
      <w:r/>
    </w:p>
    <w:p>
      <w:pPr>
        <w:ind w:left="0" w:firstLine="420"/>
        <w:spacing w:line="360" w:lineRule="auto"/>
        <w:tabs>
          <w:tab w:val="left" w:pos="0" w:leader="none"/>
        </w:tabs>
        <w:rPr>
          <w:rFonts w:ascii="宋体" w:hAnsi="宋体"/>
          <w:sz w:val="21"/>
        </w:rPr>
      </w:pPr>
      <w:r>
        <w:rPr>
          <w:rFonts w:hint="eastAsia" w:ascii="宋体" w:hAnsi="宋体"/>
          <w:sz w:val="21"/>
        </w:rPr>
        <w:t xml:space="preserve">（10）</w:t>
      </w:r>
      <w:r>
        <w:rPr>
          <w:rFonts w:hint="eastAsia" w:ascii="宋体" w:hAnsi="宋体"/>
          <w:sz w:val="21"/>
        </w:rPr>
        <w:t xml:space="preserve">多媒体管理兼设备管理员</w:t>
      </w:r>
      <w:r/>
    </w:p>
    <w:p>
      <w:pPr>
        <w:ind w:left="0" w:firstLine="420"/>
        <w:spacing w:line="360" w:lineRule="auto"/>
        <w:tabs>
          <w:tab w:val="left" w:pos="0" w:leader="none"/>
        </w:tabs>
        <w:rPr>
          <w:rFonts w:ascii="宋体" w:hAnsi="宋体"/>
          <w:sz w:val="21"/>
        </w:rPr>
      </w:pPr>
      <w:r>
        <w:rPr>
          <w:rFonts w:hint="eastAsia" w:ascii="宋体" w:hAnsi="宋体"/>
          <w:sz w:val="21"/>
        </w:rPr>
        <w:t xml:space="preserve">做好报告厅灯光音响、电子大屏等设施设备的基本维护</w:t>
      </w:r>
      <w:r/>
    </w:p>
    <w:p>
      <w:pPr>
        <w:ind w:left="0" w:firstLine="420"/>
        <w:spacing w:line="360" w:lineRule="auto"/>
        <w:tabs>
          <w:tab w:val="left" w:pos="0" w:leader="none"/>
        </w:tabs>
        <w:rPr>
          <w:rFonts w:ascii="宋体" w:hAnsi="宋体"/>
          <w:sz w:val="21"/>
        </w:rPr>
      </w:pPr>
      <w:r>
        <w:rPr>
          <w:rFonts w:hint="eastAsia" w:ascii="宋体" w:hAnsi="宋体"/>
          <w:sz w:val="21"/>
        </w:rPr>
        <w:t xml:space="preserve">并按学校要求做好电子大屏的开关工作，做好公用教室、报告厅等多媒体、灯光、音响的上课、会议、演出等活动的服务工作。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做好参观接待时演出厅设施设备的正常开启，保障参观活动顺利进行。</w:t>
      </w:r>
      <w:r/>
    </w:p>
    <w:p>
      <w:pPr>
        <w:ind w:left="0" w:firstLine="420"/>
        <w:spacing w:line="360" w:lineRule="auto"/>
        <w:tabs>
          <w:tab w:val="left" w:pos="0" w:leader="none"/>
        </w:tabs>
        <w:rPr>
          <w:rFonts w:ascii="宋体" w:hAnsi="宋体"/>
          <w:sz w:val="21"/>
        </w:rPr>
      </w:pPr>
      <w:r>
        <w:rPr>
          <w:rFonts w:hint="eastAsia" w:ascii="宋体" w:hAnsi="宋体"/>
          <w:sz w:val="21"/>
        </w:rPr>
        <w:t xml:space="preserve">做好校园多媒体设备巡检工作，发现问题及时上报维保单位维修，以及后续的跟踪验收工作。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w:t>
      </w:r>
      <w:r>
        <w:rPr>
          <w:rFonts w:hint="eastAsia" w:ascii="宋体" w:hAnsi="宋体"/>
          <w:sz w:val="21"/>
        </w:rPr>
        <w:t xml:space="preserve">客服兼活动保障员</w:t>
      </w:r>
      <w:r/>
    </w:p>
    <w:p>
      <w:pPr>
        <w:ind w:left="0" w:firstLine="420"/>
        <w:spacing w:line="360" w:lineRule="auto"/>
        <w:tabs>
          <w:tab w:val="left" w:pos="0" w:leader="none"/>
        </w:tabs>
        <w:rPr>
          <w:rFonts w:ascii="宋体" w:hAnsi="宋体"/>
          <w:sz w:val="21"/>
        </w:rPr>
      </w:pPr>
      <w:r>
        <w:rPr>
          <w:rFonts w:hint="eastAsia" w:ascii="宋体" w:hAnsi="宋体"/>
          <w:sz w:val="21"/>
        </w:rPr>
        <w:t xml:space="preserve">学校各类活动、会议和接待的会务服务工作。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按照采购人要求布置会场、做好会场服务工作与会后恢复工作等，并做好会务用品的管理工作（会前会后及时清洁，定期检查、盘点）。</w:t>
      </w:r>
      <w:r/>
    </w:p>
    <w:p>
      <w:pPr>
        <w:ind w:left="0" w:firstLine="420"/>
        <w:spacing w:line="360" w:lineRule="auto"/>
        <w:tabs>
          <w:tab w:val="left" w:pos="0" w:leader="none"/>
        </w:tabs>
        <w:rPr>
          <w:rFonts w:ascii="宋体" w:hAnsi="宋体"/>
          <w:sz w:val="21"/>
        </w:rPr>
      </w:pPr>
      <w:r>
        <w:rPr>
          <w:rFonts w:hint="eastAsia" w:ascii="宋体" w:hAnsi="宋体"/>
          <w:sz w:val="21"/>
        </w:rPr>
        <w:t xml:space="preserve">学校重大活动应根据学校总务或校务办公室的工作要求，提前安排好相关事务并进行人员，保障接待工作。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（12）</w:t>
      </w:r>
      <w:r>
        <w:rPr>
          <w:rFonts w:hint="eastAsia" w:ascii="宋体" w:hAnsi="宋体"/>
          <w:sz w:val="21"/>
        </w:rPr>
        <w:t xml:space="preserve">中小学体育器材管理员</w:t>
      </w:r>
      <w:r/>
    </w:p>
    <w:p>
      <w:pPr>
        <w:ind w:left="0" w:firstLine="420"/>
        <w:spacing w:line="360" w:lineRule="auto"/>
        <w:tabs>
          <w:tab w:val="left" w:pos="0" w:leader="none"/>
        </w:tabs>
        <w:rPr>
          <w:rFonts w:ascii="宋体" w:hAnsi="宋体"/>
          <w:sz w:val="21"/>
        </w:rPr>
      </w:pPr>
      <w:r>
        <w:rPr>
          <w:rFonts w:hint="eastAsia" w:ascii="宋体" w:hAnsi="宋体"/>
          <w:sz w:val="21"/>
        </w:rPr>
        <w:t xml:space="preserve">器材室工作人员负责学校教学器材、体育器材、实验用品及各类物资的日常管理工作。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严格做好器材入库验收、分类登记、台账录入工作，做到账物相符、摆放规范。</w:t>
      </w:r>
      <w:r/>
    </w:p>
    <w:p>
      <w:pPr>
        <w:ind w:left="0" w:firstLine="420"/>
        <w:spacing w:line="360" w:lineRule="auto"/>
        <w:tabs>
          <w:tab w:val="left" w:pos="0" w:leader="none"/>
        </w:tabs>
        <w:rPr>
          <w:rFonts w:ascii="宋体" w:hAnsi="宋体"/>
          <w:sz w:val="21"/>
        </w:rPr>
      </w:pPr>
      <w:r>
        <w:rPr>
          <w:rFonts w:hint="eastAsia" w:ascii="宋体" w:hAnsi="宋体"/>
          <w:sz w:val="21"/>
        </w:rPr>
        <w:t xml:space="preserve">规范器材出借、领用、归还流程，做好登记记录，督促师生按时归还，杜绝物资流失。</w:t>
      </w:r>
      <w:r/>
    </w:p>
    <w:p>
      <w:pPr>
        <w:ind w:left="0" w:firstLine="420"/>
        <w:spacing w:line="360" w:lineRule="auto"/>
        <w:tabs>
          <w:tab w:val="left" w:pos="0" w:leader="none"/>
        </w:tabs>
        <w:rPr>
          <w:rFonts w:ascii="宋体" w:hAnsi="宋体"/>
          <w:sz w:val="21"/>
        </w:rPr>
      </w:pPr>
      <w:r>
        <w:rPr>
          <w:rFonts w:hint="eastAsia" w:ascii="宋体" w:hAnsi="宋体"/>
          <w:sz w:val="21"/>
        </w:rPr>
        <w:t xml:space="preserve">定期对各类器材进行检查、保养、整理，及时清理破损、过期物资，发现损坏及时上报报修。</w:t>
      </w:r>
      <w:r/>
    </w:p>
    <w:p>
      <w:pPr>
        <w:ind w:left="0" w:firstLine="420"/>
        <w:spacing w:line="360" w:lineRule="auto"/>
        <w:tabs>
          <w:tab w:val="left" w:pos="0" w:leader="none"/>
        </w:tabs>
        <w:rPr>
          <w:rFonts w:ascii="宋体" w:hAnsi="宋体"/>
          <w:sz w:val="21"/>
        </w:rPr>
      </w:pPr>
      <w:r>
        <w:rPr>
          <w:rFonts w:hint="eastAsia" w:ascii="宋体" w:hAnsi="宋体"/>
          <w:sz w:val="21"/>
        </w:rPr>
        <w:t xml:space="preserve">保持器材室干净整洁、通风干燥，做好防潮、防火、防盗工作。</w:t>
      </w:r>
      <w:r/>
    </w:p>
    <w:p>
      <w:pPr>
        <w:ind w:left="0" w:firstLine="420"/>
        <w:spacing w:line="360" w:lineRule="auto"/>
        <w:tabs>
          <w:tab w:val="left" w:pos="0" w:leader="none"/>
        </w:tabs>
        <w:rPr>
          <w:rFonts w:ascii="宋体" w:hAnsi="宋体"/>
          <w:sz w:val="21"/>
        </w:rPr>
      </w:pPr>
      <w:r>
        <w:rPr>
          <w:rFonts w:hint="eastAsia" w:ascii="宋体" w:hAnsi="宋体"/>
          <w:sz w:val="21"/>
        </w:rPr>
        <w:t xml:space="preserve">积极配合学校教学、文体活动物资保障，服从后勤统一管理，完成上级交办的各项临时工作。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（13）医护员</w:t>
      </w:r>
      <w:r/>
    </w:p>
    <w:p>
      <w:pPr>
        <w:ind w:left="0" w:firstLine="420"/>
        <w:spacing w:line="360" w:lineRule="auto"/>
        <w:tabs>
          <w:tab w:val="left" w:pos="0" w:leader="none"/>
        </w:tabs>
        <w:rPr>
          <w:rFonts w:ascii="宋体" w:hAnsi="宋体"/>
          <w:sz w:val="21"/>
        </w:rPr>
      </w:pPr>
      <w:r>
        <w:rPr>
          <w:rFonts w:hint="eastAsia" w:ascii="宋体" w:hAnsi="宋体"/>
          <w:sz w:val="21"/>
        </w:rPr>
        <w:t xml:space="preserve">坚守岗位，做好医务室门诊日常的消毒、包扎，常见病的处理工作。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师生出现紧急情况时，做好急救工作，适当地为伤病者进行初步处置。</w:t>
      </w:r>
      <w:r/>
    </w:p>
    <w:p>
      <w:pPr>
        <w:ind w:left="0" w:firstLine="420"/>
        <w:spacing w:line="360" w:lineRule="auto"/>
        <w:tabs>
          <w:tab w:val="left" w:pos="0" w:leader="none"/>
        </w:tabs>
        <w:rPr>
          <w:rFonts w:ascii="宋体" w:hAnsi="宋体"/>
          <w:sz w:val="21"/>
        </w:rPr>
      </w:pPr>
      <w:r>
        <w:rPr>
          <w:rFonts w:hint="eastAsia" w:ascii="宋体" w:hAnsi="宋体"/>
          <w:sz w:val="21"/>
        </w:rPr>
        <w:t xml:space="preserve">及时采购药品，妥善保管好药物，经常检查，避免变质失效。</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严格执行医务室医疗器具、设备的消毒制度，避免交叉感染。</w:t>
      </w:r>
      <w:r/>
    </w:p>
    <w:p>
      <w:pPr>
        <w:ind w:left="0" w:firstLine="420"/>
        <w:spacing w:line="360" w:lineRule="auto"/>
        <w:tabs>
          <w:tab w:val="left" w:pos="0" w:leader="none"/>
        </w:tabs>
        <w:rPr>
          <w:rFonts w:ascii="宋体" w:hAnsi="宋体"/>
          <w:sz w:val="21"/>
        </w:rPr>
      </w:pPr>
      <w:r>
        <w:rPr>
          <w:rFonts w:hint="eastAsia" w:ascii="宋体" w:hAnsi="宋体"/>
          <w:sz w:val="21"/>
        </w:rPr>
        <w:t xml:space="preserve">（14）文印</w:t>
      </w:r>
      <w:r/>
    </w:p>
    <w:p>
      <w:pPr>
        <w:ind w:left="0" w:firstLine="420"/>
        <w:spacing w:line="360" w:lineRule="auto"/>
        <w:tabs>
          <w:tab w:val="left" w:pos="0" w:leader="none"/>
        </w:tabs>
        <w:rPr>
          <w:rFonts w:ascii="宋体" w:hAnsi="宋体"/>
          <w:sz w:val="21"/>
        </w:rPr>
      </w:pPr>
      <w:r>
        <w:rPr>
          <w:rFonts w:hint="eastAsia" w:ascii="宋体" w:hAnsi="宋体"/>
          <w:sz w:val="21"/>
        </w:rPr>
        <w:t xml:space="preserve">做好学校文印工作，对各类文印器具做好定期保洁、保养工作，提高设备的利用率</w:t>
      </w:r>
      <w:r/>
    </w:p>
    <w:p>
      <w:pPr>
        <w:ind w:left="0" w:firstLine="420"/>
        <w:spacing w:line="360" w:lineRule="auto"/>
        <w:tabs>
          <w:tab w:val="left" w:pos="0" w:leader="none"/>
        </w:tabs>
        <w:rPr>
          <w:rFonts w:ascii="宋体" w:hAnsi="宋体"/>
          <w:sz w:val="21"/>
        </w:rPr>
      </w:pPr>
      <w:r>
        <w:rPr>
          <w:rFonts w:hint="eastAsia" w:ascii="宋体" w:hAnsi="宋体"/>
          <w:sz w:val="21"/>
        </w:rPr>
        <w:t xml:space="preserve">严禁私自翻阅、外传、摘抄试题。</w:t>
      </w:r>
      <w:r/>
    </w:p>
    <w:p>
      <w:pPr>
        <w:ind w:left="0" w:firstLine="420"/>
        <w:spacing w:line="360" w:lineRule="auto"/>
        <w:tabs>
          <w:tab w:val="left" w:pos="0" w:leader="none"/>
        </w:tabs>
        <w:rPr>
          <w:rFonts w:ascii="宋体" w:hAnsi="宋体"/>
          <w:sz w:val="21"/>
        </w:rPr>
      </w:pPr>
      <w:r>
        <w:rPr>
          <w:rFonts w:hint="eastAsia" w:ascii="宋体" w:hAnsi="宋体"/>
          <w:sz w:val="21"/>
        </w:rPr>
        <w:t xml:space="preserve">废弃试卷、草稿、作废文稿统一收集并粉碎处理，不得随意丢弃。</w:t>
      </w:r>
      <w:r/>
    </w:p>
    <w:p>
      <w:pPr>
        <w:ind w:left="0" w:firstLine="420"/>
        <w:spacing w:line="360" w:lineRule="auto"/>
        <w:tabs>
          <w:tab w:val="left" w:pos="0" w:leader="none"/>
        </w:tabs>
        <w:rPr>
          <w:rFonts w:ascii="宋体" w:hAnsi="宋体"/>
          <w:sz w:val="21"/>
        </w:rPr>
      </w:pPr>
      <w:r>
        <w:rPr>
          <w:rFonts w:hint="eastAsia" w:ascii="宋体" w:hAnsi="宋体"/>
          <w:sz w:val="21"/>
        </w:rPr>
        <w:t xml:space="preserve">负责打印机、复印机等设备日常开机、清洁、保养，做到设备无尘、摆放整齐。</w:t>
      </w:r>
      <w:r/>
    </w:p>
    <w:p>
      <w:pPr>
        <w:ind w:left="0" w:firstLine="420"/>
        <w:spacing w:line="360" w:lineRule="auto"/>
        <w:tabs>
          <w:tab w:val="left" w:pos="0" w:leader="none"/>
        </w:tabs>
        <w:rPr>
          <w:rFonts w:ascii="宋体" w:hAnsi="宋体"/>
          <w:sz w:val="21"/>
        </w:rPr>
      </w:pPr>
      <w:r>
        <w:rPr>
          <w:rFonts w:hint="eastAsia" w:ascii="宋体" w:hAnsi="宋体"/>
          <w:sz w:val="21"/>
        </w:rPr>
        <w:t xml:space="preserve">按需申领、保管纸张、硒鼓、墨盒、塑封膜等耗材，建立耗材领用、消耗台账，杜绝浪费。</w:t>
      </w:r>
      <w:r/>
    </w:p>
    <w:p>
      <w:pPr>
        <w:ind w:left="0" w:firstLine="420"/>
        <w:spacing w:line="360" w:lineRule="auto"/>
        <w:tabs>
          <w:tab w:val="left" w:pos="0" w:leader="none"/>
        </w:tabs>
        <w:rPr>
          <w:rFonts w:ascii="宋体" w:hAnsi="宋体"/>
          <w:sz w:val="21"/>
        </w:rPr>
      </w:pPr>
      <w:r>
        <w:rPr>
          <w:rFonts w:hint="eastAsia" w:ascii="宋体" w:hAnsi="宋体"/>
          <w:sz w:val="21"/>
        </w:rPr>
        <w:t xml:space="preserve">节约用电、用纸，践行绿色办公，严控耗材使用成本。</w:t>
      </w:r>
      <w:r/>
    </w:p>
    <w:p>
      <w:pPr>
        <w:ind w:left="0" w:firstLine="420"/>
        <w:spacing w:line="360" w:lineRule="auto"/>
        <w:tabs>
          <w:tab w:val="left" w:pos="0" w:leader="none"/>
        </w:tabs>
        <w:rPr>
          <w:rFonts w:ascii="宋体" w:hAnsi="宋体"/>
          <w:sz w:val="21"/>
        </w:rPr>
      </w:pPr>
      <w:r>
        <w:rPr>
          <w:rFonts w:hint="eastAsia" w:ascii="宋体" w:hAnsi="宋体"/>
          <w:sz w:val="21"/>
        </w:rPr>
        <w:t xml:space="preserve">坚守保密底线，不私存、不摘抄、不传播校内涉密文件、会议内容、考试试题、师生隐私信息。</w:t>
      </w:r>
      <w:r/>
    </w:p>
    <w:p>
      <w:pPr>
        <w:ind w:left="0" w:firstLine="420"/>
        <w:spacing w:line="360" w:lineRule="auto"/>
        <w:tabs>
          <w:tab w:val="left" w:pos="0" w:leader="none"/>
        </w:tabs>
        <w:rPr>
          <w:rFonts w:ascii="宋体" w:hAnsi="宋体"/>
          <w:sz w:val="21"/>
        </w:rPr>
      </w:pPr>
      <w:r>
        <w:rPr>
          <w:rFonts w:hint="eastAsia" w:ascii="宋体" w:hAnsi="宋体"/>
          <w:sz w:val="21"/>
        </w:rPr>
        <w:t xml:space="preserve">每日做好文印室卫生清扫，保持地面、台面、设备、储物区域干净整洁。</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严格执行医务室医疗器具、设备的消毒制度，避免交叉感染。</w:t>
      </w:r>
      <w:r/>
    </w:p>
    <w:p>
      <w:pPr>
        <w:ind w:left="0" w:firstLine="420"/>
        <w:spacing w:line="360" w:lineRule="auto"/>
        <w:tabs>
          <w:tab w:val="left" w:pos="0" w:leader="none"/>
        </w:tabs>
        <w:rPr>
          <w:rFonts w:ascii="宋体" w:hAnsi="宋体"/>
          <w:sz w:val="21"/>
        </w:rPr>
      </w:pPr>
      <w:r>
        <w:rPr>
          <w:rFonts w:hint="eastAsia" w:ascii="宋体" w:hAnsi="宋体"/>
          <w:sz w:val="21"/>
        </w:rPr>
        <w:t xml:space="preserve">3.工作内容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.1</w:t>
      </w:r>
      <w:r>
        <w:rPr>
          <w:rFonts w:hint="eastAsia" w:ascii="宋体" w:hAnsi="宋体"/>
          <w:sz w:val="21"/>
        </w:rPr>
        <w:t xml:space="preserve">保洁要求</w:t>
      </w:r>
      <w:r/>
    </w:p>
    <w:p>
      <w:pPr>
        <w:ind w:left="0" w:firstLine="420"/>
        <w:spacing w:line="360" w:lineRule="auto"/>
        <w:tabs>
          <w:tab w:val="left" w:pos="0" w:leader="none"/>
        </w:tabs>
        <w:rPr>
          <w:rFonts w:ascii="宋体" w:hAnsi="宋体"/>
          <w:sz w:val="21"/>
        </w:rPr>
      </w:pPr>
      <w:r>
        <w:rPr>
          <w:rFonts w:ascii="宋体" w:hAnsi="宋体"/>
          <w:sz w:val="21"/>
        </w:rPr>
        <w:t xml:space="preserve">3.1.1</w:t>
      </w:r>
      <w:r>
        <w:rPr>
          <w:rFonts w:hint="eastAsia" w:ascii="宋体" w:hAnsi="宋体"/>
          <w:sz w:val="21"/>
        </w:rPr>
        <w:t xml:space="preserve">保洁服务内容：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（1）优质保洁服务；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（2）负责房屋、会议室、报告厅、公共教室、公共机房、广场、道路、公共设施、电梯、监控、玻璃幕墙等设备维护与保洁管理；</w:t>
      </w:r>
      <w:r/>
    </w:p>
    <w:p>
      <w:pPr>
        <w:ind w:left="0" w:firstLine="420"/>
        <w:spacing w:line="360" w:lineRule="auto"/>
        <w:tabs>
          <w:tab w:val="left" w:pos="0" w:leader="none"/>
        </w:tabs>
        <w:rPr>
          <w:rFonts w:ascii="宋体" w:hAnsi="宋体"/>
          <w:sz w:val="21"/>
        </w:rPr>
      </w:pPr>
      <w:r>
        <w:rPr>
          <w:rFonts w:hint="eastAsia" w:ascii="宋体" w:hAnsi="宋体"/>
          <w:sz w:val="21"/>
        </w:rPr>
        <w:t xml:space="preserve">（3）负责公共区域地面及各类垃圾箱、家具、墙面、吊顶及灯具的清洁；</w:t>
      </w:r>
      <w:r/>
    </w:p>
    <w:p>
      <w:pPr>
        <w:ind w:left="0" w:firstLine="420"/>
        <w:spacing w:line="360" w:lineRule="auto"/>
        <w:tabs>
          <w:tab w:val="left" w:pos="0" w:leader="none"/>
        </w:tabs>
        <w:rPr>
          <w:rFonts w:ascii="宋体" w:hAnsi="宋体"/>
          <w:sz w:val="21"/>
        </w:rPr>
      </w:pPr>
      <w:r>
        <w:rPr>
          <w:rFonts w:hint="eastAsia" w:ascii="宋体" w:hAnsi="宋体"/>
          <w:sz w:val="21"/>
        </w:rPr>
        <w:t xml:space="preserve">（4）负责公共卫生间洁净、无臭味，按时点香、喷洒空气清新剂、放置清洁球，保洁工具有序摆放，定时巡查并及时更新巡查表，形成具有特色的厕所文化；</w:t>
      </w:r>
      <w:r/>
    </w:p>
    <w:p>
      <w:pPr>
        <w:ind w:left="0" w:firstLine="420"/>
        <w:spacing w:line="360" w:lineRule="auto"/>
        <w:tabs>
          <w:tab w:val="left" w:pos="0" w:leader="none"/>
        </w:tabs>
        <w:rPr>
          <w:rFonts w:ascii="宋体" w:hAnsi="宋体"/>
          <w:sz w:val="21"/>
        </w:rPr>
      </w:pPr>
      <w:r>
        <w:rPr>
          <w:rFonts w:hint="eastAsia" w:ascii="宋体" w:hAnsi="宋体"/>
          <w:sz w:val="21"/>
        </w:rPr>
        <w:t xml:space="preserve">（5）负责会议室、接待室、教室外、办公室、公共走廊、楼梯间、水景等校园环境的保洁工作；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（6）负责室内外停车场、广场、行车道、绿化带的卫生清洁；</w:t>
      </w:r>
      <w:r/>
    </w:p>
    <w:p>
      <w:pPr>
        <w:ind w:left="0" w:firstLine="420"/>
        <w:spacing w:line="360" w:lineRule="auto"/>
        <w:tabs>
          <w:tab w:val="left" w:pos="0" w:leader="none"/>
        </w:tabs>
        <w:rPr>
          <w:rFonts w:ascii="宋体" w:hAnsi="宋体"/>
          <w:sz w:val="21"/>
        </w:rPr>
      </w:pPr>
      <w:r>
        <w:rPr>
          <w:rFonts w:hint="eastAsia" w:ascii="宋体" w:hAnsi="宋体"/>
          <w:sz w:val="21"/>
        </w:rPr>
        <w:t xml:space="preserve">（7）负责会议等重大活动的保洁服务工作；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（8）负责每天对电梯内进行打扫</w:t>
      </w:r>
      <w:r/>
    </w:p>
    <w:p>
      <w:pPr>
        <w:ind w:left="0" w:firstLine="420"/>
        <w:spacing w:line="360" w:lineRule="auto"/>
        <w:tabs>
          <w:tab w:val="left" w:pos="0" w:leader="none"/>
        </w:tabs>
        <w:rPr>
          <w:rFonts w:ascii="宋体" w:hAnsi="宋体"/>
          <w:sz w:val="21"/>
        </w:rPr>
      </w:pPr>
      <w:r>
        <w:rPr>
          <w:rFonts w:hint="eastAsia" w:ascii="宋体" w:hAnsi="宋体"/>
          <w:sz w:val="21"/>
        </w:rPr>
        <w:t xml:space="preserve">（9）负责雨天对公共走道铺设防滑毯、放置安全警示牌；</w:t>
      </w:r>
      <w:r/>
    </w:p>
    <w:p>
      <w:pPr>
        <w:ind w:left="0" w:firstLine="420"/>
        <w:spacing w:line="360" w:lineRule="auto"/>
        <w:tabs>
          <w:tab w:val="left" w:pos="0" w:leader="none"/>
        </w:tabs>
        <w:rPr>
          <w:rFonts w:ascii="宋体" w:hAnsi="宋体"/>
          <w:sz w:val="21"/>
        </w:rPr>
      </w:pPr>
      <w:r>
        <w:rPr>
          <w:rFonts w:hint="eastAsia" w:ascii="宋体" w:hAnsi="宋体"/>
          <w:sz w:val="21"/>
        </w:rPr>
        <w:t xml:space="preserve">（10）负责垃圾房管理及垃圾清运（清运至校内垃圾集中安置点）工作；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（11）负责公共区域水电设施设备等维护监控等；</w:t>
      </w:r>
      <w:r/>
    </w:p>
    <w:p>
      <w:pPr>
        <w:ind w:left="0" w:firstLine="420"/>
        <w:spacing w:line="360" w:lineRule="auto"/>
        <w:tabs>
          <w:tab w:val="left" w:pos="0" w:leader="none"/>
        </w:tabs>
        <w:rPr>
          <w:rFonts w:ascii="宋体" w:hAnsi="宋体"/>
          <w:sz w:val="21"/>
        </w:rPr>
      </w:pPr>
      <w:r>
        <w:rPr>
          <w:rFonts w:hint="eastAsia" w:ascii="宋体" w:hAnsi="宋体"/>
          <w:sz w:val="21"/>
        </w:rPr>
        <w:t xml:space="preserve">（12）负责零星物品搬运、水景清理等工作；</w:t>
      </w:r>
      <w:r/>
    </w:p>
    <w:p>
      <w:pPr>
        <w:ind w:left="0" w:firstLine="420"/>
        <w:spacing w:line="360" w:lineRule="auto"/>
        <w:tabs>
          <w:tab w:val="left" w:pos="0" w:leader="none"/>
        </w:tabs>
        <w:rPr>
          <w:rFonts w:ascii="宋体" w:hAnsi="宋体"/>
          <w:sz w:val="21"/>
        </w:rPr>
      </w:pPr>
      <w:r>
        <w:rPr>
          <w:rFonts w:ascii="宋体" w:hAnsi="宋体"/>
          <w:sz w:val="21"/>
        </w:rPr>
        <w:t xml:space="preserve">3.1.2</w:t>
      </w:r>
      <w:r>
        <w:rPr>
          <w:rFonts w:hint="eastAsia" w:ascii="宋体" w:hAnsi="宋体"/>
          <w:sz w:val="21"/>
        </w:rPr>
        <w:t xml:space="preserve">保洁服务标准：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（1）优质保洁标准；</w:t>
      </w:r>
      <w:r/>
    </w:p>
    <w:p>
      <w:pPr>
        <w:ind w:left="0" w:firstLine="420"/>
        <w:spacing w:line="360" w:lineRule="auto"/>
        <w:tabs>
          <w:tab w:val="left" w:pos="0" w:leader="none"/>
        </w:tabs>
        <w:rPr>
          <w:rFonts w:ascii="宋体" w:hAnsi="宋体"/>
          <w:sz w:val="21"/>
        </w:rPr>
      </w:pPr>
      <w:r>
        <w:rPr>
          <w:rFonts w:hint="eastAsia" w:ascii="宋体" w:hAnsi="宋体"/>
          <w:sz w:val="21"/>
        </w:rPr>
        <w:t xml:space="preserve">（2）区域的地面、墙面、吊顶、玻璃幕墙等无积污、无蛛网；</w:t>
      </w:r>
      <w:r/>
    </w:p>
    <w:p>
      <w:pPr>
        <w:ind w:left="0" w:firstLine="420"/>
        <w:spacing w:line="360" w:lineRule="auto"/>
        <w:tabs>
          <w:tab w:val="left" w:pos="0" w:leader="none"/>
        </w:tabs>
        <w:rPr>
          <w:rFonts w:ascii="宋体" w:hAnsi="宋体"/>
          <w:sz w:val="21"/>
        </w:rPr>
      </w:pPr>
      <w:r>
        <w:rPr>
          <w:rFonts w:hint="eastAsia" w:ascii="宋体" w:hAnsi="宋体"/>
          <w:sz w:val="21"/>
        </w:rPr>
        <w:t xml:space="preserve">（3）卫生间无异味、臭味、按时点香放置清洁球，保洁工具有序摆放，地、墙、顶三面和相关设施保持洁净；</w:t>
      </w:r>
      <w:r/>
    </w:p>
    <w:p>
      <w:pPr>
        <w:ind w:left="0" w:firstLine="420"/>
        <w:spacing w:line="360" w:lineRule="auto"/>
        <w:tabs>
          <w:tab w:val="left" w:pos="0" w:leader="none"/>
        </w:tabs>
        <w:rPr>
          <w:rFonts w:ascii="宋体" w:hAnsi="宋体"/>
          <w:sz w:val="21"/>
        </w:rPr>
      </w:pPr>
      <w:r>
        <w:rPr>
          <w:rFonts w:hint="eastAsia" w:ascii="宋体" w:hAnsi="宋体"/>
          <w:sz w:val="21"/>
        </w:rPr>
        <w:t xml:space="preserve">（4）对停车场、广场、行车道绿化带进行巡回打扫，做到及时清除垃圾杂物；</w:t>
      </w:r>
      <w:r/>
    </w:p>
    <w:p>
      <w:pPr>
        <w:ind w:left="0" w:firstLine="420"/>
        <w:spacing w:line="360" w:lineRule="auto"/>
        <w:tabs>
          <w:tab w:val="left" w:pos="0" w:leader="none"/>
        </w:tabs>
        <w:rPr>
          <w:rFonts w:ascii="宋体" w:hAnsi="宋体"/>
          <w:sz w:val="21"/>
        </w:rPr>
      </w:pPr>
      <w:r>
        <w:rPr>
          <w:rFonts w:hint="eastAsia" w:ascii="宋体" w:hAnsi="宋体"/>
          <w:sz w:val="21"/>
        </w:rPr>
        <w:t xml:space="preserve">（5）公共场所水、电管理无能源浪费情况；</w:t>
      </w:r>
      <w:r/>
    </w:p>
    <w:p>
      <w:pPr>
        <w:ind w:left="0" w:firstLine="420"/>
        <w:spacing w:line="360" w:lineRule="auto"/>
        <w:tabs>
          <w:tab w:val="left" w:pos="0" w:leader="none"/>
        </w:tabs>
        <w:rPr>
          <w:rFonts w:ascii="宋体" w:hAnsi="宋体"/>
          <w:sz w:val="21"/>
        </w:rPr>
      </w:pPr>
      <w:r>
        <w:rPr>
          <w:rFonts w:hint="eastAsia" w:ascii="宋体" w:hAnsi="宋体"/>
          <w:sz w:val="21"/>
        </w:rPr>
        <w:t xml:space="preserve">（6）做好公共教室、公共机房的保洁工作；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（7）服从学校分管领导的工作管理、遇有重大活动服从统一安排；</w:t>
      </w:r>
      <w:r/>
    </w:p>
    <w:p>
      <w:pPr>
        <w:ind w:left="0" w:firstLine="420"/>
        <w:spacing w:line="360" w:lineRule="auto"/>
        <w:tabs>
          <w:tab w:val="left" w:pos="0" w:leader="none"/>
        </w:tabs>
        <w:rPr>
          <w:rFonts w:ascii="宋体" w:hAnsi="宋体"/>
          <w:sz w:val="21"/>
        </w:rPr>
      </w:pPr>
      <w:r>
        <w:rPr>
          <w:rFonts w:hint="eastAsia" w:ascii="宋体" w:hAnsi="宋体"/>
          <w:sz w:val="21"/>
        </w:rPr>
        <w:t xml:space="preserve">（8）严格考勤管理，无违反劳动纪律的情况，遵守校纪校规； </w:t>
      </w:r>
      <w:r/>
    </w:p>
    <w:p>
      <w:pPr>
        <w:ind w:left="0" w:firstLine="420"/>
        <w:spacing w:line="360" w:lineRule="auto"/>
        <w:tabs>
          <w:tab w:val="left" w:pos="0" w:leader="none"/>
        </w:tabs>
        <w:rPr>
          <w:rFonts w:ascii="宋体" w:hAnsi="宋体"/>
          <w:sz w:val="21"/>
        </w:rPr>
      </w:pPr>
      <w:r>
        <w:rPr>
          <w:rFonts w:hint="eastAsia" w:ascii="宋体" w:hAnsi="宋体"/>
          <w:sz w:val="21"/>
        </w:rPr>
        <w:t xml:space="preserve">（9）上班需统一着装工作服。</w:t>
      </w:r>
      <w:r/>
    </w:p>
    <w:p>
      <w:pPr>
        <w:ind w:left="0" w:firstLine="420"/>
        <w:spacing w:line="360" w:lineRule="auto"/>
        <w:tabs>
          <w:tab w:val="left" w:pos="0" w:leader="none"/>
        </w:tabs>
        <w:rPr>
          <w:rFonts w:ascii="宋体" w:hAnsi="宋体"/>
          <w:sz w:val="21"/>
        </w:rPr>
      </w:pPr>
      <w:r>
        <w:rPr>
          <w:rFonts w:ascii="宋体" w:hAnsi="宋体"/>
          <w:sz w:val="21"/>
        </w:rPr>
        <w:t xml:space="preserve">3.1.3</w:t>
      </w:r>
      <w:r>
        <w:rPr>
          <w:rFonts w:hint="eastAsia" w:ascii="宋体" w:hAnsi="宋体"/>
          <w:sz w:val="21"/>
        </w:rPr>
        <w:t xml:space="preserve">保洁服务具体要求：</w:t>
      </w:r>
      <w:r/>
    </w:p>
    <w:p>
      <w:pPr>
        <w:ind w:left="0" w:firstLine="420"/>
        <w:spacing w:line="360" w:lineRule="auto"/>
        <w:tabs>
          <w:tab w:val="left" w:pos="0" w:leader="none"/>
        </w:tabs>
        <w:rPr>
          <w:rFonts w:ascii="宋体" w:hAnsi="宋体"/>
          <w:sz w:val="21"/>
        </w:rPr>
      </w:pPr>
      <w:r>
        <w:rPr>
          <w:rFonts w:ascii="宋体" w:hAnsi="宋体"/>
          <w:sz w:val="21"/>
        </w:rPr>
        <w:t xml:space="preserve">3.1.3.1</w:t>
      </w:r>
      <w:r>
        <w:rPr>
          <w:rFonts w:hint="eastAsia" w:ascii="宋体" w:hAnsi="宋体"/>
          <w:sz w:val="21"/>
        </w:rPr>
        <w:t xml:space="preserve">公共楼道、教职工办公室公共区域</w:t>
      </w:r>
      <w:r/>
    </w:p>
    <w:p>
      <w:pPr>
        <w:ind w:left="0" w:firstLine="420"/>
        <w:spacing w:line="360" w:lineRule="auto"/>
        <w:tabs>
          <w:tab w:val="left" w:pos="0" w:leader="none"/>
        </w:tabs>
        <w:rPr>
          <w:rFonts w:ascii="宋体" w:hAnsi="宋体"/>
          <w:sz w:val="21"/>
        </w:rPr>
      </w:pPr>
      <w:r>
        <w:rPr>
          <w:rFonts w:hint="eastAsia" w:ascii="宋体" w:hAnsi="宋体"/>
          <w:sz w:val="21"/>
        </w:rPr>
        <w:t xml:space="preserve">（1）每日打扫各楼层通道、楼梯台阶、瓷砖及护栏，并拖洗干净；</w:t>
      </w:r>
      <w:r/>
    </w:p>
    <w:p>
      <w:pPr>
        <w:ind w:left="0" w:firstLine="420"/>
        <w:spacing w:line="360" w:lineRule="auto"/>
        <w:tabs>
          <w:tab w:val="left" w:pos="0" w:leader="none"/>
        </w:tabs>
        <w:rPr>
          <w:rFonts w:ascii="宋体" w:hAnsi="宋体"/>
          <w:sz w:val="21"/>
        </w:rPr>
      </w:pPr>
      <w:r>
        <w:rPr>
          <w:rFonts w:hint="eastAsia" w:ascii="宋体" w:hAnsi="宋体"/>
          <w:sz w:val="21"/>
        </w:rPr>
        <w:t xml:space="preserve">（2）室内外公共区域地面定时清洁；</w:t>
      </w:r>
      <w:r/>
    </w:p>
    <w:p>
      <w:pPr>
        <w:ind w:left="0" w:firstLine="420"/>
        <w:spacing w:line="360" w:lineRule="auto"/>
        <w:tabs>
          <w:tab w:val="left" w:pos="0" w:leader="none"/>
        </w:tabs>
        <w:rPr>
          <w:rFonts w:ascii="宋体" w:hAnsi="宋体"/>
          <w:sz w:val="21"/>
        </w:rPr>
      </w:pPr>
      <w:r>
        <w:rPr>
          <w:rFonts w:hint="eastAsia" w:ascii="宋体" w:hAnsi="宋体"/>
          <w:sz w:val="21"/>
        </w:rPr>
        <w:t xml:space="preserve">（3）每日收集办公室和公共教室的垃圾；</w:t>
      </w:r>
      <w:r/>
    </w:p>
    <w:p>
      <w:pPr>
        <w:ind w:left="0" w:firstLine="420"/>
        <w:spacing w:line="360" w:lineRule="auto"/>
        <w:tabs>
          <w:tab w:val="left" w:pos="0" w:leader="none"/>
        </w:tabs>
        <w:rPr>
          <w:rFonts w:ascii="宋体" w:hAnsi="宋体"/>
          <w:sz w:val="21"/>
        </w:rPr>
      </w:pPr>
      <w:r>
        <w:rPr>
          <w:rFonts w:hint="eastAsia" w:ascii="宋体" w:hAnsi="宋体"/>
          <w:sz w:val="21"/>
        </w:rPr>
        <w:t xml:space="preserve">（4）每日清理电梯内部以及电梯口和通道摆放的烟灰缸内的垃圾和烟头；</w:t>
      </w:r>
      <w:r/>
    </w:p>
    <w:p>
      <w:pPr>
        <w:ind w:left="0" w:firstLine="420"/>
        <w:spacing w:line="360" w:lineRule="auto"/>
        <w:tabs>
          <w:tab w:val="left" w:pos="0" w:leader="none"/>
        </w:tabs>
        <w:rPr>
          <w:rFonts w:ascii="宋体" w:hAnsi="宋体"/>
          <w:sz w:val="21"/>
        </w:rPr>
      </w:pPr>
      <w:r>
        <w:rPr>
          <w:rFonts w:hint="eastAsia" w:ascii="宋体" w:hAnsi="宋体"/>
          <w:sz w:val="21"/>
        </w:rPr>
        <w:t xml:space="preserve">（5）每日用干净的抹布擦拭楼梯扶手、各楼层和通道的防火门、消防栓、玻璃箱内侧、灯具、墙面、地脚线、指示牌等公共设施；</w:t>
      </w:r>
      <w:r/>
    </w:p>
    <w:p>
      <w:pPr>
        <w:ind w:left="0" w:firstLine="420"/>
        <w:spacing w:line="360" w:lineRule="auto"/>
        <w:tabs>
          <w:tab w:val="left" w:pos="0" w:leader="none"/>
        </w:tabs>
        <w:rPr>
          <w:rFonts w:ascii="宋体" w:hAnsi="宋体"/>
          <w:sz w:val="21"/>
        </w:rPr>
      </w:pPr>
      <w:r>
        <w:rPr>
          <w:rFonts w:hint="eastAsia" w:ascii="宋体" w:hAnsi="宋体"/>
          <w:sz w:val="21"/>
        </w:rPr>
        <w:t xml:space="preserve">（6）各楼梯间墙面、台面、天花板除尘；</w:t>
      </w:r>
      <w:r/>
    </w:p>
    <w:p>
      <w:pPr>
        <w:ind w:left="0" w:firstLine="420"/>
        <w:spacing w:line="360" w:lineRule="auto"/>
        <w:tabs>
          <w:tab w:val="left" w:pos="0" w:leader="none"/>
        </w:tabs>
        <w:rPr>
          <w:rFonts w:ascii="宋体" w:hAnsi="宋体"/>
          <w:sz w:val="21"/>
        </w:rPr>
      </w:pPr>
      <w:r>
        <w:rPr>
          <w:rFonts w:hint="eastAsia" w:ascii="宋体" w:hAnsi="宋体"/>
          <w:sz w:val="21"/>
        </w:rPr>
        <w:t xml:space="preserve">（7）每周擦拭楼梯道外墙以及共用门窗玻璃；</w:t>
      </w:r>
      <w:r/>
    </w:p>
    <w:p>
      <w:pPr>
        <w:ind w:left="0" w:firstLine="420"/>
        <w:spacing w:line="360" w:lineRule="auto"/>
        <w:tabs>
          <w:tab w:val="left" w:pos="0" w:leader="none"/>
        </w:tabs>
        <w:rPr>
          <w:rFonts w:ascii="宋体" w:hAnsi="宋体"/>
          <w:sz w:val="21"/>
        </w:rPr>
      </w:pPr>
      <w:r>
        <w:rPr>
          <w:rFonts w:hint="eastAsia" w:ascii="宋体" w:hAnsi="宋体"/>
          <w:sz w:val="21"/>
        </w:rPr>
        <w:t xml:space="preserve">（8）保持地面、楼梯间洁净，无污渍、水渍、灰尘，无乱贴乱画；</w:t>
      </w:r>
      <w:r/>
    </w:p>
    <w:p>
      <w:pPr>
        <w:ind w:left="0" w:firstLine="420"/>
        <w:spacing w:line="360" w:lineRule="auto"/>
        <w:tabs>
          <w:tab w:val="left" w:pos="0" w:leader="none"/>
        </w:tabs>
        <w:rPr>
          <w:rFonts w:ascii="宋体" w:hAnsi="宋体"/>
          <w:sz w:val="21"/>
        </w:rPr>
      </w:pPr>
      <w:r>
        <w:rPr>
          <w:rFonts w:hint="eastAsia" w:ascii="宋体" w:hAnsi="宋体"/>
          <w:sz w:val="21"/>
        </w:rPr>
        <w:t xml:space="preserve">（9）无擅自占用楼道现象，无乱堆乱放；</w:t>
      </w:r>
      <w:r/>
    </w:p>
    <w:p>
      <w:pPr>
        <w:ind w:left="0" w:firstLine="420"/>
        <w:spacing w:line="360" w:lineRule="auto"/>
        <w:tabs>
          <w:tab w:val="left" w:pos="0" w:leader="none"/>
        </w:tabs>
        <w:rPr>
          <w:rFonts w:ascii="宋体" w:hAnsi="宋体"/>
          <w:sz w:val="21"/>
        </w:rPr>
      </w:pPr>
      <w:r>
        <w:rPr>
          <w:rFonts w:hint="eastAsia" w:ascii="宋体" w:hAnsi="宋体"/>
          <w:sz w:val="21"/>
        </w:rPr>
        <w:t xml:space="preserve">（10）扶手护栏干净、光亮，无显著脏污；</w:t>
      </w:r>
      <w:r/>
    </w:p>
    <w:p>
      <w:pPr>
        <w:ind w:left="0" w:firstLine="420"/>
        <w:spacing w:line="360" w:lineRule="auto"/>
        <w:tabs>
          <w:tab w:val="left" w:pos="0" w:leader="none"/>
        </w:tabs>
        <w:rPr>
          <w:rFonts w:ascii="宋体" w:hAnsi="宋体"/>
          <w:sz w:val="21"/>
        </w:rPr>
      </w:pPr>
      <w:r>
        <w:rPr>
          <w:rFonts w:hint="eastAsia" w:ascii="宋体" w:hAnsi="宋体"/>
          <w:sz w:val="21"/>
        </w:rPr>
        <w:t xml:space="preserve">（11）楼梯间顶面无蜘蛛网、灰尘，踢脚线干净无灰尘，大理石地面干净无灰尘，水磨石、水泥地面干净无杂物、污迹； </w:t>
      </w:r>
      <w:r/>
    </w:p>
    <w:p>
      <w:pPr>
        <w:ind w:left="0" w:firstLine="420"/>
        <w:spacing w:line="360" w:lineRule="auto"/>
        <w:tabs>
          <w:tab w:val="left" w:pos="0" w:leader="none"/>
        </w:tabs>
        <w:rPr>
          <w:rFonts w:ascii="宋体" w:hAnsi="宋体"/>
          <w:sz w:val="21"/>
        </w:rPr>
      </w:pPr>
      <w:r>
        <w:rPr>
          <w:rFonts w:hint="eastAsia" w:ascii="宋体" w:hAnsi="宋体"/>
          <w:sz w:val="21"/>
        </w:rPr>
        <w:t xml:space="preserve">（12）楼梯道内外的玻璃、门窗等要保持明亮、干净。</w:t>
      </w:r>
      <w:r/>
    </w:p>
    <w:p>
      <w:pPr>
        <w:ind w:left="0" w:firstLine="420"/>
        <w:spacing w:line="360" w:lineRule="auto"/>
        <w:tabs>
          <w:tab w:val="left" w:pos="0" w:leader="none"/>
        </w:tabs>
        <w:rPr>
          <w:rFonts w:ascii="宋体" w:hAnsi="宋体"/>
          <w:sz w:val="21"/>
        </w:rPr>
      </w:pPr>
      <w:r>
        <w:rPr>
          <w:rFonts w:ascii="宋体" w:hAnsi="宋体"/>
          <w:sz w:val="21"/>
        </w:rPr>
        <w:t xml:space="preserve">3.1.3.2</w:t>
      </w:r>
      <w:r>
        <w:rPr>
          <w:rFonts w:hint="eastAsia" w:ascii="宋体" w:hAnsi="宋体"/>
          <w:sz w:val="21"/>
        </w:rPr>
        <w:t xml:space="preserve">共用卫生间保洁</w:t>
      </w:r>
      <w:r/>
    </w:p>
    <w:p>
      <w:pPr>
        <w:ind w:left="0" w:firstLine="420"/>
        <w:spacing w:line="360" w:lineRule="auto"/>
        <w:tabs>
          <w:tab w:val="left" w:pos="0" w:leader="none"/>
        </w:tabs>
        <w:rPr>
          <w:rFonts w:ascii="宋体" w:hAnsi="宋体"/>
          <w:sz w:val="21"/>
        </w:rPr>
      </w:pPr>
      <w:r>
        <w:rPr>
          <w:rFonts w:hint="eastAsia" w:ascii="宋体" w:hAnsi="宋体"/>
          <w:sz w:val="21"/>
        </w:rPr>
        <w:t xml:space="preserve">形成具有特色的“厕所文化”，每日实时对共用卫生间进行保洁，保洁时在门口悬挂醒目标识，清洁内容包括：</w:t>
      </w:r>
      <w:r/>
    </w:p>
    <w:p>
      <w:pPr>
        <w:ind w:left="0" w:firstLine="420"/>
        <w:spacing w:line="360" w:lineRule="auto"/>
        <w:tabs>
          <w:tab w:val="left" w:pos="0" w:leader="none"/>
        </w:tabs>
        <w:rPr>
          <w:rFonts w:ascii="宋体" w:hAnsi="宋体"/>
          <w:sz w:val="21"/>
        </w:rPr>
      </w:pPr>
      <w:r>
        <w:rPr>
          <w:rFonts w:hint="eastAsia" w:ascii="宋体" w:hAnsi="宋体"/>
          <w:sz w:val="21"/>
        </w:rPr>
        <w:t xml:space="preserve">（1）每日冲洗大小便池以及其他洁具；</w:t>
      </w:r>
      <w:r/>
    </w:p>
    <w:p>
      <w:pPr>
        <w:ind w:left="0" w:firstLine="420"/>
        <w:spacing w:line="360" w:lineRule="auto"/>
        <w:tabs>
          <w:tab w:val="left" w:pos="0" w:leader="none"/>
        </w:tabs>
        <w:rPr>
          <w:rFonts w:ascii="宋体" w:hAnsi="宋体"/>
          <w:sz w:val="21"/>
        </w:rPr>
      </w:pPr>
      <w:r>
        <w:rPr>
          <w:rFonts w:hint="eastAsia" w:ascii="宋体" w:hAnsi="宋体"/>
          <w:sz w:val="21"/>
        </w:rPr>
        <w:t xml:space="preserve">（2）每日用清洁剂洗刷厕所各种设备；</w:t>
      </w:r>
      <w:r/>
    </w:p>
    <w:p>
      <w:pPr>
        <w:ind w:left="0" w:firstLine="420"/>
        <w:spacing w:line="360" w:lineRule="auto"/>
        <w:tabs>
          <w:tab w:val="left" w:pos="0" w:leader="none"/>
        </w:tabs>
        <w:rPr>
          <w:rFonts w:ascii="宋体" w:hAnsi="宋体"/>
          <w:sz w:val="21"/>
        </w:rPr>
      </w:pPr>
      <w:r>
        <w:rPr>
          <w:rFonts w:hint="eastAsia" w:ascii="宋体" w:hAnsi="宋体"/>
          <w:sz w:val="21"/>
        </w:rPr>
        <w:t xml:space="preserve">（3）每日清扫地面垃圾、清倒垃圾篓垃圾、换新的垃圾袋；</w:t>
      </w:r>
      <w:r/>
    </w:p>
    <w:p>
      <w:pPr>
        <w:ind w:left="0" w:firstLine="420"/>
        <w:spacing w:line="360" w:lineRule="auto"/>
        <w:tabs>
          <w:tab w:val="left" w:pos="0" w:leader="none"/>
        </w:tabs>
        <w:rPr>
          <w:rFonts w:ascii="宋体" w:hAnsi="宋体"/>
          <w:sz w:val="21"/>
        </w:rPr>
      </w:pPr>
      <w:r>
        <w:rPr>
          <w:rFonts w:hint="eastAsia" w:ascii="宋体" w:hAnsi="宋体"/>
          <w:sz w:val="21"/>
        </w:rPr>
        <w:t xml:space="preserve">（4）每日擦洗洗手盆、管道、水龙头、便池等；</w:t>
      </w:r>
      <w:r/>
    </w:p>
    <w:p>
      <w:pPr>
        <w:ind w:left="0" w:firstLine="420"/>
        <w:spacing w:line="360" w:lineRule="auto"/>
        <w:tabs>
          <w:tab w:val="left" w:pos="0" w:leader="none"/>
        </w:tabs>
        <w:rPr>
          <w:rFonts w:ascii="宋体" w:hAnsi="宋体"/>
          <w:sz w:val="21"/>
        </w:rPr>
      </w:pPr>
      <w:r>
        <w:rPr>
          <w:rFonts w:hint="eastAsia" w:ascii="宋体" w:hAnsi="宋体"/>
          <w:sz w:val="21"/>
        </w:rPr>
        <w:t xml:space="preserve">（5）每日用毛巾抹镜子、墙面、台面、开关、门牌、玻璃；</w:t>
      </w:r>
      <w:r/>
    </w:p>
    <w:p>
      <w:pPr>
        <w:ind w:left="0" w:firstLine="420"/>
        <w:spacing w:line="360" w:lineRule="auto"/>
        <w:tabs>
          <w:tab w:val="left" w:pos="0" w:leader="none"/>
        </w:tabs>
        <w:rPr>
          <w:rFonts w:ascii="宋体" w:hAnsi="宋体"/>
          <w:sz w:val="21"/>
        </w:rPr>
      </w:pPr>
      <w:r>
        <w:rPr>
          <w:rFonts w:hint="eastAsia" w:ascii="宋体" w:hAnsi="宋体"/>
          <w:sz w:val="21"/>
        </w:rPr>
        <w:t xml:space="preserve">（6）每日地面要实时保持干净并无积水；</w:t>
      </w:r>
      <w:r/>
    </w:p>
    <w:p>
      <w:pPr>
        <w:ind w:left="0" w:firstLine="420"/>
        <w:spacing w:line="360" w:lineRule="auto"/>
        <w:tabs>
          <w:tab w:val="left" w:pos="0" w:leader="none"/>
        </w:tabs>
        <w:rPr>
          <w:rFonts w:ascii="宋体" w:hAnsi="宋体"/>
          <w:sz w:val="21"/>
        </w:rPr>
      </w:pPr>
      <w:r>
        <w:rPr>
          <w:rFonts w:hint="eastAsia" w:ascii="宋体" w:hAnsi="宋体"/>
          <w:sz w:val="21"/>
        </w:rPr>
        <w:t xml:space="preserve">（7）每日喷洒空气清新剂或香水，小便器内放置香球等；</w:t>
      </w:r>
      <w:r/>
    </w:p>
    <w:p>
      <w:pPr>
        <w:ind w:left="0" w:firstLine="420"/>
        <w:spacing w:line="360" w:lineRule="auto"/>
        <w:tabs>
          <w:tab w:val="left" w:pos="0" w:leader="none"/>
        </w:tabs>
        <w:rPr>
          <w:rFonts w:ascii="宋体" w:hAnsi="宋体"/>
          <w:sz w:val="21"/>
        </w:rPr>
      </w:pPr>
      <w:r>
        <w:rPr>
          <w:rFonts w:hint="eastAsia" w:ascii="宋体" w:hAnsi="宋体"/>
          <w:sz w:val="21"/>
        </w:rPr>
        <w:t xml:space="preserve">（8）每周对共用卫生间进行消杀；</w:t>
      </w:r>
      <w:r/>
    </w:p>
    <w:p>
      <w:pPr>
        <w:ind w:left="0" w:firstLine="420"/>
        <w:spacing w:line="360" w:lineRule="auto"/>
        <w:tabs>
          <w:tab w:val="left" w:pos="0" w:leader="none"/>
        </w:tabs>
        <w:rPr>
          <w:rFonts w:ascii="宋体" w:hAnsi="宋体"/>
          <w:sz w:val="21"/>
        </w:rPr>
      </w:pPr>
      <w:r>
        <w:rPr>
          <w:rFonts w:hint="eastAsia" w:ascii="宋体" w:hAnsi="宋体"/>
          <w:sz w:val="21"/>
        </w:rPr>
        <w:t xml:space="preserve">（9）厕所实时保持空气清新，无异味；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（10）雨天、黄梅天均要保证地面干爽，并将防滑地毯、安全警示牌放于指定位置；</w:t>
      </w:r>
      <w:r/>
    </w:p>
    <w:p>
      <w:pPr>
        <w:ind w:left="0" w:firstLine="420"/>
        <w:spacing w:line="360" w:lineRule="auto"/>
        <w:tabs>
          <w:tab w:val="left" w:pos="0" w:leader="none"/>
        </w:tabs>
        <w:rPr>
          <w:rFonts w:ascii="宋体" w:hAnsi="宋体"/>
          <w:sz w:val="21"/>
        </w:rPr>
      </w:pPr>
      <w:r>
        <w:rPr>
          <w:rFonts w:hint="eastAsia" w:ascii="宋体" w:hAnsi="宋体"/>
          <w:sz w:val="21"/>
        </w:rPr>
        <w:t xml:space="preserve">（11）保洁工具严格按照指定要求摆放，无擅自占用厕所蹲位及厕所公共区域现象，无乱堆乱放；</w:t>
      </w:r>
      <w:r/>
    </w:p>
    <w:p>
      <w:pPr>
        <w:ind w:left="0" w:firstLine="420"/>
        <w:spacing w:line="360" w:lineRule="auto"/>
        <w:tabs>
          <w:tab w:val="left" w:pos="0" w:leader="none"/>
        </w:tabs>
        <w:rPr>
          <w:rFonts w:ascii="宋体" w:hAnsi="宋体"/>
          <w:sz w:val="21"/>
        </w:rPr>
      </w:pPr>
      <w:r>
        <w:rPr>
          <w:rFonts w:hint="eastAsia" w:ascii="宋体" w:hAnsi="宋体"/>
          <w:sz w:val="21"/>
        </w:rPr>
        <w:t xml:space="preserve">（12）及时发现设备损坏并在第一时间报主管。</w:t>
      </w:r>
      <w:r/>
    </w:p>
    <w:p>
      <w:pPr>
        <w:ind w:left="0" w:firstLine="420"/>
        <w:spacing w:line="360" w:lineRule="auto"/>
        <w:tabs>
          <w:tab w:val="left" w:pos="0" w:leader="none"/>
        </w:tabs>
        <w:rPr>
          <w:rFonts w:ascii="宋体" w:hAnsi="宋体"/>
          <w:sz w:val="21"/>
        </w:rPr>
      </w:pPr>
      <w:r>
        <w:rPr>
          <w:rFonts w:ascii="宋体" w:hAnsi="宋体"/>
          <w:sz w:val="21"/>
        </w:rPr>
        <w:t xml:space="preserve">3.1.3.3</w:t>
      </w:r>
      <w:r>
        <w:rPr>
          <w:rFonts w:hint="eastAsia" w:ascii="宋体" w:hAnsi="宋体"/>
          <w:sz w:val="21"/>
        </w:rPr>
        <w:t xml:space="preserve">自行车、汽车停车场</w:t>
      </w:r>
      <w:r/>
    </w:p>
    <w:p>
      <w:pPr>
        <w:ind w:left="0" w:firstLine="420"/>
        <w:spacing w:line="360" w:lineRule="auto"/>
        <w:tabs>
          <w:tab w:val="left" w:pos="0" w:leader="none"/>
        </w:tabs>
        <w:rPr>
          <w:rFonts w:ascii="宋体" w:hAnsi="宋体"/>
          <w:sz w:val="21"/>
        </w:rPr>
      </w:pPr>
      <w:r>
        <w:rPr>
          <w:rFonts w:hint="eastAsia" w:ascii="宋体" w:hAnsi="宋体"/>
          <w:sz w:val="21"/>
        </w:rPr>
        <w:t xml:space="preserve">（1）每日清扫2次车库的纸屑和垃圾并保证地面无积水、无油渍污渍；</w:t>
      </w:r>
      <w:r/>
    </w:p>
    <w:p>
      <w:pPr>
        <w:ind w:left="0" w:firstLine="420"/>
        <w:spacing w:line="360" w:lineRule="auto"/>
        <w:tabs>
          <w:tab w:val="left" w:pos="0" w:leader="none"/>
        </w:tabs>
        <w:rPr>
          <w:rFonts w:ascii="宋体" w:hAnsi="宋体"/>
          <w:sz w:val="21"/>
        </w:rPr>
      </w:pPr>
      <w:r>
        <w:rPr>
          <w:rFonts w:hint="eastAsia" w:ascii="宋体" w:hAnsi="宋体"/>
          <w:sz w:val="21"/>
        </w:rPr>
        <w:t xml:space="preserve">（2）每日用大尘推拖1次场地；</w:t>
      </w:r>
      <w:r/>
    </w:p>
    <w:p>
      <w:pPr>
        <w:ind w:left="0" w:firstLine="420"/>
        <w:spacing w:line="360" w:lineRule="auto"/>
        <w:tabs>
          <w:tab w:val="left" w:pos="0" w:leader="none"/>
        </w:tabs>
        <w:rPr>
          <w:rFonts w:ascii="宋体" w:hAnsi="宋体"/>
          <w:sz w:val="21"/>
        </w:rPr>
      </w:pPr>
      <w:r>
        <w:rPr>
          <w:rFonts w:hint="eastAsia" w:ascii="宋体" w:hAnsi="宋体"/>
          <w:sz w:val="21"/>
        </w:rPr>
        <w:t xml:space="preserve">（3）每日将墙面和箱柜上的灰尘掸掉，用湿布擦拭1次；</w:t>
      </w:r>
      <w:r/>
    </w:p>
    <w:p>
      <w:pPr>
        <w:ind w:left="0" w:firstLine="420"/>
        <w:spacing w:line="360" w:lineRule="auto"/>
        <w:tabs>
          <w:tab w:val="left" w:pos="0" w:leader="none"/>
        </w:tabs>
        <w:rPr>
          <w:rFonts w:ascii="宋体" w:hAnsi="宋体"/>
          <w:sz w:val="21"/>
        </w:rPr>
      </w:pPr>
      <w:r>
        <w:rPr>
          <w:rFonts w:hint="eastAsia" w:ascii="宋体" w:hAnsi="宋体"/>
          <w:sz w:val="21"/>
        </w:rPr>
        <w:t xml:space="preserve">（4）及时清除地下室进出口的垃圾，发现油迹、污迹、锈迹，应及时擦洗干净；</w:t>
      </w:r>
      <w:r/>
    </w:p>
    <w:p>
      <w:pPr>
        <w:ind w:left="0" w:firstLine="420"/>
        <w:spacing w:line="360" w:lineRule="auto"/>
        <w:tabs>
          <w:tab w:val="left" w:pos="0" w:leader="none"/>
        </w:tabs>
        <w:rPr>
          <w:rFonts w:ascii="宋体" w:hAnsi="宋体"/>
          <w:sz w:val="21"/>
        </w:rPr>
      </w:pPr>
      <w:r>
        <w:rPr>
          <w:rFonts w:hint="eastAsia" w:ascii="宋体" w:hAnsi="宋体"/>
          <w:sz w:val="21"/>
        </w:rPr>
        <w:t xml:space="preserve">（5）每天擦洗门窗、消防栓、指示牌、指示灯、车位挡、防火门等公共设施；</w:t>
      </w:r>
      <w:r/>
    </w:p>
    <w:p>
      <w:pPr>
        <w:ind w:left="0" w:firstLine="420"/>
        <w:spacing w:line="360" w:lineRule="auto"/>
        <w:tabs>
          <w:tab w:val="left" w:pos="0" w:leader="none"/>
        </w:tabs>
        <w:rPr>
          <w:rFonts w:ascii="宋体" w:hAnsi="宋体"/>
          <w:sz w:val="21"/>
        </w:rPr>
      </w:pPr>
      <w:r>
        <w:rPr>
          <w:rFonts w:hint="eastAsia" w:ascii="宋体" w:hAnsi="宋体"/>
          <w:sz w:val="21"/>
        </w:rPr>
        <w:t xml:space="preserve">（6）每周清扫地下室管线；</w:t>
      </w:r>
      <w:r/>
    </w:p>
    <w:p>
      <w:pPr>
        <w:ind w:left="0" w:firstLine="420"/>
        <w:spacing w:line="360" w:lineRule="auto"/>
        <w:tabs>
          <w:tab w:val="left" w:pos="0" w:leader="none"/>
        </w:tabs>
        <w:rPr>
          <w:rFonts w:ascii="宋体" w:hAnsi="宋体"/>
          <w:sz w:val="21"/>
        </w:rPr>
      </w:pPr>
      <w:r>
        <w:rPr>
          <w:rFonts w:hint="eastAsia" w:ascii="宋体" w:hAnsi="宋体"/>
          <w:sz w:val="21"/>
        </w:rPr>
        <w:t xml:space="preserve">（7）无异味、空气流通。</w:t>
      </w:r>
      <w:r/>
    </w:p>
    <w:p>
      <w:pPr>
        <w:ind w:left="0" w:firstLine="420"/>
        <w:spacing w:line="360" w:lineRule="auto"/>
        <w:tabs>
          <w:tab w:val="left" w:pos="0" w:leader="none"/>
        </w:tabs>
        <w:rPr>
          <w:rFonts w:ascii="宋体" w:hAnsi="宋体"/>
          <w:sz w:val="21"/>
        </w:rPr>
      </w:pPr>
      <w:r>
        <w:rPr>
          <w:rFonts w:ascii="宋体" w:hAnsi="宋体"/>
          <w:sz w:val="21"/>
        </w:rPr>
        <w:t xml:space="preserve">3.1.3.4</w:t>
      </w:r>
      <w:r>
        <w:rPr>
          <w:rFonts w:hint="eastAsia" w:ascii="宋体" w:hAnsi="宋体"/>
          <w:sz w:val="21"/>
        </w:rPr>
        <w:t xml:space="preserve">校内广场、道路、河道、大门及周边保洁</w:t>
      </w:r>
      <w:r/>
    </w:p>
    <w:p>
      <w:pPr>
        <w:ind w:left="0" w:firstLine="420"/>
        <w:spacing w:line="360" w:lineRule="auto"/>
        <w:tabs>
          <w:tab w:val="left" w:pos="0" w:leader="none"/>
        </w:tabs>
        <w:rPr>
          <w:rFonts w:ascii="宋体" w:hAnsi="宋体"/>
          <w:sz w:val="21"/>
        </w:rPr>
      </w:pPr>
      <w:r>
        <w:rPr>
          <w:rFonts w:hint="eastAsia" w:ascii="宋体" w:hAnsi="宋体"/>
          <w:sz w:val="21"/>
        </w:rPr>
        <w:t xml:space="preserve">（1）每日对校内广场、道路、两侧人行道清扫，白天专人不间断地循环保洁；</w:t>
      </w:r>
      <w:r/>
    </w:p>
    <w:p>
      <w:pPr>
        <w:ind w:left="0" w:firstLine="420"/>
        <w:spacing w:line="360" w:lineRule="auto"/>
        <w:tabs>
          <w:tab w:val="left" w:pos="0" w:leader="none"/>
        </w:tabs>
        <w:rPr>
          <w:rFonts w:ascii="宋体" w:hAnsi="宋体"/>
          <w:sz w:val="21"/>
        </w:rPr>
      </w:pPr>
      <w:r>
        <w:rPr>
          <w:rFonts w:hint="eastAsia" w:ascii="宋体" w:hAnsi="宋体"/>
          <w:sz w:val="21"/>
        </w:rPr>
        <w:t xml:space="preserve">（2）目视道路、人行道干净、无浮尘、无杂物、无油污，无积水、积雪、污渍、泥沙；</w:t>
      </w:r>
      <w:r/>
    </w:p>
    <w:p>
      <w:pPr>
        <w:ind w:left="0" w:firstLine="420"/>
        <w:spacing w:line="360" w:lineRule="auto"/>
        <w:tabs>
          <w:tab w:val="left" w:pos="0" w:leader="none"/>
        </w:tabs>
        <w:rPr>
          <w:rFonts w:ascii="宋体" w:hAnsi="宋体"/>
          <w:sz w:val="21"/>
        </w:rPr>
      </w:pPr>
      <w:r>
        <w:rPr>
          <w:rFonts w:hint="eastAsia" w:ascii="宋体" w:hAnsi="宋体"/>
          <w:sz w:val="21"/>
        </w:rPr>
        <w:t xml:space="preserve">（3）地面垃圾滞留时间不能超过30分钟，雨雪天气及时清扫路面，确保无积水、积雪；</w:t>
      </w:r>
      <w:r/>
    </w:p>
    <w:p>
      <w:pPr>
        <w:ind w:left="0" w:firstLine="420"/>
        <w:spacing w:line="360" w:lineRule="auto"/>
        <w:tabs>
          <w:tab w:val="left" w:pos="0" w:leader="none"/>
        </w:tabs>
        <w:rPr>
          <w:rFonts w:ascii="宋体" w:hAnsi="宋体"/>
          <w:sz w:val="21"/>
        </w:rPr>
      </w:pPr>
      <w:r>
        <w:rPr>
          <w:rFonts w:hint="eastAsia" w:ascii="宋体" w:hAnsi="宋体"/>
          <w:sz w:val="21"/>
        </w:rPr>
        <w:t xml:space="preserve">（4）每天对校区内水池进行巡视，清理水池两岸各类垃圾，保持水池干净；</w:t>
      </w:r>
      <w:r/>
    </w:p>
    <w:p>
      <w:pPr>
        <w:ind w:left="0" w:firstLine="420"/>
        <w:spacing w:line="360" w:lineRule="auto"/>
        <w:tabs>
          <w:tab w:val="left" w:pos="0" w:leader="none"/>
        </w:tabs>
        <w:rPr>
          <w:rFonts w:ascii="宋体" w:hAnsi="宋体"/>
          <w:sz w:val="21"/>
        </w:rPr>
      </w:pPr>
      <w:r>
        <w:rPr>
          <w:rFonts w:hint="eastAsia" w:ascii="宋体" w:hAnsi="宋体"/>
          <w:sz w:val="21"/>
        </w:rPr>
        <w:t xml:space="preserve">（5）每日对大门及两侧卫生进行打扫，擦拭学校校牌，无张贴小广告，无垃圾等杂物，保持大门及两侧干净整洁。</w:t>
      </w:r>
      <w:r/>
    </w:p>
    <w:p>
      <w:pPr>
        <w:ind w:left="0" w:firstLine="420"/>
        <w:spacing w:line="360" w:lineRule="auto"/>
        <w:tabs>
          <w:tab w:val="left" w:pos="0" w:leader="none"/>
        </w:tabs>
        <w:rPr>
          <w:rFonts w:ascii="宋体" w:hAnsi="宋体"/>
          <w:sz w:val="21"/>
        </w:rPr>
      </w:pPr>
      <w:r>
        <w:rPr>
          <w:rFonts w:ascii="宋体" w:hAnsi="宋体"/>
          <w:sz w:val="21"/>
        </w:rPr>
        <w:t xml:space="preserve">3.1.3.5</w:t>
      </w:r>
      <w:r>
        <w:rPr>
          <w:rFonts w:hint="eastAsia" w:ascii="宋体" w:hAnsi="宋体"/>
          <w:sz w:val="21"/>
        </w:rPr>
        <w:t xml:space="preserve">标识、导示牌、宣传牌、信报箱保洁</w:t>
      </w:r>
      <w:r/>
    </w:p>
    <w:p>
      <w:pPr>
        <w:ind w:left="0" w:firstLine="420"/>
        <w:spacing w:line="360" w:lineRule="auto"/>
        <w:tabs>
          <w:tab w:val="left" w:pos="0" w:leader="none"/>
        </w:tabs>
        <w:rPr>
          <w:rFonts w:ascii="宋体" w:hAnsi="宋体"/>
          <w:sz w:val="21"/>
        </w:rPr>
      </w:pPr>
      <w:r>
        <w:rPr>
          <w:rFonts w:hint="eastAsia" w:ascii="宋体" w:hAnsi="宋体"/>
          <w:sz w:val="21"/>
        </w:rPr>
        <w:t xml:space="preserve">（1）标识、导示牌、宣传牌每日擦拭，清洁后检查无污渍、无积灰，不损伤被清洁物；</w:t>
      </w:r>
      <w:r/>
    </w:p>
    <w:p>
      <w:pPr>
        <w:ind w:left="0" w:firstLine="420"/>
        <w:spacing w:line="360" w:lineRule="auto"/>
        <w:tabs>
          <w:tab w:val="left" w:pos="0" w:leader="none"/>
        </w:tabs>
        <w:rPr>
          <w:rFonts w:ascii="宋体" w:hAnsi="宋体"/>
          <w:sz w:val="21"/>
        </w:rPr>
      </w:pPr>
      <w:r>
        <w:rPr>
          <w:rFonts w:hint="eastAsia" w:ascii="宋体" w:hAnsi="宋体"/>
          <w:sz w:val="21"/>
        </w:rPr>
        <w:t xml:space="preserve">（2）每天擦拭信报箱，干净无灰尘、无污迹。</w:t>
      </w:r>
      <w:r/>
    </w:p>
    <w:p>
      <w:pPr>
        <w:ind w:left="0" w:firstLine="420"/>
        <w:spacing w:line="360" w:lineRule="auto"/>
        <w:tabs>
          <w:tab w:val="left" w:pos="0" w:leader="none"/>
        </w:tabs>
        <w:rPr>
          <w:rFonts w:ascii="宋体" w:hAnsi="宋体"/>
          <w:sz w:val="21"/>
        </w:rPr>
      </w:pPr>
      <w:r>
        <w:rPr>
          <w:rFonts w:ascii="宋体" w:hAnsi="宋体"/>
          <w:sz w:val="21"/>
        </w:rPr>
        <w:t xml:space="preserve">3.1.3.6</w:t>
      </w:r>
      <w:r>
        <w:rPr>
          <w:rFonts w:hint="eastAsia" w:ascii="宋体" w:hAnsi="宋体"/>
          <w:sz w:val="21"/>
        </w:rPr>
        <w:t xml:space="preserve">绿化带保洁</w:t>
      </w:r>
      <w:r/>
    </w:p>
    <w:p>
      <w:pPr>
        <w:ind w:left="0" w:firstLine="420"/>
        <w:spacing w:line="360" w:lineRule="auto"/>
        <w:tabs>
          <w:tab w:val="left" w:pos="0" w:leader="none"/>
        </w:tabs>
        <w:rPr>
          <w:rFonts w:ascii="宋体" w:hAnsi="宋体"/>
          <w:sz w:val="21"/>
        </w:rPr>
      </w:pPr>
      <w:r>
        <w:rPr>
          <w:rFonts w:hint="eastAsia" w:ascii="宋体" w:hAnsi="宋体"/>
          <w:sz w:val="21"/>
        </w:rPr>
        <w:t xml:space="preserve">（1）每日清扫绿化带、草坪垃圾，绿化带上的烟头、包装物、小建筑垃圾等小杂物，秋冬季节或落叶较多季节增加清洁次数；</w:t>
      </w:r>
      <w:r/>
    </w:p>
    <w:p>
      <w:pPr>
        <w:ind w:left="0" w:firstLine="420"/>
        <w:spacing w:line="360" w:lineRule="auto"/>
        <w:tabs>
          <w:tab w:val="left" w:pos="0" w:leader="none"/>
        </w:tabs>
        <w:rPr>
          <w:rFonts w:ascii="宋体" w:hAnsi="宋体"/>
          <w:sz w:val="21"/>
        </w:rPr>
      </w:pPr>
      <w:r>
        <w:rPr>
          <w:rFonts w:hint="eastAsia" w:ascii="宋体" w:hAnsi="宋体"/>
          <w:sz w:val="21"/>
        </w:rPr>
        <w:t xml:space="preserve">（2）绿化带内保持干净、无积尘、无污渍、无垃圾，无痰迹、无烟头、无纸屑、无建筑垃圾；</w:t>
      </w:r>
      <w:r/>
    </w:p>
    <w:p>
      <w:pPr>
        <w:ind w:left="0" w:firstLine="420"/>
        <w:spacing w:line="360" w:lineRule="auto"/>
        <w:tabs>
          <w:tab w:val="left" w:pos="0" w:leader="none"/>
        </w:tabs>
        <w:rPr>
          <w:rFonts w:ascii="宋体" w:hAnsi="宋体"/>
          <w:sz w:val="21"/>
        </w:rPr>
      </w:pPr>
      <w:r>
        <w:rPr>
          <w:rFonts w:hint="eastAsia" w:ascii="宋体" w:hAnsi="宋体"/>
          <w:sz w:val="21"/>
        </w:rPr>
        <w:t xml:space="preserve">（3）花坛表面洁净无污渍，绿化带内垃圾滞留时间不超过24小时；</w:t>
      </w:r>
      <w:r/>
    </w:p>
    <w:p>
      <w:pPr>
        <w:ind w:left="0" w:firstLine="420"/>
        <w:spacing w:line="360" w:lineRule="auto"/>
        <w:tabs>
          <w:tab w:val="left" w:pos="0" w:leader="none"/>
        </w:tabs>
        <w:rPr>
          <w:rFonts w:ascii="宋体" w:hAnsi="宋体"/>
          <w:sz w:val="21"/>
        </w:rPr>
      </w:pPr>
      <w:r>
        <w:rPr>
          <w:rFonts w:hint="eastAsia" w:ascii="宋体" w:hAnsi="宋体"/>
          <w:sz w:val="21"/>
        </w:rPr>
        <w:t xml:space="preserve">（4）绿地整洁，无堆物堆料，搭棚、侵占现象；设施完好，无明显人为损坏，对违法行为能及时发现和处理，垃圾能及时清运。</w:t>
      </w:r>
      <w:r/>
    </w:p>
    <w:p>
      <w:pPr>
        <w:ind w:left="0" w:firstLine="420"/>
        <w:spacing w:line="360" w:lineRule="auto"/>
        <w:tabs>
          <w:tab w:val="left" w:pos="0" w:leader="none"/>
        </w:tabs>
        <w:rPr>
          <w:rFonts w:ascii="宋体" w:hAnsi="宋体"/>
          <w:sz w:val="21"/>
        </w:rPr>
      </w:pPr>
      <w:r>
        <w:rPr>
          <w:rFonts w:ascii="宋体" w:hAnsi="宋体"/>
          <w:sz w:val="21"/>
        </w:rPr>
        <w:t xml:space="preserve">3.1.3.7</w:t>
      </w:r>
      <w:r>
        <w:rPr>
          <w:rFonts w:hint="eastAsia" w:ascii="宋体" w:hAnsi="宋体"/>
          <w:sz w:val="21"/>
        </w:rPr>
        <w:t xml:space="preserve">运动场、体育馆、健身设施保洁</w:t>
      </w:r>
      <w:r/>
    </w:p>
    <w:p>
      <w:pPr>
        <w:ind w:left="0" w:firstLine="420"/>
        <w:spacing w:line="360" w:lineRule="auto"/>
        <w:tabs>
          <w:tab w:val="left" w:pos="0" w:leader="none"/>
        </w:tabs>
        <w:rPr>
          <w:rFonts w:ascii="宋体" w:hAnsi="宋体"/>
          <w:sz w:val="21"/>
        </w:rPr>
      </w:pPr>
      <w:r>
        <w:rPr>
          <w:rFonts w:hint="eastAsia" w:ascii="宋体" w:hAnsi="宋体"/>
          <w:sz w:val="21"/>
        </w:rPr>
        <w:t xml:space="preserve">（1）每日清洁（擦拭表面灰尘、用清洁剂擦拭污渍用清水冲洗干净用抹布抹干、清扫垃圾、擦拭座椅）；</w:t>
      </w:r>
      <w:r/>
    </w:p>
    <w:p>
      <w:pPr>
        <w:ind w:left="0" w:firstLine="420"/>
        <w:spacing w:line="360" w:lineRule="auto"/>
        <w:tabs>
          <w:tab w:val="left" w:pos="0" w:leader="none"/>
        </w:tabs>
        <w:rPr>
          <w:rFonts w:ascii="宋体" w:hAnsi="宋体"/>
          <w:sz w:val="21"/>
        </w:rPr>
      </w:pPr>
      <w:r>
        <w:rPr>
          <w:rFonts w:hint="eastAsia" w:ascii="宋体" w:hAnsi="宋体"/>
          <w:sz w:val="21"/>
        </w:rPr>
        <w:t xml:space="preserve">（2）每周消毒；设施表面干净光亮，无灰尘污渍、锈迹，目视运动场内及其周围无果皮、纸屑等垃圾，发现设施、设备脱焊、脱漆、断裂、松动及其他安全隐患及时报告处理。</w:t>
      </w:r>
      <w:r/>
    </w:p>
    <w:p>
      <w:pPr>
        <w:ind w:left="0" w:firstLine="420"/>
        <w:spacing w:line="360" w:lineRule="auto"/>
        <w:tabs>
          <w:tab w:val="left" w:pos="0" w:leader="none"/>
        </w:tabs>
        <w:rPr>
          <w:rFonts w:ascii="宋体" w:hAnsi="宋体"/>
          <w:sz w:val="21"/>
        </w:rPr>
      </w:pPr>
      <w:r>
        <w:rPr>
          <w:rFonts w:ascii="宋体" w:hAnsi="宋体"/>
          <w:sz w:val="21"/>
        </w:rPr>
        <w:t xml:space="preserve">3.1.3.8</w:t>
      </w:r>
      <w:r>
        <w:rPr>
          <w:rFonts w:hint="eastAsia" w:ascii="宋体" w:hAnsi="宋体"/>
          <w:sz w:val="21"/>
        </w:rPr>
        <w:t xml:space="preserve">监控设施设备、门卫区域、岗亭保洁</w:t>
      </w:r>
      <w:r/>
    </w:p>
    <w:p>
      <w:pPr>
        <w:ind w:left="0" w:firstLine="420"/>
        <w:spacing w:line="360" w:lineRule="auto"/>
        <w:tabs>
          <w:tab w:val="left" w:pos="0" w:leader="none"/>
        </w:tabs>
        <w:rPr>
          <w:rFonts w:ascii="宋体" w:hAnsi="宋体"/>
          <w:sz w:val="21"/>
        </w:rPr>
      </w:pPr>
      <w:r>
        <w:rPr>
          <w:rFonts w:hint="eastAsia" w:ascii="宋体" w:hAnsi="宋体"/>
          <w:sz w:val="21"/>
        </w:rPr>
        <w:t xml:space="preserve">（1）监控设施设备、门卫区域、岗亭每日清洁，地面拖洗干净，擦洗干净门窗玻璃、窗台，以及其他台面，室内外墙面每周清洁2次，发现不卫生随时处理，保持墙、地面干净、光亮、整洁，保洁岗亭随时保洁，墙面、顶面无积灰；</w:t>
      </w:r>
      <w:r/>
    </w:p>
    <w:p>
      <w:pPr>
        <w:ind w:left="0" w:firstLine="420"/>
        <w:spacing w:line="360" w:lineRule="auto"/>
        <w:tabs>
          <w:tab w:val="left" w:pos="0" w:leader="none"/>
        </w:tabs>
        <w:rPr>
          <w:rFonts w:ascii="宋体" w:hAnsi="宋体"/>
          <w:sz w:val="21"/>
        </w:rPr>
      </w:pPr>
      <w:r>
        <w:rPr>
          <w:rFonts w:ascii="宋体" w:hAnsi="宋体"/>
          <w:sz w:val="21"/>
        </w:rPr>
        <w:t xml:space="preserve">3.1.3.9</w:t>
      </w:r>
      <w:r>
        <w:rPr>
          <w:rFonts w:hint="eastAsia" w:ascii="宋体" w:hAnsi="宋体"/>
          <w:sz w:val="21"/>
        </w:rPr>
        <w:t xml:space="preserve">垃圾桶、果皮箱保洁</w:t>
      </w:r>
      <w:r/>
    </w:p>
    <w:p>
      <w:pPr>
        <w:ind w:left="0" w:firstLine="420"/>
        <w:spacing w:line="360" w:lineRule="auto"/>
        <w:tabs>
          <w:tab w:val="left" w:pos="0" w:leader="none"/>
        </w:tabs>
        <w:rPr>
          <w:rFonts w:ascii="宋体" w:hAnsi="宋体"/>
          <w:sz w:val="21"/>
        </w:rPr>
      </w:pPr>
      <w:r>
        <w:rPr>
          <w:rFonts w:hint="eastAsia" w:ascii="宋体" w:hAnsi="宋体"/>
          <w:sz w:val="21"/>
        </w:rPr>
        <w:t xml:space="preserve">（1）垃圾桶、果皮箱：每日清运2次；每日抹布擦拭1次；每周清洗1次，清洗工作在夜间集中在指定场地进行；垃圾桶、果皮箱周围地面无散落垃圾、无污水、无明显污迹；垃圾桶、果皮箱无污迹、无油污；经常喷洒药水，防止发生虫害。</w:t>
      </w:r>
      <w:r/>
    </w:p>
    <w:p>
      <w:pPr>
        <w:ind w:left="0" w:firstLine="420"/>
        <w:spacing w:line="360" w:lineRule="auto"/>
        <w:tabs>
          <w:tab w:val="left" w:pos="0" w:leader="none"/>
        </w:tabs>
        <w:rPr>
          <w:rFonts w:ascii="宋体" w:hAnsi="宋体"/>
          <w:sz w:val="21"/>
        </w:rPr>
      </w:pPr>
      <w:r>
        <w:rPr>
          <w:rFonts w:hint="eastAsia" w:ascii="宋体" w:hAnsi="宋体"/>
          <w:sz w:val="21"/>
        </w:rPr>
        <w:t xml:space="preserve">（2）每日到办公室等公共活动场所上门收集生活垃圾；垃圾日产日清；垃圾运送人员巡回收取垃圾桶内垃圾，保证垃圾桶内呈半空状态，方便使用；按苏州市政府垃圾分类的有关规定合法配合做好垃圾分类相关工作，垃圾分类收集，对于可回收物资应当回收利用。</w:t>
      </w:r>
      <w:r/>
    </w:p>
    <w:p>
      <w:pPr>
        <w:ind w:left="0" w:firstLine="420"/>
        <w:spacing w:line="360" w:lineRule="auto"/>
        <w:tabs>
          <w:tab w:val="left" w:pos="0" w:leader="none"/>
        </w:tabs>
        <w:rPr>
          <w:rFonts w:ascii="宋体" w:hAnsi="宋体"/>
          <w:sz w:val="21"/>
        </w:rPr>
      </w:pPr>
      <w:r>
        <w:rPr>
          <w:rFonts w:ascii="宋体" w:hAnsi="宋体"/>
          <w:sz w:val="21"/>
        </w:rPr>
        <w:t xml:space="preserve">3.1.3.10</w:t>
      </w:r>
      <w:r>
        <w:rPr>
          <w:rFonts w:hint="eastAsia" w:ascii="宋体" w:hAnsi="宋体"/>
          <w:sz w:val="21"/>
        </w:rPr>
        <w:t xml:space="preserve">会议室、报告厅保洁</w:t>
      </w:r>
      <w:r/>
    </w:p>
    <w:p>
      <w:pPr>
        <w:ind w:left="0" w:firstLine="420"/>
        <w:spacing w:line="360" w:lineRule="auto"/>
        <w:tabs>
          <w:tab w:val="left" w:pos="0" w:leader="none"/>
        </w:tabs>
        <w:rPr>
          <w:rFonts w:ascii="宋体" w:hAnsi="宋体"/>
          <w:sz w:val="21"/>
        </w:rPr>
      </w:pPr>
      <w:r>
        <w:rPr>
          <w:rFonts w:hint="eastAsia" w:ascii="宋体" w:hAnsi="宋体"/>
          <w:sz w:val="21"/>
        </w:rPr>
        <w:t xml:space="preserve">（1）每天对会议室、报告厅进行实时保洁；</w:t>
      </w:r>
      <w:r/>
    </w:p>
    <w:p>
      <w:pPr>
        <w:ind w:left="0" w:firstLine="420"/>
        <w:spacing w:line="360" w:lineRule="auto"/>
        <w:tabs>
          <w:tab w:val="left" w:pos="0" w:leader="none"/>
        </w:tabs>
        <w:rPr>
          <w:rFonts w:ascii="宋体" w:hAnsi="宋体"/>
          <w:sz w:val="21"/>
        </w:rPr>
      </w:pPr>
      <w:r>
        <w:rPr>
          <w:rFonts w:hint="eastAsia" w:ascii="宋体" w:hAnsi="宋体"/>
          <w:sz w:val="21"/>
        </w:rPr>
        <w:t xml:space="preserve">（2）保证会前、会中、会后地面干净、桌椅整齐；</w:t>
      </w:r>
      <w:r/>
    </w:p>
    <w:p>
      <w:pPr>
        <w:ind w:left="0" w:firstLine="420"/>
        <w:spacing w:line="360" w:lineRule="auto"/>
        <w:tabs>
          <w:tab w:val="left" w:pos="0" w:leader="none"/>
        </w:tabs>
        <w:rPr>
          <w:rFonts w:ascii="宋体" w:hAnsi="宋体"/>
          <w:sz w:val="21"/>
        </w:rPr>
      </w:pPr>
      <w:r>
        <w:rPr>
          <w:rFonts w:hint="eastAsia" w:ascii="宋体" w:hAnsi="宋体"/>
          <w:sz w:val="21"/>
        </w:rPr>
        <w:t xml:space="preserve">（3）每月对会场地毯进行清洗；</w:t>
      </w:r>
      <w:r/>
    </w:p>
    <w:p>
      <w:pPr>
        <w:ind w:left="0" w:firstLine="420"/>
        <w:spacing w:line="360" w:lineRule="auto"/>
        <w:tabs>
          <w:tab w:val="left" w:pos="0" w:leader="none"/>
        </w:tabs>
        <w:rPr>
          <w:rFonts w:ascii="宋体" w:hAnsi="宋体"/>
          <w:sz w:val="21"/>
        </w:rPr>
      </w:pPr>
      <w:r>
        <w:rPr>
          <w:rFonts w:hint="eastAsia" w:ascii="宋体" w:hAnsi="宋体"/>
          <w:sz w:val="21"/>
        </w:rPr>
        <w:t xml:space="preserve">（4）保证会场的指示牌、门窗、消防设施、开关等干净无灰尘无污渍；</w:t>
      </w:r>
      <w:r/>
    </w:p>
    <w:p>
      <w:pPr>
        <w:ind w:left="0" w:firstLine="420"/>
        <w:spacing w:line="360" w:lineRule="auto"/>
        <w:tabs>
          <w:tab w:val="left" w:pos="0" w:leader="none"/>
        </w:tabs>
        <w:rPr>
          <w:rFonts w:ascii="宋体" w:hAnsi="宋体"/>
          <w:sz w:val="21"/>
        </w:rPr>
      </w:pPr>
      <w:r>
        <w:rPr>
          <w:rFonts w:ascii="宋体" w:hAnsi="宋体"/>
          <w:sz w:val="21"/>
        </w:rPr>
        <w:t xml:space="preserve">3.1.3.11</w:t>
      </w:r>
      <w:r>
        <w:rPr>
          <w:rFonts w:hint="eastAsia" w:ascii="宋体" w:hAnsi="宋体"/>
          <w:sz w:val="21"/>
        </w:rPr>
        <w:t xml:space="preserve">公共教室、机房、实训室、活动室保洁</w:t>
      </w:r>
      <w:r/>
    </w:p>
    <w:p>
      <w:pPr>
        <w:ind w:left="0" w:firstLine="420"/>
        <w:spacing w:line="360" w:lineRule="auto"/>
        <w:tabs>
          <w:tab w:val="left" w:pos="0" w:leader="none"/>
        </w:tabs>
        <w:rPr>
          <w:rFonts w:ascii="宋体" w:hAnsi="宋体"/>
          <w:sz w:val="21"/>
        </w:rPr>
      </w:pPr>
      <w:r>
        <w:rPr>
          <w:rFonts w:hint="eastAsia" w:ascii="宋体" w:hAnsi="宋体"/>
          <w:sz w:val="21"/>
        </w:rPr>
        <w:t xml:space="preserve">（1）每日对涉及区域进行保洁；</w:t>
      </w:r>
      <w:r/>
    </w:p>
    <w:p>
      <w:pPr>
        <w:ind w:left="0" w:firstLine="420"/>
        <w:spacing w:line="360" w:lineRule="auto"/>
        <w:tabs>
          <w:tab w:val="left" w:pos="0" w:leader="none"/>
        </w:tabs>
        <w:rPr>
          <w:rFonts w:ascii="宋体" w:hAnsi="宋体"/>
          <w:sz w:val="21"/>
        </w:rPr>
      </w:pPr>
      <w:r>
        <w:rPr>
          <w:rFonts w:hint="eastAsia" w:ascii="宋体" w:hAnsi="宋体"/>
          <w:sz w:val="21"/>
        </w:rPr>
        <w:t xml:space="preserve">（2）每日对桌椅、广告牌、门窗、开关等进行擦拭；</w:t>
      </w:r>
      <w:r/>
    </w:p>
    <w:p>
      <w:pPr>
        <w:ind w:left="0" w:firstLine="420"/>
        <w:spacing w:line="360" w:lineRule="auto"/>
        <w:tabs>
          <w:tab w:val="left" w:pos="0" w:leader="none"/>
        </w:tabs>
        <w:rPr>
          <w:rFonts w:ascii="宋体" w:hAnsi="宋体"/>
          <w:sz w:val="21"/>
        </w:rPr>
      </w:pPr>
      <w:r>
        <w:rPr>
          <w:rFonts w:hint="eastAsia" w:ascii="宋体" w:hAnsi="宋体"/>
          <w:sz w:val="21"/>
        </w:rPr>
        <w:t xml:space="preserve">（3）每日对地面进行拖拭，保证地面干净，无垃圾、无污渍、无痰渍等；</w:t>
      </w:r>
      <w:r/>
    </w:p>
    <w:p>
      <w:pPr>
        <w:ind w:left="0" w:firstLine="420"/>
        <w:spacing w:line="360" w:lineRule="auto"/>
        <w:tabs>
          <w:tab w:val="left" w:pos="0" w:leader="none"/>
        </w:tabs>
        <w:rPr>
          <w:rFonts w:ascii="宋体" w:hAnsi="宋体"/>
          <w:sz w:val="21"/>
        </w:rPr>
      </w:pPr>
      <w:r>
        <w:rPr>
          <w:rFonts w:hint="eastAsia" w:ascii="宋体" w:hAnsi="宋体"/>
          <w:sz w:val="21"/>
        </w:rPr>
        <w:t xml:space="preserve">（4）保证实训设备无灰尘，保洁时应注意安全，不得人为损坏设施设备。</w:t>
      </w:r>
      <w:r/>
    </w:p>
    <w:p>
      <w:pPr>
        <w:ind w:left="0" w:firstLine="420"/>
        <w:spacing w:line="360" w:lineRule="auto"/>
        <w:tabs>
          <w:tab w:val="left" w:pos="0" w:leader="none"/>
        </w:tabs>
        <w:rPr>
          <w:rFonts w:ascii="宋体" w:hAnsi="宋体"/>
          <w:sz w:val="21"/>
        </w:rPr>
      </w:pPr>
      <w:r>
        <w:rPr>
          <w:rFonts w:hint="eastAsia" w:ascii="宋体" w:hAnsi="宋体"/>
          <w:sz w:val="21"/>
        </w:rPr>
        <w:t xml:space="preserve">3.1.3.12 外场保洁负责大型活动的搬运工作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（1）根据学校活动的安排进场物品的搬运及摆放</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（2）爱护搬运物资，轻拿轻放避免损坏</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（3）服从管理人员调度，及时完成各项搬运工作</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.2</w:t>
      </w:r>
      <w:r>
        <w:rPr>
          <w:rFonts w:hint="eastAsia" w:ascii="宋体" w:hAnsi="宋体"/>
          <w:sz w:val="21"/>
        </w:rPr>
        <w:t xml:space="preserve">维修服务要求及内容</w:t>
      </w:r>
      <w:r/>
    </w:p>
    <w:p>
      <w:pPr>
        <w:ind w:left="0" w:firstLine="420"/>
        <w:spacing w:line="360" w:lineRule="auto"/>
        <w:tabs>
          <w:tab w:val="left" w:pos="0" w:leader="none"/>
        </w:tabs>
        <w:rPr>
          <w:rFonts w:ascii="宋体" w:hAnsi="宋体"/>
          <w:sz w:val="21"/>
        </w:rPr>
      </w:pPr>
      <w:r>
        <w:rPr>
          <w:rFonts w:ascii="宋体" w:hAnsi="宋体"/>
          <w:sz w:val="21"/>
        </w:rPr>
        <w:t xml:space="preserve">3.2.1</w:t>
      </w:r>
      <w:r>
        <w:rPr>
          <w:rFonts w:hint="eastAsia" w:ascii="宋体" w:hAnsi="宋体"/>
          <w:sz w:val="21"/>
        </w:rPr>
        <w:t xml:space="preserve">工作职责：</w:t>
      </w:r>
      <w:r/>
    </w:p>
    <w:p>
      <w:pPr>
        <w:ind w:left="0" w:firstLine="420"/>
        <w:spacing w:line="360" w:lineRule="auto"/>
        <w:tabs>
          <w:tab w:val="left" w:pos="0" w:leader="none"/>
        </w:tabs>
        <w:rPr>
          <w:rFonts w:ascii="宋体" w:hAnsi="宋体"/>
          <w:sz w:val="21"/>
        </w:rPr>
      </w:pPr>
      <w:r>
        <w:rPr>
          <w:rFonts w:hint="eastAsia" w:ascii="宋体" w:hAnsi="宋体"/>
          <w:sz w:val="21"/>
        </w:rPr>
        <w:t xml:space="preserve">（1）提供各类水电设备的日常维护及管理，专业设备按照规范配合专业单位进行检修及维护，一般设备应做好日常管理维护工作，出现问题及时响应，派员到场解决。</w:t>
      </w:r>
      <w:r/>
    </w:p>
    <w:p>
      <w:pPr>
        <w:ind w:left="0" w:firstLine="420"/>
        <w:spacing w:line="360" w:lineRule="auto"/>
        <w:tabs>
          <w:tab w:val="left" w:pos="0" w:leader="none"/>
        </w:tabs>
        <w:rPr>
          <w:rFonts w:ascii="宋体" w:hAnsi="宋体"/>
          <w:sz w:val="21"/>
        </w:rPr>
      </w:pPr>
      <w:r>
        <w:rPr>
          <w:rFonts w:ascii="宋体" w:hAnsi="宋体"/>
          <w:sz w:val="21"/>
        </w:rPr>
        <w:t xml:space="preserve">3.2.2</w:t>
      </w:r>
      <w:r>
        <w:rPr>
          <w:rFonts w:hint="eastAsia" w:ascii="宋体" w:hAnsi="宋体"/>
          <w:sz w:val="21"/>
        </w:rPr>
        <w:t xml:space="preserve">工作内容及要求：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专业设备按照规范配合专业单位进行检修及维护，做好台账资料；一般设备应做好日常管理维护工作，出现问题及时响应甲方，立即到场解决（一般问题能在0.5小时内响应，1小时内解决），如无法维修的应及时上报甲方。</w:t>
      </w:r>
      <w:r/>
    </w:p>
    <w:p>
      <w:pPr>
        <w:ind w:left="0" w:firstLine="420"/>
        <w:spacing w:line="360" w:lineRule="auto"/>
        <w:tabs>
          <w:tab w:val="left" w:pos="0" w:leader="none"/>
        </w:tabs>
        <w:rPr>
          <w:rFonts w:ascii="宋体" w:hAnsi="宋体"/>
          <w:sz w:val="21"/>
        </w:rPr>
      </w:pPr>
      <w:r>
        <w:rPr>
          <w:rFonts w:hint="eastAsia" w:ascii="宋体" w:hAnsi="宋体"/>
          <w:sz w:val="21"/>
        </w:rPr>
        <w:t xml:space="preserve">（2）给排水和卫生设备系统：保持给排水管路畅通，如有不畅要及时疏通排除，保持阀门和水泵性能状况良好，如无法维修的应及时上报甲方。</w:t>
      </w:r>
      <w:r/>
    </w:p>
    <w:p>
      <w:pPr>
        <w:ind w:left="0" w:firstLine="420"/>
        <w:spacing w:line="360" w:lineRule="auto"/>
        <w:tabs>
          <w:tab w:val="left" w:pos="0" w:leader="none"/>
        </w:tabs>
        <w:rPr>
          <w:rFonts w:ascii="宋体" w:hAnsi="宋体"/>
          <w:sz w:val="21"/>
        </w:rPr>
      </w:pPr>
      <w:r>
        <w:rPr>
          <w:rFonts w:hint="eastAsia" w:ascii="宋体" w:hAnsi="宋体"/>
          <w:sz w:val="21"/>
        </w:rPr>
        <w:t xml:space="preserve">（3）保证共用设备设施的正常运行。做好安全生产、节能减排工作。需进行设备设施维修或更换时为甲方提出建议，在维护保养时，应遵守国家有关标准和规定。</w:t>
      </w:r>
      <w:r/>
    </w:p>
    <w:p>
      <w:pPr>
        <w:ind w:left="0" w:firstLine="420"/>
        <w:spacing w:line="360" w:lineRule="auto"/>
        <w:tabs>
          <w:tab w:val="left" w:pos="0" w:leader="none"/>
        </w:tabs>
        <w:rPr>
          <w:rFonts w:ascii="宋体" w:hAnsi="宋体"/>
          <w:sz w:val="21"/>
        </w:rPr>
      </w:pPr>
      <w:r>
        <w:rPr>
          <w:rFonts w:hint="eastAsia" w:ascii="宋体" w:hAnsi="宋体"/>
          <w:sz w:val="21"/>
        </w:rPr>
        <w:t xml:space="preserve">（4）通过信息化管理手段为本项目提供工程维修服务。</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.3</w:t>
      </w:r>
      <w:r>
        <w:rPr>
          <w:rFonts w:hint="eastAsia" w:ascii="宋体" w:hAnsi="宋体"/>
          <w:sz w:val="21"/>
        </w:rPr>
        <w:t xml:space="preserve">多媒体管理服务内容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做好报告厅灯光音响、电子大屏等设施设备的基本维护，并按学校要求做好电子大屏的编辑、开关工作，做好公用教室、报告厅等多媒体、灯光、音响的上课、会议、演出等活动的服务工作。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做好参观接待时演出厅设施设备的正常开启，保障参观活动顺利进行。</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做好校园多媒体设备巡检工作，发现问题及时上报维保单位维修，以及后续的跟踪验收工作。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.4</w:t>
      </w:r>
      <w:r>
        <w:rPr>
          <w:rFonts w:hint="eastAsia" w:ascii="宋体" w:hAnsi="宋体"/>
          <w:sz w:val="21"/>
        </w:rPr>
        <w:t xml:space="preserve">体育器材管理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每天做好体育馆内专用场馆、教室的门禁管理工作，按要求准时开关专用场馆的门窗，并做好清楼、设备检查、信息反馈等工作。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每天根据课表安排，做好体育课配套服务工作。负责教学用品的准备、回收、常规维护工作。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按要求做好体育器材、物品的登记、清点、借还、维护保养和报修工作，严格借还手续，执行赔偿制度。</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.5</w:t>
      </w:r>
      <w:r>
        <w:rPr>
          <w:rFonts w:hint="eastAsia" w:ascii="宋体" w:hAnsi="宋体"/>
          <w:sz w:val="21"/>
        </w:rPr>
        <w:t xml:space="preserve">医护员服务内容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坚守岗位，做好医务室门诊日常的消毒、包扎和常见病的处理工作，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师生出现紧急情况时，做好急救工作，适当地为伤病者进行初步处置</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及时采购药品，妥善保管好药物，经常检查，避免变质失效。</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严格执行医务室医疗器具、设备的消毒制度，避免交叉感染。</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.6</w:t>
      </w:r>
      <w:r>
        <w:rPr>
          <w:rFonts w:hint="eastAsia" w:ascii="宋体" w:hAnsi="宋体"/>
          <w:sz w:val="21"/>
        </w:rPr>
        <w:t xml:space="preserve">保安服务</w:t>
      </w:r>
      <w:r/>
    </w:p>
    <w:p>
      <w:pPr>
        <w:ind w:left="0" w:firstLine="420"/>
        <w:spacing w:line="360" w:lineRule="auto"/>
        <w:tabs>
          <w:tab w:val="left" w:pos="0" w:leader="none"/>
        </w:tabs>
        <w:rPr>
          <w:rFonts w:ascii="宋体" w:hAnsi="宋体"/>
          <w:sz w:val="21"/>
        </w:rPr>
      </w:pPr>
      <w:r>
        <w:rPr>
          <w:rFonts w:ascii="宋体" w:hAnsi="宋体"/>
          <w:sz w:val="21"/>
        </w:rPr>
        <w:t xml:space="preserve">3.6.1</w:t>
      </w:r>
      <w:r>
        <w:rPr>
          <w:rFonts w:hint="eastAsia" w:ascii="宋体" w:hAnsi="宋体"/>
          <w:sz w:val="21"/>
        </w:rPr>
        <w:t xml:space="preserve">保安服务内容：</w:t>
      </w:r>
      <w:r/>
    </w:p>
    <w:p>
      <w:pPr>
        <w:ind w:left="0" w:firstLine="420"/>
        <w:spacing w:line="360" w:lineRule="auto"/>
        <w:tabs>
          <w:tab w:val="left" w:pos="0" w:leader="none"/>
        </w:tabs>
        <w:rPr>
          <w:rFonts w:ascii="宋体" w:hAnsi="宋体"/>
          <w:sz w:val="21"/>
        </w:rPr>
      </w:pPr>
      <w:r/>
      <w:bookmarkStart w:id="134" w:name="_Hlk171499225"/>
      <w:r>
        <w:rPr>
          <w:rFonts w:hint="eastAsia" w:ascii="宋体" w:hAnsi="宋体"/>
          <w:sz w:val="21"/>
        </w:rPr>
        <w:t xml:space="preserve">（1）做好校园门卫管理和校园防火、防盗、治安巡逻，维持校园秩序，维护校园稳定，及时发现和消除安全隐患，做好校园内部治安综合治理工作。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（2）熟悉使用监控设备，消防总控台，及时受理校区内各类纠纷和治安案件，及时、正确处理校园内的各类突发事件。</w:t>
      </w:r>
      <w:r/>
    </w:p>
    <w:p>
      <w:pPr>
        <w:ind w:left="0" w:firstLine="420"/>
        <w:spacing w:line="360" w:lineRule="auto"/>
        <w:tabs>
          <w:tab w:val="left" w:pos="0" w:leader="none"/>
        </w:tabs>
        <w:rPr>
          <w:rFonts w:ascii="宋体" w:hAnsi="宋体"/>
          <w:sz w:val="21"/>
        </w:rPr>
      </w:pPr>
      <w:r>
        <w:rPr>
          <w:rFonts w:hint="eastAsia" w:ascii="宋体" w:hAnsi="宋体"/>
          <w:sz w:val="21"/>
        </w:rPr>
        <w:t xml:space="preserve">（3）协助校园内各部门的安全防范，提供安全力量支援。</w:t>
      </w:r>
      <w:r/>
    </w:p>
    <w:p>
      <w:pPr>
        <w:ind w:left="0" w:firstLine="420"/>
        <w:spacing w:line="360" w:lineRule="auto"/>
        <w:tabs>
          <w:tab w:val="left" w:pos="0" w:leader="none"/>
        </w:tabs>
        <w:rPr>
          <w:rFonts w:ascii="宋体" w:hAnsi="宋体"/>
          <w:sz w:val="21"/>
        </w:rPr>
      </w:pPr>
      <w:r>
        <w:rPr>
          <w:rFonts w:hint="eastAsia" w:ascii="宋体" w:hAnsi="宋体"/>
          <w:sz w:val="21"/>
        </w:rPr>
        <w:t xml:space="preserve">（4）随时出员，为师生提供紧急救助服务。</w:t>
      </w:r>
      <w:r/>
    </w:p>
    <w:p>
      <w:pPr>
        <w:ind w:left="0" w:firstLine="420"/>
        <w:spacing w:line="360" w:lineRule="auto"/>
        <w:tabs>
          <w:tab w:val="left" w:pos="0" w:leader="none"/>
        </w:tabs>
        <w:rPr>
          <w:rFonts w:ascii="宋体" w:hAnsi="宋体"/>
          <w:sz w:val="21"/>
        </w:rPr>
      </w:pPr>
      <w:r>
        <w:rPr>
          <w:rFonts w:hint="eastAsia" w:ascii="宋体" w:hAnsi="宋体"/>
          <w:sz w:val="21"/>
        </w:rPr>
        <w:t xml:space="preserve">（5）临时保安力量，做好学校重大活动安全保卫工作。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（6）配合公安机关，打击校园内部与周边的违法犯罪活动。</w:t>
      </w:r>
      <w:bookmarkEnd w:id="134"/>
      <w:r/>
    </w:p>
    <w:p>
      <w:pPr>
        <w:ind w:left="0" w:firstLine="420"/>
        <w:spacing w:line="360" w:lineRule="auto"/>
        <w:tabs>
          <w:tab w:val="left" w:pos="0" w:leader="none"/>
        </w:tabs>
        <w:rPr>
          <w:rFonts w:ascii="宋体" w:hAnsi="宋体"/>
          <w:sz w:val="21"/>
        </w:rPr>
      </w:pPr>
      <w:r>
        <w:rPr>
          <w:rFonts w:ascii="宋体" w:hAnsi="宋体"/>
          <w:sz w:val="21"/>
        </w:rPr>
        <w:t xml:space="preserve">3.6.2</w:t>
      </w:r>
      <w:r>
        <w:rPr>
          <w:rFonts w:hint="eastAsia" w:ascii="宋体" w:hAnsi="宋体"/>
          <w:sz w:val="21"/>
        </w:rPr>
        <w:t xml:space="preserve">保安服务要求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依照采购人规定与管理要求，结合校园安全保卫工作实际情况，制订切实可行的校园安全保卫工作整体方案，开展专业化安全防范业务，具体管理事项如下：</w:t>
      </w:r>
      <w:r/>
    </w:p>
    <w:p>
      <w:pPr>
        <w:ind w:left="0" w:firstLine="420"/>
        <w:spacing w:line="360" w:lineRule="auto"/>
        <w:tabs>
          <w:tab w:val="left" w:pos="0" w:leader="none"/>
        </w:tabs>
        <w:rPr>
          <w:rFonts w:ascii="宋体" w:hAnsi="宋体"/>
          <w:sz w:val="21"/>
        </w:rPr>
      </w:pPr>
      <w:r>
        <w:rPr>
          <w:rFonts w:hint="eastAsia" w:ascii="宋体" w:hAnsi="宋体"/>
          <w:sz w:val="21"/>
        </w:rPr>
        <w:t xml:space="preserve">（1）学校大门、监控室24小时门卫管理。</w:t>
      </w:r>
      <w:r/>
    </w:p>
    <w:p>
      <w:pPr>
        <w:ind w:left="0" w:firstLine="420"/>
        <w:spacing w:line="360" w:lineRule="auto"/>
        <w:tabs>
          <w:tab w:val="left" w:pos="0" w:leader="none"/>
        </w:tabs>
        <w:rPr>
          <w:rFonts w:ascii="宋体" w:hAnsi="宋体"/>
          <w:sz w:val="21"/>
        </w:rPr>
      </w:pPr>
      <w:r>
        <w:rPr>
          <w:rFonts w:hint="eastAsia" w:ascii="宋体" w:hAnsi="宋体"/>
          <w:sz w:val="21"/>
        </w:rPr>
        <w:t xml:space="preserve">（2）上学放学各校门门前人流的引导和秩序维护。</w:t>
      </w:r>
      <w:r/>
    </w:p>
    <w:p>
      <w:pPr>
        <w:ind w:left="0" w:firstLine="420"/>
        <w:spacing w:line="360" w:lineRule="auto"/>
        <w:tabs>
          <w:tab w:val="left" w:pos="0" w:leader="none"/>
        </w:tabs>
        <w:rPr>
          <w:rFonts w:ascii="宋体" w:hAnsi="宋体"/>
          <w:sz w:val="21"/>
        </w:rPr>
      </w:pPr>
      <w:r>
        <w:rPr>
          <w:rFonts w:hint="eastAsia" w:ascii="宋体" w:hAnsi="宋体"/>
          <w:sz w:val="21"/>
        </w:rPr>
        <w:t xml:space="preserve">（3）校园秩序的维护：包括负责校门及周边车辆的指挥，确保车辆有序停放。</w:t>
      </w:r>
      <w:r/>
    </w:p>
    <w:p>
      <w:pPr>
        <w:ind w:left="0" w:firstLine="420"/>
        <w:spacing w:line="360" w:lineRule="auto"/>
        <w:tabs>
          <w:tab w:val="left" w:pos="0" w:leader="none"/>
        </w:tabs>
        <w:rPr>
          <w:rFonts w:ascii="宋体" w:hAnsi="宋体"/>
          <w:sz w:val="21"/>
        </w:rPr>
      </w:pPr>
      <w:r>
        <w:rPr>
          <w:rFonts w:hint="eastAsia" w:ascii="宋体" w:hAnsi="宋体"/>
          <w:sz w:val="21"/>
        </w:rPr>
        <w:t xml:space="preserve">（4）校园内定时定点治安巡逻检查，各巡逻人员晚上9点巡视检查时关闭不需要的光源。</w:t>
      </w:r>
      <w:r/>
    </w:p>
    <w:p>
      <w:pPr>
        <w:ind w:left="0" w:firstLine="420"/>
        <w:spacing w:line="360" w:lineRule="auto"/>
        <w:tabs>
          <w:tab w:val="left" w:pos="0" w:leader="none"/>
        </w:tabs>
        <w:rPr>
          <w:rFonts w:ascii="宋体" w:hAnsi="宋体"/>
          <w:sz w:val="21"/>
        </w:rPr>
      </w:pPr>
      <w:r>
        <w:rPr>
          <w:rFonts w:hint="eastAsia" w:ascii="宋体" w:hAnsi="宋体"/>
          <w:sz w:val="21"/>
        </w:rPr>
        <w:t xml:space="preserve">（5）校内重大活动的安全警戒与秩序保障，配合做好重大事件的安全保卫工作。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（6）配合学校安全主管部门，协助受理校区内各类纠纷和治安案件，配合采购人对违规事件的调查，协助公安机关对案件的排查。做好警务室的日常台账工作。</w:t>
      </w:r>
      <w:r/>
    </w:p>
    <w:p>
      <w:pPr>
        <w:ind w:left="0" w:firstLine="420"/>
        <w:spacing w:line="360" w:lineRule="auto"/>
        <w:tabs>
          <w:tab w:val="left" w:pos="0" w:leader="none"/>
        </w:tabs>
        <w:rPr>
          <w:rFonts w:ascii="宋体" w:hAnsi="宋体"/>
          <w:sz w:val="21"/>
        </w:rPr>
      </w:pPr>
      <w:r>
        <w:rPr>
          <w:rFonts w:hint="eastAsia" w:ascii="宋体" w:hAnsi="宋体"/>
          <w:sz w:val="21"/>
        </w:rPr>
        <w:t xml:space="preserve">（7）校园突发事件处置、灾害预防、火灾扑救，发现和制止校内暴力事件，随时准备提供紧急救助。做好日常消防台账工作。</w:t>
      </w:r>
      <w:r/>
    </w:p>
    <w:p>
      <w:pPr>
        <w:ind w:left="0" w:firstLine="420"/>
        <w:spacing w:line="360" w:lineRule="auto"/>
        <w:tabs>
          <w:tab w:val="left" w:pos="0" w:leader="none"/>
        </w:tabs>
        <w:rPr>
          <w:rFonts w:ascii="宋体" w:hAnsi="宋体"/>
          <w:sz w:val="21"/>
        </w:rPr>
      </w:pPr>
      <w:r>
        <w:rPr>
          <w:rFonts w:hint="eastAsia" w:ascii="宋体" w:hAnsi="宋体"/>
          <w:sz w:val="21"/>
        </w:rPr>
        <w:t xml:space="preserve">（8）对校园公共部位安全隐患进行检查、排除并及时上报，纠正违规行为，有针对性地开展安全教育和提示。</w:t>
      </w:r>
      <w:r/>
    </w:p>
    <w:p>
      <w:pPr>
        <w:ind w:left="0" w:firstLine="420"/>
        <w:spacing w:line="360" w:lineRule="auto"/>
        <w:tabs>
          <w:tab w:val="left" w:pos="0" w:leader="none"/>
        </w:tabs>
        <w:rPr>
          <w:rFonts w:ascii="宋体" w:hAnsi="宋体"/>
          <w:sz w:val="21"/>
        </w:rPr>
      </w:pPr>
      <w:r>
        <w:rPr>
          <w:rFonts w:hint="eastAsia" w:ascii="宋体" w:hAnsi="宋体"/>
          <w:sz w:val="21"/>
        </w:rPr>
        <w:t xml:space="preserve">（9）采购人提供的保安业务所使用的办公设备、设施（如桌椅凳橱柜、空调），若故意损坏、恶意使用或丢失，则由中标单位负责全额赔偿。</w:t>
      </w:r>
      <w:r/>
    </w:p>
    <w:p>
      <w:pPr>
        <w:ind w:left="0" w:firstLine="420"/>
        <w:spacing w:line="360" w:lineRule="auto"/>
        <w:tabs>
          <w:tab w:val="left" w:pos="0" w:leader="none"/>
        </w:tabs>
        <w:rPr>
          <w:rFonts w:ascii="宋体" w:hAnsi="宋体"/>
          <w:sz w:val="21"/>
        </w:rPr>
      </w:pPr>
      <w:r>
        <w:rPr>
          <w:rFonts w:hint="eastAsia" w:ascii="宋体" w:hAnsi="宋体"/>
          <w:sz w:val="21"/>
        </w:rPr>
        <w:t xml:space="preserve">（10）其他属于保安服务范围内的工作以及采购人临时交办的任务。</w:t>
      </w:r>
      <w:r/>
    </w:p>
    <w:p>
      <w:pPr>
        <w:ind w:left="0" w:firstLine="420"/>
        <w:spacing w:line="360" w:lineRule="auto"/>
        <w:tabs>
          <w:tab w:val="left" w:pos="0" w:leader="none"/>
        </w:tabs>
        <w:rPr>
          <w:rFonts w:ascii="宋体" w:hAnsi="宋体"/>
          <w:sz w:val="21"/>
        </w:rPr>
      </w:pPr>
      <w:r>
        <w:rPr>
          <w:rFonts w:hint="eastAsia" w:ascii="宋体" w:hAnsi="宋体"/>
          <w:sz w:val="21"/>
        </w:rPr>
        <w:t xml:space="preserve">（11）与采购人组建义务消防队。</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.7</w:t>
      </w:r>
      <w:r>
        <w:rPr>
          <w:rFonts w:hint="eastAsia" w:ascii="宋体" w:hAnsi="宋体"/>
          <w:sz w:val="21"/>
        </w:rPr>
        <w:t xml:space="preserve">客服及活动保障</w:t>
      </w:r>
      <w:r/>
    </w:p>
    <w:p>
      <w:pPr>
        <w:ind w:left="0" w:firstLine="420"/>
        <w:spacing w:line="360" w:lineRule="auto"/>
        <w:tabs>
          <w:tab w:val="left" w:pos="0" w:leader="none"/>
        </w:tabs>
        <w:rPr>
          <w:rFonts w:ascii="宋体" w:hAnsi="宋体"/>
          <w:sz w:val="21"/>
        </w:rPr>
      </w:pPr>
      <w:r>
        <w:rPr>
          <w:rFonts w:hint="eastAsia" w:ascii="宋体" w:hAnsi="宋体"/>
          <w:sz w:val="21"/>
        </w:rPr>
        <w:t xml:space="preserve">（1）学校各类活动、会议和接待的会务服务工作。具体包括：按照采购人要求布置会场、做好会场服务工作与会后恢复工作等，并做好会务用品的管理工作（会前会后及时清洁，定期检查、盘点）。</w:t>
      </w:r>
      <w:r/>
    </w:p>
    <w:p>
      <w:pPr>
        <w:ind w:left="0" w:firstLine="420"/>
        <w:spacing w:line="360" w:lineRule="auto"/>
        <w:tabs>
          <w:tab w:val="left" w:pos="0" w:leader="none"/>
        </w:tabs>
        <w:rPr>
          <w:rFonts w:ascii="宋体" w:hAnsi="宋体"/>
          <w:sz w:val="21"/>
        </w:rPr>
      </w:pPr>
      <w:r>
        <w:rPr>
          <w:rFonts w:hint="eastAsia" w:ascii="宋体" w:hAnsi="宋体"/>
          <w:sz w:val="21"/>
        </w:rPr>
        <w:t xml:space="preserve">（2）学校重大活动应根据总务和校务办公室的工作要求，提前安排好相关人员，保障接待工作。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3.8文印：</w:t>
      </w:r>
      <w:r/>
    </w:p>
    <w:p>
      <w:pPr>
        <w:ind w:left="0" w:firstLine="420"/>
        <w:spacing w:line="360" w:lineRule="auto"/>
        <w:tabs>
          <w:tab w:val="left" w:pos="0" w:leader="none"/>
        </w:tabs>
        <w:rPr>
          <w:rFonts w:ascii="宋体" w:hAnsi="宋体"/>
          <w:sz w:val="21"/>
        </w:rPr>
      </w:pPr>
      <w:r>
        <w:rPr>
          <w:rFonts w:hint="eastAsia" w:ascii="宋体" w:hAnsi="宋体"/>
          <w:sz w:val="21"/>
        </w:rPr>
        <w:t xml:space="preserve">（1）做好学校各级部的文印工作。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（2）对各类文印器具做好定期保洁、保养工作，提高设备的利用率。</w:t>
      </w:r>
      <w:r/>
    </w:p>
    <w:p>
      <w:pPr>
        <w:ind w:left="0" w:firstLine="420"/>
        <w:spacing w:line="360" w:lineRule="auto"/>
        <w:tabs>
          <w:tab w:val="left" w:pos="0" w:leader="none"/>
        </w:tabs>
        <w:rPr>
          <w:rFonts w:ascii="宋体" w:hAnsi="宋体"/>
          <w:sz w:val="21"/>
        </w:rPr>
      </w:pPr>
      <w:r>
        <w:rPr>
          <w:rFonts w:hint="eastAsia" w:ascii="宋体" w:hAnsi="宋体"/>
          <w:sz w:val="21"/>
        </w:rPr>
        <w:t xml:space="preserve">（3）节约纸张，建立健全纸张管理制度，做好纸张进出登记工作。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（4）严格遵守保密规定，做好文印保密工作，涉密文件专人专管，废弃文稿统一粉碎处理，不外传、不私存。</w:t>
      </w:r>
      <w:r/>
    </w:p>
    <w:p>
      <w:pPr>
        <w:ind w:left="0" w:firstLine="420"/>
        <w:spacing w:line="360" w:lineRule="auto"/>
        <w:tabs>
          <w:tab w:val="left" w:pos="0" w:leader="none"/>
        </w:tabs>
        <w:rPr>
          <w:rFonts w:ascii="宋体" w:hAnsi="宋体"/>
          <w:sz w:val="21"/>
        </w:rPr>
      </w:pPr>
      <w:r>
        <w:rPr>
          <w:rFonts w:hint="eastAsia" w:ascii="宋体" w:hAnsi="宋体"/>
          <w:sz w:val="21"/>
        </w:rPr>
        <w:t xml:space="preserve">（5）配合完成会务材料准备等临时交办工作。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ascii="宋体" w:hAnsi="宋体"/>
          <w:sz w:val="21"/>
        </w:rPr>
        <w:t xml:space="preserve">9</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（1）通过信息化系统实施物业管理，通过信息化系统对标段内设施设备进行管理，对消控室进行远程监控，确保消控室值班人员24小时在岗。</w:t>
      </w:r>
      <w:r/>
    </w:p>
    <w:p>
      <w:pPr>
        <w:ind w:left="0" w:firstLine="420"/>
        <w:spacing w:line="360" w:lineRule="auto"/>
        <w:tabs>
          <w:tab w:val="left" w:pos="0" w:leader="none"/>
        </w:tabs>
        <w:rPr>
          <w:rFonts w:ascii="宋体" w:hAnsi="宋体"/>
          <w:sz w:val="21"/>
        </w:rPr>
      </w:pPr>
      <w:r>
        <w:rPr>
          <w:rFonts w:hint="eastAsia" w:ascii="宋体" w:hAnsi="宋体"/>
          <w:sz w:val="21"/>
        </w:rPr>
        <w:t xml:space="preserve">（2）需在学校定期开设劳动体验、劳动教育课程，做好劳动育人宣传，营造良好氛围。</w:t>
      </w:r>
      <w:r/>
    </w:p>
    <w:p>
      <w:pPr>
        <w:ind w:left="0" w:firstLine="420"/>
        <w:spacing w:line="360" w:lineRule="auto"/>
        <w:tabs>
          <w:tab w:val="left" w:pos="0" w:leader="none"/>
        </w:tabs>
        <w:rPr>
          <w:rFonts w:ascii="宋体" w:hAnsi="宋体"/>
          <w:sz w:val="21"/>
        </w:rPr>
      </w:pPr>
      <w:r>
        <w:rPr>
          <w:rFonts w:hint="eastAsia" w:ascii="宋体" w:hAnsi="宋体"/>
          <w:sz w:val="21"/>
        </w:rPr>
        <w:t xml:space="preserve">（3）做好节水节电、垃圾分类、文化环境布置以及劳动与服务育人等工作。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三</w:t>
      </w:r>
      <w:r>
        <w:rPr>
          <w:rFonts w:hint="eastAsia" w:ascii="宋体" w:hAnsi="宋体"/>
          <w:sz w:val="21"/>
        </w:rPr>
        <w:t xml:space="preserve">）</w:t>
      </w:r>
      <w:r>
        <w:rPr>
          <w:rFonts w:hint="eastAsia" w:ascii="宋体" w:hAnsi="宋体"/>
          <w:sz w:val="21"/>
        </w:rPr>
        <w:t xml:space="preserve">其他</w:t>
      </w:r>
      <w:r>
        <w:rPr>
          <w:rFonts w:hint="eastAsia" w:ascii="宋体" w:hAnsi="宋体"/>
          <w:sz w:val="21"/>
        </w:rPr>
        <w:t xml:space="preserve">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投标单位需提供</w:t>
      </w:r>
      <w:r>
        <w:rPr>
          <w:rFonts w:hint="eastAsia" w:ascii="宋体" w:hAnsi="宋体" w:cs="Times New Roman"/>
          <w:color w:val="000000"/>
          <w:sz w:val="21"/>
          <w:szCs w:val="21"/>
        </w:rPr>
        <w:t xml:space="preserve">服务理念及组织架构；管理服务制度；管理服务方案；</w:t>
      </w:r>
      <w:r>
        <w:rPr>
          <w:rFonts w:hint="eastAsia" w:ascii="宋体" w:hAnsi="宋体"/>
          <w:sz w:val="21"/>
          <w:szCs w:val="21"/>
        </w:rPr>
        <w:t xml:space="preserve">对本项目的紧急情况处理预案；</w:t>
      </w:r>
      <w:r>
        <w:rPr>
          <w:rFonts w:hint="eastAsia" w:ascii="宋体" w:hAnsi="宋体"/>
          <w:color w:val="000000"/>
          <w:sz w:val="21"/>
          <w:szCs w:val="21"/>
        </w:rPr>
        <w:t xml:space="preserve">客户满意度提升方案等</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sz w:val="21"/>
        </w:rPr>
        <w:t xml:space="preserve">中标单位</w:t>
      </w:r>
      <w:r>
        <w:rPr>
          <w:rFonts w:hint="eastAsia" w:ascii="宋体" w:hAnsi="宋体"/>
          <w:sz w:val="21"/>
        </w:rPr>
        <w:t xml:space="preserve">应根据验收方案内容做好相应配合工作。</w:t>
      </w:r>
      <w:r/>
    </w:p>
    <w:p>
      <w:pPr>
        <w:ind w:left="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w:t>
      </w:r>
      <w:r>
        <w:rPr>
          <w:rFonts w:hint="eastAsia" w:ascii="宋体" w:hAnsi="宋体" w:cs="Times New Roman"/>
          <w:b/>
          <w:sz w:val="21"/>
        </w:rPr>
        <w:t xml:space="preserve">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5"/>
        <w:ind w:left="0" w:firstLine="0"/>
        <w:jc w:val="center"/>
        <w:rPr>
          <w:rFonts w:ascii="宋体" w:hAnsi="宋体"/>
          <w:b/>
          <w:sz w:val="44"/>
          <w:szCs w:val="22"/>
        </w:rPr>
      </w:pPr>
      <w:r/>
      <w:bookmarkStart w:id="135" w:name="_Toc5111"/>
      <w:r/>
      <w:bookmarkStart w:id="136" w:name="_Toc11789"/>
      <w:r/>
      <w:bookmarkStart w:id="137" w:name="_Hlk55741158"/>
      <w:r>
        <w:rPr>
          <w:rFonts w:hint="eastAsia" w:ascii="宋体" w:hAnsi="宋体"/>
          <w:b/>
          <w:sz w:val="44"/>
          <w:szCs w:val="22"/>
        </w:rPr>
        <w:br w:type="page" w:clear="all"/>
      </w:r>
      <w:bookmarkStart w:id="138" w:name="_Toc230941064"/>
      <w:r>
        <w:rPr>
          <w:rFonts w:hint="eastAsia" w:ascii="宋体" w:hAnsi="宋体"/>
          <w:b/>
          <w:sz w:val="44"/>
          <w:szCs w:val="22"/>
        </w:rPr>
        <w:t xml:space="preserve">第五章 </w:t>
      </w:r>
      <w:bookmarkStart w:id="139" w:name="合同的特殊条款"/>
      <w:r/>
      <w:bookmarkEnd w:id="139"/>
      <w:r>
        <w:rPr>
          <w:rFonts w:hint="eastAsia" w:ascii="宋体" w:hAnsi="宋体"/>
          <w:b/>
          <w:sz w:val="44"/>
          <w:szCs w:val="22"/>
        </w:rPr>
        <w:t xml:space="preserve">合同及主要条款</w:t>
      </w:r>
      <w:bookmarkStart w:id="140" w:name="_Toc57376410"/>
      <w:r/>
      <w:bookmarkStart w:id="141" w:name="_Toc27667"/>
      <w:r/>
      <w:bookmarkStart w:id="142" w:name="_Toc8564"/>
      <w:r/>
      <w:bookmarkEnd w:id="135"/>
      <w:r/>
      <w:bookmarkEnd w:id="136"/>
      <w:r/>
      <w:bookmarkEnd w:id="137"/>
      <w:r/>
      <w:bookmarkEnd w:id="138"/>
      <w:r/>
      <w:r/>
    </w:p>
    <w:p>
      <w:pPr>
        <w:ind w:left="0"/>
        <w:jc w:val="center"/>
        <w:rPr>
          <w:rFonts w:ascii="宋体" w:hAnsi="宋体"/>
          <w:b/>
          <w:sz w:val="32"/>
          <w:szCs w:val="32"/>
        </w:rPr>
      </w:pPr>
      <w:r/>
      <w:bookmarkStart w:id="143" w:name="OLE_LINK14"/>
      <w:r/>
      <w:bookmarkStart w:id="144" w:name="OLE_LINK15"/>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02"/>
        <w:spacing w:line="480" w:lineRule="exact"/>
        <w:widowControl w:val="off"/>
        <w:rPr>
          <w:rFonts w:ascii="宋体" w:hAnsi="宋体"/>
          <w:sz w:val="21"/>
          <w:szCs w:val="21"/>
          <w:u w:val="single"/>
        </w:rPr>
      </w:pPr>
      <w:r/>
      <w:bookmarkStart w:id="145" w:name="OLE_LINK36"/>
      <w:r/>
      <w:bookmarkStart w:id="146" w:name="OLE_LINK67"/>
      <w:r/>
      <w:bookmarkStart w:id="147" w:name="OLE_LINK68"/>
      <w:r>
        <w:rPr>
          <w:rFonts w:ascii="Wingdings 2" w:hAnsi="Wingdings 2" w:eastAsia="Wingdings 2" w:cs="Wingdings 2"/>
          <w:b/>
        </w:rPr>
        <w:t xml:space="preserve">R</w:t>
      </w:r>
      <w:bookmarkEnd w:id="145"/>
      <w:r/>
      <w:bookmarkEnd w:id="146"/>
      <w:r/>
      <w:bookmarkEnd w:id="147"/>
      <w:r>
        <w:rPr>
          <w:rFonts w:hint="eastAsia" w:ascii="宋体" w:hAnsi="宋体"/>
          <w:sz w:val="21"/>
          <w:szCs w:val="21"/>
        </w:rPr>
        <w:t xml:space="preserve">分期付款：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（1）按月付款，自合同签订后，每月支付金额=</w:t>
      </w:r>
      <w:r>
        <w:rPr>
          <w:rFonts w:hint="eastAsia" w:ascii="宋体" w:hAnsi="宋体"/>
          <w:sz w:val="21"/>
          <w:szCs w:val="21"/>
        </w:rPr>
        <w:t xml:space="preserve">合同</w:t>
      </w:r>
      <w:r>
        <w:rPr>
          <w:rFonts w:hint="eastAsia" w:ascii="宋体" w:hAnsi="宋体"/>
          <w:sz w:val="21"/>
          <w:szCs w:val="21"/>
        </w:rPr>
        <w:t xml:space="preserve">金额/12*考核系数,实际支付金额以考核后为准(考核标准详见采购文件第七章)。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（2）甲方每月对物业、安保、保洁等服务质量进行考核，计分。服务质量考核与标准按下述执行：考核满分为100分，每月结算合同金额时结合扣分结果;当月考核得分 90分(含)以上，考核等第“优秀”，甲方支付服务费100%;当月考核得分80分(含)---90分</w:t>
      </w:r>
      <w:bookmarkStart w:id="148" w:name="OLE_LINK37"/>
      <w:r>
        <w:rPr>
          <w:rFonts w:hint="eastAsia" w:ascii="宋体" w:hAnsi="宋体"/>
          <w:sz w:val="21"/>
          <w:szCs w:val="21"/>
        </w:rPr>
        <w:t xml:space="preserve">(</w:t>
      </w:r>
      <w:r>
        <w:rPr>
          <w:rFonts w:hint="eastAsia" w:ascii="宋体" w:hAnsi="宋体"/>
          <w:sz w:val="21"/>
          <w:szCs w:val="21"/>
        </w:rPr>
        <w:t xml:space="preserve">不</w:t>
      </w:r>
      <w:r>
        <w:rPr>
          <w:rFonts w:hint="eastAsia" w:ascii="宋体" w:hAnsi="宋体"/>
          <w:sz w:val="21"/>
          <w:szCs w:val="21"/>
        </w:rPr>
        <w:t xml:space="preserve">含)</w:t>
      </w:r>
      <w:bookmarkEnd w:id="148"/>
      <w:r>
        <w:rPr>
          <w:rFonts w:hint="eastAsia" w:ascii="宋体" w:hAnsi="宋体"/>
          <w:sz w:val="21"/>
          <w:szCs w:val="21"/>
        </w:rPr>
        <w:t xml:space="preserve">，考核等第“良好”，甲方支付服务费95%;当月考核得分 70分(含)---80分</w:t>
      </w:r>
      <w:r>
        <w:rPr>
          <w:rFonts w:hint="eastAsia" w:ascii="宋体" w:hAnsi="宋体"/>
          <w:sz w:val="21"/>
          <w:szCs w:val="21"/>
        </w:rPr>
        <w:t xml:space="preserve">(</w:t>
      </w:r>
      <w:r>
        <w:rPr>
          <w:rFonts w:hint="eastAsia" w:ascii="宋体" w:hAnsi="宋体"/>
          <w:sz w:val="21"/>
          <w:szCs w:val="21"/>
        </w:rPr>
        <w:t xml:space="preserve">不</w:t>
      </w:r>
      <w:r>
        <w:rPr>
          <w:rFonts w:hint="eastAsia" w:ascii="宋体" w:hAnsi="宋体"/>
          <w:sz w:val="21"/>
          <w:szCs w:val="21"/>
        </w:rPr>
        <w:t xml:space="preserve">含)</w:t>
      </w:r>
      <w:r>
        <w:rPr>
          <w:rFonts w:hint="eastAsia" w:ascii="宋体" w:hAnsi="宋体"/>
          <w:sz w:val="21"/>
          <w:szCs w:val="21"/>
        </w:rPr>
        <w:t xml:space="preserve">，考核等第“合格”，甲方支付服务费80%;当月考核得分低于 70分，考核等第“不合格”，甲方有权拒绝付款。</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w:t>
      </w:r>
      <w:r>
        <w:rPr>
          <w:rFonts w:hint="eastAsia" w:ascii="宋体" w:hAnsi="宋体"/>
          <w:sz w:val="21"/>
          <w:szCs w:val="21"/>
        </w:rPr>
        <w:t xml:space="preserve">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43"/>
            <w:bookmarkEnd w:id="144"/>
            <w:r/>
          </w:p>
        </w:tc>
      </w:tr>
    </w:tbl>
    <w:p>
      <w:pPr>
        <w:ind w:left="0"/>
      </w:pPr>
      <w:r/>
      <w:r/>
    </w:p>
    <w:p>
      <w:pPr>
        <w:pStyle w:val="914"/>
        <w:ind w:left="400" w:firstLine="883"/>
        <w:rPr>
          <w:rFonts w:ascii="宋体" w:hAnsi="宋体"/>
          <w:b/>
          <w:sz w:val="44"/>
          <w:szCs w:val="22"/>
        </w:rPr>
      </w:pPr>
      <w:r>
        <w:rPr>
          <w:rFonts w:hint="eastAsia" w:ascii="宋体" w:hAnsi="宋体"/>
          <w:b/>
          <w:sz w:val="44"/>
          <w:szCs w:val="22"/>
        </w:rPr>
        <w:br w:type="page" w:clear="all"/>
      </w:r>
      <w:r/>
    </w:p>
    <w:p>
      <w:pPr>
        <w:pStyle w:val="855"/>
        <w:ind w:left="0" w:firstLine="0"/>
        <w:jc w:val="center"/>
        <w:rPr>
          <w:rFonts w:ascii="宋体" w:hAnsi="宋体"/>
          <w:b/>
          <w:sz w:val="44"/>
          <w:szCs w:val="22"/>
        </w:rPr>
      </w:pPr>
      <w:r/>
      <w:bookmarkStart w:id="149" w:name="_Toc230941065"/>
      <w:r>
        <w:rPr>
          <w:rFonts w:hint="eastAsia" w:ascii="宋体" w:hAnsi="宋体"/>
          <w:b/>
          <w:sz w:val="44"/>
          <w:szCs w:val="22"/>
        </w:rPr>
        <w:t xml:space="preserve">第六章 </w:t>
      </w:r>
      <w:bookmarkStart w:id="150" w:name="评分要点"/>
      <w:r/>
      <w:bookmarkEnd w:id="150"/>
      <w:r>
        <w:rPr>
          <w:rFonts w:hint="eastAsia" w:ascii="宋体" w:hAnsi="宋体"/>
          <w:b/>
          <w:sz w:val="44"/>
          <w:szCs w:val="22"/>
        </w:rPr>
        <w:t xml:space="preserve">评标办法和评分标准</w:t>
      </w:r>
      <w:bookmarkEnd w:id="140"/>
      <w:r/>
      <w:bookmarkEnd w:id="141"/>
      <w:r/>
      <w:bookmarkEnd w:id="142"/>
      <w:r/>
      <w:bookmarkEnd w:id="149"/>
      <w:r/>
      <w:r/>
    </w:p>
    <w:p>
      <w:pPr>
        <w:ind w:left="0" w:firstLine="422"/>
        <w:spacing w:line="360" w:lineRule="auto"/>
        <w:rPr>
          <w:rFonts w:ascii="宋体" w:hAnsi="宋体"/>
          <w:b/>
          <w:sz w:val="21"/>
          <w:szCs w:val="21"/>
        </w:rPr>
      </w:pPr>
      <w:r/>
      <w:bookmarkStart w:id="151" w:name="_Toc698"/>
      <w:r/>
      <w:bookmarkStart w:id="152" w:name="_Toc17476"/>
      <w:r/>
      <w:bookmarkStart w:id="153" w:name="_Toc16264"/>
      <w:r>
        <w:rPr>
          <w:rFonts w:hint="eastAsia" w:ascii="宋体" w:hAnsi="宋体"/>
          <w:b/>
          <w:sz w:val="21"/>
          <w:szCs w:val="21"/>
        </w:rPr>
        <w:t xml:space="preserve">一、评标办法：</w:t>
      </w:r>
      <w:bookmarkEnd w:id="151"/>
      <w:r/>
      <w:bookmarkEnd w:id="152"/>
      <w:r/>
      <w:bookmarkEnd w:id="15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7"/>
      </w:pPr>
      <w:r/>
      <w:r/>
    </w:p>
    <w:p>
      <w:pPr>
        <w:pStyle w:val="87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pStyle w:val="867"/>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rPr>
                <w:rFonts w:hint="eastAsia" w:ascii="宋体" w:hAnsi="宋体"/>
                <w:color w:val="000000"/>
                <w:sz w:val="21"/>
                <w:szCs w:val="21"/>
                <w:lang w:bidi="ar"/>
              </w:rPr>
              <w:t xml:space="preserve">；</w:t>
            </w:r>
            <w:r/>
          </w:p>
          <w:p>
            <w:pPr>
              <w:pStyle w:val="867"/>
              <w:ind w:left="0" w:firstLine="0"/>
              <w:rPr>
                <w:rFonts w:ascii="宋体" w:hAnsi="宋体" w:cs="宋体"/>
              </w:rPr>
            </w:pPr>
            <w:r>
              <w:rPr>
                <w:rFonts w:hint="eastAsia" w:ascii="宋体" w:hAnsi="宋体" w:cs="宋体"/>
                <w:sz w:val="21"/>
                <w:szCs w:val="21"/>
                <w:lang w:bidi="ar"/>
              </w:rPr>
              <w:t xml:space="preserve">4.重点难点的应对措施或改进现状措施。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1.保洁服务管理制度；</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2.维修服务管理制度；</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3.保安服务管理制度；</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4.客服服务管理制度；</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5.物业公司内部管理制度。</w:t>
            </w:r>
            <w:r/>
          </w:p>
          <w:p>
            <w:pPr>
              <w:pStyle w:val="867"/>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全面合理、可行性强、操作性强、贴合项目实际的得2分；制度基本合理、</w:t>
            </w:r>
            <w:r>
              <w:rPr>
                <w:rFonts w:hint="eastAsia" w:ascii="宋体" w:hAnsi="宋体"/>
                <w:color w:val="000000"/>
                <w:sz w:val="21"/>
                <w:szCs w:val="21"/>
                <w:lang w:bidi="ar"/>
              </w:rPr>
              <w:t xml:space="preserve">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1.综合服务管理方案；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2.保洁服务方案；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3.校园维修及高压巡视服务方案；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4.保安工作管理方案；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5.进退场交接方案；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6.突发事件的应急处理方案；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7.重大活动保障方案。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sz w:val="21"/>
                <w:szCs w:val="21"/>
              </w:rPr>
              <w:t xml:space="preserve">对本项目的紧急情况处理预案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紧急情况处理预案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1.自然灾害应急预案；</w:t>
            </w:r>
            <w:r/>
          </w:p>
          <w:p>
            <w:pPr>
              <w:ind w:left="0"/>
              <w:widowControl w:val="off"/>
              <w:rPr>
                <w:rFonts w:ascii="宋体" w:hAnsi="宋体"/>
                <w:sz w:val="21"/>
                <w:szCs w:val="21"/>
                <w:lang w:bidi="ar"/>
              </w:rPr>
            </w:pPr>
            <w:r>
              <w:rPr>
                <w:rFonts w:hint="eastAsia" w:ascii="宋体" w:hAnsi="宋体"/>
                <w:sz w:val="21"/>
                <w:szCs w:val="21"/>
                <w:lang w:bidi="ar"/>
              </w:rPr>
              <w:t xml:space="preserve">2.事故灾难应急预案；</w:t>
            </w:r>
            <w:r/>
          </w:p>
          <w:p>
            <w:pPr>
              <w:ind w:left="0"/>
              <w:widowControl w:val="off"/>
              <w:rPr>
                <w:rFonts w:ascii="宋体" w:hAnsi="宋体"/>
                <w:sz w:val="21"/>
                <w:szCs w:val="21"/>
                <w:lang w:bidi="ar"/>
              </w:rPr>
            </w:pPr>
            <w:r>
              <w:rPr>
                <w:rFonts w:hint="eastAsia" w:ascii="宋体" w:hAnsi="宋体"/>
                <w:sz w:val="21"/>
                <w:szCs w:val="21"/>
                <w:lang w:bidi="ar"/>
              </w:rPr>
              <w:t xml:space="preserve">3.社会安全应急预案；</w:t>
            </w:r>
            <w:r/>
          </w:p>
          <w:p>
            <w:pPr>
              <w:ind w:left="0"/>
              <w:widowControl w:val="off"/>
              <w:rPr>
                <w:rFonts w:ascii="宋体" w:hAnsi="宋体"/>
                <w:sz w:val="21"/>
                <w:szCs w:val="21"/>
                <w:lang w:bidi="ar"/>
              </w:rPr>
            </w:pPr>
            <w:r>
              <w:rPr>
                <w:rFonts w:hint="eastAsia" w:ascii="宋体" w:hAnsi="宋体"/>
                <w:sz w:val="21"/>
                <w:szCs w:val="21"/>
                <w:lang w:bidi="ar"/>
              </w:rPr>
              <w:t xml:space="preserve">4.公共卫生应急预案。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投标人根据本项目特点，制定下列客户满意度提升方案。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1.校园文化创建方案；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2.垃圾分类方案；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3.节能减排方案；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4.师生共建方案；</w:t>
            </w:r>
            <w:r/>
          </w:p>
          <w:p>
            <w:pPr>
              <w:ind w:left="0"/>
              <w:widowControl w:val="off"/>
              <w:rPr>
                <w:rFonts w:ascii="宋体" w:hAnsi="宋体"/>
                <w:bCs/>
                <w:color w:val="000000" w:themeColor="text1"/>
                <w:sz w:val="21"/>
                <w:szCs w:val="21"/>
              </w:rPr>
            </w:pPr>
            <w:r>
              <w:rPr>
                <w:rFonts w:hint="eastAsia" w:ascii="宋体" w:hAnsi="宋体"/>
                <w:bCs/>
                <w:color w:val="000000" w:themeColor="text1"/>
                <w:sz w:val="21"/>
                <w:szCs w:val="21"/>
              </w:rPr>
              <w:t xml:space="preserve">5.智能化管理服务方案。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bookmarkStart w:id="154" w:name="_GoBack"/>
            <w:r>
              <w:rPr>
                <w:rFonts w:hint="eastAsia" w:ascii="宋体" w:hAnsi="宋体"/>
                <w:color w:val="000000"/>
                <w:sz w:val="21"/>
                <w:szCs w:val="21"/>
              </w:rPr>
              <w:t xml:space="preserve">1</w:t>
            </w:r>
            <w:r>
              <w:rPr>
                <w:rFonts w:ascii="宋体" w:hAnsi="宋体"/>
                <w:color w:val="000000"/>
                <w:sz w:val="21"/>
                <w:szCs w:val="21"/>
              </w:rPr>
              <w:t xml:space="preserve">0</w:t>
            </w:r>
            <w:bookmarkEnd w:id="154"/>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8</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numPr>
                <w:ilvl w:val="0"/>
                <w:numId w:val="2"/>
              </w:numPr>
              <w:widowControl w:val="off"/>
              <w:rPr>
                <w:rFonts w:ascii="宋体" w:hAnsi="宋体"/>
                <w:color w:val="000000"/>
                <w:sz w:val="21"/>
                <w:szCs w:val="21"/>
                <w:lang w:bidi="ar"/>
              </w:rPr>
            </w:pPr>
            <w:r>
              <w:rPr>
                <w:rFonts w:hint="eastAsia" w:ascii="宋体" w:hAnsi="宋体"/>
                <w:sz w:val="21"/>
                <w:szCs w:val="21"/>
              </w:rPr>
              <w:t xml:space="preserve">中级（国家职业资格四级）或以上消防设施操作员或者中级（国家职业资格四级）或以上建（构）筑物消防员证书；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▲维修主管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维修主管</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本科或以上学历证书；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themeColor="text1"/>
                <w:sz w:val="21"/>
                <w:szCs w:val="21"/>
                <w:lang w:bidi="ar"/>
              </w:rPr>
            </w:pPr>
            <w:r>
              <w:rPr>
                <w:rFonts w:hint="eastAsia" w:ascii="宋体" w:hAnsi="宋体"/>
                <w:color w:val="000000" w:themeColor="text1"/>
                <w:sz w:val="21"/>
                <w:szCs w:val="21"/>
                <w:lang w:bidi="ar"/>
              </w:rPr>
              <w:t xml:space="preserve">3</w:t>
            </w:r>
            <w:r>
              <w:rPr>
                <w:rFonts w:ascii="宋体" w:hAnsi="宋体"/>
                <w:color w:val="000000" w:themeColor="text1"/>
                <w:sz w:val="21"/>
                <w:szCs w:val="21"/>
                <w:lang w:bidi="ar"/>
              </w:rPr>
              <w:t xml:space="preserve">.</w:t>
            </w:r>
            <w:r>
              <w:rPr>
                <w:rFonts w:hint="eastAsia" w:ascii="宋体" w:hAnsi="宋体"/>
                <w:color w:val="000000" w:themeColor="text1"/>
                <w:sz w:val="21"/>
                <w:szCs w:val="21"/>
                <w:lang w:bidi="ar"/>
              </w:rPr>
              <w:t xml:space="preserve">初级或以上相关职称证书。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▲医护员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投标人拟派本项目医护员具备：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1</w:t>
            </w:r>
            <w:r>
              <w:rPr>
                <w:rFonts w:hint="eastAsia" w:ascii="宋体" w:hAnsi="宋体"/>
                <w:color w:val="000000"/>
                <w:sz w:val="21"/>
                <w:szCs w:val="21"/>
              </w:rPr>
              <w:t xml:space="preserve">分，最高得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bookmarkStart w:id="155" w:name="_Toc230618437"/>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67"/>
      </w:pPr>
      <w:r/>
      <w:r/>
    </w:p>
    <w:p>
      <w:r/>
      <w:r/>
    </w:p>
    <w:p>
      <w:pPr>
        <w:pStyle w:val="867"/>
      </w:pPr>
      <w:r/>
      <w:r/>
    </w:p>
    <w:p>
      <w:r/>
      <w:r/>
    </w:p>
    <w:p>
      <w:pPr>
        <w:pStyle w:val="867"/>
      </w:pPr>
      <w:r/>
      <w:r/>
    </w:p>
    <w:p>
      <w:pPr>
        <w:ind w:left="0"/>
        <w:jc w:val="center"/>
        <w:spacing w:before="340" w:after="330" w:line="578" w:lineRule="auto"/>
        <w:rPr>
          <w:rFonts w:ascii="宋体" w:hAnsi="宋体"/>
          <w:b/>
          <w:sz w:val="44"/>
          <w:szCs w:val="22"/>
        </w:rPr>
        <w:outlineLvl w:val="0"/>
      </w:pPr>
      <w:r/>
      <w:bookmarkStart w:id="156" w:name="_Toc230941066"/>
      <w:r>
        <w:rPr>
          <w:rFonts w:hint="eastAsia" w:ascii="宋体" w:hAnsi="宋体"/>
          <w:b/>
          <w:sz w:val="44"/>
          <w:szCs w:val="22"/>
        </w:rPr>
        <w:t xml:space="preserve">第七章  物业管理考核办法</w:t>
      </w:r>
      <w:bookmarkEnd w:id="155"/>
      <w:r/>
      <w:bookmarkEnd w:id="156"/>
      <w:r/>
      <w:r/>
    </w:p>
    <w:p>
      <w:pPr>
        <w:ind w:left="0"/>
        <w:jc w:val="center"/>
        <w:spacing w:line="440" w:lineRule="exact"/>
        <w:widowControl w:val="off"/>
        <w:rPr>
          <w:rFonts w:ascii="宋体" w:hAnsi="宋体" w:cs="方正公文小标宋"/>
          <w:b/>
          <w:color w:val="000000"/>
          <w:sz w:val="21"/>
          <w:szCs w:val="21"/>
        </w:rPr>
      </w:pPr>
      <w:r>
        <w:rPr>
          <w:rFonts w:hint="eastAsia" w:ascii="宋体" w:hAnsi="宋体" w:cs="方正公文小标宋"/>
          <w:b/>
          <w:color w:val="000000"/>
          <w:sz w:val="21"/>
          <w:szCs w:val="21"/>
        </w:rPr>
        <w:t xml:space="preserve">苏州大学实验学校本部</w:t>
      </w:r>
      <w:r>
        <w:rPr>
          <w:rFonts w:hint="eastAsia" w:ascii="宋体" w:hAnsi="宋体" w:cs="方正公文小标宋"/>
          <w:b/>
          <w:color w:val="000000"/>
          <w:sz w:val="21"/>
          <w:szCs w:val="21"/>
        </w:rPr>
        <w:t xml:space="preserve">保洁、维修、安保等综合物业服务项目</w:t>
      </w:r>
      <w:r/>
    </w:p>
    <w:p>
      <w:pPr>
        <w:ind w:left="0"/>
        <w:jc w:val="center"/>
        <w:spacing w:line="440" w:lineRule="exact"/>
        <w:widowControl w:val="off"/>
        <w:rPr>
          <w:rFonts w:ascii="宋体" w:hAnsi="宋体" w:cs="方正公文小标宋"/>
          <w:b/>
          <w:color w:val="000000"/>
          <w:sz w:val="21"/>
          <w:szCs w:val="21"/>
        </w:rPr>
      </w:pPr>
      <w:r>
        <w:rPr>
          <w:rFonts w:hint="eastAsia" w:ascii="宋体" w:hAnsi="宋体" w:cs="方正公文小标宋"/>
          <w:b/>
          <w:color w:val="000000"/>
          <w:sz w:val="21"/>
          <w:szCs w:val="21"/>
          <w:u w:val="single"/>
        </w:rPr>
        <w:t xml:space="preserve">      </w:t>
      </w:r>
      <w:r>
        <w:rPr>
          <w:rFonts w:hint="eastAsia" w:ascii="宋体" w:hAnsi="宋体" w:cs="方正公文小标宋"/>
          <w:b/>
          <w:color w:val="000000"/>
          <w:sz w:val="21"/>
          <w:szCs w:val="21"/>
        </w:rPr>
        <w:t xml:space="preserve">年</w:t>
      </w:r>
      <w:r>
        <w:rPr>
          <w:rFonts w:hint="eastAsia" w:ascii="宋体" w:hAnsi="宋体" w:cs="方正公文小标宋"/>
          <w:b/>
          <w:color w:val="000000"/>
          <w:sz w:val="21"/>
          <w:szCs w:val="21"/>
          <w:u w:val="single"/>
        </w:rPr>
        <w:t xml:space="preserve">    </w:t>
      </w:r>
      <w:r>
        <w:rPr>
          <w:rFonts w:hint="eastAsia" w:ascii="宋体" w:hAnsi="宋体" w:cs="方正公文小标宋"/>
          <w:b/>
          <w:color w:val="000000"/>
          <w:sz w:val="21"/>
          <w:szCs w:val="21"/>
        </w:rPr>
        <w:t xml:space="preserve">月</w:t>
      </w:r>
      <w:r>
        <w:rPr>
          <w:rFonts w:hint="eastAsia" w:ascii="宋体" w:hAnsi="宋体" w:cs="方正公文小标宋"/>
          <w:b/>
          <w:color w:val="000000"/>
          <w:sz w:val="21"/>
          <w:szCs w:val="21"/>
          <w:u w:val="single"/>
        </w:rPr>
        <w:t xml:space="preserve">   </w:t>
      </w:r>
      <w:r>
        <w:rPr>
          <w:rFonts w:hint="eastAsia" w:ascii="宋体" w:hAnsi="宋体" w:cs="方正公文小标宋"/>
          <w:b/>
          <w:color w:val="000000"/>
          <w:sz w:val="21"/>
          <w:szCs w:val="21"/>
        </w:rPr>
        <w:t xml:space="preserve">日-</w:t>
      </w:r>
      <w:r>
        <w:rPr>
          <w:rFonts w:hint="eastAsia" w:ascii="宋体" w:hAnsi="宋体" w:cs="方正公文小标宋"/>
          <w:b/>
          <w:color w:val="000000"/>
          <w:sz w:val="21"/>
          <w:szCs w:val="21"/>
          <w:u w:val="single"/>
        </w:rPr>
        <w:t xml:space="preserve">      </w:t>
      </w:r>
      <w:r>
        <w:rPr>
          <w:rFonts w:hint="eastAsia" w:ascii="宋体" w:hAnsi="宋体" w:cs="方正公文小标宋"/>
          <w:b/>
          <w:color w:val="000000"/>
          <w:sz w:val="21"/>
          <w:szCs w:val="21"/>
        </w:rPr>
        <w:t xml:space="preserve">年</w:t>
      </w:r>
      <w:r>
        <w:rPr>
          <w:rFonts w:hint="eastAsia" w:ascii="宋体" w:hAnsi="宋体" w:cs="方正公文小标宋"/>
          <w:b/>
          <w:color w:val="000000"/>
          <w:sz w:val="21"/>
          <w:szCs w:val="21"/>
          <w:u w:val="single"/>
        </w:rPr>
        <w:t xml:space="preserve">   </w:t>
      </w:r>
      <w:r>
        <w:rPr>
          <w:rFonts w:hint="eastAsia" w:ascii="宋体" w:hAnsi="宋体" w:cs="方正公文小标宋"/>
          <w:b/>
          <w:color w:val="000000"/>
          <w:sz w:val="21"/>
          <w:szCs w:val="21"/>
        </w:rPr>
        <w:t xml:space="preserve">月</w:t>
      </w:r>
      <w:r>
        <w:rPr>
          <w:rFonts w:hint="eastAsia" w:ascii="宋体" w:hAnsi="宋体" w:cs="方正公文小标宋"/>
          <w:b/>
          <w:color w:val="000000"/>
          <w:sz w:val="21"/>
          <w:szCs w:val="21"/>
          <w:u w:val="single"/>
        </w:rPr>
        <w:t xml:space="preserve">   </w:t>
      </w:r>
      <w:r>
        <w:rPr>
          <w:rFonts w:hint="eastAsia" w:ascii="宋体" w:hAnsi="宋体" w:cs="方正公文小标宋"/>
          <w:b/>
          <w:color w:val="000000"/>
          <w:sz w:val="21"/>
          <w:szCs w:val="21"/>
        </w:rPr>
        <w:t xml:space="preserve">日 质量考核表</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644"/>
        <w:gridCol w:w="579"/>
        <w:gridCol w:w="3047"/>
        <w:gridCol w:w="2607"/>
        <w:gridCol w:w="1336"/>
        <w:gridCol w:w="1001"/>
      </w:tblGrid>
      <w:tr>
        <w:trPr>
          <w:jc w:val="center"/>
          <w:trHeight w:val="340"/>
        </w:trPr>
        <w:tc>
          <w:tcPr>
            <w:tcW w:w="640" w:type="dxa"/>
            <w:vAlign w:val="center"/>
            <w:textDirection w:val="lrTb"/>
            <w:noWrap w:val="false"/>
          </w:tcPr>
          <w:p>
            <w:pPr>
              <w:ind w:left="0"/>
              <w:jc w:val="center"/>
              <w:spacing w:line="240" w:lineRule="atLeast"/>
              <w:widowControl w:val="off"/>
              <w:rPr>
                <w:rFonts w:ascii="宋体" w:hAnsi="宋体" w:cs="黑体"/>
                <w:b/>
                <w:color w:val="000000"/>
                <w:sz w:val="21"/>
                <w:szCs w:val="21"/>
              </w:rPr>
            </w:pPr>
            <w:r>
              <w:rPr>
                <w:rFonts w:hint="eastAsia" w:ascii="宋体" w:hAnsi="宋体" w:cs="黑体"/>
                <w:b/>
                <w:color w:val="000000"/>
                <w:sz w:val="21"/>
                <w:szCs w:val="21"/>
                <w:lang w:bidi="ar"/>
              </w:rPr>
              <w:t xml:space="preserve">序号</w:t>
            </w:r>
            <w:r/>
          </w:p>
        </w:tc>
        <w:tc>
          <w:tcPr>
            <w:tcW w:w="644" w:type="dxa"/>
            <w:vAlign w:val="center"/>
            <w:textDirection w:val="lrTb"/>
            <w:noWrap w:val="false"/>
          </w:tcPr>
          <w:p>
            <w:pPr>
              <w:ind w:left="0"/>
              <w:jc w:val="center"/>
              <w:spacing w:line="240" w:lineRule="atLeast"/>
              <w:widowControl w:val="off"/>
              <w:rPr>
                <w:rFonts w:ascii="宋体" w:hAnsi="宋体" w:cs="黑体"/>
                <w:b/>
                <w:color w:val="000000"/>
                <w:sz w:val="21"/>
                <w:szCs w:val="21"/>
              </w:rPr>
            </w:pPr>
            <w:r>
              <w:rPr>
                <w:rFonts w:hint="eastAsia" w:ascii="宋体" w:hAnsi="宋体" w:cs="黑体"/>
                <w:b/>
                <w:color w:val="000000"/>
                <w:sz w:val="21"/>
                <w:szCs w:val="21"/>
                <w:lang w:bidi="ar"/>
              </w:rPr>
              <w:t xml:space="preserve">场所</w:t>
            </w:r>
            <w:r/>
          </w:p>
        </w:tc>
        <w:tc>
          <w:tcPr>
            <w:gridSpan w:val="2"/>
            <w:tcW w:w="3626" w:type="dxa"/>
            <w:vAlign w:val="center"/>
            <w:textDirection w:val="lrTb"/>
            <w:noWrap w:val="false"/>
          </w:tcPr>
          <w:p>
            <w:pPr>
              <w:ind w:left="0"/>
              <w:jc w:val="center"/>
              <w:spacing w:line="240" w:lineRule="atLeast"/>
              <w:widowControl w:val="off"/>
              <w:rPr>
                <w:rFonts w:ascii="宋体" w:hAnsi="宋体" w:cs="黑体"/>
                <w:b/>
                <w:color w:val="000000"/>
                <w:sz w:val="21"/>
                <w:szCs w:val="21"/>
              </w:rPr>
            </w:pPr>
            <w:r>
              <w:rPr>
                <w:rFonts w:hint="eastAsia" w:ascii="宋体" w:hAnsi="宋体" w:cs="黑体"/>
                <w:b/>
                <w:color w:val="000000"/>
                <w:sz w:val="21"/>
                <w:szCs w:val="21"/>
                <w:lang w:bidi="ar"/>
              </w:rPr>
              <w:t xml:space="preserve">作业内容</w:t>
            </w:r>
            <w:r/>
          </w:p>
        </w:tc>
        <w:tc>
          <w:tcPr>
            <w:tcW w:w="2607" w:type="dxa"/>
            <w:vAlign w:val="center"/>
            <w:textDirection w:val="lrTb"/>
            <w:noWrap w:val="false"/>
          </w:tcPr>
          <w:p>
            <w:pPr>
              <w:ind w:left="0"/>
              <w:jc w:val="center"/>
              <w:spacing w:line="240" w:lineRule="atLeast"/>
              <w:widowControl w:val="off"/>
              <w:rPr>
                <w:rFonts w:ascii="宋体" w:hAnsi="宋体" w:cs="黑体"/>
                <w:b/>
                <w:color w:val="000000"/>
                <w:sz w:val="21"/>
                <w:szCs w:val="21"/>
              </w:rPr>
            </w:pPr>
            <w:r>
              <w:rPr>
                <w:rFonts w:hint="eastAsia" w:ascii="宋体" w:hAnsi="宋体" w:cs="黑体"/>
                <w:b/>
                <w:color w:val="000000"/>
                <w:sz w:val="21"/>
                <w:szCs w:val="21"/>
                <w:lang w:bidi="ar"/>
              </w:rPr>
              <w:t xml:space="preserve">质量标准</w:t>
            </w:r>
            <w:r/>
          </w:p>
        </w:tc>
        <w:tc>
          <w:tcPr>
            <w:tcW w:w="1336" w:type="dxa"/>
            <w:vAlign w:val="center"/>
            <w:textDirection w:val="lrTb"/>
            <w:noWrap w:val="false"/>
          </w:tcPr>
          <w:p>
            <w:pPr>
              <w:ind w:left="0"/>
              <w:jc w:val="center"/>
              <w:spacing w:line="240" w:lineRule="atLeast"/>
              <w:widowControl w:val="off"/>
              <w:rPr>
                <w:rFonts w:ascii="宋体" w:hAnsi="宋体" w:cs="黑体"/>
                <w:b/>
                <w:color w:val="000000"/>
                <w:sz w:val="21"/>
                <w:szCs w:val="21"/>
              </w:rPr>
            </w:pPr>
            <w:r>
              <w:rPr>
                <w:rFonts w:hint="eastAsia" w:ascii="宋体" w:hAnsi="宋体" w:cs="黑体"/>
                <w:b/>
                <w:color w:val="000000"/>
                <w:sz w:val="21"/>
                <w:szCs w:val="21"/>
                <w:lang w:bidi="ar"/>
              </w:rPr>
              <w:t xml:space="preserve">合格（分）</w:t>
            </w:r>
            <w:r/>
          </w:p>
        </w:tc>
        <w:tc>
          <w:tcPr>
            <w:tcW w:w="1001" w:type="dxa"/>
            <w:textDirection w:val="lrTb"/>
            <w:noWrap w:val="false"/>
          </w:tcPr>
          <w:p>
            <w:pPr>
              <w:ind w:left="0"/>
              <w:jc w:val="center"/>
              <w:spacing w:line="240" w:lineRule="atLeast"/>
              <w:widowControl w:val="off"/>
              <w:rPr>
                <w:rFonts w:ascii="宋体" w:hAnsi="宋体" w:cs="黑体"/>
                <w:b/>
                <w:color w:val="000000"/>
                <w:sz w:val="21"/>
                <w:szCs w:val="21"/>
              </w:rPr>
            </w:pPr>
            <w:r>
              <w:rPr>
                <w:rFonts w:hint="eastAsia" w:ascii="宋体" w:hAnsi="宋体" w:cs="黑体"/>
                <w:b/>
                <w:color w:val="000000"/>
                <w:sz w:val="21"/>
                <w:szCs w:val="21"/>
                <w:lang w:bidi="ar"/>
              </w:rPr>
              <w:t xml:space="preserve">考核评分</w:t>
            </w:r>
            <w:r/>
          </w:p>
        </w:tc>
      </w:tr>
      <w:tr>
        <w:trPr>
          <w:jc w:val="center"/>
          <w:trHeight w:val="340"/>
        </w:trPr>
        <w:tc>
          <w:tcPr>
            <w:tcW w:w="640" w:type="dxa"/>
            <w:vAlign w:val="center"/>
            <w:vMerge w:val="restart"/>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一</w:t>
            </w:r>
            <w:r/>
          </w:p>
        </w:tc>
        <w:tc>
          <w:tcPr>
            <w:tcW w:w="644" w:type="dxa"/>
            <w:vAlign w:val="center"/>
            <w:vMerge w:val="restart"/>
            <w:textDirection w:val="lrTb"/>
            <w:noWrap w:val="false"/>
          </w:tcPr>
          <w:p>
            <w:pPr>
              <w:ind w:left="0"/>
              <w:jc w:val="left"/>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办公区和教学区</w:t>
            </w:r>
            <w:r/>
          </w:p>
          <w:p>
            <w:pPr>
              <w:ind w:left="0"/>
              <w:jc w:val="left"/>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1.清扫、局部清洗或拖地面</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清洁、无杂物、污渍、水迹</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2.湿擦所有文件柜、家具等</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清洁、无尘、无污渍</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3.收集处理废纸、可回收物资</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无杂物垃圾，随时保洁</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4.清洁所有玻璃隔断或窗</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清洁明亮、无尘、无污渍</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5.湿擦所有门、门框、窗框、开关面板、踢脚线、门锁。</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清洁、无尘、无污渍</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6.清洁或吸清踏脚垫，地毯吸尘</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清洁、无尘、无杂物、污渍</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7.高处清洁及去除蜘蛛网</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无积尘、无蛛网</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8.电话机饮水机清洁消毒、接线板清洁</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清洁消毒</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9.窗台、室内平台、消防箱、地沟、地漏等</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无尘、无垃圾、无杂物、无损坏</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10.垃圾桶及时清理 及礼貌微笑服务</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不满溢、外表清洁，执行七步法</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restart"/>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二</w:t>
            </w:r>
            <w:r/>
          </w:p>
        </w:tc>
        <w:tc>
          <w:tcPr>
            <w:tcW w:w="644" w:type="dxa"/>
            <w:vAlign w:val="center"/>
            <w:vMerge w:val="restart"/>
            <w:textDirection w:val="lrTb"/>
            <w:noWrap w:val="false"/>
          </w:tcPr>
          <w:p>
            <w:pPr>
              <w:ind w:left="0"/>
              <w:jc w:val="left"/>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公共卫生间</w:t>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1.擦洗墙砖，水龙头、角阀、镀铬水管等金属件保洁。</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清洁、无尘、无水、无污迹</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2.清洗便池、面池并消毒</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无杂物，随时保洁，无污迹锈斑</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3.对小便池和女厕地漏进行消毒</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无异味</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13"/>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4.湿拖和干拖地面</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无水迹、无污迹</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5.添加厕纸、擦手纸、洗手皂、洗手液及其他消耗品</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无断档</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7"/>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6.换垃圾袋</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清洁、无杂物</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7.高处（上方墙角、平台等）清洁</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清洁无尘、无蛛网</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8.无气味，喷空气清新剂</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空气清新无异味</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9. 湿擦所有门、门框、窗框、开关面板、踢脚线。</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清洁、无尘、无污渍</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restart"/>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三</w:t>
            </w:r>
            <w:r/>
          </w:p>
        </w:tc>
        <w:tc>
          <w:tcPr>
            <w:tcW w:w="644" w:type="dxa"/>
            <w:vAlign w:val="center"/>
            <w:vMerge w:val="restart"/>
            <w:textDirection w:val="lrTb"/>
            <w:noWrap w:val="false"/>
          </w:tcPr>
          <w:p>
            <w:pPr>
              <w:ind w:left="0"/>
              <w:jc w:val="left"/>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共用房间和公共区域</w:t>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1.清扫和局部清洗或拖地面</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清洁、无杂物、无污迹、无水渍</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2.收集和处理废纸垃圾、可回收物资</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无杂物垃圾，随时保洁</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3.清洁所有玻璃隔断、门、窗</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光洁明亮、无尘、污迹</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4.湿擦家具、柜子、标志物等</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5.清扫和吸清踏脚垫，垃圾桶及时清理</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6.湿擦栏杆扶手</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清洁无尘、无手迹、污渍</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7.清洁高处、去除蛛网</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清洁无尘、无蛛网</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8.楼梯、台阶、车库卫生</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干净无尘</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9.窗台、室内平台、消防箱、地沟、地</w:t>
            </w:r>
            <w:r>
              <w:rPr>
                <w:rFonts w:hint="eastAsia" w:ascii="宋体" w:hAnsi="宋体" w:cs="仿宋_GB2312"/>
                <w:color w:val="000000"/>
                <w:sz w:val="21"/>
                <w:szCs w:val="21"/>
                <w:lang w:bidi="ar"/>
              </w:rPr>
              <w:t xml:space="preserve">漏等</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无尘、无垃圾、无杂物、无</w:t>
            </w:r>
            <w:r>
              <w:rPr>
                <w:rFonts w:hint="eastAsia" w:ascii="宋体" w:hAnsi="宋体" w:cs="仿宋_GB2312"/>
                <w:color w:val="000000"/>
                <w:sz w:val="21"/>
                <w:szCs w:val="21"/>
                <w:lang w:bidi="ar"/>
              </w:rPr>
              <w:t xml:space="preserve">损坏</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10. 湿擦所有门、门框、窗框、开关面板、踢脚线。</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清洁、无尘、无污渍</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restart"/>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四</w:t>
            </w:r>
            <w:r/>
          </w:p>
        </w:tc>
        <w:tc>
          <w:tcPr>
            <w:tcW w:w="644" w:type="dxa"/>
            <w:vAlign w:val="center"/>
            <w:vMerge w:val="restart"/>
            <w:textDirection w:val="lrTb"/>
            <w:noWrap w:val="false"/>
          </w:tcPr>
          <w:p>
            <w:pPr>
              <w:ind w:left="0"/>
              <w:jc w:val="left"/>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外围操场绿化带地库</w:t>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1.外围道路、水池</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无垃圾、杂物、食物包装纸、烟头等较不醒目的垃圾</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2.建筑墙面、高处蜘蛛网清理</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无明显积灰、无蛛网</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3.绿化带清洁、景观石整齐，无建筑垃圾</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无垃圾（无塑料袋、包装纸、烟头等较醒目与较不醒目的垃圾）</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4.操场、停车位、屋檐下区域</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无垃圾、无油污、无水垢、无大面积落叶、无烟头</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5.门卫室清洁、无烟味</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地面干净无垃圾、玻璃光亮、无烟头</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restart"/>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五</w:t>
            </w:r>
            <w:r/>
          </w:p>
        </w:tc>
        <w:tc>
          <w:tcPr>
            <w:tcW w:w="644" w:type="dxa"/>
            <w:vAlign w:val="center"/>
            <w:vMerge w:val="restart"/>
            <w:textDirection w:val="lrTb"/>
            <w:noWrap w:val="false"/>
          </w:tcPr>
          <w:p>
            <w:pPr>
              <w:ind w:left="0"/>
              <w:jc w:val="left"/>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维修工作</w:t>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1.维修质量</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维修质量好，能很好地解决存在问题，耐用。</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340"/>
        </w:trPr>
        <w:tc>
          <w:tcPr>
            <w:tcW w:w="640"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64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gridSpan w:val="2"/>
            <w:tcW w:w="3626"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2.维修响应时间</w:t>
            </w:r>
            <w:r/>
          </w:p>
        </w:tc>
        <w:tc>
          <w:tcPr>
            <w:tcW w:w="2607" w:type="dxa"/>
            <w:vAlign w:val="center"/>
            <w:textDirection w:val="lrTb"/>
            <w:noWrap w:val="false"/>
          </w:tcPr>
          <w:p>
            <w:pPr>
              <w:ind w:left="0"/>
              <w:spacing w:line="240" w:lineRule="exact"/>
              <w:widowControl w:val="off"/>
              <w:rPr>
                <w:rFonts w:ascii="宋体" w:hAnsi="宋体" w:cs="仿宋_GB2312"/>
                <w:color w:val="000000"/>
                <w:sz w:val="21"/>
                <w:szCs w:val="21"/>
                <w:lang w:bidi="ar"/>
              </w:rPr>
            </w:pPr>
            <w:r>
              <w:rPr>
                <w:rFonts w:hint="eastAsia" w:ascii="宋体" w:hAnsi="宋体" w:cs="仿宋_GB2312"/>
                <w:color w:val="000000"/>
                <w:sz w:val="21"/>
                <w:szCs w:val="21"/>
                <w:lang w:bidi="ar"/>
              </w:rPr>
              <w:t xml:space="preserve">响应及时，能限时完成，保证使用需要。</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454"/>
        </w:trPr>
        <w:tc>
          <w:tcPr>
            <w:gridSpan w:val="6"/>
            <w:tcW w:w="8853" w:type="dxa"/>
            <w:vAlign w:val="center"/>
            <w:textDirection w:val="lrTb"/>
            <w:noWrap w:val="false"/>
          </w:tcPr>
          <w:p>
            <w:pPr>
              <w:ind w:left="0"/>
              <w:jc w:val="center"/>
              <w:spacing w:line="240" w:lineRule="atLeast"/>
              <w:widowControl w:val="off"/>
              <w:rPr>
                <w:rFonts w:ascii="宋体" w:hAnsi="宋体" w:cs="仿宋_GB2312"/>
                <w:b/>
                <w:color w:val="000000"/>
                <w:sz w:val="21"/>
                <w:szCs w:val="21"/>
              </w:rPr>
            </w:pPr>
            <w:r>
              <w:rPr>
                <w:rFonts w:hint="eastAsia" w:ascii="宋体" w:hAnsi="宋体" w:cs="仿宋_GB2312"/>
                <w:b/>
                <w:color w:val="000000"/>
                <w:sz w:val="21"/>
                <w:szCs w:val="21"/>
                <w:lang w:bidi="ar"/>
              </w:rPr>
              <w:t xml:space="preserve">保洁、维修以上当月得分（总计50分）</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37"/>
        </w:trPr>
        <w:tc>
          <w:tcPr>
            <w:gridSpan w:val="7"/>
            <w:tcW w:w="9854" w:type="dxa"/>
            <w:vAlign w:val="center"/>
            <w:textDirection w:val="lrTb"/>
            <w:noWrap w:val="false"/>
          </w:tcPr>
          <w:p>
            <w:pPr>
              <w:ind w:left="0"/>
              <w:spacing w:line="360" w:lineRule="exact"/>
              <w:rPr>
                <w:rFonts w:ascii="宋体" w:hAnsi="宋体" w:cs="Times New Roman"/>
                <w:color w:val="000000"/>
                <w:sz w:val="21"/>
                <w:szCs w:val="21"/>
                <w:lang w:bidi="ar"/>
              </w:rPr>
            </w:pPr>
            <w:r>
              <w:rPr>
                <w:rFonts w:ascii="宋体" w:hAnsi="宋体" w:cs="Times New Roman"/>
                <w:color w:val="000000"/>
                <w:sz w:val="21"/>
                <w:szCs w:val="21"/>
                <w:lang w:bidi="ar"/>
              </w:rPr>
            </w:r>
            <w:r/>
          </w:p>
        </w:tc>
      </w:tr>
      <w:tr>
        <w:trPr>
          <w:jc w:val="center"/>
          <w:trHeight w:val="402"/>
        </w:trPr>
        <w:tc>
          <w:tcPr>
            <w:gridSpan w:val="5"/>
            <w:tcW w:w="7517" w:type="dxa"/>
            <w:vAlign w:val="center"/>
            <w:textDirection w:val="lrTb"/>
            <w:noWrap w:val="false"/>
          </w:tcPr>
          <w:p>
            <w:pPr>
              <w:ind w:left="0"/>
              <w:jc w:val="center"/>
              <w:spacing w:line="360" w:lineRule="auto"/>
              <w:widowControl w:val="off"/>
              <w:rPr>
                <w:rFonts w:ascii="宋体" w:hAnsi="宋体" w:cs="黑体"/>
                <w:color w:val="000000"/>
                <w:sz w:val="21"/>
                <w:szCs w:val="21"/>
              </w:rPr>
            </w:pPr>
            <w:r>
              <w:rPr>
                <w:rFonts w:hint="eastAsia" w:ascii="宋体" w:hAnsi="宋体" w:cs="黑体"/>
                <w:b/>
                <w:bCs/>
                <w:color w:val="000000"/>
                <w:sz w:val="21"/>
                <w:szCs w:val="21"/>
                <w:lang w:bidi="ar"/>
              </w:rPr>
              <w:t xml:space="preserve">安保检查考核项目</w:t>
            </w:r>
            <w:r/>
          </w:p>
        </w:tc>
        <w:tc>
          <w:tcPr>
            <w:tcW w:w="1336" w:type="dxa"/>
            <w:vAlign w:val="center"/>
            <w:textDirection w:val="lrTb"/>
            <w:noWrap w:val="false"/>
          </w:tcPr>
          <w:p>
            <w:pPr>
              <w:ind w:left="0"/>
              <w:jc w:val="center"/>
              <w:spacing w:line="240" w:lineRule="atLeast"/>
              <w:widowControl w:val="off"/>
              <w:rPr>
                <w:rFonts w:ascii="宋体" w:hAnsi="宋体" w:cs="黑体"/>
                <w:b/>
                <w:bCs/>
                <w:color w:val="000000"/>
                <w:sz w:val="21"/>
                <w:szCs w:val="21"/>
              </w:rPr>
            </w:pPr>
            <w:r>
              <w:rPr>
                <w:rFonts w:hint="eastAsia" w:ascii="宋体" w:hAnsi="宋体" w:cs="黑体"/>
                <w:b/>
                <w:color w:val="000000"/>
                <w:sz w:val="21"/>
                <w:szCs w:val="21"/>
                <w:lang w:bidi="ar"/>
              </w:rPr>
              <w:t xml:space="preserve">合格（分）</w:t>
            </w:r>
            <w:r/>
          </w:p>
        </w:tc>
        <w:tc>
          <w:tcPr>
            <w:tcW w:w="1001" w:type="dxa"/>
            <w:vAlign w:val="center"/>
            <w:textDirection w:val="lrTb"/>
            <w:noWrap w:val="false"/>
          </w:tcPr>
          <w:p>
            <w:pPr>
              <w:ind w:left="0"/>
              <w:jc w:val="center"/>
              <w:spacing w:line="240" w:lineRule="atLeast"/>
              <w:widowControl w:val="off"/>
              <w:rPr>
                <w:rFonts w:ascii="宋体" w:hAnsi="宋体" w:cs="黑体"/>
                <w:b/>
                <w:bCs/>
                <w:color w:val="000000"/>
                <w:sz w:val="21"/>
                <w:szCs w:val="21"/>
              </w:rPr>
            </w:pPr>
            <w:r>
              <w:rPr>
                <w:rFonts w:hint="eastAsia" w:ascii="宋体" w:hAnsi="宋体" w:cs="黑体"/>
                <w:b/>
                <w:color w:val="000000"/>
                <w:sz w:val="21"/>
                <w:szCs w:val="21"/>
                <w:lang w:bidi="ar"/>
              </w:rPr>
              <w:t xml:space="preserve">考核评分</w:t>
            </w:r>
            <w:r/>
          </w:p>
        </w:tc>
      </w:tr>
      <w:tr>
        <w:trPr>
          <w:jc w:val="center"/>
          <w:trHeight w:val="272"/>
        </w:trPr>
        <w:tc>
          <w:tcPr>
            <w:gridSpan w:val="2"/>
            <w:tcW w:w="1284" w:type="dxa"/>
            <w:vAlign w:val="center"/>
            <w:vMerge w:val="restart"/>
            <w:textDirection w:val="lrTb"/>
            <w:noWrap w:val="false"/>
          </w:tcPr>
          <w:p>
            <w:pPr>
              <w:ind w:left="0"/>
              <w:jc w:val="center"/>
              <w:spacing w:line="360" w:lineRule="auto"/>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保安</w:t>
            </w:r>
            <w:r/>
          </w:p>
          <w:p>
            <w:pPr>
              <w:ind w:left="0"/>
              <w:jc w:val="center"/>
              <w:spacing w:line="360" w:lineRule="auto"/>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管理</w:t>
            </w:r>
            <w:r/>
          </w:p>
          <w:p>
            <w:pPr>
              <w:ind w:left="0"/>
              <w:jc w:val="center"/>
              <w:spacing w:line="360" w:lineRule="auto"/>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内容</w:t>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w:t>
            </w:r>
            <w:r/>
          </w:p>
        </w:tc>
        <w:tc>
          <w:tcPr>
            <w:gridSpan w:val="2"/>
            <w:tcW w:w="5654" w:type="dxa"/>
            <w:vAlign w:val="center"/>
            <w:textDirection w:val="lrTb"/>
            <w:noWrap w:val="false"/>
          </w:tcPr>
          <w:p>
            <w:pPr>
              <w:ind w:left="0"/>
              <w:jc w:val="left"/>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门岗管理</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2</w:t>
            </w:r>
            <w:r/>
          </w:p>
        </w:tc>
        <w:tc>
          <w:tcPr>
            <w:gridSpan w:val="2"/>
            <w:tcW w:w="5654" w:type="dxa"/>
            <w:vAlign w:val="center"/>
            <w:textDirection w:val="lrTb"/>
            <w:noWrap w:val="false"/>
          </w:tcPr>
          <w:p>
            <w:pPr>
              <w:ind w:left="0"/>
              <w:jc w:val="left"/>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交通管制</w:t>
            </w:r>
            <w:r/>
          </w:p>
        </w:tc>
        <w:tc>
          <w:tcPr>
            <w:tcW w:w="1336"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hint="eastAsia" w:ascii="宋体" w:hAnsi="宋体" w:cs="仿宋_GB2312"/>
                <w:color w:val="000000"/>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3</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设施管理</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4</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停车秩序管理</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5</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公共秩序管理</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6</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学校活动配合，突发事件配合</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3</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7</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安防、消防监控与管理</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restart"/>
            <w:textDirection w:val="lrTb"/>
            <w:noWrap w:val="false"/>
          </w:tcPr>
          <w:p>
            <w:pPr>
              <w:ind w:left="0"/>
              <w:jc w:val="center"/>
              <w:spacing w:line="360" w:lineRule="auto"/>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操作标准及劳动纪律</w:t>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8</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服装穿戴、仪表仪容</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9</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保安人员车辆停放是否符合甲方要求</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1</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10</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是否坚守岗位、尽职尽责</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11</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是否严格遵守作息制度</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12</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是否文明服务、礼貌用语</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13</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是否遵纪守法、按工作规范秉公办事</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14</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是否认真维护治安秩序</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15</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是否认真做好交接班、值班巡逻记录</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16</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不擅自换岗、离岗</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17</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保安人员之间是否和睦相处</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1</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18</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是否服从甲方的工作安排</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4</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19</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没有明火操作，用电用水使用符合规定</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20</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是否不折不扣完成甲方安排的任务 </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240" w:lineRule="atLeast"/>
              <w:widowControl w:val="off"/>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21</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保安室、门卫室卫生整洁状况，禁止吸烟情况</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1</w:t>
            </w:r>
            <w:r/>
          </w:p>
        </w:tc>
        <w:tc>
          <w:tcPr>
            <w:tcW w:w="1001" w:type="dxa"/>
            <w:vAlign w:val="center"/>
            <w:textDirection w:val="lrTb"/>
            <w:noWrap w:val="false"/>
          </w:tcPr>
          <w:p>
            <w:pPr>
              <w:ind w:left="0"/>
              <w:jc w:val="center"/>
              <w:spacing w:line="360" w:lineRule="exact"/>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restart"/>
            <w:textDirection w:val="lrTb"/>
            <w:noWrap w:val="false"/>
          </w:tcPr>
          <w:p>
            <w:pPr>
              <w:ind w:left="0"/>
              <w:jc w:val="center"/>
              <w:spacing w:line="360" w:lineRule="auto"/>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劳动组织</w:t>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22</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保安人员身高、年龄、稳定性是否符合要求</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360" w:lineRule="exact"/>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23</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是否提供人员组织安排，变动时有无经甲方同意</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360" w:lineRule="exact"/>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24</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乙方是否与甲方保持紧密的工作联系</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360" w:lineRule="exact"/>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restart"/>
            <w:textDirection w:val="lrTb"/>
            <w:noWrap w:val="false"/>
          </w:tcPr>
          <w:p>
            <w:pPr>
              <w:ind w:left="0"/>
              <w:jc w:val="center"/>
              <w:spacing w:line="360" w:lineRule="auto"/>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乙方管理职责</w:t>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25</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保安人员是否经过岗位培训并遵守规章制度</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360" w:lineRule="exact"/>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26</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是否配合甲方的检查 </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3</w:t>
            </w:r>
            <w:r/>
          </w:p>
        </w:tc>
        <w:tc>
          <w:tcPr>
            <w:tcW w:w="1001" w:type="dxa"/>
            <w:vAlign w:val="center"/>
            <w:textDirection w:val="lrTb"/>
            <w:noWrap w:val="false"/>
          </w:tcPr>
          <w:p>
            <w:pPr>
              <w:ind w:left="0"/>
              <w:jc w:val="center"/>
              <w:spacing w:line="360" w:lineRule="exact"/>
              <w:rPr>
                <w:rFonts w:ascii="宋体" w:hAnsi="宋体" w:cs="仿宋_GB2312"/>
                <w:color w:val="000000"/>
                <w:sz w:val="21"/>
                <w:szCs w:val="21"/>
              </w:rPr>
            </w:pPr>
            <w:r>
              <w:rPr>
                <w:rFonts w:ascii="宋体" w:hAnsi="宋体" w:cs="仿宋_GB2312"/>
                <w:color w:val="000000"/>
                <w:sz w:val="21"/>
                <w:szCs w:val="21"/>
              </w:rPr>
            </w:r>
            <w:r/>
          </w:p>
        </w:tc>
      </w:tr>
      <w:tr>
        <w:trPr>
          <w:jc w:val="center"/>
          <w:trHeight w:val="272"/>
        </w:trPr>
        <w:tc>
          <w:tcPr>
            <w:gridSpan w:val="2"/>
            <w:tcW w:w="1284" w:type="dxa"/>
            <w:vAlign w:val="center"/>
            <w:vMerge w:val="continue"/>
            <w:textDirection w:val="lrTb"/>
            <w:noWrap w:val="false"/>
          </w:tcPr>
          <w:p>
            <w:pPr>
              <w:ind w:left="0"/>
              <w:rPr>
                <w:rFonts w:ascii="宋体" w:hAnsi="宋体" w:cs="Times New Roman"/>
                <w:color w:val="000000"/>
                <w:sz w:val="21"/>
                <w:szCs w:val="21"/>
              </w:rPr>
            </w:pPr>
            <w:r>
              <w:rPr>
                <w:rFonts w:ascii="宋体" w:hAnsi="宋体" w:cs="Times New Roman"/>
                <w:color w:val="000000"/>
                <w:sz w:val="21"/>
                <w:szCs w:val="21"/>
              </w:rPr>
            </w:r>
            <w:r/>
          </w:p>
        </w:tc>
        <w:tc>
          <w:tcPr>
            <w:tcW w:w="579" w:type="dxa"/>
            <w:vAlign w:val="center"/>
            <w:textDirection w:val="lrTb"/>
            <w:noWrap w:val="false"/>
          </w:tcPr>
          <w:p>
            <w:pPr>
              <w:ind w:left="0"/>
              <w:jc w:val="center"/>
              <w:spacing w:line="360" w:lineRule="exact"/>
              <w:widowControl w:val="off"/>
              <w:rPr>
                <w:rFonts w:ascii="宋体" w:hAnsi="宋体" w:cs="仿宋_GB2312"/>
                <w:color w:val="000000"/>
                <w:sz w:val="21"/>
                <w:szCs w:val="21"/>
              </w:rPr>
            </w:pPr>
            <w:r>
              <w:rPr>
                <w:rFonts w:hint="eastAsia" w:ascii="宋体" w:hAnsi="宋体" w:cs="仿宋_GB2312"/>
                <w:color w:val="000000"/>
                <w:sz w:val="21"/>
                <w:szCs w:val="21"/>
                <w:lang w:bidi="ar"/>
              </w:rPr>
              <w:t xml:space="preserve">27</w:t>
            </w:r>
            <w:r/>
          </w:p>
        </w:tc>
        <w:tc>
          <w:tcPr>
            <w:gridSpan w:val="2"/>
            <w:tcW w:w="5654"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当班保安人数是否符合规定</w:t>
            </w:r>
            <w:r/>
          </w:p>
        </w:tc>
        <w:tc>
          <w:tcPr>
            <w:tcW w:w="1336"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rPr>
              <w:t xml:space="preserve">2</w:t>
            </w:r>
            <w:r/>
          </w:p>
        </w:tc>
        <w:tc>
          <w:tcPr>
            <w:tcW w:w="1001" w:type="dxa"/>
            <w:vAlign w:val="center"/>
            <w:textDirection w:val="lrTb"/>
            <w:noWrap w:val="false"/>
          </w:tcPr>
          <w:p>
            <w:pPr>
              <w:ind w:left="0"/>
              <w:jc w:val="center"/>
              <w:spacing w:line="360" w:lineRule="exact"/>
              <w:rPr>
                <w:rFonts w:ascii="宋体" w:hAnsi="宋体" w:cs="仿宋_GB2312"/>
                <w:color w:val="000000"/>
                <w:sz w:val="21"/>
                <w:szCs w:val="21"/>
              </w:rPr>
            </w:pPr>
            <w:r>
              <w:rPr>
                <w:rFonts w:ascii="宋体" w:hAnsi="宋体" w:cs="仿宋_GB2312"/>
                <w:color w:val="000000"/>
                <w:sz w:val="21"/>
                <w:szCs w:val="21"/>
              </w:rPr>
            </w:r>
            <w:r/>
          </w:p>
        </w:tc>
      </w:tr>
      <w:tr>
        <w:trPr>
          <w:jc w:val="center"/>
          <w:trHeight w:val="454"/>
        </w:trPr>
        <w:tc>
          <w:tcPr>
            <w:gridSpan w:val="6"/>
            <w:tcW w:w="8853" w:type="dxa"/>
            <w:vAlign w:val="center"/>
            <w:textDirection w:val="lrTb"/>
            <w:noWrap w:val="false"/>
          </w:tcPr>
          <w:p>
            <w:pPr>
              <w:ind w:left="0"/>
              <w:jc w:val="center"/>
              <w:spacing w:line="240" w:lineRule="atLeast"/>
              <w:widowControl w:val="off"/>
              <w:rPr>
                <w:rFonts w:ascii="宋体" w:hAnsi="宋体" w:cs="仿宋_GB2312"/>
                <w:b/>
                <w:color w:val="000000"/>
                <w:sz w:val="21"/>
                <w:szCs w:val="21"/>
              </w:rPr>
            </w:pPr>
            <w:r>
              <w:rPr>
                <w:rFonts w:hint="eastAsia" w:ascii="宋体" w:hAnsi="宋体" w:cs="仿宋_GB2312"/>
                <w:b/>
                <w:color w:val="000000"/>
                <w:sz w:val="21"/>
                <w:szCs w:val="21"/>
                <w:lang w:bidi="ar"/>
              </w:rPr>
              <w:t xml:space="preserve">安保以上当月得分（总计50分）</w:t>
            </w:r>
            <w:r/>
          </w:p>
        </w:tc>
        <w:tc>
          <w:tcPr>
            <w:tcW w:w="1001" w:type="dxa"/>
            <w:vAlign w:val="center"/>
            <w:textDirection w:val="lrTb"/>
            <w:noWrap w:val="false"/>
          </w:tcPr>
          <w:p>
            <w:pPr>
              <w:ind w:left="0"/>
              <w:jc w:val="center"/>
              <w:spacing w:line="360" w:lineRule="auto"/>
              <w:rPr>
                <w:rFonts w:ascii="宋体" w:hAnsi="宋体" w:cs="仿宋_GB2312"/>
                <w:b/>
                <w:color w:val="000000"/>
                <w:sz w:val="21"/>
                <w:szCs w:val="21"/>
              </w:rPr>
            </w:pPr>
            <w:r>
              <w:rPr>
                <w:rFonts w:ascii="宋体" w:hAnsi="宋体" w:cs="仿宋_GB2312"/>
                <w:b/>
                <w:color w:val="000000"/>
                <w:sz w:val="21"/>
                <w:szCs w:val="21"/>
              </w:rPr>
            </w:r>
            <w:r/>
          </w:p>
        </w:tc>
      </w:tr>
      <w:tr>
        <w:trPr>
          <w:jc w:val="center"/>
          <w:trHeight w:val="454"/>
        </w:trPr>
        <w:tc>
          <w:tcPr>
            <w:gridSpan w:val="6"/>
            <w:tcW w:w="8853" w:type="dxa"/>
            <w:vAlign w:val="center"/>
            <w:textDirection w:val="lrTb"/>
            <w:noWrap w:val="false"/>
          </w:tcPr>
          <w:p>
            <w:pPr>
              <w:ind w:left="0"/>
              <w:jc w:val="center"/>
              <w:spacing w:line="240" w:lineRule="atLeast"/>
              <w:widowControl w:val="off"/>
              <w:rPr>
                <w:rFonts w:ascii="宋体" w:hAnsi="宋体" w:cs="仿宋_GB2312"/>
                <w:b/>
                <w:color w:val="000000"/>
                <w:sz w:val="21"/>
                <w:szCs w:val="21"/>
              </w:rPr>
            </w:pPr>
            <w:r>
              <w:rPr>
                <w:rFonts w:hint="eastAsia" w:ascii="宋体" w:hAnsi="宋体" w:cs="仿宋_GB2312"/>
                <w:b/>
                <w:color w:val="000000"/>
                <w:sz w:val="21"/>
                <w:szCs w:val="21"/>
                <w:lang w:bidi="ar"/>
              </w:rPr>
              <w:t xml:space="preserve">综合服务总得分</w:t>
            </w:r>
            <w:r/>
          </w:p>
        </w:tc>
        <w:tc>
          <w:tcPr>
            <w:tcW w:w="1001" w:type="dxa"/>
            <w:vAlign w:val="center"/>
            <w:textDirection w:val="lrTb"/>
            <w:noWrap w:val="false"/>
          </w:tcPr>
          <w:p>
            <w:pPr>
              <w:ind w:left="0"/>
              <w:jc w:val="center"/>
              <w:spacing w:line="360" w:lineRule="auto"/>
              <w:rPr>
                <w:rFonts w:ascii="宋体" w:hAnsi="宋体" w:cs="仿宋_GB2312"/>
                <w:b/>
                <w:color w:val="000000"/>
                <w:sz w:val="21"/>
                <w:szCs w:val="21"/>
              </w:rPr>
            </w:pPr>
            <w:r>
              <w:rPr>
                <w:rFonts w:ascii="宋体" w:hAnsi="宋体" w:cs="仿宋_GB2312"/>
                <w:b/>
                <w:color w:val="000000"/>
                <w:sz w:val="21"/>
                <w:szCs w:val="21"/>
              </w:rPr>
            </w:r>
            <w:r/>
          </w:p>
        </w:tc>
      </w:tr>
      <w:tr>
        <w:trPr>
          <w:jc w:val="center"/>
          <w:trHeight w:val="1325"/>
        </w:trPr>
        <w:tc>
          <w:tcPr>
            <w:gridSpan w:val="7"/>
            <w:tcW w:w="9854" w:type="dxa"/>
            <w:vAlign w:val="center"/>
            <w:textDirection w:val="lrTb"/>
            <w:noWrap w:val="false"/>
          </w:tcPr>
          <w:p>
            <w:pPr>
              <w:ind w:left="0" w:firstLine="420"/>
              <w:jc w:val="left"/>
              <w:spacing w:line="320" w:lineRule="exact"/>
              <w:widowControl w:val="off"/>
              <w:rPr>
                <w:rFonts w:ascii="宋体" w:hAnsi="宋体" w:cs="仿宋_GB2312"/>
                <w:b/>
                <w:color w:val="000000"/>
                <w:sz w:val="21"/>
                <w:szCs w:val="21"/>
              </w:rPr>
            </w:pPr>
            <w:r>
              <w:rPr>
                <w:rFonts w:hint="eastAsia" w:ascii="宋体" w:hAnsi="宋体" w:cs="楷体"/>
                <w:color w:val="000000"/>
                <w:sz w:val="21"/>
                <w:szCs w:val="21"/>
                <w:lang w:bidi="ar"/>
              </w:rPr>
              <w:t xml:space="preserve">注：每月对物业、安保服务质量进行考核，计分。服务质量考核标准按下述执行。考核满分为100分，每月结算合同金额时结合扣分结果；当月考核得分90分（含）以上，考核等第“优秀”，甲方支付服务费100%；当月考核得分80分（含）---90分</w:t>
            </w:r>
            <w:r>
              <w:rPr>
                <w:rFonts w:hint="eastAsia" w:ascii="宋体" w:hAnsi="宋体"/>
                <w:sz w:val="21"/>
                <w:szCs w:val="21"/>
              </w:rPr>
              <w:t xml:space="preserve">(不含)</w:t>
            </w:r>
            <w:r>
              <w:rPr>
                <w:rFonts w:hint="eastAsia" w:ascii="宋体" w:hAnsi="宋体" w:cs="楷体"/>
                <w:color w:val="000000"/>
                <w:sz w:val="21"/>
                <w:szCs w:val="21"/>
                <w:lang w:bidi="ar"/>
              </w:rPr>
              <w:t xml:space="preserve">，考核等第“良好”，甲方支付服务费95%；当月考核得分70分（含）---80分</w:t>
            </w:r>
            <w:r>
              <w:rPr>
                <w:rFonts w:hint="eastAsia" w:ascii="宋体" w:hAnsi="宋体"/>
                <w:sz w:val="21"/>
                <w:szCs w:val="21"/>
              </w:rPr>
              <w:t xml:space="preserve">(不含)</w:t>
            </w:r>
            <w:r>
              <w:rPr>
                <w:rFonts w:hint="eastAsia" w:ascii="宋体" w:hAnsi="宋体" w:cs="楷体"/>
                <w:color w:val="000000"/>
                <w:sz w:val="21"/>
                <w:szCs w:val="21"/>
                <w:lang w:bidi="ar"/>
              </w:rPr>
              <w:t xml:space="preserve">，考核等第“合格”，甲方支付服务费80%；当月考核得分低于70分，考核等第“不合格”，甲方有权拒绝付款。</w:t>
            </w:r>
            <w:r/>
          </w:p>
        </w:tc>
      </w:tr>
    </w:tbl>
    <w:p>
      <w:pPr>
        <w:ind w:left="0"/>
        <w:spacing w:line="360" w:lineRule="exact"/>
        <w:widowControl w:val="off"/>
        <w:rPr>
          <w:rFonts w:ascii="宋体" w:hAnsi="宋体"/>
          <w:color w:val="000000"/>
          <w:sz w:val="21"/>
          <w:szCs w:val="21"/>
        </w:rPr>
      </w:pPr>
      <w:r>
        <w:rPr>
          <w:rFonts w:hint="eastAsia" w:ascii="宋体" w:hAnsi="宋体"/>
          <w:color w:val="000000"/>
          <w:sz w:val="21"/>
          <w:szCs w:val="21"/>
        </w:rPr>
        <w:t xml:space="preserve"> </w:t>
      </w:r>
      <w:r/>
    </w:p>
    <w:p>
      <w:pPr>
        <w:ind w:left="0"/>
        <w:jc w:val="left"/>
        <w:spacing w:line="520" w:lineRule="exact"/>
        <w:rPr>
          <w:rFonts w:ascii="宋体" w:hAnsi="宋体" w:cs="仿宋_GB2312"/>
          <w:color w:val="000000"/>
          <w:sz w:val="21"/>
          <w:szCs w:val="21"/>
          <w:lang w:bidi="ar"/>
        </w:rPr>
      </w:pPr>
      <w:r>
        <w:rPr>
          <w:rFonts w:hint="eastAsia" w:ascii="宋体" w:hAnsi="宋体" w:cs="仿宋_GB2312"/>
          <w:color w:val="000000"/>
          <w:sz w:val="21"/>
          <w:szCs w:val="21"/>
          <w:lang w:bidi="ar"/>
        </w:rPr>
        <w:t xml:space="preserve">甲方确认：（章）                              乙方单位：</w:t>
      </w:r>
      <w:r/>
    </w:p>
    <w:p>
      <w:pPr>
        <w:ind w:left="0"/>
        <w:jc w:val="left"/>
        <w:spacing w:line="520" w:lineRule="exact"/>
        <w:rPr>
          <w:rFonts w:ascii="宋体" w:hAnsi="宋体" w:cs="仿宋_GB2312"/>
          <w:color w:val="000000"/>
          <w:sz w:val="21"/>
          <w:szCs w:val="21"/>
        </w:rPr>
      </w:pPr>
      <w:r>
        <w:rPr>
          <w:rFonts w:hint="eastAsia" w:ascii="宋体" w:hAnsi="宋体" w:cs="仿宋_GB2312"/>
          <w:color w:val="000000"/>
          <w:sz w:val="21"/>
          <w:szCs w:val="21"/>
          <w:lang w:bidi="ar"/>
        </w:rPr>
        <w:t xml:space="preserve">考核等第：                                    乙方被考核签收人：</w:t>
      </w:r>
      <w:r/>
    </w:p>
    <w:p>
      <w:pPr>
        <w:ind w:left="0"/>
        <w:jc w:val="left"/>
        <w:spacing w:line="520" w:lineRule="exact"/>
        <w:rPr>
          <w:rFonts w:ascii="宋体" w:hAnsi="宋体"/>
          <w:color w:val="000000"/>
          <w:sz w:val="21"/>
          <w:szCs w:val="21"/>
        </w:rPr>
      </w:pPr>
      <w:r>
        <w:rPr>
          <w:rFonts w:hint="eastAsia" w:ascii="宋体" w:hAnsi="宋体" w:cs="仿宋_GB2312"/>
          <w:color w:val="000000"/>
          <w:sz w:val="21"/>
          <w:szCs w:val="21"/>
          <w:lang w:bidi="ar"/>
        </w:rPr>
        <w:t xml:space="preserve">甲方考核负责人签字：                          考核日期：    年     月      日</w:t>
      </w:r>
      <w:r/>
    </w:p>
    <w:p>
      <w:pPr>
        <w:ind w:left="0" w:firstLine="420"/>
        <w:spacing w:line="360" w:lineRule="auto"/>
        <w:rPr>
          <w:rFonts w:ascii="宋体" w:hAnsi="宋体"/>
          <w:color w:val="000000"/>
          <w:sz w:val="21"/>
        </w:rPr>
      </w:pPr>
      <w:r>
        <w:rPr>
          <w:rFonts w:ascii="宋体" w:hAnsi="宋体"/>
          <w:color w:val="000000"/>
          <w:sz w:val="21"/>
        </w:rPr>
      </w:r>
      <w:r/>
    </w:p>
    <w:p>
      <w:pPr>
        <w:pStyle w:val="867"/>
      </w:pPr>
      <w:r/>
      <w:r/>
    </w:p>
    <w:p>
      <w:pPr>
        <w:pStyle w:val="867"/>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黑体">
    <w:panose1 w:val="02010609060101010101"/>
  </w:font>
  <w:font w:name="Tahoma">
    <w:panose1 w:val="020B0604030504040204"/>
  </w:font>
  <w:font w:name="MS Gothic">
    <w:panose1 w:val="020B0609070205080204"/>
  </w:font>
  <w:font w:name="Symbol">
    <w:panose1 w:val="05050102010706020507"/>
  </w:font>
  <w:font w:name="方正公文小标宋">
    <w:panose1 w:val="020B0503020202020204"/>
  </w:font>
  <w:font w:name="Wingdings">
    <w:panose1 w:val="05000000000000000000"/>
  </w:font>
  <w:font w:name="华文楷体">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1"/>
    <w:uiPriority w:val="11"/>
    <w:rPr>
      <w:sz w:val="24"/>
      <w:szCs w:val="24"/>
    </w:rPr>
  </w:style>
  <w:style w:type="character" w:styleId="38">
    <w:name w:val="Quote Char"/>
    <w:link w:val="1106"/>
    <w:uiPriority w:val="29"/>
    <w:rPr>
      <w:i/>
    </w:rPr>
  </w:style>
  <w:style w:type="character" w:styleId="40">
    <w:name w:val="Intense Quote Char"/>
    <w:link w:val="1232"/>
    <w:uiPriority w:val="30"/>
    <w:rPr>
      <w:i/>
    </w:rPr>
  </w:style>
  <w:style w:type="character" w:styleId="42">
    <w:name w:val="Header Char"/>
    <w:basedOn w:val="864"/>
    <w:link w:val="899"/>
    <w:uiPriority w:val="99"/>
  </w:style>
  <w:style w:type="character" w:styleId="44">
    <w:name w:val="Footer Char"/>
    <w:basedOn w:val="864"/>
    <w:link w:val="897"/>
    <w:uiPriority w:val="99"/>
  </w:style>
  <w:style w:type="character" w:styleId="46">
    <w:name w:val="Caption Char"/>
    <w:basedOn w:val="874"/>
    <w:link w:val="897"/>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4"/>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4"/>
    <w:next w:val="854"/>
    <w:qFormat/>
    <w:pPr>
      <w:ind w:left="576" w:firstLine="24"/>
      <w:spacing w:before="260" w:after="260" w:line="416" w:lineRule="auto"/>
      <w:outlineLvl w:val="1"/>
    </w:pPr>
    <w:rPr>
      <w:rFonts w:ascii="Times New Roman" w:hAnsi="Times New Roman" w:cs="Times New Roman"/>
    </w:rPr>
  </w:style>
  <w:style w:type="paragraph" w:styleId="857">
    <w:name w:val="Heading 3"/>
    <w:basedOn w:val="854"/>
    <w:next w:val="868"/>
    <w:qFormat/>
    <w:pPr>
      <w:ind w:left="720"/>
      <w:spacing w:before="260" w:after="260" w:line="416" w:lineRule="auto"/>
      <w:outlineLvl w:val="2"/>
    </w:pPr>
    <w:rPr>
      <w:rFonts w:ascii="Times New Roman" w:hAnsi="Times New Roman" w:cs="Times New Roman"/>
    </w:rPr>
  </w:style>
  <w:style w:type="paragraph" w:styleId="858">
    <w:name w:val="Heading 4"/>
    <w:basedOn w:val="855"/>
    <w:next w:val="854"/>
    <w:qFormat/>
    <w:pPr>
      <w:ind w:left="864" w:firstLine="24"/>
      <w:spacing w:before="280" w:after="290" w:line="376" w:lineRule="auto"/>
      <w:outlineLvl w:val="3"/>
    </w:pPr>
    <w:rPr>
      <w:rFonts w:ascii="Times New Roman" w:hAnsi="Times New Roman" w:cs="Times New Roman"/>
    </w:rPr>
  </w:style>
  <w:style w:type="paragraph" w:styleId="859">
    <w:name w:val="Heading 5"/>
    <w:basedOn w:val="855"/>
    <w:next w:val="854"/>
    <w:qFormat/>
    <w:pPr>
      <w:ind w:left="1008"/>
      <w:spacing w:before="280" w:after="290" w:line="376" w:lineRule="auto"/>
      <w:outlineLvl w:val="4"/>
    </w:pPr>
    <w:rPr>
      <w:rFonts w:ascii="Times New Roman" w:hAnsi="Times New Roman" w:cs="Times New Roman"/>
    </w:rPr>
  </w:style>
  <w:style w:type="paragraph" w:styleId="860">
    <w:name w:val="Heading 6"/>
    <w:basedOn w:val="855"/>
    <w:next w:val="854"/>
    <w:qFormat/>
    <w:pPr>
      <w:ind w:left="1152" w:firstLine="20"/>
      <w:spacing w:before="240" w:after="64" w:line="320" w:lineRule="auto"/>
      <w:outlineLvl w:val="5"/>
    </w:pPr>
    <w:rPr>
      <w:rFonts w:ascii="Times New Roman" w:hAnsi="Times New Roman" w:cs="Times New Roman"/>
    </w:rPr>
  </w:style>
  <w:style w:type="paragraph" w:styleId="861">
    <w:name w:val="Heading 7"/>
    <w:basedOn w:val="855"/>
    <w:next w:val="854"/>
    <w:qFormat/>
    <w:pPr>
      <w:ind w:left="1296" w:firstLine="14"/>
      <w:spacing w:before="240" w:after="64" w:line="320" w:lineRule="auto"/>
      <w:outlineLvl w:val="6"/>
    </w:pPr>
    <w:rPr>
      <w:rFonts w:ascii="Times New Roman" w:hAnsi="Times New Roman" w:cs="Times New Roman"/>
    </w:rPr>
  </w:style>
  <w:style w:type="paragraph" w:styleId="862">
    <w:name w:val="Heading 8"/>
    <w:basedOn w:val="855"/>
    <w:next w:val="854"/>
    <w:qFormat/>
    <w:pPr>
      <w:ind w:left="1440"/>
      <w:spacing w:before="240" w:after="64" w:line="320" w:lineRule="auto"/>
      <w:outlineLvl w:val="7"/>
    </w:pPr>
    <w:rPr>
      <w:rFonts w:ascii="Times New Roman" w:hAnsi="Times New Roman" w:cs="Times New Roman"/>
    </w:rPr>
  </w:style>
  <w:style w:type="paragraph" w:styleId="863">
    <w:name w:val="Heading 9"/>
    <w:basedOn w:val="855"/>
    <w:next w:val="854"/>
    <w:qFormat/>
    <w:pPr>
      <w:ind w:left="1584" w:firstLine="22"/>
      <w:spacing w:before="240" w:after="64" w:line="320" w:lineRule="auto"/>
      <w:outlineLvl w:val="8"/>
    </w:pPr>
    <w:rPr>
      <w:rFonts w:ascii="Times New Roman" w:hAnsi="Times New Roman" w:cs="Times New Roman"/>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qFormat/>
    <w:pPr>
      <w:ind w:left="420" w:firstLine="1188"/>
      <w:spacing w:line="360" w:lineRule="exact"/>
    </w:pPr>
    <w:rPr>
      <w:rFonts w:ascii="Times New Roman" w:hAnsi="Times New Roman" w:cs="Times New Roman"/>
    </w:rPr>
  </w:style>
  <w:style w:type="paragraph" w:styleId="868" w:customStyle="1">
    <w:name w:val="正文2"/>
    <w:basedOn w:val="854"/>
    <w:next w:val="854"/>
    <w:qFormat/>
    <w:pPr>
      <w:ind w:left="0" w:hanging="2155"/>
      <w:spacing w:line="360" w:lineRule="auto"/>
      <w:shd w:val="clear" w:color="auto" w:fill="ffffff"/>
    </w:pPr>
    <w:rPr>
      <w:rFonts w:ascii="宋体" w:hAnsi="宋体"/>
    </w:rPr>
  </w:style>
  <w:style w:type="paragraph" w:styleId="869">
    <w:name w:val="toc 7"/>
    <w:basedOn w:val="855"/>
    <w:next w:val="854"/>
    <w:qFormat/>
    <w:pPr>
      <w:ind w:left="1640" w:firstLine="3784"/>
      <w:spacing w:before="0" w:after="0" w:line="360" w:lineRule="auto"/>
    </w:pPr>
    <w:rPr>
      <w:rFonts w:ascii="Times New Roman" w:hAnsi="Times New Roman" w:cs="Times New Roman"/>
    </w:rPr>
  </w:style>
  <w:style w:type="paragraph" w:styleId="870">
    <w:name w:val="List Bullet 4"/>
    <w:basedOn w:val="855"/>
    <w:next w:val="871"/>
    <w:qFormat/>
    <w:pPr>
      <w:ind w:left="1620" w:firstLine="2652"/>
      <w:spacing w:before="0" w:after="0" w:line="360" w:lineRule="auto"/>
    </w:pPr>
    <w:rPr>
      <w:rFonts w:ascii="Times New Roman" w:hAnsi="Times New Roman" w:cs="Times New Roman"/>
    </w:rPr>
  </w:style>
  <w:style w:type="paragraph" w:styleId="871">
    <w:name w:val="List Bullet 2"/>
    <w:basedOn w:val="855"/>
    <w:next w:val="854"/>
    <w:qFormat/>
    <w:pPr>
      <w:ind w:left="900" w:firstLine="2652"/>
      <w:spacing w:before="0" w:after="0" w:line="360" w:lineRule="auto"/>
    </w:pPr>
    <w:rPr>
      <w:rFonts w:ascii="Times New Roman" w:hAnsi="Times New Roman" w:cs="Times New Roman"/>
    </w:rPr>
  </w:style>
  <w:style w:type="paragraph" w:styleId="872">
    <w:name w:val="List Number"/>
    <w:basedOn w:val="855"/>
    <w:next w:val="854"/>
    <w:qFormat/>
    <w:pPr>
      <w:ind w:left="454" w:firstLine="2788"/>
      <w:spacing w:before="0" w:after="0" w:line="240" w:lineRule="auto"/>
    </w:pPr>
    <w:rPr>
      <w:rFonts w:ascii="Times New Roman" w:hAnsi="Times New Roman" w:cs="Times New Roman"/>
    </w:rPr>
  </w:style>
  <w:style w:type="paragraph" w:styleId="873">
    <w:name w:val="Normal Indent"/>
    <w:basedOn w:val="854"/>
    <w:next w:val="854"/>
    <w:link w:val="923"/>
    <w:qFormat/>
    <w:pPr>
      <w:ind w:left="420" w:firstLine="4772"/>
    </w:pPr>
  </w:style>
  <w:style w:type="paragraph" w:styleId="874">
    <w:name w:val="Caption"/>
    <w:basedOn w:val="855"/>
    <w:next w:val="854"/>
    <w:qFormat/>
    <w:pPr>
      <w:ind w:left="200" w:firstLine="2248"/>
      <w:jc w:val="center"/>
      <w:spacing w:before="0" w:after="0" w:line="240" w:lineRule="auto"/>
    </w:pPr>
    <w:rPr>
      <w:rFonts w:ascii="Times New Roman" w:hAnsi="Times New Roman" w:cs="Times New Roman"/>
    </w:rPr>
  </w:style>
  <w:style w:type="paragraph" w:styleId="875">
    <w:name w:val="List Bullet"/>
    <w:basedOn w:val="855"/>
    <w:next w:val="854"/>
    <w:qFormat/>
    <w:pPr>
      <w:ind w:left="900" w:firstLine="2652"/>
      <w:spacing w:before="0" w:after="0" w:line="360" w:lineRule="auto"/>
    </w:pPr>
    <w:rPr>
      <w:rFonts w:ascii="Times New Roman" w:hAnsi="Times New Roman" w:cs="Times New Roman"/>
    </w:rPr>
  </w:style>
  <w:style w:type="paragraph" w:styleId="876">
    <w:name w:val="Document Map"/>
    <w:basedOn w:val="855"/>
    <w:next w:val="877"/>
    <w:qFormat/>
    <w:pPr>
      <w:ind w:left="0" w:firstLine="4"/>
      <w:spacing w:before="0" w:after="0" w:line="240" w:lineRule="auto"/>
      <w:shd w:val="clear" w:color="000000" w:fill="000080"/>
    </w:pPr>
    <w:rPr>
      <w:rFonts w:ascii="Times New Roman" w:hAnsi="Times New Roman" w:cs="Times New Roman"/>
    </w:rPr>
  </w:style>
  <w:style w:type="paragraph" w:styleId="877">
    <w:name w:val="annotation subject"/>
    <w:next w:val="854"/>
    <w:qFormat/>
    <w:pPr>
      <w:ind w:firstLine="4608"/>
      <w:spacing w:line="360" w:lineRule="auto"/>
    </w:pPr>
    <w:rPr>
      <w:rFonts w:ascii="Calibri" w:hAnsi="Calibri"/>
    </w:rPr>
  </w:style>
  <w:style w:type="paragraph" w:styleId="878">
    <w:name w:val="annotation text"/>
    <w:basedOn w:val="855"/>
    <w:next w:val="854"/>
    <w:uiPriority w:val="99"/>
    <w:qFormat/>
    <w:pPr>
      <w:ind w:left="0" w:firstLine="3584"/>
      <w:spacing w:before="0" w:after="0" w:line="360" w:lineRule="auto"/>
    </w:pPr>
    <w:rPr>
      <w:rFonts w:ascii="Times New Roman" w:hAnsi="Times New Roman" w:cs="Times New Roman"/>
    </w:rPr>
  </w:style>
  <w:style w:type="paragraph" w:styleId="879">
    <w:name w:val="Body Text 3"/>
    <w:basedOn w:val="855"/>
    <w:next w:val="854"/>
    <w:qFormat/>
    <w:pPr>
      <w:ind w:left="0" w:firstLine="2048"/>
      <w:spacing w:before="0" w:after="0" w:line="500" w:lineRule="exact"/>
    </w:pPr>
    <w:rPr>
      <w:rFonts w:ascii="Times New Roman" w:hAnsi="Times New Roman" w:cs="Times New Roman"/>
    </w:rPr>
  </w:style>
  <w:style w:type="paragraph" w:styleId="880">
    <w:name w:val="List Bullet 3"/>
    <w:basedOn w:val="855"/>
    <w:next w:val="854"/>
    <w:qFormat/>
    <w:pPr>
      <w:ind w:left="900" w:firstLine="2652"/>
      <w:spacing w:before="0" w:after="0" w:line="360" w:lineRule="auto"/>
    </w:pPr>
    <w:rPr>
      <w:rFonts w:ascii="Times New Roman" w:hAnsi="Times New Roman" w:cs="Times New Roman"/>
    </w:rPr>
  </w:style>
  <w:style w:type="paragraph" w:styleId="881">
    <w:name w:val="Body Text"/>
    <w:basedOn w:val="854"/>
    <w:next w:val="854"/>
    <w:qFormat/>
    <w:pPr>
      <w:ind w:left="0" w:firstLine="2560"/>
    </w:pPr>
    <w:rPr>
      <w:rFonts w:ascii="Times New Roman" w:hAnsi="Times New Roman" w:cs="Times New Roman"/>
    </w:rPr>
  </w:style>
  <w:style w:type="paragraph" w:styleId="882">
    <w:name w:val="List Number 3"/>
    <w:basedOn w:val="855"/>
    <w:next w:val="854"/>
    <w:qFormat/>
    <w:pPr>
      <w:ind w:left="420" w:firstLine="3584"/>
      <w:spacing w:before="0" w:after="0" w:line="240" w:lineRule="auto"/>
    </w:pPr>
    <w:rPr>
      <w:rFonts w:ascii="Times New Roman" w:hAnsi="Times New Roman" w:cs="Times New Roman"/>
    </w:rPr>
  </w:style>
  <w:style w:type="paragraph" w:styleId="883">
    <w:name w:val="List 2"/>
    <w:basedOn w:val="855"/>
    <w:next w:val="869"/>
    <w:qFormat/>
    <w:pPr>
      <w:ind w:left="100" w:firstLine="3640"/>
      <w:spacing w:before="0" w:after="0" w:line="240" w:lineRule="auto"/>
    </w:pPr>
    <w:rPr>
      <w:rFonts w:ascii="Times New Roman" w:hAnsi="Times New Roman" w:cs="Times New Roman"/>
    </w:rPr>
  </w:style>
  <w:style w:type="paragraph" w:styleId="884">
    <w:name w:val="Block Text"/>
    <w:basedOn w:val="855"/>
    <w:next w:val="854"/>
    <w:qFormat/>
    <w:pPr>
      <w:ind w:left="420" w:right="33" w:firstLine="2560"/>
      <w:spacing w:before="0" w:after="0" w:line="240" w:lineRule="auto"/>
    </w:pPr>
    <w:rPr>
      <w:rFonts w:ascii="Times New Roman" w:hAnsi="Times New Roman" w:cs="Times New Roman"/>
    </w:rPr>
  </w:style>
  <w:style w:type="paragraph" w:styleId="885">
    <w:name w:val="toc 5"/>
    <w:basedOn w:val="855"/>
    <w:next w:val="854"/>
    <w:qFormat/>
    <w:pPr>
      <w:ind w:left="1160" w:firstLine="3784"/>
      <w:spacing w:before="0" w:after="0" w:line="360" w:lineRule="auto"/>
    </w:pPr>
    <w:rPr>
      <w:rFonts w:ascii="Times New Roman" w:hAnsi="Times New Roman" w:cs="Times New Roman"/>
    </w:rPr>
  </w:style>
  <w:style w:type="paragraph" w:styleId="886">
    <w:name w:val="toc 3"/>
    <w:basedOn w:val="855"/>
    <w:next w:val="854"/>
    <w:qFormat/>
    <w:pPr>
      <w:ind w:left="0" w:firstLine="1024"/>
      <w:spacing w:before="0" w:after="0" w:line="360" w:lineRule="auto"/>
    </w:pPr>
    <w:rPr>
      <w:rFonts w:ascii="Times New Roman" w:hAnsi="Times New Roman" w:cs="Times New Roman"/>
    </w:rPr>
  </w:style>
  <w:style w:type="paragraph" w:styleId="887">
    <w:name w:val="Plain Text"/>
    <w:basedOn w:val="855"/>
    <w:next w:val="888"/>
    <w:qFormat/>
    <w:pPr>
      <w:ind w:left="0" w:firstLine="2048"/>
      <w:spacing w:before="0" w:after="0" w:line="240" w:lineRule="auto"/>
    </w:pPr>
    <w:rPr>
      <w:rFonts w:ascii="Times New Roman" w:hAnsi="Times New Roman" w:cs="Times New Roman"/>
    </w:rPr>
  </w:style>
  <w:style w:type="paragraph" w:styleId="888">
    <w:name w:val="toc 1"/>
    <w:basedOn w:val="855"/>
    <w:next w:val="854"/>
    <w:uiPriority w:val="39"/>
    <w:qFormat/>
    <w:pPr>
      <w:ind w:left="0" w:firstLine="4608"/>
      <w:spacing w:before="0" w:after="0" w:line="240" w:lineRule="auto"/>
    </w:pPr>
    <w:rPr>
      <w:rFonts w:ascii="Times New Roman" w:hAnsi="Times New Roman" w:cs="Times New Roman"/>
    </w:rPr>
  </w:style>
  <w:style w:type="paragraph" w:styleId="889">
    <w:name w:val="List Bullet 5"/>
    <w:basedOn w:val="855"/>
    <w:next w:val="890"/>
    <w:qFormat/>
    <w:pPr>
      <w:ind w:left="2040" w:firstLine="2560"/>
      <w:spacing w:before="0" w:after="0" w:line="360" w:lineRule="auto"/>
    </w:pPr>
    <w:rPr>
      <w:rFonts w:ascii="Times New Roman" w:hAnsi="Times New Roman" w:cs="Times New Roman"/>
    </w:rPr>
  </w:style>
  <w:style w:type="paragraph" w:styleId="890" w:customStyle="1">
    <w:name w:val="正文首行缩进1"/>
    <w:next w:val="882"/>
    <w:qFormat/>
    <w:pPr>
      <w:ind w:left="420" w:firstLine="2724"/>
      <w:spacing w:after="120" w:line="360" w:lineRule="auto"/>
    </w:pPr>
    <w:rPr>
      <w:rFonts w:ascii="Calibri" w:hAnsi="Calibri"/>
    </w:rPr>
  </w:style>
  <w:style w:type="paragraph" w:styleId="891">
    <w:name w:val="toc 8"/>
    <w:basedOn w:val="855"/>
    <w:next w:val="854"/>
    <w:qFormat/>
    <w:pPr>
      <w:ind w:left="1880" w:firstLine="3784"/>
      <w:spacing w:before="0" w:after="0" w:line="360" w:lineRule="auto"/>
    </w:pPr>
    <w:rPr>
      <w:rFonts w:ascii="Times New Roman" w:hAnsi="Times New Roman" w:cs="Times New Roman"/>
    </w:rPr>
  </w:style>
  <w:style w:type="paragraph" w:styleId="892">
    <w:name w:val="Date"/>
    <w:basedOn w:val="855"/>
    <w:next w:val="854"/>
    <w:qFormat/>
    <w:pPr>
      <w:ind w:left="0" w:firstLine="2560"/>
      <w:spacing w:before="0" w:after="0" w:line="240" w:lineRule="auto"/>
    </w:pPr>
    <w:rPr>
      <w:rFonts w:ascii="Times New Roman" w:hAnsi="Times New Roman" w:cs="Times New Roman"/>
    </w:rPr>
  </w:style>
  <w:style w:type="paragraph" w:styleId="893">
    <w:name w:val="Body Text Indent 2"/>
    <w:basedOn w:val="855"/>
    <w:next w:val="867"/>
    <w:qFormat/>
    <w:pPr>
      <w:ind w:left="481" w:firstLine="2784"/>
      <w:spacing w:before="0" w:after="0" w:line="400" w:lineRule="exact"/>
    </w:pPr>
    <w:rPr>
      <w:rFonts w:ascii="Times New Roman" w:hAnsi="Times New Roman" w:cs="Times New Roman"/>
    </w:rPr>
  </w:style>
  <w:style w:type="paragraph" w:styleId="894">
    <w:name w:val="endnote text"/>
    <w:basedOn w:val="855"/>
    <w:next w:val="895"/>
    <w:qFormat/>
    <w:pPr>
      <w:ind w:left="0" w:firstLine="2560"/>
      <w:spacing w:before="0" w:after="0" w:line="360" w:lineRule="auto"/>
    </w:pPr>
    <w:rPr>
      <w:rFonts w:ascii="Times New Roman" w:hAnsi="Times New Roman" w:cs="Times New Roman"/>
    </w:rPr>
  </w:style>
  <w:style w:type="paragraph" w:styleId="895" w:customStyle="1">
    <w:name w:val="Char11"/>
    <w:basedOn w:val="855"/>
    <w:next w:val="854"/>
    <w:qFormat/>
    <w:pPr>
      <w:ind w:left="0" w:firstLine="3584"/>
      <w:spacing w:before="0" w:after="0" w:line="240" w:lineRule="auto"/>
    </w:pPr>
    <w:rPr>
      <w:rFonts w:ascii="Times New Roman" w:hAnsi="Times New Roman" w:cs="Times New Roman"/>
    </w:rPr>
  </w:style>
  <w:style w:type="paragraph" w:styleId="896">
    <w:name w:val="Balloon Text"/>
    <w:basedOn w:val="855"/>
    <w:next w:val="872"/>
    <w:qFormat/>
    <w:pPr>
      <w:ind w:left="0" w:firstLine="2048"/>
      <w:spacing w:before="0" w:after="0" w:line="240" w:lineRule="auto"/>
    </w:pPr>
    <w:rPr>
      <w:rFonts w:ascii="Times New Roman" w:hAnsi="Times New Roman" w:cs="Times New Roman"/>
    </w:rPr>
  </w:style>
  <w:style w:type="paragraph" w:styleId="897">
    <w:name w:val="Footer"/>
    <w:basedOn w:val="854"/>
    <w:next w:val="898"/>
    <w:link w:val="924"/>
    <w:qFormat/>
    <w:pPr>
      <w:ind w:left="0" w:firstLine="3584"/>
    </w:pPr>
  </w:style>
  <w:style w:type="paragraph" w:styleId="898" w:customStyle="1">
    <w:name w:val="Char Char Char Char Char Char Char Char Char Char Char Char Char"/>
    <w:basedOn w:val="855"/>
    <w:next w:val="854"/>
    <w:qFormat/>
    <w:pPr>
      <w:ind w:left="0" w:firstLine="3584"/>
      <w:spacing w:before="0" w:after="160" w:line="240" w:lineRule="exact"/>
    </w:pPr>
    <w:rPr>
      <w:rFonts w:ascii="Times New Roman" w:hAnsi="Times New Roman" w:cs="Times New Roman"/>
    </w:rPr>
  </w:style>
  <w:style w:type="paragraph" w:styleId="899">
    <w:name w:val="Header"/>
    <w:basedOn w:val="855"/>
    <w:next w:val="892"/>
    <w:link w:val="925"/>
    <w:qFormat/>
    <w:pPr>
      <w:ind w:left="0" w:firstLine="3584"/>
      <w:jc w:val="center"/>
      <w:spacing w:before="0" w:after="0" w:line="240" w:lineRule="auto"/>
    </w:pPr>
  </w:style>
  <w:style w:type="paragraph" w:styleId="900">
    <w:name w:val="toc 4"/>
    <w:basedOn w:val="855"/>
    <w:next w:val="854"/>
    <w:qFormat/>
    <w:pPr>
      <w:ind w:left="1260" w:firstLine="1024"/>
      <w:spacing w:before="0" w:after="0" w:line="240" w:lineRule="auto"/>
    </w:pPr>
    <w:rPr>
      <w:rFonts w:ascii="Times New Roman" w:hAnsi="Times New Roman" w:cs="Times New Roman"/>
    </w:rPr>
  </w:style>
  <w:style w:type="paragraph" w:styleId="901">
    <w:name w:val="Subtitle"/>
    <w:next w:val="854"/>
    <w:qFormat/>
    <w:pPr>
      <w:ind w:left="1024"/>
      <w:jc w:val="center"/>
      <w:spacing w:after="60"/>
    </w:pPr>
    <w:rPr>
      <w:rFonts w:ascii="Calibri" w:hAnsi="Calibri"/>
    </w:rPr>
  </w:style>
  <w:style w:type="paragraph" w:styleId="902">
    <w:name w:val="List"/>
    <w:basedOn w:val="855"/>
    <w:next w:val="903"/>
    <w:qFormat/>
    <w:pPr>
      <w:ind w:left="200" w:firstLine="3640"/>
      <w:spacing w:before="0" w:after="0" w:line="240" w:lineRule="auto"/>
    </w:pPr>
    <w:rPr>
      <w:rFonts w:ascii="Times New Roman" w:hAnsi="Times New Roman" w:cs="Times New Roman"/>
    </w:rPr>
  </w:style>
  <w:style w:type="paragraph" w:styleId="903">
    <w:name w:val="Body Text First Indent"/>
    <w:next w:val="854"/>
    <w:qFormat/>
    <w:pPr>
      <w:ind w:left="420" w:firstLine="3748"/>
      <w:spacing w:after="120"/>
    </w:pPr>
    <w:rPr>
      <w:rFonts w:ascii="Calibri" w:hAnsi="Calibri"/>
    </w:rPr>
  </w:style>
  <w:style w:type="paragraph" w:styleId="904">
    <w:name w:val="footnote text"/>
    <w:basedOn w:val="855"/>
    <w:next w:val="884"/>
    <w:qFormat/>
    <w:pPr>
      <w:ind w:left="0" w:firstLine="3584"/>
      <w:spacing w:before="0" w:after="0" w:line="360" w:lineRule="auto"/>
    </w:pPr>
    <w:rPr>
      <w:rFonts w:ascii="Times New Roman" w:hAnsi="Times New Roman" w:cs="Times New Roman"/>
    </w:rPr>
  </w:style>
  <w:style w:type="paragraph" w:styleId="905">
    <w:name w:val="toc 6"/>
    <w:basedOn w:val="855"/>
    <w:next w:val="854"/>
    <w:qFormat/>
    <w:pPr>
      <w:ind w:left="1400" w:firstLine="3784"/>
      <w:spacing w:before="0" w:after="0" w:line="360" w:lineRule="auto"/>
    </w:pPr>
    <w:rPr>
      <w:rFonts w:ascii="Times New Roman" w:hAnsi="Times New Roman" w:cs="Times New Roman"/>
    </w:rPr>
  </w:style>
  <w:style w:type="paragraph" w:styleId="906">
    <w:name w:val="List 5"/>
    <w:basedOn w:val="855"/>
    <w:next w:val="881"/>
    <w:qFormat/>
    <w:pPr>
      <w:ind w:left="2100" w:firstLine="3676"/>
      <w:spacing w:before="0" w:after="0" w:line="240" w:lineRule="auto"/>
    </w:pPr>
    <w:rPr>
      <w:rFonts w:ascii="Times New Roman" w:hAnsi="Times New Roman" w:cs="Times New Roman"/>
    </w:rPr>
  </w:style>
  <w:style w:type="paragraph" w:styleId="907">
    <w:name w:val="Body Text Indent 3"/>
    <w:basedOn w:val="855"/>
    <w:next w:val="905"/>
    <w:qFormat/>
    <w:pPr>
      <w:ind w:left="480" w:firstLine="2784"/>
      <w:spacing w:before="0" w:after="0" w:line="400" w:lineRule="exact"/>
    </w:pPr>
    <w:rPr>
      <w:rFonts w:ascii="Times New Roman" w:hAnsi="Times New Roman" w:cs="Times New Roman"/>
    </w:rPr>
  </w:style>
  <w:style w:type="paragraph" w:styleId="908">
    <w:name w:val="toc 2"/>
    <w:basedOn w:val="855"/>
    <w:next w:val="854"/>
    <w:qFormat/>
    <w:pPr>
      <w:ind w:left="0" w:firstLine="1024"/>
      <w:spacing w:before="0" w:after="0" w:line="360" w:lineRule="auto"/>
    </w:pPr>
    <w:rPr>
      <w:rFonts w:ascii="Times New Roman" w:hAnsi="Times New Roman" w:cs="Times New Roman"/>
    </w:rPr>
  </w:style>
  <w:style w:type="paragraph" w:styleId="909">
    <w:name w:val="toc 9"/>
    <w:basedOn w:val="855"/>
    <w:next w:val="854"/>
    <w:qFormat/>
    <w:pPr>
      <w:ind w:left="2120" w:firstLine="3784"/>
      <w:spacing w:before="0" w:after="0" w:line="360" w:lineRule="auto"/>
    </w:pPr>
    <w:rPr>
      <w:rFonts w:ascii="Times New Roman" w:hAnsi="Times New Roman" w:cs="Times New Roman"/>
    </w:rPr>
  </w:style>
  <w:style w:type="paragraph" w:styleId="910">
    <w:name w:val="Body Text 2"/>
    <w:basedOn w:val="855"/>
    <w:next w:val="875"/>
    <w:qFormat/>
    <w:pPr>
      <w:ind w:left="0" w:firstLine="1024"/>
      <w:spacing w:before="0" w:after="120" w:line="480" w:lineRule="auto"/>
    </w:pPr>
    <w:rPr>
      <w:rFonts w:ascii="Times New Roman" w:hAnsi="Times New Roman" w:cs="Times New Roman"/>
    </w:rPr>
  </w:style>
  <w:style w:type="paragraph" w:styleId="911">
    <w:name w:val="HTML Preformatted"/>
    <w:basedOn w:val="855"/>
    <w:next w:val="874"/>
    <w:qFormat/>
    <w:pPr>
      <w:ind w:left="0" w:firstLine="2048"/>
      <w:spacing w:before="0" w:after="0" w:line="253" w:lineRule="atLeast"/>
    </w:pPr>
    <w:rPr>
      <w:rFonts w:ascii="Times New Roman" w:hAnsi="Times New Roman" w:cs="Times New Roman"/>
    </w:rPr>
  </w:style>
  <w:style w:type="paragraph" w:styleId="912">
    <w:name w:val="Normal (Web)"/>
    <w:basedOn w:val="854"/>
    <w:next w:val="883"/>
    <w:qFormat/>
    <w:pPr>
      <w:ind w:left="15" w:right="15" w:firstLine="4608"/>
      <w:spacing w:before="60" w:after="60" w:line="312" w:lineRule="auto"/>
    </w:pPr>
    <w:rPr>
      <w:rFonts w:ascii="Times New Roman" w:hAnsi="Times New Roman" w:cs="Times New Roman"/>
    </w:rPr>
  </w:style>
  <w:style w:type="paragraph" w:styleId="913">
    <w:name w:val="index 1"/>
    <w:basedOn w:val="855"/>
    <w:next w:val="854"/>
    <w:qFormat/>
    <w:pPr>
      <w:ind w:left="0" w:firstLine="3584"/>
      <w:spacing w:before="0" w:after="0" w:line="240" w:lineRule="auto"/>
    </w:pPr>
    <w:rPr>
      <w:rFonts w:ascii="Times New Roman" w:hAnsi="Times New Roman" w:cs="Times New Roman"/>
    </w:rPr>
  </w:style>
  <w:style w:type="paragraph" w:styleId="914">
    <w:name w:val="Body Text First Indent 2"/>
    <w:basedOn w:val="867"/>
    <w:unhideWhenUsed/>
    <w:qFormat/>
    <w:pPr>
      <w:ind w:firstLine="420"/>
    </w:pPr>
  </w:style>
  <w:style w:type="table" w:styleId="91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qFormat/>
    <w:rPr>
      <w:rFonts w:ascii="Times New Roman" w:hAnsi="Times New Roman" w:eastAsia="宋体" w:cs="Times New Roman"/>
      <w:b/>
      <w:sz w:val="20"/>
    </w:rPr>
  </w:style>
  <w:style w:type="character" w:styleId="917">
    <w:name w:val="page number"/>
    <w:qFormat/>
    <w:rPr>
      <w:rFonts w:ascii="Times New Roman" w:hAnsi="Times New Roman" w:eastAsia="宋体" w:cs="Times New Roman"/>
      <w:sz w:val="20"/>
    </w:rPr>
  </w:style>
  <w:style w:type="character" w:styleId="918">
    <w:name w:val="FollowedHyperlink"/>
    <w:qFormat/>
    <w:rPr>
      <w:rFonts w:ascii="Times New Roman" w:hAnsi="Times New Roman" w:eastAsia="宋体" w:cs="Times New Roman"/>
      <w:color w:val="800080"/>
      <w:sz w:val="20"/>
      <w:u w:val="single"/>
    </w:rPr>
  </w:style>
  <w:style w:type="character" w:styleId="919">
    <w:name w:val="Emphasis"/>
    <w:qFormat/>
    <w:rPr>
      <w:rFonts w:ascii="Times New Roman" w:hAnsi="Times New Roman" w:eastAsia="宋体" w:cs="Times New Roman"/>
      <w:i/>
      <w:sz w:val="21"/>
    </w:rPr>
  </w:style>
  <w:style w:type="character" w:styleId="920">
    <w:name w:val="Hyperlink"/>
    <w:uiPriority w:val="99"/>
    <w:qFormat/>
    <w:rPr>
      <w:rFonts w:ascii="Times New Roman" w:hAnsi="Times New Roman" w:eastAsia="宋体" w:cs="Times New Roman"/>
      <w:color w:val="0000ff"/>
      <w:sz w:val="20"/>
      <w:u w:val="single"/>
    </w:rPr>
  </w:style>
  <w:style w:type="character" w:styleId="921">
    <w:name w:val="annotation reference"/>
    <w:qFormat/>
    <w:rPr>
      <w:rFonts w:ascii="Times New Roman" w:hAnsi="Times New Roman" w:eastAsia="宋体" w:cs="Times New Roman"/>
      <w:sz w:val="20"/>
    </w:rPr>
  </w:style>
  <w:style w:type="character" w:styleId="922">
    <w:name w:val="footnote reference"/>
    <w:qFormat/>
    <w:rPr>
      <w:rFonts w:ascii="Times New Roman" w:hAnsi="Times New Roman" w:eastAsia="宋体" w:cs="Times New Roman"/>
      <w:vertAlign w:val="superscript"/>
    </w:rPr>
  </w:style>
  <w:style w:type="character" w:styleId="923" w:customStyle="1">
    <w:name w:val="正文缩进 字符"/>
    <w:link w:val="873"/>
    <w:qFormat/>
    <w:rPr>
      <w:rFonts w:ascii="Calibri" w:hAnsi="Calibri" w:eastAsia="宋体" w:cs="Times New Roman"/>
    </w:rPr>
  </w:style>
  <w:style w:type="character" w:styleId="924" w:customStyle="1">
    <w:name w:val="页脚 字符"/>
    <w:link w:val="897"/>
    <w:qFormat/>
    <w:rPr>
      <w:rFonts w:ascii="Calibri" w:hAnsi="Calibri" w:eastAsia="宋体" w:cs="Times New Roman"/>
    </w:rPr>
  </w:style>
  <w:style w:type="character" w:styleId="925" w:customStyle="1">
    <w:name w:val="页眉 字符"/>
    <w:link w:val="899"/>
    <w:qFormat/>
    <w:rPr>
      <w:rFonts w:ascii="Calibri" w:hAnsi="Calibri" w:eastAsia="宋体" w:cs="Times New Roman"/>
    </w:rPr>
  </w:style>
  <w:style w:type="character" w:styleId="926" w:customStyle="1">
    <w:name w:val="日期 Char"/>
    <w:qFormat/>
    <w:rPr>
      <w:rFonts w:ascii="Times New Roman" w:hAnsi="Times New Roman" w:eastAsia="宋体" w:cs="Times New Roman"/>
      <w:sz w:val="20"/>
    </w:rPr>
  </w:style>
  <w:style w:type="character" w:styleId="927" w:customStyle="1">
    <w:name w:val="批注引用1"/>
    <w:qFormat/>
    <w:rPr>
      <w:rFonts w:ascii="Times New Roman" w:hAnsi="Times New Roman" w:eastAsia="宋体" w:cs="Times New Roman"/>
      <w:sz w:val="20"/>
    </w:rPr>
  </w:style>
  <w:style w:type="character" w:styleId="928" w:customStyle="1">
    <w:name w:val="应答文本 Char Char"/>
    <w:qFormat/>
    <w:rPr>
      <w:rFonts w:ascii="Times New Roman" w:hAnsi="Times New Roman" w:eastAsia="宋体" w:cs="Times New Roman"/>
      <w:sz w:val="20"/>
    </w:rPr>
  </w:style>
  <w:style w:type="character" w:styleId="929" w:customStyle="1">
    <w:name w:val="图片0 Char Char"/>
    <w:qFormat/>
    <w:rPr>
      <w:rFonts w:ascii="Times New Roman" w:hAnsi="Times New Roman" w:eastAsia="宋体" w:cs="Times New Roman"/>
      <w:sz w:val="20"/>
    </w:rPr>
  </w:style>
  <w:style w:type="character" w:styleId="930" w:customStyle="1">
    <w:name w:val="尾注文本 Char"/>
    <w:qFormat/>
    <w:rPr>
      <w:rFonts w:ascii="Times New Roman" w:hAnsi="Times New Roman" w:eastAsia="宋体" w:cs="Times New Roman"/>
      <w:sz w:val="20"/>
    </w:rPr>
  </w:style>
  <w:style w:type="character" w:styleId="931" w:customStyle="1">
    <w:name w:val="文档结构图 字符"/>
    <w:qFormat/>
    <w:rPr>
      <w:rFonts w:ascii="Microsoft YaHei UI" w:hAnsi="Times New Roman" w:eastAsia="Microsoft YaHei UI" w:cs="Times New Roman"/>
      <w:sz w:val="18"/>
      <w:szCs w:val="18"/>
    </w:rPr>
  </w:style>
  <w:style w:type="character" w:styleId="932" w:customStyle="1">
    <w:name w:val="_Style 337"/>
    <w:qFormat/>
    <w:rPr>
      <w:rFonts w:ascii="Times New Roman" w:hAnsi="Times New Roman" w:eastAsia="宋体" w:cs="Times New Roman"/>
      <w:color w:val="auto"/>
      <w:sz w:val="21"/>
    </w:rPr>
  </w:style>
  <w:style w:type="character" w:styleId="933" w:customStyle="1">
    <w:name w:val="正文文本 字符"/>
    <w:qFormat/>
    <w:rPr>
      <w:rFonts w:ascii="Times New Roman" w:hAnsi="Times New Roman" w:eastAsia="宋体" w:cs="Times New Roman"/>
      <w:sz w:val="21"/>
    </w:rPr>
  </w:style>
  <w:style w:type="character" w:styleId="934" w:customStyle="1">
    <w:name w:val="批注文字 字符"/>
    <w:qFormat/>
    <w:rPr>
      <w:rFonts w:ascii="Times New Roman" w:hAnsi="Times New Roman" w:eastAsia="宋体" w:cs="Times New Roman"/>
      <w:sz w:val="20"/>
    </w:rPr>
  </w:style>
  <w:style w:type="character" w:styleId="935" w:customStyle="1">
    <w:name w:val="批注文字 Char1"/>
    <w:qFormat/>
    <w:rPr>
      <w:rFonts w:ascii="Times New Roman" w:hAnsi="Times New Roman" w:eastAsia="宋体" w:cs="Times New Roman"/>
      <w:sz w:val="20"/>
    </w:rPr>
  </w:style>
  <w:style w:type="character" w:styleId="936" w:customStyle="1">
    <w:name w:val="txt"/>
    <w:qFormat/>
    <w:rPr>
      <w:rFonts w:ascii="Times New Roman" w:hAnsi="Times New Roman" w:eastAsia="宋体" w:cs="Times New Roman"/>
      <w:sz w:val="20"/>
    </w:rPr>
  </w:style>
  <w:style w:type="character" w:styleId="937" w:customStyle="1">
    <w:name w:val="标书正文 Char"/>
    <w:qFormat/>
    <w:rPr>
      <w:rFonts w:ascii="Times New Roman" w:hAnsi="Times New Roman" w:eastAsia="宋体" w:cs="Times New Roman"/>
      <w:sz w:val="20"/>
    </w:rPr>
  </w:style>
  <w:style w:type="character" w:styleId="938" w:customStyle="1">
    <w:name w:val="font21"/>
    <w:qFormat/>
    <w:rPr>
      <w:rFonts w:hint="eastAsia" w:ascii="宋体" w:hAnsi="宋体" w:eastAsia="宋体" w:cs="宋体"/>
      <w:color w:val="ff0000"/>
      <w:sz w:val="24"/>
      <w:szCs w:val="24"/>
      <w:u w:val="none"/>
    </w:rPr>
  </w:style>
  <w:style w:type="character" w:styleId="939" w:customStyle="1">
    <w:name w:val="apple-converted-space"/>
    <w:qFormat/>
    <w:rPr>
      <w:rFonts w:ascii="Times New Roman" w:hAnsi="Times New Roman" w:eastAsia="宋体" w:cs="Times New Roman"/>
      <w:sz w:val="20"/>
    </w:rPr>
  </w:style>
  <w:style w:type="character" w:styleId="940" w:customStyle="1">
    <w:name w:val="纯文本 Char1"/>
    <w:qFormat/>
    <w:rPr>
      <w:rFonts w:ascii="Times New Roman" w:hAnsi="Times New Roman" w:eastAsia="宋体" w:cs="Times New Roman"/>
      <w:sz w:val="20"/>
    </w:rPr>
  </w:style>
  <w:style w:type="character" w:styleId="941" w:customStyle="1">
    <w:name w:val="para1"/>
    <w:qFormat/>
    <w:rPr>
      <w:rFonts w:ascii="Times New Roman" w:hAnsi="Times New Roman" w:eastAsia="宋体" w:cs="Times New Roman"/>
      <w:sz w:val="20"/>
    </w:rPr>
  </w:style>
  <w:style w:type="character" w:styleId="942" w:customStyle="1">
    <w:name w:val="HTML 预设格式 Char1"/>
    <w:qFormat/>
    <w:rPr>
      <w:rFonts w:ascii="Times New Roman" w:hAnsi="Times New Roman" w:eastAsia="宋体" w:cs="Times New Roman"/>
      <w:sz w:val="20"/>
    </w:rPr>
  </w:style>
  <w:style w:type="character" w:styleId="943" w:customStyle="1">
    <w:name w:val="批注文字 Char"/>
    <w:qFormat/>
    <w:rPr>
      <w:rFonts w:ascii="Times New Roman" w:hAnsi="Times New Roman" w:eastAsia="宋体" w:cs="Times New Roman"/>
      <w:sz w:val="20"/>
    </w:rPr>
  </w:style>
  <w:style w:type="character" w:styleId="944" w:customStyle="1">
    <w:name w:val="文档结构图 Char"/>
    <w:qFormat/>
    <w:rPr>
      <w:rFonts w:ascii="Times New Roman" w:hAnsi="Times New Roman" w:eastAsia="宋体" w:cs="Times New Roman"/>
      <w:sz w:val="20"/>
    </w:rPr>
  </w:style>
  <w:style w:type="character" w:styleId="945" w:customStyle="1">
    <w:name w:val="超级链接"/>
    <w:qFormat/>
    <w:rPr>
      <w:rFonts w:ascii="Times New Roman" w:hAnsi="Times New Roman" w:eastAsia="宋体" w:cs="Times New Roman"/>
      <w:color w:val="0000ff"/>
      <w:sz w:val="20"/>
      <w:u w:val="single"/>
    </w:rPr>
  </w:style>
  <w:style w:type="character" w:styleId="946" w:customStyle="1">
    <w:name w:val="p141"/>
    <w:qFormat/>
    <w:rPr>
      <w:rFonts w:ascii="Times New Roman" w:hAnsi="Times New Roman" w:eastAsia="宋体" w:cs="Times New Roman"/>
      <w:color w:val="000000"/>
      <w:sz w:val="20"/>
      <w:u w:val="none"/>
    </w:rPr>
  </w:style>
  <w:style w:type="character" w:styleId="947" w:customStyle="1">
    <w:name w:val="宏文本 Char"/>
    <w:qFormat/>
    <w:rPr>
      <w:rFonts w:ascii="Times New Roman" w:hAnsi="Times New Roman" w:eastAsia="宋体" w:cs="Times New Roman"/>
      <w:sz w:val="20"/>
    </w:rPr>
  </w:style>
  <w:style w:type="character" w:styleId="948" w:customStyle="1">
    <w:name w:val="_Style 313"/>
    <w:qFormat/>
    <w:rPr>
      <w:rFonts w:ascii="Times New Roman" w:hAnsi="Times New Roman" w:eastAsia="宋体" w:cs="Times New Roman"/>
      <w:b/>
      <w:i/>
      <w:sz w:val="21"/>
    </w:rPr>
  </w:style>
  <w:style w:type="character" w:styleId="949" w:customStyle="1">
    <w:name w:val="页脚 Char1"/>
    <w:qFormat/>
    <w:rPr>
      <w:rFonts w:ascii="Times New Roman" w:hAnsi="Times New Roman" w:eastAsia="宋体" w:cs="Times New Roman"/>
      <w:sz w:val="20"/>
    </w:rPr>
  </w:style>
  <w:style w:type="character" w:styleId="950" w:customStyle="1">
    <w:name w:val="页眉 Char"/>
    <w:qFormat/>
    <w:rPr>
      <w:rFonts w:ascii="Times New Roman" w:hAnsi="Times New Roman" w:eastAsia="宋体" w:cs="Times New Roman"/>
      <w:sz w:val="20"/>
    </w:rPr>
  </w:style>
  <w:style w:type="character" w:styleId="951" w:customStyle="1">
    <w:name w:val="标题 7 Char"/>
    <w:qFormat/>
    <w:rPr>
      <w:rFonts w:ascii="Times New Roman" w:hAnsi="Times New Roman" w:eastAsia="宋体" w:cs="Times New Roman"/>
      <w:b/>
      <w:sz w:val="20"/>
    </w:rPr>
  </w:style>
  <w:style w:type="character" w:styleId="952" w:customStyle="1">
    <w:name w:val="Char Char12"/>
    <w:qFormat/>
    <w:rPr>
      <w:rFonts w:ascii="Times New Roman" w:hAnsi="Times New Roman" w:eastAsia="宋体" w:cs="Times New Roman"/>
      <w:sz w:val="20"/>
    </w:rPr>
  </w:style>
  <w:style w:type="character" w:styleId="953" w:customStyle="1">
    <w:name w:val="标题 3 Char"/>
    <w:qFormat/>
    <w:rPr>
      <w:rFonts w:ascii="Times New Roman" w:hAnsi="Times New Roman" w:eastAsia="宋体" w:cs="Times New Roman"/>
      <w:b/>
      <w:sz w:val="20"/>
    </w:rPr>
  </w:style>
  <w:style w:type="character" w:styleId="954" w:customStyle="1">
    <w:name w:val="正文（首行缩进 2 字符） Char Char"/>
    <w:qFormat/>
    <w:rPr>
      <w:rFonts w:ascii="Times New Roman" w:hAnsi="Times New Roman" w:eastAsia="宋体" w:cs="Times New Roman"/>
      <w:sz w:val="20"/>
    </w:rPr>
  </w:style>
  <w:style w:type="character" w:styleId="955" w:customStyle="1">
    <w:name w:val="表格用 Char Char"/>
    <w:qFormat/>
    <w:rPr>
      <w:rFonts w:ascii="Times New Roman" w:hAnsi="Times New Roman" w:eastAsia="宋体" w:cs="Times New Roman"/>
      <w:sz w:val="20"/>
    </w:rPr>
  </w:style>
  <w:style w:type="character" w:styleId="956" w:customStyle="1">
    <w:name w:val="正文文本缩进 3 Char1"/>
    <w:qFormat/>
    <w:rPr>
      <w:rFonts w:ascii="Times New Roman" w:hAnsi="Times New Roman" w:eastAsia="宋体" w:cs="Times New Roman"/>
      <w:sz w:val="20"/>
    </w:rPr>
  </w:style>
  <w:style w:type="character" w:styleId="957" w:customStyle="1">
    <w:name w:val="正文缩进 Char"/>
    <w:qFormat/>
    <w:rPr>
      <w:rFonts w:ascii="Times New Roman" w:hAnsi="Times New Roman" w:eastAsia="宋体" w:cs="Times New Roman"/>
      <w:sz w:val="20"/>
    </w:rPr>
  </w:style>
  <w:style w:type="character" w:styleId="958" w:customStyle="1">
    <w:name w:val="批注框文本 Char1"/>
    <w:qFormat/>
    <w:rPr>
      <w:rFonts w:ascii="Times New Roman" w:hAnsi="Times New Roman" w:eastAsia="宋体" w:cs="Times New Roman"/>
      <w:sz w:val="20"/>
    </w:rPr>
  </w:style>
  <w:style w:type="character" w:styleId="959" w:customStyle="1">
    <w:name w:val="Char Char13"/>
    <w:qFormat/>
    <w:rPr>
      <w:rFonts w:ascii="Times New Roman" w:hAnsi="Times New Roman" w:eastAsia="宋体" w:cs="Times New Roman"/>
      <w:sz w:val="20"/>
    </w:rPr>
  </w:style>
  <w:style w:type="character" w:styleId="960" w:customStyle="1">
    <w:name w:val="样式2 Char"/>
    <w:qFormat/>
    <w:rPr>
      <w:rFonts w:ascii="Times New Roman" w:hAnsi="Times New Roman" w:eastAsia="宋体" w:cs="Times New Roman"/>
      <w:b/>
      <w:sz w:val="20"/>
    </w:rPr>
  </w:style>
  <w:style w:type="character" w:styleId="961" w:customStyle="1">
    <w:name w:val="页脚 Char"/>
    <w:qFormat/>
    <w:rPr>
      <w:rFonts w:ascii="Times New Roman" w:hAnsi="Times New Roman" w:eastAsia="宋体" w:cs="Times New Roman"/>
      <w:sz w:val="20"/>
    </w:rPr>
  </w:style>
  <w:style w:type="character" w:styleId="962" w:customStyle="1">
    <w:name w:val="标准文本 Char"/>
    <w:qFormat/>
    <w:rPr>
      <w:rFonts w:ascii="Times New Roman" w:hAnsi="Times New Roman" w:eastAsia="宋体" w:cs="Times New Roman"/>
      <w:sz w:val="20"/>
    </w:rPr>
  </w:style>
  <w:style w:type="character" w:styleId="963" w:customStyle="1">
    <w:name w:val="font01"/>
    <w:qFormat/>
    <w:rPr>
      <w:rFonts w:hint="eastAsia" w:ascii="宋体" w:hAnsi="宋体" w:eastAsia="宋体" w:cs="宋体"/>
      <w:color w:val="000000"/>
      <w:sz w:val="24"/>
      <w:szCs w:val="24"/>
      <w:u w:val="none"/>
    </w:rPr>
  </w:style>
  <w:style w:type="character" w:styleId="964" w:customStyle="1">
    <w:name w:val="标题 3 Char1"/>
    <w:qFormat/>
    <w:rPr>
      <w:rFonts w:ascii="Times New Roman" w:hAnsi="Times New Roman" w:eastAsia="宋体" w:cs="Times New Roman"/>
      <w:b/>
      <w:sz w:val="20"/>
      <w:u w:val="single"/>
    </w:rPr>
  </w:style>
  <w:style w:type="character" w:styleId="965" w:customStyle="1">
    <w:name w:val="表格 Char Char"/>
    <w:qFormat/>
    <w:rPr>
      <w:rFonts w:ascii="Times New Roman" w:hAnsi="Times New Roman" w:eastAsia="宋体" w:cs="Times New Roman"/>
      <w:sz w:val="20"/>
    </w:rPr>
  </w:style>
  <w:style w:type="character" w:styleId="966" w:customStyle="1">
    <w:name w:val="正文首行缩进 Char"/>
    <w:qFormat/>
    <w:rPr>
      <w:rFonts w:ascii="Times New Roman" w:hAnsi="Times New Roman" w:eastAsia="宋体" w:cs="Times New Roman"/>
      <w:sz w:val="20"/>
    </w:rPr>
  </w:style>
  <w:style w:type="character" w:styleId="967" w:customStyle="1">
    <w:name w:val="标题 9 Char"/>
    <w:qFormat/>
    <w:rPr>
      <w:rFonts w:ascii="Times New Roman" w:hAnsi="Times New Roman" w:eastAsia="宋体" w:cs="Times New Roman"/>
      <w:sz w:val="20"/>
    </w:rPr>
  </w:style>
  <w:style w:type="character" w:styleId="968" w:customStyle="1">
    <w:name w:val="lh151"/>
    <w:qFormat/>
    <w:rPr>
      <w:rFonts w:ascii="Times New Roman" w:hAnsi="Times New Roman" w:eastAsia="宋体" w:cs="Times New Roman"/>
      <w:color w:val="666666"/>
      <w:sz w:val="20"/>
    </w:rPr>
  </w:style>
  <w:style w:type="character" w:styleId="969" w:customStyle="1">
    <w:name w:val="日期 Char1"/>
    <w:qFormat/>
    <w:rPr>
      <w:rFonts w:ascii="Times New Roman" w:hAnsi="Times New Roman" w:eastAsia="宋体" w:cs="Times New Roman"/>
      <w:sz w:val="20"/>
    </w:rPr>
  </w:style>
  <w:style w:type="character" w:styleId="970" w:customStyle="1">
    <w:name w:val="图片 Char Char"/>
    <w:qFormat/>
    <w:rPr>
      <w:rFonts w:ascii="Times New Roman" w:hAnsi="Times New Roman" w:eastAsia="宋体" w:cs="Times New Roman"/>
      <w:sz w:val="20"/>
    </w:rPr>
  </w:style>
  <w:style w:type="character" w:styleId="971" w:customStyle="1">
    <w:name w:val="批注框文本 字符"/>
    <w:qFormat/>
    <w:rPr>
      <w:rFonts w:ascii="Times New Roman" w:hAnsi="Times New Roman" w:eastAsia="宋体" w:cs="Times New Roman"/>
      <w:sz w:val="20"/>
    </w:rPr>
  </w:style>
  <w:style w:type="character" w:styleId="972" w:customStyle="1">
    <w:name w:val="HTML 预设格式 Char"/>
    <w:qFormat/>
    <w:rPr>
      <w:rFonts w:ascii="Times New Roman" w:hAnsi="Times New Roman" w:eastAsia="宋体" w:cs="Times New Roman"/>
      <w:sz w:val="20"/>
    </w:rPr>
  </w:style>
  <w:style w:type="character" w:styleId="973" w:customStyle="1">
    <w:name w:val="列出段落 Char"/>
    <w:qFormat/>
    <w:rPr>
      <w:rFonts w:ascii="Times New Roman" w:hAnsi="Times New Roman" w:eastAsia="宋体" w:cs="Times New Roman"/>
      <w:sz w:val="20"/>
    </w:rPr>
  </w:style>
  <w:style w:type="character" w:styleId="974" w:customStyle="1">
    <w:name w:val="标题 5 Char"/>
    <w:qFormat/>
    <w:rPr>
      <w:rFonts w:ascii="Times New Roman" w:hAnsi="Times New Roman" w:eastAsia="宋体" w:cs="Times New Roman"/>
      <w:b/>
      <w:sz w:val="20"/>
    </w:rPr>
  </w:style>
  <w:style w:type="character" w:styleId="975" w:customStyle="1">
    <w:name w:val="链接"/>
    <w:qFormat/>
    <w:rPr>
      <w:rFonts w:ascii="Times New Roman" w:hAnsi="Times New Roman" w:eastAsia="宋体" w:cs="Times New Roman"/>
      <w:color w:val="0000ff"/>
      <w:sz w:val="20"/>
      <w:u w:val="single"/>
    </w:rPr>
  </w:style>
  <w:style w:type="character" w:styleId="976" w:customStyle="1">
    <w:name w:val="18h1"/>
    <w:qFormat/>
    <w:rPr>
      <w:rFonts w:ascii="Times New Roman" w:hAnsi="Times New Roman" w:eastAsia="宋体" w:cs="Times New Roman"/>
      <w:color w:val="3b3b3b"/>
      <w:sz w:val="20"/>
    </w:rPr>
  </w:style>
  <w:style w:type="character" w:styleId="977" w:customStyle="1">
    <w:name w:val="表格文字（两侧对齐） Char Char"/>
    <w:qFormat/>
    <w:rPr>
      <w:rFonts w:ascii="Times New Roman" w:hAnsi="Times New Roman" w:eastAsia="宋体" w:cs="Times New Roman"/>
      <w:sz w:val="20"/>
    </w:rPr>
  </w:style>
  <w:style w:type="character" w:styleId="978" w:customStyle="1">
    <w:name w:val="正文文本缩进 2 Char"/>
    <w:qFormat/>
    <w:rPr>
      <w:rFonts w:ascii="Times New Roman" w:hAnsi="Times New Roman" w:eastAsia="宋体" w:cs="Times New Roman"/>
      <w:sz w:val="20"/>
    </w:rPr>
  </w:style>
  <w:style w:type="character" w:styleId="979" w:customStyle="1">
    <w:name w:val="Char Char14"/>
    <w:qFormat/>
    <w:rPr>
      <w:rFonts w:ascii="Times New Roman" w:hAnsi="Times New Roman" w:eastAsia="宋体" w:cs="Times New Roman"/>
      <w:sz w:val="20"/>
    </w:rPr>
  </w:style>
  <w:style w:type="character" w:styleId="980" w:customStyle="1">
    <w:name w:val="标题 1 Char1"/>
    <w:qFormat/>
    <w:rPr>
      <w:rFonts w:ascii="Times New Roman" w:hAnsi="Times New Roman" w:eastAsia="宋体" w:cs="Times New Roman"/>
      <w:b/>
      <w:sz w:val="20"/>
    </w:rPr>
  </w:style>
  <w:style w:type="character" w:styleId="981" w:customStyle="1">
    <w:name w:val="批注框文本 Char"/>
    <w:qFormat/>
    <w:rPr>
      <w:rFonts w:ascii="Times New Roman" w:hAnsi="Times New Roman" w:eastAsia="宋体" w:cs="Times New Roman"/>
      <w:sz w:val="20"/>
    </w:rPr>
  </w:style>
  <w:style w:type="character" w:styleId="982" w:customStyle="1">
    <w:name w:val="apple-style-span"/>
    <w:qFormat/>
    <w:rPr>
      <w:rFonts w:ascii="Times New Roman" w:hAnsi="Times New Roman" w:eastAsia="宋体" w:cs="Times New Roman"/>
      <w:sz w:val="20"/>
    </w:rPr>
  </w:style>
  <w:style w:type="character" w:styleId="983" w:customStyle="1">
    <w:name w:val="插图 Char Char"/>
    <w:qFormat/>
    <w:rPr>
      <w:rFonts w:ascii="Times New Roman" w:hAnsi="Times New Roman" w:eastAsia="宋体" w:cs="Times New Roman"/>
      <w:sz w:val="20"/>
    </w:rPr>
  </w:style>
  <w:style w:type="character" w:styleId="984" w:customStyle="1">
    <w:name w:val="标题 2 Char1"/>
    <w:qFormat/>
    <w:rPr>
      <w:rFonts w:ascii="Times New Roman" w:hAnsi="Times New Roman" w:eastAsia="宋体" w:cs="Times New Roman"/>
      <w:b/>
      <w:sz w:val="20"/>
    </w:rPr>
  </w:style>
  <w:style w:type="character" w:styleId="985" w:customStyle="1">
    <w:name w:val="_Style 332"/>
    <w:qFormat/>
    <w:rPr>
      <w:rFonts w:ascii="Times New Roman" w:hAnsi="Times New Roman" w:eastAsia="宋体" w:cs="Times New Roman"/>
      <w:i/>
      <w:color w:val="auto"/>
      <w:sz w:val="21"/>
    </w:rPr>
  </w:style>
  <w:style w:type="character" w:styleId="986" w:customStyle="1">
    <w:name w:val="正文文本 3 Char1"/>
    <w:qFormat/>
    <w:rPr>
      <w:rFonts w:ascii="Times New Roman" w:hAnsi="Times New Roman" w:eastAsia="宋体" w:cs="Times New Roman"/>
      <w:sz w:val="20"/>
    </w:rPr>
  </w:style>
  <w:style w:type="character" w:styleId="987" w:customStyle="1">
    <w:name w:val="标题 5 Char1"/>
    <w:qFormat/>
    <w:rPr>
      <w:rFonts w:ascii="Times New Roman" w:hAnsi="Times New Roman" w:eastAsia="宋体" w:cs="Times New Roman"/>
      <w:b/>
      <w:sz w:val="20"/>
    </w:rPr>
  </w:style>
  <w:style w:type="character" w:styleId="988" w:customStyle="1">
    <w:name w:val="批注主题 Char"/>
    <w:qFormat/>
    <w:rPr>
      <w:rFonts w:ascii="Times New Roman" w:hAnsi="Times New Roman" w:eastAsia="宋体" w:cs="Times New Roman"/>
      <w:b/>
      <w:sz w:val="20"/>
    </w:rPr>
  </w:style>
  <w:style w:type="character" w:styleId="989" w:customStyle="1">
    <w:name w:val="标题 1 Char"/>
    <w:qFormat/>
    <w:rPr>
      <w:rFonts w:ascii="Times New Roman" w:hAnsi="Times New Roman" w:eastAsia="宋体" w:cs="Times New Roman"/>
      <w:b/>
      <w:sz w:val="20"/>
    </w:rPr>
  </w:style>
  <w:style w:type="character" w:styleId="990" w:customStyle="1">
    <w:name w:val="正文文本 2 Char1"/>
    <w:qFormat/>
    <w:rPr>
      <w:rFonts w:ascii="Times New Roman" w:hAnsi="Times New Roman" w:eastAsia="宋体" w:cs="Times New Roman"/>
      <w:sz w:val="20"/>
    </w:rPr>
  </w:style>
  <w:style w:type="character" w:styleId="991" w:customStyle="1">
    <w:name w:val="标题 4 Char1"/>
    <w:qFormat/>
    <w:rPr>
      <w:rFonts w:ascii="Times New Roman" w:hAnsi="Times New Roman" w:eastAsia="宋体" w:cs="Times New Roman"/>
      <w:b/>
      <w:sz w:val="20"/>
    </w:rPr>
  </w:style>
  <w:style w:type="character" w:styleId="992" w:customStyle="1">
    <w:name w:val="正文文本 2 Char"/>
    <w:qFormat/>
    <w:rPr>
      <w:rFonts w:ascii="Times New Roman" w:hAnsi="Times New Roman" w:eastAsia="宋体" w:cs="Times New Roman"/>
      <w:sz w:val="20"/>
    </w:rPr>
  </w:style>
  <w:style w:type="character" w:styleId="993" w:customStyle="1">
    <w:name w:val="_Style 376"/>
    <w:qFormat/>
    <w:rPr>
      <w:rFonts w:ascii="Times New Roman" w:hAnsi="Times New Roman" w:eastAsia="宋体" w:cs="Times New Roman"/>
      <w:b/>
      <w:color w:val="auto"/>
      <w:sz w:val="21"/>
    </w:rPr>
  </w:style>
  <w:style w:type="character" w:styleId="994" w:customStyle="1">
    <w:name w:val="062"/>
    <w:qFormat/>
    <w:rPr>
      <w:rFonts w:ascii="Times New Roman" w:hAnsi="Times New Roman" w:eastAsia="宋体" w:cs="Times New Roman"/>
      <w:b/>
      <w:sz w:val="20"/>
    </w:rPr>
  </w:style>
  <w:style w:type="character" w:styleId="995" w:customStyle="1">
    <w:name w:val="正文文本 Char1"/>
    <w:qFormat/>
    <w:rPr>
      <w:rFonts w:ascii="Times New Roman" w:hAnsi="Times New Roman" w:eastAsia="宋体" w:cs="Times New Roman"/>
      <w:sz w:val="20"/>
    </w:rPr>
  </w:style>
  <w:style w:type="character" w:styleId="996" w:customStyle="1">
    <w:name w:val="题注 Char"/>
    <w:qFormat/>
    <w:rPr>
      <w:rFonts w:ascii="Times New Roman" w:hAnsi="Times New Roman" w:eastAsia="宋体" w:cs="Times New Roman"/>
      <w:sz w:val="20"/>
    </w:rPr>
  </w:style>
  <w:style w:type="character" w:styleId="997" w:customStyle="1">
    <w:name w:val="脚注文本 Char"/>
    <w:qFormat/>
    <w:rPr>
      <w:rFonts w:ascii="Times New Roman" w:hAnsi="Times New Roman" w:eastAsia="宋体" w:cs="Times New Roman"/>
      <w:sz w:val="20"/>
    </w:rPr>
  </w:style>
  <w:style w:type="character" w:styleId="998" w:customStyle="1">
    <w:name w:val="_Style 336"/>
    <w:qFormat/>
    <w:rPr>
      <w:rFonts w:ascii="Times New Roman" w:hAnsi="Times New Roman" w:eastAsia="宋体" w:cs="Times New Roman"/>
      <w:i/>
      <w:color w:val="auto"/>
      <w:sz w:val="21"/>
    </w:rPr>
  </w:style>
  <w:style w:type="character" w:styleId="999" w:customStyle="1">
    <w:name w:val="表格 Char"/>
    <w:qFormat/>
    <w:rPr>
      <w:rFonts w:ascii="Times New Roman" w:hAnsi="Times New Roman" w:eastAsia="宋体" w:cs="Times New Roman"/>
      <w:color w:val="000000"/>
      <w:sz w:val="20"/>
    </w:rPr>
  </w:style>
  <w:style w:type="character" w:styleId="1000" w:customStyle="1">
    <w:name w:val="批注主题 字符"/>
    <w:qFormat/>
    <w:rPr>
      <w:rFonts w:ascii="Times New Roman" w:hAnsi="Times New Roman" w:eastAsia="宋体" w:cs="Times New Roman"/>
      <w:b/>
      <w:sz w:val="20"/>
    </w:rPr>
  </w:style>
  <w:style w:type="character" w:styleId="1001" w:customStyle="1">
    <w:name w:val="图注 Char Char"/>
    <w:qFormat/>
    <w:rPr>
      <w:rFonts w:ascii="Times New Roman" w:hAnsi="Times New Roman" w:eastAsia="宋体" w:cs="Times New Roman"/>
      <w:sz w:val="20"/>
    </w:rPr>
  </w:style>
  <w:style w:type="character" w:styleId="1002" w:customStyle="1">
    <w:name w:val="页码1"/>
    <w:qFormat/>
    <w:rPr>
      <w:rFonts w:ascii="Times New Roman" w:hAnsi="Times New Roman" w:eastAsia="宋体" w:cs="Times New Roman"/>
      <w:sz w:val="20"/>
    </w:rPr>
  </w:style>
  <w:style w:type="character" w:styleId="1003" w:customStyle="1">
    <w:name w:val="列表框1 Char Char"/>
    <w:qFormat/>
    <w:rPr>
      <w:rFonts w:ascii="Times New Roman" w:hAnsi="Times New Roman" w:eastAsia="宋体" w:cs="Times New Roman"/>
      <w:sz w:val="20"/>
    </w:rPr>
  </w:style>
  <w:style w:type="character" w:styleId="1004" w:customStyle="1">
    <w:name w:val="1ji Char"/>
    <w:qFormat/>
    <w:rPr>
      <w:rFonts w:ascii="Times New Roman" w:hAnsi="Times New Roman" w:eastAsia="宋体" w:cs="Times New Roman"/>
      <w:b/>
      <w:sz w:val="20"/>
    </w:rPr>
  </w:style>
  <w:style w:type="character" w:styleId="1005" w:customStyle="1">
    <w:name w:val="正文文本缩进 Char"/>
    <w:qFormat/>
    <w:rPr>
      <w:rFonts w:ascii="Times New Roman" w:hAnsi="Times New Roman" w:eastAsia="宋体" w:cs="Times New Roman"/>
      <w:sz w:val="20"/>
    </w:rPr>
  </w:style>
  <w:style w:type="character" w:styleId="1006" w:customStyle="1">
    <w:name w:val="标准文本 Char Char"/>
    <w:qFormat/>
    <w:rPr>
      <w:rFonts w:ascii="Times New Roman" w:hAnsi="Times New Roman" w:eastAsia="宋体" w:cs="Times New Roman"/>
      <w:sz w:val="20"/>
    </w:rPr>
  </w:style>
  <w:style w:type="character" w:styleId="1007" w:customStyle="1">
    <w:name w:val="表格用 Char"/>
    <w:qFormat/>
    <w:rPr>
      <w:rFonts w:ascii="Times New Roman" w:hAnsi="Times New Roman" w:eastAsia="宋体" w:cs="Times New Roman"/>
      <w:color w:val="000000"/>
      <w:sz w:val="20"/>
    </w:rPr>
  </w:style>
  <w:style w:type="character" w:styleId="1008" w:customStyle="1">
    <w:name w:val="标题 7 Char1"/>
    <w:qFormat/>
    <w:rPr>
      <w:rFonts w:ascii="Times New Roman" w:hAnsi="Times New Roman" w:eastAsia="宋体" w:cs="Times New Roman"/>
      <w:b/>
      <w:sz w:val="20"/>
    </w:rPr>
  </w:style>
  <w:style w:type="character" w:styleId="1009" w:customStyle="1">
    <w:name w:val="H 3 Char"/>
    <w:qFormat/>
    <w:rPr>
      <w:rFonts w:ascii="Times New Roman" w:hAnsi="Times New Roman" w:eastAsia="宋体" w:cs="Times New Roman"/>
      <w:b/>
      <w:sz w:val="20"/>
    </w:rPr>
  </w:style>
  <w:style w:type="character" w:styleId="1010" w:customStyle="1">
    <w:name w:val="正文文本缩进 3 字符"/>
    <w:qFormat/>
    <w:rPr>
      <w:rFonts w:ascii="Times New Roman" w:hAnsi="Times New Roman" w:eastAsia="宋体" w:cs="Times New Roman"/>
      <w:sz w:val="16"/>
      <w:szCs w:val="16"/>
    </w:rPr>
  </w:style>
  <w:style w:type="character" w:styleId="1011" w:customStyle="1">
    <w:name w:val="标题 Char"/>
    <w:qFormat/>
    <w:rPr>
      <w:rFonts w:ascii="Times New Roman" w:hAnsi="Times New Roman" w:eastAsia="宋体" w:cs="Times New Roman"/>
      <w:b/>
      <w:sz w:val="20"/>
    </w:rPr>
  </w:style>
  <w:style w:type="character" w:styleId="1012" w:customStyle="1">
    <w:name w:val="H 4 Char"/>
    <w:qFormat/>
    <w:rPr>
      <w:rFonts w:ascii="Times New Roman" w:hAnsi="Times New Roman" w:eastAsia="宋体" w:cs="Times New Roman"/>
      <w:b/>
      <w:sz w:val="20"/>
    </w:rPr>
  </w:style>
  <w:style w:type="character" w:styleId="1013" w:customStyle="1">
    <w:name w:val="批注主题 Char1"/>
    <w:qFormat/>
    <w:rPr>
      <w:rFonts w:ascii="Times New Roman" w:hAnsi="Times New Roman" w:eastAsia="宋体" w:cs="Times New Roman"/>
      <w:b/>
      <w:sz w:val="20"/>
    </w:rPr>
  </w:style>
  <w:style w:type="character" w:styleId="1014" w:customStyle="1">
    <w:name w:val="正文文本缩进 Char1"/>
    <w:qFormat/>
    <w:rPr>
      <w:rFonts w:ascii="Times New Roman" w:hAnsi="Times New Roman" w:eastAsia="宋体" w:cs="Times New Roman"/>
      <w:sz w:val="20"/>
    </w:rPr>
  </w:style>
  <w:style w:type="character" w:styleId="1015" w:customStyle="1">
    <w:name w:val="正文文本 3 Char"/>
    <w:qFormat/>
    <w:rPr>
      <w:rFonts w:ascii="Times New Roman" w:hAnsi="Times New Roman" w:eastAsia="宋体" w:cs="Times New Roman"/>
      <w:sz w:val="20"/>
    </w:rPr>
  </w:style>
  <w:style w:type="character" w:styleId="1016" w:customStyle="1">
    <w:name w:val="正文首行缩进 2 Char"/>
    <w:qFormat/>
    <w:rPr>
      <w:rFonts w:ascii="Times New Roman" w:hAnsi="Times New Roman" w:eastAsia="宋体" w:cs="Times New Roman"/>
      <w:sz w:val="20"/>
    </w:rPr>
  </w:style>
  <w:style w:type="character" w:styleId="1017" w:customStyle="1">
    <w:name w:val="页眉 Char1"/>
    <w:qFormat/>
    <w:rPr>
      <w:rFonts w:ascii="Times New Roman" w:hAnsi="Times New Roman" w:eastAsia="宋体" w:cs="Times New Roman"/>
      <w:sz w:val="20"/>
    </w:rPr>
  </w:style>
  <w:style w:type="character" w:styleId="1018" w:customStyle="1">
    <w:name w:val="Char Char2"/>
    <w:qFormat/>
    <w:rPr>
      <w:rFonts w:ascii="Times New Roman" w:hAnsi="Times New Roman" w:eastAsia="宋体" w:cs="Times New Roman"/>
      <w:sz w:val="20"/>
    </w:rPr>
  </w:style>
  <w:style w:type="character" w:styleId="1019" w:customStyle="1">
    <w:name w:val="样式 首行缩进:  2 字符 Char1"/>
    <w:qFormat/>
    <w:rPr>
      <w:rFonts w:ascii="Times New Roman" w:hAnsi="Times New Roman" w:eastAsia="宋体" w:cs="Times New Roman"/>
      <w:sz w:val="20"/>
    </w:rPr>
  </w:style>
  <w:style w:type="character" w:styleId="1020" w:customStyle="1">
    <w:name w:val="标题 2 Char"/>
    <w:qFormat/>
    <w:rPr>
      <w:rFonts w:ascii="Times New Roman" w:hAnsi="Times New Roman" w:eastAsia="宋体" w:cs="Times New Roman"/>
      <w:b/>
      <w:sz w:val="20"/>
    </w:rPr>
  </w:style>
  <w:style w:type="character" w:styleId="1021" w:customStyle="1">
    <w:name w:val="表格文字图表文字 Char Char"/>
    <w:qFormat/>
    <w:rPr>
      <w:rFonts w:ascii="Times New Roman" w:hAnsi="Times New Roman" w:eastAsia="宋体" w:cs="Times New Roman"/>
      <w:sz w:val="20"/>
    </w:rPr>
  </w:style>
  <w:style w:type="character" w:styleId="1022" w:customStyle="1">
    <w:name w:val="图片 Char"/>
    <w:qFormat/>
    <w:rPr>
      <w:rFonts w:ascii="Times New Roman" w:hAnsi="Times New Roman" w:eastAsia="宋体" w:cs="Times New Roman"/>
      <w:sz w:val="20"/>
    </w:rPr>
  </w:style>
  <w:style w:type="character" w:styleId="1023" w:customStyle="1">
    <w:name w:val="标题 6 Char"/>
    <w:qFormat/>
    <w:rPr>
      <w:rFonts w:ascii="Times New Roman" w:hAnsi="Times New Roman" w:eastAsia="宋体" w:cs="Times New Roman"/>
      <w:b/>
      <w:sz w:val="20"/>
    </w:rPr>
  </w:style>
  <w:style w:type="character" w:styleId="1024" w:customStyle="1">
    <w:name w:val="标题 4 Char"/>
    <w:qFormat/>
    <w:rPr>
      <w:rFonts w:ascii="Times New Roman" w:hAnsi="Times New Roman" w:eastAsia="宋体" w:cs="Times New Roman"/>
      <w:b/>
      <w:sz w:val="20"/>
    </w:rPr>
  </w:style>
  <w:style w:type="character" w:styleId="1025" w:customStyle="1">
    <w:name w:val="文档结构图 Char1"/>
    <w:qFormat/>
    <w:rPr>
      <w:rFonts w:ascii="Times New Roman" w:hAnsi="Times New Roman" w:eastAsia="宋体" w:cs="Times New Roman"/>
      <w:sz w:val="20"/>
    </w:rPr>
  </w:style>
  <w:style w:type="character" w:styleId="1026" w:customStyle="1">
    <w:name w:val="项目符0 Char"/>
    <w:qFormat/>
    <w:rPr>
      <w:rFonts w:ascii="Times New Roman" w:hAnsi="Times New Roman" w:eastAsia="宋体" w:cs="Times New Roman"/>
      <w:sz w:val="20"/>
    </w:rPr>
  </w:style>
  <w:style w:type="character" w:styleId="1027" w:customStyle="1">
    <w:name w:val="正文文本缩进 3 Char"/>
    <w:qFormat/>
    <w:rPr>
      <w:rFonts w:ascii="Times New Roman" w:hAnsi="Times New Roman" w:eastAsia="宋体" w:cs="Times New Roman"/>
      <w:sz w:val="20"/>
    </w:rPr>
  </w:style>
  <w:style w:type="character" w:styleId="1028" w:customStyle="1">
    <w:name w:val="Char Char3"/>
    <w:qFormat/>
    <w:rPr>
      <w:rFonts w:ascii="Times New Roman" w:hAnsi="Times New Roman" w:eastAsia="宋体" w:cs="Times New Roman"/>
      <w:sz w:val="20"/>
    </w:rPr>
  </w:style>
  <w:style w:type="character" w:styleId="1029" w:customStyle="1">
    <w:name w:val="纯文本 Char"/>
    <w:qFormat/>
    <w:rPr>
      <w:rFonts w:ascii="Times New Roman" w:hAnsi="Times New Roman" w:eastAsia="宋体" w:cs="Times New Roman"/>
      <w:sz w:val="20"/>
    </w:rPr>
  </w:style>
  <w:style w:type="character" w:styleId="1030" w:customStyle="1">
    <w:name w:val="正文文本缩进 2 Char1"/>
    <w:qFormat/>
    <w:rPr>
      <w:rFonts w:ascii="Times New Roman" w:hAnsi="Times New Roman" w:eastAsia="宋体" w:cs="Times New Roman"/>
      <w:sz w:val="20"/>
    </w:rPr>
  </w:style>
  <w:style w:type="character" w:styleId="1031" w:customStyle="1">
    <w:name w:val="标题 8 Char"/>
    <w:qFormat/>
    <w:rPr>
      <w:rFonts w:ascii="Times New Roman" w:hAnsi="Times New Roman" w:eastAsia="宋体" w:cs="Times New Roman"/>
      <w:sz w:val="20"/>
    </w:rPr>
  </w:style>
  <w:style w:type="character" w:styleId="1032" w:customStyle="1">
    <w:name w:val="标题 6 Char1"/>
    <w:qFormat/>
    <w:rPr>
      <w:rFonts w:ascii="Times New Roman" w:hAnsi="Times New Roman" w:eastAsia="宋体" w:cs="Times New Roman"/>
      <w:b/>
      <w:sz w:val="20"/>
    </w:rPr>
  </w:style>
  <w:style w:type="character" w:styleId="1033" w:customStyle="1">
    <w:name w:val="case31"/>
    <w:qFormat/>
    <w:rPr>
      <w:rFonts w:ascii="Times New Roman" w:hAnsi="Times New Roman" w:eastAsia="宋体" w:cs="Times New Roman"/>
      <w:sz w:val="20"/>
    </w:rPr>
  </w:style>
  <w:style w:type="character" w:styleId="1034" w:customStyle="1">
    <w:name w:val="正文文本 Char"/>
    <w:qFormat/>
    <w:rPr>
      <w:rFonts w:ascii="Times New Roman" w:hAnsi="Times New Roman" w:eastAsia="宋体" w:cs="Times New Roman"/>
      <w:sz w:val="20"/>
    </w:rPr>
  </w:style>
  <w:style w:type="paragraph" w:styleId="1035" w:customStyle="1">
    <w:name w:val="节标题"/>
    <w:basedOn w:val="855"/>
    <w:next w:val="1036"/>
    <w:qFormat/>
    <w:pPr>
      <w:ind w:left="0" w:firstLine="5120"/>
      <w:jc w:val="center"/>
      <w:spacing w:before="0" w:after="0" w:line="289" w:lineRule="atLeast"/>
    </w:pPr>
    <w:rPr>
      <w:rFonts w:ascii="Times New Roman" w:hAnsi="Times New Roman" w:cs="Times New Roman"/>
    </w:rPr>
  </w:style>
  <w:style w:type="paragraph" w:styleId="1036" w:customStyle="1">
    <w:name w:val="文档标题6"/>
    <w:basedOn w:val="861"/>
    <w:next w:val="854"/>
    <w:qFormat/>
    <w:pPr>
      <w:ind w:left="1134" w:firstLine="20"/>
      <w:spacing w:before="280" w:after="280" w:line="360" w:lineRule="auto"/>
      <w:outlineLvl w:val="5"/>
    </w:pPr>
  </w:style>
  <w:style w:type="paragraph" w:styleId="1037" w:customStyle="1">
    <w:name w:val="正文段"/>
    <w:basedOn w:val="855"/>
    <w:next w:val="1038"/>
    <w:qFormat/>
    <w:pPr>
      <w:ind w:left="454" w:firstLine="1222"/>
      <w:spacing w:before="0" w:after="240" w:line="240" w:lineRule="atLeast"/>
    </w:pPr>
    <w:rPr>
      <w:rFonts w:ascii="Times New Roman" w:hAnsi="Times New Roman" w:cs="Times New Roman"/>
    </w:rPr>
  </w:style>
  <w:style w:type="paragraph" w:styleId="1038" w:customStyle="1">
    <w:name w:val="批注主题1"/>
    <w:next w:val="854"/>
    <w:qFormat/>
    <w:pPr>
      <w:ind w:left="200" w:firstLine="4808"/>
      <w:spacing w:line="360" w:lineRule="auto"/>
    </w:pPr>
    <w:rPr>
      <w:rFonts w:ascii="Calibri" w:hAnsi="Calibri"/>
    </w:rPr>
  </w:style>
  <w:style w:type="paragraph" w:styleId="1039" w:customStyle="1">
    <w:name w:val="_Style 224"/>
    <w:next w:val="1040"/>
    <w:qFormat/>
    <w:pPr>
      <w:ind w:firstLine="3584"/>
    </w:pPr>
    <w:rPr>
      <w:rFonts w:ascii="Calibri" w:hAnsi="Calibri"/>
    </w:rPr>
  </w:style>
  <w:style w:type="paragraph" w:styleId="1040" w:customStyle="1">
    <w:name w:val="编号1"/>
    <w:basedOn w:val="855"/>
    <w:next w:val="1041"/>
    <w:qFormat/>
    <w:pPr>
      <w:ind w:left="360" w:right="210" w:firstLine="2200"/>
      <w:spacing w:before="0" w:after="0" w:line="240" w:lineRule="auto"/>
    </w:pPr>
    <w:rPr>
      <w:rFonts w:ascii="Times New Roman" w:hAnsi="Times New Roman" w:cs="Times New Roman"/>
    </w:rPr>
  </w:style>
  <w:style w:type="paragraph" w:styleId="1041" w:customStyle="1">
    <w:name w:val="图片"/>
    <w:basedOn w:val="855"/>
    <w:next w:val="1042"/>
    <w:qFormat/>
    <w:pPr>
      <w:ind w:left="-283" w:firstLine="2674"/>
      <w:jc w:val="center"/>
      <w:spacing w:before="0" w:after="0" w:line="360" w:lineRule="auto"/>
    </w:pPr>
    <w:rPr>
      <w:rFonts w:ascii="Times New Roman" w:hAnsi="Times New Roman" w:cs="Times New Roman"/>
    </w:rPr>
  </w:style>
  <w:style w:type="paragraph" w:styleId="1042" w:customStyle="1">
    <w:name w:val="样式 目录 3 + 左侧:  2 字符"/>
    <w:next w:val="907"/>
    <w:qFormat/>
    <w:pPr>
      <w:ind w:left="400" w:firstLine="5120"/>
      <w:spacing w:line="360" w:lineRule="auto"/>
      <w:widowControl w:val="off"/>
    </w:pPr>
    <w:rPr>
      <w:rFonts w:ascii="Calibri" w:hAnsi="Calibri"/>
    </w:rPr>
  </w:style>
  <w:style w:type="paragraph" w:styleId="1043" w:customStyle="1">
    <w:name w:val="图注"/>
    <w:next w:val="1044"/>
    <w:qFormat/>
    <w:pPr>
      <w:ind w:left="360" w:firstLine="2152"/>
      <w:jc w:val="center"/>
    </w:pPr>
    <w:rPr>
      <w:rFonts w:ascii="Calibri" w:hAnsi="Calibri"/>
    </w:rPr>
  </w:style>
  <w:style w:type="paragraph" w:styleId="1044" w:customStyle="1">
    <w:name w:val="列表编号 41"/>
    <w:basedOn w:val="855"/>
    <w:next w:val="1045"/>
    <w:qFormat/>
    <w:pPr>
      <w:ind w:left="1620" w:firstLine="2712"/>
      <w:spacing w:before="0" w:after="0" w:line="360" w:lineRule="auto"/>
    </w:pPr>
    <w:rPr>
      <w:rFonts w:ascii="Times New Roman" w:hAnsi="Times New Roman" w:cs="Times New Roman"/>
    </w:rPr>
  </w:style>
  <w:style w:type="paragraph" w:styleId="1045" w:customStyle="1">
    <w:name w:val="项目符0"/>
    <w:basedOn w:val="855"/>
    <w:next w:val="1046"/>
    <w:qFormat/>
    <w:pPr>
      <w:ind w:left="300" w:right="57" w:firstLine="2760"/>
      <w:spacing w:before="0" w:after="0" w:line="300" w:lineRule="auto"/>
    </w:pPr>
    <w:rPr>
      <w:rFonts w:ascii="Times New Roman" w:hAnsi="Times New Roman" w:cs="Times New Roman"/>
    </w:rPr>
  </w:style>
  <w:style w:type="paragraph" w:styleId="1046" w:customStyle="1">
    <w:name w:val="宏文本1"/>
    <w:next w:val="1047"/>
    <w:qFormat/>
    <w:pPr>
      <w:ind w:firstLine="5632"/>
      <w:widowControl w:val="off"/>
    </w:pPr>
    <w:rPr>
      <w:rFonts w:ascii="Calibri" w:hAnsi="Calibri"/>
    </w:rPr>
  </w:style>
  <w:style w:type="paragraph" w:styleId="1047" w:customStyle="1">
    <w:name w:val="Item Step in Table"/>
    <w:next w:val="1048"/>
    <w:qFormat/>
    <w:pPr>
      <w:ind w:left="397" w:firstLine="3699"/>
      <w:jc w:val="both"/>
      <w:spacing w:before="40" w:after="40"/>
    </w:pPr>
    <w:rPr>
      <w:rFonts w:ascii="Calibri" w:hAnsi="Calibri"/>
    </w:rPr>
  </w:style>
  <w:style w:type="paragraph" w:styleId="1048" w:customStyle="1">
    <w:name w:val="Char Char Char Char Char Char1 Char Char Char Char Char Char"/>
    <w:basedOn w:val="855"/>
    <w:next w:val="1049"/>
    <w:qFormat/>
    <w:pPr>
      <w:ind w:left="0" w:firstLine="2560"/>
      <w:spacing w:before="0" w:after="0" w:line="240" w:lineRule="auto"/>
    </w:pPr>
    <w:rPr>
      <w:rFonts w:ascii="Times New Roman" w:hAnsi="Times New Roman" w:cs="Times New Roman"/>
    </w:rPr>
  </w:style>
  <w:style w:type="paragraph" w:styleId="1049" w:customStyle="1">
    <w:name w:val="Char Char1"/>
    <w:basedOn w:val="855"/>
    <w:next w:val="1050"/>
    <w:qFormat/>
    <w:pPr>
      <w:ind w:left="0" w:firstLine="3584"/>
      <w:spacing w:before="0" w:after="160" w:line="240" w:lineRule="exact"/>
    </w:pPr>
    <w:rPr>
      <w:rFonts w:ascii="Times New Roman" w:hAnsi="Times New Roman" w:cs="Times New Roman"/>
    </w:rPr>
  </w:style>
  <w:style w:type="paragraph" w:styleId="1050" w:customStyle="1">
    <w:name w:val="样式 标题 3 + 行距: 1.5 倍行距"/>
    <w:basedOn w:val="858"/>
    <w:next w:val="913"/>
    <w:qFormat/>
    <w:pPr>
      <w:ind w:left="200" w:firstLine="18"/>
      <w:spacing w:before="0" w:after="0" w:line="360" w:lineRule="auto"/>
      <w:outlineLvl w:val="2"/>
    </w:pPr>
  </w:style>
  <w:style w:type="paragraph" w:styleId="1051" w:customStyle="1">
    <w:name w:val="xl76"/>
    <w:basedOn w:val="855"/>
    <w:next w:val="910"/>
    <w:qFormat/>
    <w:pPr>
      <w:ind w:left="0" w:firstLine="3584"/>
      <w:jc w:val="center"/>
      <w:spacing w:before="280" w:after="280" w:line="240" w:lineRule="auto"/>
    </w:pPr>
    <w:rPr>
      <w:rFonts w:ascii="Times New Roman" w:hAnsi="Times New Roman" w:cs="Times New Roman"/>
    </w:rPr>
  </w:style>
  <w:style w:type="paragraph" w:styleId="1052" w:customStyle="1">
    <w:name w:val="xl26"/>
    <w:basedOn w:val="855"/>
    <w:next w:val="1053"/>
    <w:qFormat/>
    <w:pPr>
      <w:ind w:left="0" w:firstLine="20"/>
      <w:jc w:val="center"/>
      <w:spacing w:before="280" w:after="280" w:line="240" w:lineRule="auto"/>
      <w:shd w:val="clear" w:color="000000" w:fill="ffffff"/>
    </w:pPr>
    <w:rPr>
      <w:rFonts w:ascii="Times New Roman" w:hAnsi="Times New Roman" w:cs="Times New Roman"/>
    </w:rPr>
  </w:style>
  <w:style w:type="paragraph" w:styleId="1053" w:customStyle="1">
    <w:name w:val="Char1 Char Char"/>
    <w:basedOn w:val="855"/>
    <w:next w:val="893"/>
    <w:qFormat/>
    <w:pPr>
      <w:ind w:left="0" w:firstLine="2560"/>
      <w:spacing w:before="0" w:after="0" w:line="240" w:lineRule="auto"/>
    </w:pPr>
    <w:rPr>
      <w:rFonts w:ascii="Times New Roman" w:hAnsi="Times New Roman" w:cs="Times New Roman"/>
    </w:rPr>
  </w:style>
  <w:style w:type="paragraph" w:styleId="1054" w:customStyle="1">
    <w:name w:val="纯文本2"/>
    <w:basedOn w:val="855"/>
    <w:next w:val="1055"/>
    <w:qFormat/>
    <w:pPr>
      <w:ind w:left="0" w:firstLine="3584"/>
      <w:spacing w:before="0" w:after="0" w:line="240" w:lineRule="auto"/>
    </w:pPr>
    <w:rPr>
      <w:rFonts w:ascii="Times New Roman" w:hAnsi="Times New Roman" w:cs="Times New Roman"/>
    </w:rPr>
  </w:style>
  <w:style w:type="paragraph" w:styleId="1055" w:customStyle="1">
    <w:name w:val="xl69"/>
    <w:basedOn w:val="855"/>
    <w:next w:val="1056"/>
    <w:qFormat/>
    <w:pPr>
      <w:ind w:left="0" w:firstLine="3584"/>
      <w:spacing w:before="280" w:after="280" w:line="240" w:lineRule="auto"/>
    </w:pPr>
    <w:rPr>
      <w:rFonts w:ascii="Times New Roman" w:hAnsi="Times New Roman" w:cs="Times New Roman"/>
    </w:rPr>
  </w:style>
  <w:style w:type="paragraph" w:styleId="1056" w:customStyle="1">
    <w:name w:val="Char Char Char"/>
    <w:basedOn w:val="855"/>
    <w:next w:val="1057"/>
    <w:qFormat/>
    <w:pPr>
      <w:ind w:left="0" w:firstLine="2560"/>
      <w:spacing w:before="0" w:after="0" w:line="240" w:lineRule="auto"/>
    </w:pPr>
    <w:rPr>
      <w:rFonts w:ascii="Times New Roman" w:hAnsi="Times New Roman" w:cs="Times New Roman"/>
    </w:rPr>
  </w:style>
  <w:style w:type="paragraph" w:styleId="1057" w:customStyle="1">
    <w:name w:val="表格"/>
    <w:basedOn w:val="855"/>
    <w:next w:val="1052"/>
    <w:qFormat/>
    <w:pPr>
      <w:ind w:left="0" w:firstLine="2560"/>
      <w:spacing w:before="0" w:after="0" w:line="360" w:lineRule="auto"/>
    </w:pPr>
    <w:rPr>
      <w:rFonts w:ascii="Times New Roman" w:hAnsi="Times New Roman" w:cs="Times New Roman"/>
    </w:rPr>
  </w:style>
  <w:style w:type="paragraph" w:styleId="1058" w:customStyle="1">
    <w:name w:val="xl68"/>
    <w:basedOn w:val="855"/>
    <w:next w:val="1059"/>
    <w:qFormat/>
    <w:pPr>
      <w:ind w:left="100" w:firstLine="5220"/>
      <w:spacing w:before="280" w:after="280" w:line="240" w:lineRule="auto"/>
    </w:pPr>
    <w:rPr>
      <w:rFonts w:ascii="Times New Roman" w:hAnsi="Times New Roman" w:cs="Times New Roman"/>
    </w:rPr>
  </w:style>
  <w:style w:type="paragraph" w:styleId="1059" w:customStyle="1">
    <w:name w:val="Char1"/>
    <w:basedOn w:val="855"/>
    <w:next w:val="1060"/>
    <w:qFormat/>
    <w:pPr>
      <w:ind w:left="0" w:firstLine="2560"/>
      <w:spacing w:before="0" w:after="0" w:line="240" w:lineRule="auto"/>
    </w:pPr>
    <w:rPr>
      <w:rFonts w:ascii="Times New Roman" w:hAnsi="Times New Roman" w:cs="Times New Roman"/>
    </w:rPr>
  </w:style>
  <w:style w:type="paragraph" w:styleId="1060" w:customStyle="1">
    <w:name w:val="需求文档正文样式"/>
    <w:basedOn w:val="855"/>
    <w:next w:val="1061"/>
    <w:qFormat/>
    <w:pPr>
      <w:ind w:left="437" w:firstLine="2741"/>
      <w:spacing w:before="0" w:after="0" w:line="360" w:lineRule="auto"/>
    </w:pPr>
    <w:rPr>
      <w:rFonts w:ascii="Times New Roman" w:hAnsi="Times New Roman" w:cs="Times New Roman"/>
    </w:rPr>
  </w:style>
  <w:style w:type="paragraph" w:styleId="1061" w:customStyle="1">
    <w:name w:val="xl74"/>
    <w:basedOn w:val="855"/>
    <w:next w:val="1062"/>
    <w:qFormat/>
    <w:pPr>
      <w:ind w:left="0" w:firstLine="16"/>
      <w:jc w:val="center"/>
      <w:spacing w:before="280" w:after="280" w:line="240" w:lineRule="auto"/>
      <w:shd w:val="clear" w:color="000000" w:fill="538dd5"/>
    </w:pPr>
    <w:rPr>
      <w:rFonts w:ascii="Times New Roman" w:hAnsi="Times New Roman" w:cs="Times New Roman"/>
    </w:rPr>
  </w:style>
  <w:style w:type="paragraph" w:styleId="1062" w:customStyle="1">
    <w:name w:val="xl88"/>
    <w:basedOn w:val="855"/>
    <w:next w:val="1063"/>
    <w:qFormat/>
    <w:pPr>
      <w:ind w:left="0" w:firstLine="5120"/>
      <w:spacing w:before="280" w:after="280" w:line="240" w:lineRule="auto"/>
    </w:pPr>
    <w:rPr>
      <w:rFonts w:ascii="Times New Roman" w:hAnsi="Times New Roman" w:cs="Times New Roman"/>
    </w:rPr>
  </w:style>
  <w:style w:type="paragraph" w:styleId="1063" w:customStyle="1">
    <w:name w:val="xl70"/>
    <w:basedOn w:val="855"/>
    <w:next w:val="909"/>
    <w:qFormat/>
    <w:pPr>
      <w:ind w:left="0" w:firstLine="1024"/>
      <w:spacing w:before="280" w:after="280" w:line="240" w:lineRule="auto"/>
    </w:pPr>
    <w:rPr>
      <w:rFonts w:ascii="Times New Roman" w:hAnsi="Times New Roman" w:cs="Times New Roman"/>
    </w:rPr>
  </w:style>
  <w:style w:type="paragraph" w:styleId="1064" w:customStyle="1">
    <w:name w:val="文档标题5"/>
    <w:basedOn w:val="860"/>
    <w:next w:val="854"/>
    <w:qFormat/>
    <w:pPr>
      <w:ind w:left="992" w:firstLine="18"/>
      <w:spacing w:before="280" w:after="280" w:line="360" w:lineRule="auto"/>
      <w:outlineLvl w:val="4"/>
    </w:pPr>
  </w:style>
  <w:style w:type="paragraph" w:styleId="1065" w:customStyle="1">
    <w:name w:val="样式 加粗 居中"/>
    <w:basedOn w:val="855"/>
    <w:next w:val="1066"/>
    <w:qFormat/>
    <w:pPr>
      <w:ind w:left="0" w:firstLine="2560"/>
      <w:jc w:val="center"/>
      <w:spacing w:before="0" w:after="0" w:line="360" w:lineRule="auto"/>
    </w:pPr>
    <w:rPr>
      <w:rFonts w:ascii="Times New Roman" w:hAnsi="Times New Roman" w:cs="Times New Roman"/>
    </w:rPr>
  </w:style>
  <w:style w:type="paragraph" w:styleId="1066" w:customStyle="1">
    <w:name w:val="_Style 12"/>
    <w:next w:val="1067"/>
    <w:qFormat/>
    <w:pPr>
      <w:ind w:firstLine="14"/>
      <w:spacing w:line="360" w:lineRule="auto"/>
      <w:shd w:val="clear" w:color="000000" w:fill="000080"/>
    </w:pPr>
    <w:rPr>
      <w:rFonts w:ascii="Calibri" w:hAnsi="Calibri"/>
    </w:rPr>
  </w:style>
  <w:style w:type="paragraph" w:styleId="1067" w:customStyle="1">
    <w:name w:val="正文文本缩进1"/>
    <w:basedOn w:val="855"/>
    <w:next w:val="1068"/>
    <w:qFormat/>
    <w:pPr>
      <w:ind w:left="420" w:firstLine="3584"/>
      <w:spacing w:before="0" w:after="120" w:line="240" w:lineRule="auto"/>
    </w:pPr>
    <w:rPr>
      <w:rFonts w:ascii="Times New Roman" w:hAnsi="Times New Roman" w:cs="Times New Roman"/>
    </w:rPr>
  </w:style>
  <w:style w:type="paragraph" w:styleId="1068" w:customStyle="1">
    <w:name w:val="列表编号 31"/>
    <w:basedOn w:val="855"/>
    <w:next w:val="911"/>
    <w:qFormat/>
    <w:pPr>
      <w:ind w:left="1200" w:firstLine="2712"/>
      <w:spacing w:before="0" w:after="0" w:line="360" w:lineRule="auto"/>
    </w:pPr>
    <w:rPr>
      <w:rFonts w:ascii="Times New Roman" w:hAnsi="Times New Roman" w:cs="Times New Roman"/>
    </w:rPr>
  </w:style>
  <w:style w:type="paragraph" w:styleId="1069" w:customStyle="1">
    <w:name w:val="三号 居中"/>
    <w:basedOn w:val="855"/>
    <w:next w:val="1070"/>
    <w:qFormat/>
    <w:pPr>
      <w:ind w:left="0" w:firstLine="6144"/>
      <w:jc w:val="center"/>
      <w:spacing w:before="0" w:after="0" w:line="360" w:lineRule="auto"/>
    </w:pPr>
    <w:rPr>
      <w:rFonts w:ascii="Times New Roman" w:hAnsi="Times New Roman" w:cs="Times New Roman"/>
    </w:rPr>
  </w:style>
  <w:style w:type="paragraph" w:styleId="1070" w:customStyle="1">
    <w:name w:val="列出段落1"/>
    <w:basedOn w:val="855"/>
    <w:next w:val="1071"/>
    <w:qFormat/>
    <w:pPr>
      <w:ind w:left="420" w:firstLine="3748"/>
      <w:spacing w:before="0" w:after="0" w:line="240" w:lineRule="auto"/>
    </w:pPr>
    <w:rPr>
      <w:rFonts w:ascii="Times New Roman" w:hAnsi="Times New Roman" w:cs="Times New Roman"/>
    </w:rPr>
  </w:style>
  <w:style w:type="paragraph" w:styleId="1071" w:customStyle="1">
    <w:name w:val="Char Char Char Char Char Char1 Char Char Char1 Char Char Char"/>
    <w:basedOn w:val="855"/>
    <w:next w:val="1072"/>
    <w:qFormat/>
    <w:pPr>
      <w:ind w:left="0" w:firstLine="2560"/>
      <w:spacing w:before="0" w:after="0" w:line="240" w:lineRule="auto"/>
    </w:pPr>
    <w:rPr>
      <w:rFonts w:ascii="Times New Roman" w:hAnsi="Times New Roman" w:cs="Times New Roman"/>
    </w:rPr>
  </w:style>
  <w:style w:type="paragraph" w:styleId="1072" w:customStyle="1">
    <w:name w:val="Char Char Char Char Char Char1 Char Char Char1 Char"/>
    <w:basedOn w:val="855"/>
    <w:next w:val="1073"/>
    <w:qFormat/>
    <w:pPr>
      <w:ind w:left="0" w:firstLine="2560"/>
      <w:spacing w:before="0" w:after="0" w:line="240" w:lineRule="auto"/>
    </w:pPr>
    <w:rPr>
      <w:rFonts w:ascii="Times New Roman" w:hAnsi="Times New Roman" w:cs="Times New Roman"/>
    </w:rPr>
  </w:style>
  <w:style w:type="paragraph" w:styleId="1073" w:customStyle="1">
    <w:name w:val="正文符号4"/>
    <w:basedOn w:val="855"/>
    <w:next w:val="1065"/>
    <w:qFormat/>
    <w:pPr>
      <w:ind w:left="0" w:firstLine="5632"/>
      <w:spacing w:before="0" w:after="0" w:line="240" w:lineRule="auto"/>
    </w:pPr>
    <w:rPr>
      <w:rFonts w:ascii="Times New Roman" w:hAnsi="Times New Roman" w:cs="Times New Roman"/>
    </w:rPr>
  </w:style>
  <w:style w:type="paragraph" w:styleId="1074" w:customStyle="1">
    <w:name w:val="加粗（居中）"/>
    <w:next w:val="1075"/>
    <w:qFormat/>
    <w:pPr>
      <w:ind w:firstLine="2560"/>
    </w:pPr>
    <w:rPr>
      <w:rFonts w:ascii="Calibri" w:hAnsi="Calibri"/>
    </w:rPr>
  </w:style>
  <w:style w:type="paragraph" w:styleId="1075" w:customStyle="1">
    <w:name w:val="xl65"/>
    <w:basedOn w:val="855"/>
    <w:next w:val="1035"/>
    <w:qFormat/>
    <w:pPr>
      <w:ind w:left="0" w:firstLine="5120"/>
      <w:spacing w:before="280" w:after="280" w:line="240" w:lineRule="auto"/>
    </w:pPr>
    <w:rPr>
      <w:rFonts w:ascii="Times New Roman" w:hAnsi="Times New Roman" w:cs="Times New Roman"/>
    </w:rPr>
  </w:style>
  <w:style w:type="paragraph" w:styleId="1076" w:customStyle="1">
    <w:name w:val="WPSOffice手动目录 3"/>
    <w:qFormat/>
    <w:pPr>
      <w:ind w:left="400"/>
    </w:pPr>
  </w:style>
  <w:style w:type="paragraph" w:styleId="1077" w:customStyle="1">
    <w:name w:val="xl77"/>
    <w:basedOn w:val="855"/>
    <w:next w:val="1078"/>
    <w:qFormat/>
    <w:pPr>
      <w:ind w:left="0" w:firstLine="3584"/>
      <w:spacing w:before="280" w:after="280" w:line="240" w:lineRule="auto"/>
    </w:pPr>
    <w:rPr>
      <w:rFonts w:ascii="Times New Roman" w:hAnsi="Times New Roman" w:cs="Times New Roman"/>
    </w:rPr>
  </w:style>
  <w:style w:type="paragraph" w:styleId="1078" w:customStyle="1">
    <w:name w:val="Char Char Char1"/>
    <w:basedOn w:val="855"/>
    <w:next w:val="1079"/>
    <w:qFormat/>
    <w:pPr>
      <w:ind w:left="900" w:firstLine="2096"/>
      <w:spacing w:before="0" w:after="0" w:line="240" w:lineRule="auto"/>
    </w:pPr>
    <w:rPr>
      <w:rFonts w:ascii="Times New Roman" w:hAnsi="Times New Roman" w:cs="Times New Roman"/>
    </w:rPr>
  </w:style>
  <w:style w:type="paragraph" w:styleId="1079" w:customStyle="1">
    <w:name w:val="索引 21"/>
    <w:basedOn w:val="855"/>
    <w:next w:val="854"/>
    <w:qFormat/>
    <w:pPr>
      <w:ind w:left="200" w:firstLine="2560"/>
      <w:jc w:val="center"/>
      <w:spacing w:before="0" w:after="0" w:line="360" w:lineRule="auto"/>
    </w:pPr>
    <w:rPr>
      <w:rFonts w:ascii="Times New Roman" w:hAnsi="Times New Roman" w:cs="Times New Roman"/>
    </w:rPr>
  </w:style>
  <w:style w:type="paragraph" w:styleId="1080" w:customStyle="1">
    <w:name w:val="正文（首行缩进 2 字符）"/>
    <w:next w:val="1081"/>
    <w:qFormat/>
    <w:pPr>
      <w:ind w:left="480" w:firstLine="2784"/>
      <w:jc w:val="center"/>
      <w:spacing w:line="300" w:lineRule="auto"/>
    </w:pPr>
    <w:rPr>
      <w:rFonts w:ascii="Calibri" w:hAnsi="Calibri"/>
    </w:rPr>
  </w:style>
  <w:style w:type="paragraph" w:styleId="1081" w:customStyle="1">
    <w:name w:val="xl28"/>
    <w:basedOn w:val="855"/>
    <w:next w:val="1082"/>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HTML 预设格式1"/>
    <w:basedOn w:val="855"/>
    <w:next w:val="1083"/>
    <w:qFormat/>
    <w:pPr>
      <w:ind w:left="0" w:firstLine="3584"/>
      <w:spacing w:before="0" w:after="0" w:line="253" w:lineRule="atLeast"/>
    </w:pPr>
    <w:rPr>
      <w:rFonts w:ascii="Times New Roman" w:hAnsi="Times New Roman" w:cs="Times New Roman"/>
    </w:rPr>
  </w:style>
  <w:style w:type="paragraph" w:styleId="1083" w:customStyle="1">
    <w:name w:val="项目符号：一级"/>
    <w:basedOn w:val="855"/>
    <w:next w:val="854"/>
    <w:qFormat/>
    <w:pPr>
      <w:ind w:left="425" w:firstLine="1111"/>
      <w:spacing w:before="0" w:after="0" w:line="360" w:lineRule="auto"/>
    </w:pPr>
    <w:rPr>
      <w:rFonts w:ascii="Times New Roman" w:hAnsi="Times New Roman" w:cs="Times New Roman"/>
    </w:rPr>
  </w:style>
  <w:style w:type="paragraph" w:styleId="1084" w:customStyle="1">
    <w:name w:val="Default"/>
    <w:next w:val="889"/>
    <w:qFormat/>
    <w:pPr>
      <w:ind w:firstLine="5120"/>
      <w:widowControl w:val="off"/>
    </w:pPr>
    <w:rPr>
      <w:rFonts w:ascii="Calibri" w:hAnsi="Calibri"/>
    </w:rPr>
  </w:style>
  <w:style w:type="paragraph" w:styleId="1085" w:customStyle="1">
    <w:name w:val="xl84"/>
    <w:basedOn w:val="855"/>
    <w:next w:val="1086"/>
    <w:qFormat/>
    <w:pPr>
      <w:ind w:left="0" w:firstLine="2048"/>
      <w:jc w:val="center"/>
      <w:spacing w:before="280" w:after="280" w:line="240" w:lineRule="auto"/>
    </w:pPr>
    <w:rPr>
      <w:rFonts w:ascii="Times New Roman" w:hAnsi="Times New Roman" w:cs="Times New Roman"/>
    </w:rPr>
  </w:style>
  <w:style w:type="paragraph" w:styleId="1086" w:customStyle="1">
    <w:name w:val="2-2ji"/>
    <w:basedOn w:val="857"/>
    <w:next w:val="1087"/>
    <w:qFormat/>
    <w:pPr>
      <w:ind w:left="0" w:firstLine="24"/>
      <w:jc w:val="center"/>
      <w:spacing w:before="0" w:after="0" w:line="360" w:lineRule="auto"/>
      <w:outlineLvl w:val="1"/>
    </w:pPr>
  </w:style>
  <w:style w:type="paragraph" w:styleId="1087" w:customStyle="1">
    <w:name w:val="应答文本"/>
    <w:basedOn w:val="855"/>
    <w:next w:val="1088"/>
    <w:qFormat/>
    <w:pPr>
      <w:ind w:left="1296" w:firstLine="2112"/>
      <w:spacing w:before="0" w:after="0" w:line="460" w:lineRule="exact"/>
    </w:pPr>
    <w:rPr>
      <w:rFonts w:ascii="Times New Roman" w:hAnsi="Times New Roman" w:cs="Times New Roman"/>
    </w:rPr>
  </w:style>
  <w:style w:type="paragraph" w:styleId="1088" w:customStyle="1">
    <w:name w:val="引文目录1"/>
    <w:basedOn w:val="855"/>
    <w:next w:val="854"/>
    <w:qFormat/>
    <w:pPr>
      <w:ind w:left="420" w:firstLine="2560"/>
      <w:jc w:val="center"/>
      <w:spacing w:before="0" w:after="0" w:line="360" w:lineRule="auto"/>
    </w:pPr>
    <w:rPr>
      <w:rFonts w:ascii="Times New Roman" w:hAnsi="Times New Roman" w:cs="Times New Roman"/>
    </w:rPr>
  </w:style>
  <w:style w:type="paragraph" w:styleId="1089" w:customStyle="1">
    <w:name w:val="首行缩进"/>
    <w:basedOn w:val="854"/>
    <w:qFormat/>
    <w:pPr>
      <w:ind w:firstLine="480"/>
    </w:pPr>
    <w:rPr>
      <w:rFonts w:ascii="Times New Roman" w:hAnsi="Times New Roman" w:cs="Times New Roman"/>
      <w:lang w:val="zh-CN"/>
    </w:rPr>
  </w:style>
  <w:style w:type="paragraph" w:styleId="1090" w:customStyle="1">
    <w:name w:val="font9"/>
    <w:basedOn w:val="855"/>
    <w:next w:val="1091"/>
    <w:qFormat/>
    <w:pPr>
      <w:ind w:left="0" w:firstLine="7168"/>
      <w:spacing w:before="280" w:after="280" w:line="240" w:lineRule="auto"/>
    </w:pPr>
    <w:rPr>
      <w:rFonts w:ascii="Times New Roman" w:hAnsi="Times New Roman" w:cs="Times New Roman"/>
    </w:rPr>
  </w:style>
  <w:style w:type="paragraph" w:styleId="1091" w:customStyle="1">
    <w:name w:val="样式 标题 3 + (中文) 黑体 小四 非加粗 段前: 7.8 磅 段后: 0 磅 行距: 固定值 20 磅"/>
    <w:basedOn w:val="858"/>
    <w:next w:val="1092"/>
    <w:qFormat/>
    <w:pPr>
      <w:ind w:left="0"/>
      <w:spacing w:before="0" w:after="0" w:line="400" w:lineRule="exact"/>
      <w:outlineLvl w:val="2"/>
    </w:pPr>
  </w:style>
  <w:style w:type="paragraph" w:styleId="1092" w:customStyle="1">
    <w:name w:val="标书正文"/>
    <w:basedOn w:val="855"/>
    <w:next w:val="1093"/>
    <w:qFormat/>
    <w:pPr>
      <w:ind w:left="440" w:right="100" w:firstLine="2760"/>
      <w:spacing w:before="0" w:after="0" w:line="360" w:lineRule="auto"/>
    </w:pPr>
    <w:rPr>
      <w:rFonts w:ascii="Times New Roman" w:hAnsi="Times New Roman" w:cs="Times New Roman"/>
    </w:rPr>
  </w:style>
  <w:style w:type="paragraph" w:styleId="1093" w:customStyle="1">
    <w:name w:val="xl67"/>
    <w:basedOn w:val="855"/>
    <w:next w:val="1094"/>
    <w:qFormat/>
    <w:pPr>
      <w:ind w:left="0" w:firstLine="5120"/>
      <w:spacing w:before="280" w:after="280" w:line="240" w:lineRule="auto"/>
    </w:pPr>
    <w:rPr>
      <w:rFonts w:ascii="Times New Roman" w:hAnsi="Times New Roman" w:cs="Times New Roman"/>
    </w:rPr>
  </w:style>
  <w:style w:type="paragraph" w:styleId="1094" w:customStyle="1">
    <w:name w:val="索引 61"/>
    <w:basedOn w:val="855"/>
    <w:next w:val="854"/>
    <w:qFormat/>
    <w:pPr>
      <w:ind w:left="1000" w:firstLine="2560"/>
      <w:jc w:val="center"/>
      <w:spacing w:before="0" w:after="0" w:line="360" w:lineRule="auto"/>
    </w:pPr>
    <w:rPr>
      <w:rFonts w:ascii="Times New Roman" w:hAnsi="Times New Roman" w:cs="Times New Roman"/>
    </w:rPr>
  </w:style>
  <w:style w:type="paragraph" w:styleId="1095" w:customStyle="1">
    <w:name w:val="目录3"/>
    <w:basedOn w:val="855"/>
    <w:next w:val="854"/>
    <w:qFormat/>
    <w:pPr>
      <w:ind w:left="419" w:firstLine="5283"/>
      <w:spacing w:before="0" w:after="0" w:line="317" w:lineRule="atLeast"/>
    </w:pPr>
    <w:rPr>
      <w:rFonts w:ascii="Times New Roman" w:hAnsi="Times New Roman" w:cs="Times New Roman"/>
    </w:rPr>
  </w:style>
  <w:style w:type="paragraph" w:styleId="1096" w:customStyle="1">
    <w:name w:val="xl90"/>
    <w:basedOn w:val="855"/>
    <w:next w:val="1097"/>
    <w:pPr>
      <w:ind w:left="0" w:firstLine="3584"/>
      <w:spacing w:before="280" w:after="280" w:line="240" w:lineRule="auto"/>
    </w:pPr>
    <w:rPr>
      <w:rFonts w:ascii="Times New Roman" w:hAnsi="Times New Roman" w:cs="Times New Roman"/>
    </w:rPr>
  </w:style>
  <w:style w:type="paragraph" w:styleId="1097" w:customStyle="1">
    <w:name w:val="列表框1"/>
    <w:next w:val="1088"/>
    <w:pPr>
      <w:ind w:firstLine="2048"/>
      <w:spacing w:line="460" w:lineRule="exact"/>
    </w:pPr>
    <w:rPr>
      <w:rFonts w:ascii="Calibri" w:hAnsi="Calibri"/>
    </w:rPr>
  </w:style>
  <w:style w:type="paragraph" w:styleId="1098" w:customStyle="1">
    <w:name w:val="1ji"/>
    <w:basedOn w:val="856"/>
    <w:next w:val="1077"/>
    <w:qFormat/>
    <w:pPr>
      <w:ind w:left="0" w:firstLine="18"/>
      <w:jc w:val="center"/>
      <w:spacing w:before="0" w:after="0" w:line="240" w:lineRule="auto"/>
      <w:outlineLvl w:val="0"/>
    </w:pPr>
  </w:style>
  <w:style w:type="paragraph" w:styleId="1099" w:customStyle="1">
    <w:name w:val="索引 81"/>
    <w:basedOn w:val="855"/>
    <w:next w:val="854"/>
    <w:qFormat/>
    <w:pPr>
      <w:ind w:left="1400" w:firstLine="2560"/>
      <w:jc w:val="center"/>
      <w:spacing w:before="0" w:after="0" w:line="360" w:lineRule="auto"/>
    </w:pPr>
    <w:rPr>
      <w:rFonts w:ascii="Times New Roman" w:hAnsi="Times New Roman" w:cs="Times New Roman"/>
    </w:rPr>
  </w:style>
  <w:style w:type="paragraph" w:styleId="1100" w:customStyle="1">
    <w:name w:val="正文1"/>
    <w:basedOn w:val="854"/>
    <w:next w:val="854"/>
    <w:pPr>
      <w:spacing w:line="312" w:lineRule="atLeast"/>
    </w:pPr>
    <w:rPr>
      <w:rFonts w:ascii="楷体_GB2312" w:hAnsi="Times New Roman" w:eastAsia="楷体_GB2312" w:cs="Times New Roman"/>
      <w:sz w:val="24"/>
    </w:rPr>
  </w:style>
  <w:style w:type="paragraph" w:styleId="1101" w:customStyle="1">
    <w:name w:val="Char Char Char Char Char Char1 Char Char Char1 Char Char Char Char Char Char Char Char Char Char Char Char Char Char Char Char Char Char"/>
    <w:basedOn w:val="855"/>
    <w:next w:val="1102"/>
    <w:qFormat/>
    <w:pPr>
      <w:ind w:left="0" w:firstLine="2560"/>
      <w:spacing w:before="0" w:after="0" w:line="240" w:lineRule="auto"/>
    </w:pPr>
    <w:rPr>
      <w:rFonts w:ascii="Times New Roman" w:hAnsi="Times New Roman" w:cs="Times New Roman"/>
    </w:rPr>
  </w:style>
  <w:style w:type="paragraph" w:styleId="1102" w:customStyle="1">
    <w:name w:val="样式 加粗 居中11"/>
    <w:basedOn w:val="855"/>
    <w:next w:val="1103"/>
    <w:pPr>
      <w:ind w:left="0" w:firstLine="2560"/>
      <w:jc w:val="center"/>
      <w:spacing w:before="0" w:after="0" w:line="360" w:lineRule="auto"/>
    </w:pPr>
    <w:rPr>
      <w:rFonts w:ascii="Times New Roman" w:hAnsi="Times New Roman" w:cs="Times New Roman"/>
    </w:rPr>
  </w:style>
  <w:style w:type="paragraph" w:styleId="1103" w:customStyle="1">
    <w:name w:val="xl89"/>
    <w:basedOn w:val="855"/>
    <w:next w:val="1104"/>
    <w:qFormat/>
    <w:pPr>
      <w:ind w:left="0" w:firstLine="3584"/>
      <w:spacing w:before="280" w:after="280" w:line="240" w:lineRule="auto"/>
    </w:pPr>
    <w:rPr>
      <w:rFonts w:ascii="Times New Roman" w:hAnsi="Times New Roman" w:cs="Times New Roman"/>
    </w:rPr>
  </w:style>
  <w:style w:type="paragraph" w:styleId="1104" w:customStyle="1">
    <w:name w:val="Char Char Char Char Char Char1 Char Char Char Char Char Char1 Char Char Char Char Char Char Char Char Char"/>
    <w:basedOn w:val="855"/>
    <w:next w:val="1105"/>
    <w:qFormat/>
    <w:pPr>
      <w:ind w:left="0" w:firstLine="2560"/>
      <w:spacing w:before="0" w:after="0" w:line="240" w:lineRule="auto"/>
    </w:pPr>
    <w:rPr>
      <w:rFonts w:ascii="Times New Roman" w:hAnsi="Times New Roman" w:cs="Times New Roman"/>
    </w:rPr>
  </w:style>
  <w:style w:type="paragraph" w:styleId="1105" w:customStyle="1">
    <w:name w:val="文章附标题"/>
    <w:basedOn w:val="855"/>
    <w:next w:val="855"/>
    <w:qFormat/>
    <w:pPr>
      <w:ind w:left="0" w:firstLine="5120"/>
      <w:jc w:val="center"/>
      <w:spacing w:before="187" w:after="175" w:line="374" w:lineRule="atLeast"/>
    </w:pPr>
    <w:rPr>
      <w:rFonts w:ascii="Times New Roman" w:hAnsi="Times New Roman" w:cs="Times New Roman"/>
    </w:rPr>
  </w:style>
  <w:style w:type="paragraph" w:styleId="1106">
    <w:name w:val="Quote"/>
    <w:next w:val="854"/>
    <w:qFormat/>
    <w:pPr>
      <w:ind w:left="3680" w:right="864"/>
      <w:jc w:val="center"/>
      <w:spacing w:before="200" w:after="160"/>
    </w:pPr>
    <w:rPr>
      <w:rFonts w:ascii="Calibri" w:hAnsi="Calibri"/>
      <w:i/>
    </w:rPr>
  </w:style>
  <w:style w:type="paragraph" w:styleId="1107" w:customStyle="1">
    <w:name w:val="Default Paragraph Font Para Char Char Char Char Char Char"/>
    <w:basedOn w:val="855"/>
    <w:next w:val="1108"/>
    <w:qFormat/>
    <w:pPr>
      <w:ind w:left="0" w:firstLine="3584"/>
      <w:spacing w:before="0" w:after="160" w:line="240" w:lineRule="exact"/>
    </w:pPr>
    <w:rPr>
      <w:rFonts w:ascii="Times New Roman" w:hAnsi="Times New Roman" w:cs="Times New Roman"/>
    </w:rPr>
  </w:style>
  <w:style w:type="paragraph" w:styleId="1108" w:customStyle="1">
    <w:name w:val="xl23"/>
    <w:basedOn w:val="855"/>
    <w:next w:val="891"/>
    <w:qFormat/>
    <w:pPr>
      <w:ind w:left="0" w:firstLine="20"/>
      <w:spacing w:before="280" w:after="280" w:line="240" w:lineRule="auto"/>
      <w:shd w:val="clear" w:color="000000" w:fill="ffffff"/>
    </w:pPr>
    <w:rPr>
      <w:rFonts w:ascii="Times New Roman" w:hAnsi="Times New Roman" w:cs="Times New Roman"/>
    </w:rPr>
  </w:style>
  <w:style w:type="paragraph" w:styleId="1109" w:customStyle="1">
    <w:name w:val="列出段落11"/>
    <w:basedOn w:val="855"/>
    <w:next w:val="1110"/>
    <w:qFormat/>
    <w:pPr>
      <w:ind w:left="420" w:firstLine="3748"/>
      <w:spacing w:before="0" w:after="0" w:line="240" w:lineRule="auto"/>
    </w:pPr>
    <w:rPr>
      <w:rFonts w:ascii="Times New Roman" w:hAnsi="Times New Roman" w:cs="Times New Roman"/>
    </w:rPr>
  </w:style>
  <w:style w:type="paragraph" w:styleId="1110" w:customStyle="1">
    <w:name w:val="样式 标题 2 + (西文) 宋体 非加粗 居中"/>
    <w:basedOn w:val="857"/>
    <w:next w:val="1111"/>
    <w:qFormat/>
    <w:pPr>
      <w:ind w:left="0" w:firstLine="24"/>
      <w:jc w:val="center"/>
      <w:spacing w:line="412" w:lineRule="auto"/>
      <w:outlineLvl w:val="1"/>
    </w:pPr>
  </w:style>
  <w:style w:type="paragraph" w:styleId="1111" w:customStyle="1">
    <w:name w:val="页脚 Char Char"/>
    <w:basedOn w:val="855"/>
    <w:next w:val="1112"/>
    <w:qFormat/>
    <w:pPr>
      <w:ind w:left="0" w:firstLine="5120"/>
      <w:spacing w:before="0" w:after="0" w:line="240" w:lineRule="auto"/>
    </w:pPr>
    <w:rPr>
      <w:rFonts w:ascii="Times New Roman" w:hAnsi="Times New Roman" w:cs="Times New Roman"/>
    </w:rPr>
  </w:style>
  <w:style w:type="paragraph" w:styleId="1112" w:customStyle="1">
    <w:name w:val="样式 标题 1 + 段前: 16 磅 段后: 16 磅"/>
    <w:basedOn w:val="856"/>
    <w:next w:val="1113"/>
    <w:qFormat/>
    <w:pPr>
      <w:ind w:left="0" w:firstLine="18"/>
      <w:jc w:val="center"/>
      <w:spacing w:before="120" w:after="0" w:line="360" w:lineRule="auto"/>
      <w:outlineLvl w:val="0"/>
    </w:pPr>
  </w:style>
  <w:style w:type="paragraph" w:styleId="1113" w:customStyle="1">
    <w:name w:val="Char1 Char Char Char Char Char Char"/>
    <w:basedOn w:val="855"/>
    <w:next w:val="1114"/>
    <w:qFormat/>
    <w:pPr>
      <w:ind w:left="0" w:firstLine="2560"/>
      <w:spacing w:before="0" w:after="0" w:line="240" w:lineRule="auto"/>
    </w:pPr>
    <w:rPr>
      <w:rFonts w:ascii="Times New Roman" w:hAnsi="Times New Roman" w:cs="Times New Roman"/>
    </w:rPr>
  </w:style>
  <w:style w:type="paragraph" w:styleId="1114" w:customStyle="1">
    <w:name w:val="文档标题4"/>
    <w:basedOn w:val="859"/>
    <w:next w:val="854"/>
    <w:pPr>
      <w:ind w:left="851" w:firstLine="30"/>
      <w:spacing w:after="280" w:line="360" w:lineRule="auto"/>
      <w:outlineLvl w:val="3"/>
    </w:pPr>
  </w:style>
  <w:style w:type="paragraph" w:styleId="1115" w:customStyle="1">
    <w:name w:val="font0"/>
    <w:basedOn w:val="855"/>
    <w:next w:val="1090"/>
    <w:pPr>
      <w:ind w:left="0" w:firstLine="1024"/>
      <w:spacing w:before="280" w:after="280" w:line="240" w:lineRule="auto"/>
    </w:pPr>
    <w:rPr>
      <w:rFonts w:ascii="Times New Roman" w:hAnsi="Times New Roman" w:cs="Times New Roman"/>
    </w:rPr>
  </w:style>
  <w:style w:type="paragraph" w:styleId="1116" w:customStyle="1">
    <w:name w:val="CM5"/>
    <w:basedOn w:val="855"/>
    <w:next w:val="854"/>
    <w:pPr>
      <w:ind w:left="200" w:firstLine="2760"/>
      <w:spacing w:before="0" w:after="0" w:line="400" w:lineRule="atLeast"/>
    </w:pPr>
    <w:rPr>
      <w:rFonts w:ascii="Times New Roman" w:hAnsi="Times New Roman" w:cs="Times New Roman"/>
    </w:rPr>
  </w:style>
  <w:style w:type="paragraph" w:styleId="1117" w:customStyle="1">
    <w:name w:val="Pa0"/>
    <w:basedOn w:val="855"/>
    <w:next w:val="854"/>
    <w:qFormat/>
    <w:pPr>
      <w:ind w:left="0" w:firstLine="4608"/>
      <w:spacing w:before="0" w:after="0" w:line="241" w:lineRule="atLeast"/>
    </w:pPr>
    <w:rPr>
      <w:rFonts w:ascii="Times New Roman" w:hAnsi="Times New Roman" w:cs="Times New Roman"/>
    </w:rPr>
  </w:style>
  <w:style w:type="paragraph" w:styleId="1118" w:customStyle="1">
    <w:name w:val="招标文件》"/>
    <w:basedOn w:val="855"/>
    <w:next w:val="1054"/>
    <w:qFormat/>
    <w:pPr>
      <w:ind w:left="420" w:firstLine="2140"/>
      <w:spacing w:before="120" w:after="120" w:line="300" w:lineRule="auto"/>
    </w:pPr>
    <w:rPr>
      <w:rFonts w:ascii="Times New Roman" w:hAnsi="Times New Roman" w:cs="Times New Roman"/>
    </w:rPr>
  </w:style>
  <w:style w:type="paragraph" w:styleId="1119" w:customStyle="1">
    <w:name w:val="段"/>
    <w:next w:val="854"/>
    <w:qFormat/>
    <w:pPr>
      <w:ind w:firstLine="200"/>
      <w:jc w:val="both"/>
      <w:spacing w:line="360" w:lineRule="auto"/>
    </w:pPr>
    <w:rPr>
      <w:sz w:val="24"/>
      <w:szCs w:val="22"/>
    </w:rPr>
  </w:style>
  <w:style w:type="paragraph" w:styleId="1120" w:customStyle="1">
    <w:name w:val="标书_正文"/>
    <w:basedOn w:val="855"/>
    <w:next w:val="1121"/>
    <w:pPr>
      <w:ind w:left="420" w:firstLine="1188"/>
      <w:spacing w:before="0" w:after="0" w:line="360" w:lineRule="auto"/>
    </w:pPr>
    <w:rPr>
      <w:rFonts w:ascii="Times New Roman" w:hAnsi="Times New Roman" w:cs="Times New Roman"/>
    </w:rPr>
  </w:style>
  <w:style w:type="paragraph" w:styleId="1121" w:customStyle="1">
    <w:name w:val="样式 标题 2 + Times New Roman 四号 非加粗 段前: 5 磅 段后: 0 磅 行距: 固定值 20..."/>
    <w:basedOn w:val="857"/>
    <w:next w:val="1069"/>
    <w:pPr>
      <w:ind w:left="0" w:firstLine="24"/>
      <w:spacing w:before="100" w:after="0" w:line="400" w:lineRule="exact"/>
      <w:outlineLvl w:val="1"/>
    </w:pPr>
  </w:style>
  <w:style w:type="paragraph" w:styleId="1122" w:customStyle="1">
    <w:name w:val="图片0"/>
    <w:basedOn w:val="855"/>
    <w:next w:val="902"/>
    <w:qFormat/>
    <w:pPr>
      <w:ind w:left="-161" w:firstLine="1187"/>
      <w:spacing w:before="0" w:after="0" w:line="276" w:lineRule="auto"/>
    </w:pPr>
    <w:rPr>
      <w:rFonts w:ascii="Times New Roman" w:hAnsi="Times New Roman" w:cs="Times New Roman"/>
    </w:rPr>
  </w:style>
  <w:style w:type="paragraph" w:styleId="1123" w:customStyle="1">
    <w:name w:val="Char Char Char2 Char Char Char2 Char"/>
    <w:basedOn w:val="855"/>
    <w:next w:val="1095"/>
    <w:pPr>
      <w:ind w:left="560" w:firstLine="3632"/>
      <w:spacing w:before="0" w:after="160" w:line="240" w:lineRule="exact"/>
    </w:pPr>
    <w:rPr>
      <w:rFonts w:ascii="Times New Roman" w:hAnsi="Times New Roman" w:cs="Times New Roman"/>
    </w:rPr>
  </w:style>
  <w:style w:type="paragraph" w:styleId="1124" w:customStyle="1">
    <w:name w:val="Char Char Char Char"/>
    <w:next w:val="1125"/>
    <w:qFormat/>
    <w:pPr>
      <w:ind w:firstLine="10"/>
      <w:spacing w:line="360" w:lineRule="auto"/>
      <w:shd w:val="clear" w:color="000000" w:fill="000080"/>
    </w:pPr>
    <w:rPr>
      <w:rFonts w:ascii="Calibri" w:hAnsi="Calibri"/>
    </w:rPr>
  </w:style>
  <w:style w:type="paragraph" w:styleId="1125" w:customStyle="1">
    <w:name w:val="杨昂超式样黑体主"/>
    <w:basedOn w:val="855"/>
    <w:next w:val="1126"/>
    <w:qFormat/>
    <w:pPr>
      <w:ind w:left="0" w:firstLine="4608"/>
      <w:spacing w:before="0" w:after="0" w:line="240" w:lineRule="auto"/>
    </w:pPr>
    <w:rPr>
      <w:rFonts w:ascii="Times New Roman" w:hAnsi="Times New Roman" w:cs="Times New Roman"/>
    </w:rPr>
  </w:style>
  <w:style w:type="paragraph" w:styleId="1126" w:customStyle="1">
    <w:name w:val="Char Char Char Char Char Char1 Char Char Char Char Char Char Char Char Char Char"/>
    <w:basedOn w:val="855"/>
    <w:next w:val="1127"/>
    <w:qFormat/>
    <w:pPr>
      <w:ind w:left="0" w:firstLine="2560"/>
      <w:spacing w:before="0" w:after="0" w:line="240" w:lineRule="auto"/>
    </w:pPr>
    <w:rPr>
      <w:rFonts w:ascii="Times New Roman" w:hAnsi="Times New Roman" w:cs="Times New Roman"/>
    </w:rPr>
  </w:style>
  <w:style w:type="paragraph" w:styleId="1127" w:customStyle="1">
    <w:name w:val="目录1"/>
    <w:basedOn w:val="855"/>
    <w:next w:val="854"/>
    <w:qFormat/>
    <w:pPr>
      <w:ind w:left="0" w:firstLine="7168"/>
      <w:spacing w:before="0" w:after="136" w:line="289" w:lineRule="atLeast"/>
    </w:pPr>
    <w:rPr>
      <w:rFonts w:ascii="Times New Roman" w:hAnsi="Times New Roman" w:cs="Times New Roman"/>
    </w:rPr>
  </w:style>
  <w:style w:type="paragraph" w:styleId="1128" w:customStyle="1">
    <w:name w:val="文档结构图1"/>
    <w:basedOn w:val="855"/>
    <w:next w:val="1129"/>
    <w:pPr>
      <w:ind w:left="200" w:firstLine="2248"/>
      <w:spacing w:before="0" w:after="0" w:line="360" w:lineRule="auto"/>
    </w:pPr>
    <w:rPr>
      <w:rFonts w:ascii="Times New Roman" w:hAnsi="Times New Roman" w:cs="Times New Roman"/>
    </w:rPr>
  </w:style>
  <w:style w:type="paragraph" w:styleId="1129" w:customStyle="1">
    <w:name w:val="2ji"/>
    <w:basedOn w:val="857"/>
    <w:next w:val="897"/>
    <w:qFormat/>
    <w:pPr>
      <w:ind w:left="0" w:firstLine="24"/>
      <w:spacing w:before="0" w:after="0" w:line="360" w:lineRule="auto"/>
      <w:outlineLvl w:val="1"/>
    </w:pPr>
  </w:style>
  <w:style w:type="paragraph" w:styleId="1130" w:customStyle="1">
    <w:name w:val="xl91"/>
    <w:basedOn w:val="855"/>
    <w:next w:val="1051"/>
    <w:qFormat/>
    <w:pPr>
      <w:ind w:left="0" w:firstLine="3584"/>
      <w:spacing w:before="280" w:after="280" w:line="240" w:lineRule="auto"/>
    </w:pPr>
    <w:rPr>
      <w:rFonts w:ascii="Times New Roman" w:hAnsi="Times New Roman" w:cs="Times New Roman"/>
    </w:rPr>
  </w:style>
  <w:style w:type="paragraph" w:styleId="1131" w:customStyle="1">
    <w:name w:val="Text Body"/>
    <w:basedOn w:val="855"/>
    <w:next w:val="1132"/>
    <w:qFormat/>
    <w:pPr>
      <w:ind w:left="0" w:firstLine="4096"/>
      <w:spacing w:before="0" w:after="120" w:line="240" w:lineRule="auto"/>
    </w:pPr>
    <w:rPr>
      <w:rFonts w:ascii="Times New Roman" w:hAnsi="Times New Roman" w:cs="Times New Roman"/>
    </w:rPr>
  </w:style>
  <w:style w:type="paragraph" w:styleId="1132" w:customStyle="1">
    <w:name w:val="项目符1"/>
    <w:basedOn w:val="855"/>
    <w:next w:val="1133"/>
    <w:qFormat/>
    <w:pPr>
      <w:ind w:left="1365" w:right="100" w:firstLine="2728"/>
      <w:spacing w:before="78" w:after="78" w:line="300" w:lineRule="auto"/>
    </w:pPr>
    <w:rPr>
      <w:rFonts w:ascii="Times New Roman" w:hAnsi="Times New Roman" w:cs="Times New Roman"/>
    </w:rPr>
  </w:style>
  <w:style w:type="paragraph" w:styleId="1133" w:customStyle="1">
    <w:name w:val="引文目录标题1"/>
    <w:basedOn w:val="855"/>
    <w:next w:val="854"/>
    <w:qFormat/>
    <w:pPr>
      <w:ind w:left="0" w:firstLine="4608"/>
      <w:jc w:val="center"/>
      <w:spacing w:before="120" w:after="0" w:line="360" w:lineRule="auto"/>
    </w:pPr>
    <w:rPr>
      <w:rFonts w:ascii="Times New Roman" w:hAnsi="Times New Roman" w:cs="Times New Roman"/>
    </w:rPr>
  </w:style>
  <w:style w:type="paragraph" w:styleId="1134" w:customStyle="1">
    <w:name w:val="样式 标题 3 + (西文) 黑体 (中文) 黑体 (符号) 宋体 小四 段前: 5 磅 段后: 5 磅 行距: 1..."/>
    <w:basedOn w:val="858"/>
    <w:next w:val="1135"/>
    <w:qFormat/>
    <w:pPr>
      <w:ind w:left="1429" w:firstLine="18"/>
      <w:spacing w:before="100" w:after="100" w:line="360" w:lineRule="auto"/>
      <w:outlineLvl w:val="2"/>
    </w:pPr>
  </w:style>
  <w:style w:type="paragraph" w:styleId="1135" w:customStyle="1">
    <w:name w:val="xl22"/>
    <w:basedOn w:val="855"/>
    <w:next w:val="1136"/>
    <w:qFormat/>
    <w:pPr>
      <w:ind w:left="0" w:firstLine="20"/>
      <w:jc w:val="right"/>
      <w:spacing w:before="280" w:after="280" w:line="240" w:lineRule="auto"/>
      <w:shd w:val="clear" w:color="000000" w:fill="ffffff"/>
    </w:pPr>
    <w:rPr>
      <w:rFonts w:ascii="Times New Roman" w:hAnsi="Times New Roman" w:cs="Times New Roman"/>
    </w:rPr>
  </w:style>
  <w:style w:type="paragraph" w:styleId="1136" w:customStyle="1">
    <w:name w:val="自定义一"/>
    <w:basedOn w:val="855"/>
    <w:next w:val="854"/>
    <w:qFormat/>
    <w:pPr>
      <w:ind w:left="0"/>
      <w:spacing w:before="0" w:after="0" w:line="360" w:lineRule="auto"/>
    </w:pPr>
    <w:rPr>
      <w:rFonts w:ascii="Times New Roman" w:hAnsi="Times New Roman" w:cs="Times New Roman"/>
    </w:rPr>
  </w:style>
  <w:style w:type="paragraph" w:styleId="1137" w:customStyle="1">
    <w:name w:val="xl78"/>
    <w:basedOn w:val="855"/>
    <w:next w:val="1138"/>
    <w:pPr>
      <w:ind w:left="0" w:firstLine="3584"/>
      <w:jc w:val="center"/>
      <w:spacing w:before="280" w:after="280" w:line="240" w:lineRule="auto"/>
    </w:pPr>
    <w:rPr>
      <w:rFonts w:ascii="Times New Roman" w:hAnsi="Times New Roman" w:cs="Times New Roman"/>
    </w:rPr>
  </w:style>
  <w:style w:type="paragraph" w:styleId="1138" w:customStyle="1">
    <w:name w:val="段落正文"/>
    <w:next w:val="1080"/>
    <w:qFormat/>
    <w:pPr>
      <w:ind w:firstLine="4608"/>
      <w:jc w:val="center"/>
      <w:spacing w:line="360" w:lineRule="auto"/>
    </w:pPr>
    <w:rPr>
      <w:rFonts w:ascii="Calibri" w:hAnsi="Calibri"/>
    </w:rPr>
  </w:style>
  <w:style w:type="paragraph" w:styleId="1139" w:customStyle="1">
    <w:name w:val="_Style 169"/>
    <w:next w:val="854"/>
    <w:qFormat/>
    <w:pPr>
      <w:ind w:left="2560"/>
    </w:pPr>
    <w:rPr>
      <w:rFonts w:ascii="Calibri" w:hAnsi="Calibri"/>
    </w:rPr>
  </w:style>
  <w:style w:type="paragraph" w:styleId="1140" w:customStyle="1">
    <w:name w:val="样式 小四 行距: 1.5 倍行距 首行缩进:  2 字符"/>
    <w:basedOn w:val="855"/>
    <w:next w:val="1085"/>
    <w:pPr>
      <w:ind w:left="480" w:firstLine="2784"/>
      <w:spacing w:before="0" w:after="0" w:line="360" w:lineRule="auto"/>
    </w:pPr>
    <w:rPr>
      <w:rFonts w:ascii="Times New Roman" w:hAnsi="Times New Roman" w:cs="Times New Roman"/>
    </w:rPr>
  </w:style>
  <w:style w:type="paragraph" w:styleId="1141" w:customStyle="1">
    <w:name w:val="小节标题"/>
    <w:basedOn w:val="855"/>
    <w:next w:val="854"/>
    <w:qFormat/>
    <w:pPr>
      <w:ind w:left="0" w:firstLine="7168"/>
      <w:spacing w:before="175" w:after="102" w:line="351" w:lineRule="atLeast"/>
    </w:pPr>
    <w:rPr>
      <w:rFonts w:ascii="Times New Roman" w:hAnsi="Times New Roman" w:cs="Times New Roman"/>
    </w:rPr>
  </w:style>
  <w:style w:type="paragraph" w:styleId="1142" w:customStyle="1">
    <w:name w:val="TOC 标题2"/>
    <w:basedOn w:val="855"/>
    <w:next w:val="854"/>
    <w:pPr>
      <w:ind w:left="0" w:firstLine="0"/>
      <w:keepLines/>
      <w:keepNext/>
      <w:spacing w:before="240" w:after="0" w:line="259" w:lineRule="auto"/>
      <w:outlineLvl w:val="9"/>
    </w:pPr>
    <w:rPr>
      <w:rFonts w:ascii="Cambria" w:hAnsi="Cambria" w:cs="Times New Roman"/>
      <w:color w:val="365f91"/>
      <w:sz w:val="32"/>
      <w:szCs w:val="32"/>
    </w:rPr>
  </w:style>
  <w:style w:type="paragraph" w:styleId="1143" w:customStyle="1">
    <w:name w:val="表格文字（两侧对齐）"/>
    <w:basedOn w:val="855"/>
    <w:next w:val="1144"/>
    <w:qFormat/>
    <w:pPr>
      <w:ind w:left="0" w:firstLine="3584"/>
      <w:spacing w:before="0" w:after="0" w:line="240" w:lineRule="auto"/>
    </w:pPr>
    <w:rPr>
      <w:rFonts w:ascii="Times New Roman" w:hAnsi="Times New Roman" w:cs="Times New Roman"/>
    </w:rPr>
  </w:style>
  <w:style w:type="paragraph" w:styleId="1144" w:customStyle="1">
    <w:name w:val="Char"/>
    <w:basedOn w:val="855"/>
    <w:next w:val="1123"/>
    <w:pPr>
      <w:ind w:left="900" w:firstLine="2608"/>
      <w:spacing w:before="0" w:after="0" w:line="240" w:lineRule="auto"/>
    </w:pPr>
    <w:rPr>
      <w:rFonts w:ascii="Times New Roman" w:hAnsi="Times New Roman" w:cs="Times New Roman"/>
    </w:rPr>
  </w:style>
  <w:style w:type="paragraph" w:styleId="1145" w:customStyle="1">
    <w:name w:val="xl86"/>
    <w:basedOn w:val="855"/>
    <w:next w:val="1146"/>
    <w:qFormat/>
    <w:pPr>
      <w:ind w:left="0" w:firstLine="5120"/>
      <w:spacing w:before="280" w:after="280" w:line="240" w:lineRule="auto"/>
    </w:pPr>
    <w:rPr>
      <w:rFonts w:ascii="Times New Roman" w:hAnsi="Times New Roman" w:cs="Times New Roman"/>
    </w:rPr>
  </w:style>
  <w:style w:type="paragraph" w:styleId="1146" w:customStyle="1">
    <w:name w:val="索引 71"/>
    <w:basedOn w:val="855"/>
    <w:next w:val="854"/>
    <w:qFormat/>
    <w:pPr>
      <w:ind w:left="1200" w:firstLine="2560"/>
      <w:jc w:val="center"/>
      <w:spacing w:before="0" w:after="0" w:line="360" w:lineRule="auto"/>
    </w:pPr>
    <w:rPr>
      <w:rFonts w:ascii="Times New Roman" w:hAnsi="Times New Roman" w:cs="Times New Roman"/>
    </w:rPr>
  </w:style>
  <w:style w:type="paragraph" w:styleId="1147" w:customStyle="1">
    <w:name w:val="111"/>
    <w:next w:val="1148"/>
    <w:qFormat/>
    <w:pPr>
      <w:ind w:left="480" w:firstLine="4320"/>
      <w:spacing w:line="440" w:lineRule="exact"/>
    </w:pPr>
    <w:rPr>
      <w:rFonts w:ascii="Calibri" w:hAnsi="Calibri"/>
    </w:rPr>
  </w:style>
  <w:style w:type="paragraph" w:styleId="1148" w:customStyle="1">
    <w:name w:val="4"/>
    <w:basedOn w:val="855"/>
    <w:next w:val="867"/>
    <w:qFormat/>
    <w:pPr>
      <w:ind w:left="409" w:firstLine="3737"/>
      <w:spacing w:before="0" w:after="0" w:line="420" w:lineRule="exact"/>
    </w:pPr>
    <w:rPr>
      <w:rFonts w:ascii="Times New Roman" w:hAnsi="Times New Roman" w:cs="Times New Roman"/>
    </w:rPr>
  </w:style>
  <w:style w:type="paragraph" w:styleId="1149" w:customStyle="1">
    <w:name w:val="Char Char Char Char Char Char1 Char Char Char1 Char Char Char Char Char Char"/>
    <w:basedOn w:val="855"/>
    <w:next w:val="1134"/>
    <w:qFormat/>
    <w:pPr>
      <w:ind w:left="0" w:firstLine="2560"/>
      <w:spacing w:before="0" w:after="0" w:line="240" w:lineRule="auto"/>
    </w:pPr>
    <w:rPr>
      <w:rFonts w:ascii="Times New Roman" w:hAnsi="Times New Roman" w:cs="Times New Roman"/>
    </w:rPr>
  </w:style>
  <w:style w:type="paragraph" w:styleId="1150" w:customStyle="1">
    <w:name w:val="Char Char Char Char Char Char1 Char Char Char Char Char Char1 Char Char Char"/>
    <w:basedOn w:val="855"/>
    <w:next w:val="1151"/>
    <w:qFormat/>
    <w:pPr>
      <w:ind w:left="0" w:firstLine="2560"/>
      <w:spacing w:before="0" w:after="0" w:line="240" w:lineRule="auto"/>
    </w:pPr>
    <w:rPr>
      <w:rFonts w:ascii="Times New Roman" w:hAnsi="Times New Roman" w:cs="Times New Roman"/>
    </w:rPr>
  </w:style>
  <w:style w:type="paragraph" w:styleId="1151" w:customStyle="1">
    <w:name w:val="正文符号1"/>
    <w:basedOn w:val="855"/>
    <w:next w:val="1152"/>
    <w:qFormat/>
    <w:pPr>
      <w:ind w:left="987" w:firstLine="5724"/>
      <w:spacing w:before="0" w:after="0" w:line="240" w:lineRule="auto"/>
    </w:pPr>
    <w:rPr>
      <w:rFonts w:ascii="Times New Roman" w:hAnsi="Times New Roman" w:cs="Times New Roman"/>
    </w:rPr>
  </w:style>
  <w:style w:type="paragraph" w:styleId="1152" w:customStyle="1">
    <w:name w:val="索引 31"/>
    <w:basedOn w:val="855"/>
    <w:next w:val="854"/>
    <w:qFormat/>
    <w:pPr>
      <w:ind w:left="400" w:firstLine="2560"/>
      <w:jc w:val="center"/>
      <w:spacing w:before="0" w:after="0" w:line="360" w:lineRule="auto"/>
    </w:pPr>
    <w:rPr>
      <w:rFonts w:ascii="Times New Roman" w:hAnsi="Times New Roman" w:cs="Times New Roman"/>
    </w:rPr>
  </w:style>
  <w:style w:type="paragraph" w:styleId="1153" w:customStyle="1">
    <w:name w:val="目录4"/>
    <w:basedOn w:val="855"/>
    <w:next w:val="854"/>
    <w:qFormat/>
    <w:pPr>
      <w:ind w:left="629" w:firstLine="5237"/>
      <w:spacing w:before="0" w:after="0" w:line="317" w:lineRule="atLeast"/>
    </w:pPr>
    <w:rPr>
      <w:rFonts w:ascii="Times New Roman" w:hAnsi="Times New Roman" w:cs="Times New Roman"/>
    </w:rPr>
  </w:style>
  <w:style w:type="paragraph" w:styleId="1154" w:customStyle="1">
    <w:name w:val="p15"/>
    <w:basedOn w:val="854"/>
    <w:pPr>
      <w:ind w:left="0"/>
    </w:pPr>
    <w:rPr>
      <w:rFonts w:ascii="宋体" w:hAnsi="宋体"/>
      <w:sz w:val="28"/>
      <w:szCs w:val="28"/>
    </w:rPr>
  </w:style>
  <w:style w:type="paragraph" w:styleId="1155" w:customStyle="1">
    <w:name w:val="四号 居中"/>
    <w:basedOn w:val="855"/>
    <w:next w:val="1149"/>
    <w:pPr>
      <w:ind w:left="0" w:firstLine="6144"/>
      <w:jc w:val="center"/>
      <w:spacing w:before="0" w:after="0" w:line="360" w:lineRule="auto"/>
    </w:pPr>
    <w:rPr>
      <w:rFonts w:ascii="Times New Roman" w:hAnsi="Times New Roman" w:cs="Times New Roman"/>
    </w:rPr>
  </w:style>
  <w:style w:type="paragraph" w:styleId="1156" w:customStyle="1">
    <w:name w:val="p0"/>
    <w:next w:val="854"/>
    <w:qFormat/>
    <w:pPr>
      <w:ind w:firstLine="2048"/>
      <w:spacing w:line="360" w:lineRule="auto"/>
    </w:pPr>
    <w:rPr>
      <w:rFonts w:ascii="Calibri" w:hAnsi="Calibri"/>
    </w:rPr>
  </w:style>
  <w:style w:type="paragraph" w:styleId="1157" w:customStyle="1">
    <w:name w:val="列表编号 21"/>
    <w:basedOn w:val="855"/>
    <w:next w:val="1158"/>
    <w:qFormat/>
    <w:pPr>
      <w:ind w:left="0" w:firstLine="2560"/>
      <w:spacing w:before="0" w:after="0" w:line="360" w:lineRule="auto"/>
    </w:pPr>
    <w:rPr>
      <w:rFonts w:ascii="Times New Roman" w:hAnsi="Times New Roman" w:cs="Times New Roman"/>
    </w:rPr>
  </w:style>
  <w:style w:type="paragraph" w:styleId="1158" w:customStyle="1">
    <w:name w:val="正文文本 21"/>
    <w:basedOn w:val="855"/>
    <w:next w:val="1039"/>
    <w:qFormat/>
    <w:pPr>
      <w:ind w:left="0" w:firstLine="2560"/>
      <w:jc w:val="center"/>
      <w:spacing w:before="0" w:after="120" w:line="480" w:lineRule="auto"/>
    </w:pPr>
    <w:rPr>
      <w:rFonts w:ascii="Times New Roman" w:hAnsi="Times New Roman" w:cs="Times New Roman"/>
    </w:rPr>
  </w:style>
  <w:style w:type="paragraph" w:styleId="1159" w:customStyle="1">
    <w:name w:val="a2"/>
    <w:basedOn w:val="855"/>
    <w:next w:val="894"/>
    <w:qFormat/>
    <w:pPr>
      <w:ind w:left="0" w:firstLine="1024"/>
      <w:spacing w:before="280" w:after="280" w:line="240" w:lineRule="auto"/>
    </w:pPr>
    <w:rPr>
      <w:rFonts w:ascii="Times New Roman" w:hAnsi="Times New Roman" w:cs="Times New Roman"/>
    </w:rPr>
  </w:style>
  <w:style w:type="paragraph" w:styleId="1160" w:customStyle="1">
    <w:name w:val="font8"/>
    <w:basedOn w:val="855"/>
    <w:next w:val="1084"/>
    <w:qFormat/>
    <w:pPr>
      <w:ind w:left="0" w:firstLine="2048"/>
      <w:spacing w:before="280" w:after="280" w:line="240" w:lineRule="auto"/>
    </w:pPr>
    <w:rPr>
      <w:rFonts w:ascii="Times New Roman" w:hAnsi="Times New Roman" w:cs="Times New Roman"/>
    </w:rPr>
  </w:style>
  <w:style w:type="paragraph" w:styleId="1161" w:customStyle="1">
    <w:name w:val="Char Char Char Char Char Char1 Char Char Char Char Char Char1 Char Char Char Char Char Char Char"/>
    <w:basedOn w:val="855"/>
    <w:next w:val="1162"/>
    <w:pPr>
      <w:ind w:left="0" w:firstLine="2560"/>
      <w:spacing w:before="0" w:after="0" w:line="240" w:lineRule="auto"/>
    </w:pPr>
    <w:rPr>
      <w:rFonts w:ascii="Times New Roman" w:hAnsi="Times New Roman" w:cs="Times New Roman"/>
    </w:rPr>
  </w:style>
  <w:style w:type="paragraph" w:styleId="1162" w:customStyle="1">
    <w:name w:val="xl87"/>
    <w:basedOn w:val="855"/>
    <w:next w:val="1118"/>
    <w:pPr>
      <w:ind w:left="0" w:firstLine="5120"/>
      <w:spacing w:before="280" w:after="280" w:line="240" w:lineRule="auto"/>
    </w:pPr>
    <w:rPr>
      <w:rFonts w:ascii="Times New Roman" w:hAnsi="Times New Roman" w:cs="Times New Roman"/>
    </w:rPr>
  </w:style>
  <w:style w:type="paragraph" w:styleId="1163" w:customStyle="1">
    <w:name w:val="444"/>
    <w:basedOn w:val="855"/>
    <w:next w:val="876"/>
    <w:pPr>
      <w:ind w:left="0" w:firstLine="4608"/>
      <w:jc w:val="center"/>
      <w:spacing w:before="0" w:after="0" w:line="312" w:lineRule="atLeast"/>
    </w:pPr>
    <w:rPr>
      <w:rFonts w:ascii="Times New Roman" w:hAnsi="Times New Roman" w:cs="Times New Roman"/>
    </w:rPr>
  </w:style>
  <w:style w:type="paragraph" w:styleId="1164" w:customStyle="1">
    <w:name w:val="表格文字图表文字"/>
    <w:basedOn w:val="855"/>
    <w:next w:val="1165"/>
    <w:pPr>
      <w:ind w:left="0" w:firstLine="3584"/>
      <w:jc w:val="center"/>
      <w:spacing w:before="0" w:after="0" w:line="240" w:lineRule="auto"/>
    </w:pPr>
    <w:rPr>
      <w:rFonts w:ascii="Times New Roman" w:hAnsi="Times New Roman" w:cs="Times New Roman"/>
    </w:rPr>
  </w:style>
  <w:style w:type="paragraph" w:styleId="1165" w:customStyle="1">
    <w:name w:val="样式 目录 3 + 左侧:  2 字符1"/>
    <w:next w:val="1166"/>
    <w:pPr>
      <w:ind w:left="960" w:firstLine="5120"/>
      <w:spacing w:line="360" w:lineRule="auto"/>
      <w:widowControl w:val="off"/>
    </w:pPr>
    <w:rPr>
      <w:rFonts w:ascii="Calibri" w:hAnsi="Calibri"/>
    </w:rPr>
  </w:style>
  <w:style w:type="paragraph" w:styleId="1166" w:customStyle="1">
    <w:name w:val="文档正文"/>
    <w:basedOn w:val="855"/>
    <w:next w:val="1167"/>
    <w:qFormat/>
    <w:pPr>
      <w:ind w:left="567" w:firstLine="3639"/>
      <w:spacing w:before="0" w:after="0" w:line="480" w:lineRule="atLeast"/>
    </w:pPr>
    <w:rPr>
      <w:rFonts w:ascii="Times New Roman" w:hAnsi="Times New Roman" w:cs="Times New Roman"/>
    </w:rPr>
  </w:style>
  <w:style w:type="paragraph" w:styleId="1167" w:customStyle="1">
    <w:name w:val="列表框2"/>
    <w:next w:val="1168"/>
    <w:pPr>
      <w:ind w:firstLine="2048"/>
      <w:spacing w:line="460" w:lineRule="exact"/>
    </w:pPr>
    <w:rPr>
      <w:rFonts w:ascii="Calibri" w:hAnsi="Calibri"/>
    </w:rPr>
  </w:style>
  <w:style w:type="paragraph" w:styleId="1168" w:customStyle="1">
    <w:name w:val="font10"/>
    <w:basedOn w:val="855"/>
    <w:next w:val="887"/>
    <w:pPr>
      <w:ind w:left="0" w:firstLine="3584"/>
      <w:spacing w:before="280" w:after="280" w:line="240" w:lineRule="auto"/>
    </w:pPr>
    <w:rPr>
      <w:rFonts w:ascii="Times New Roman" w:hAnsi="Times New Roman" w:cs="Times New Roman"/>
    </w:rPr>
  </w:style>
  <w:style w:type="paragraph" w:styleId="1169" w:customStyle="1">
    <w:name w:val="纯文本1"/>
    <w:basedOn w:val="855"/>
    <w:next w:val="899"/>
    <w:qFormat/>
    <w:pPr>
      <w:ind w:left="0" w:firstLine="3584"/>
      <w:spacing w:before="0" w:after="0" w:line="240" w:lineRule="auto"/>
    </w:pPr>
    <w:rPr>
      <w:rFonts w:ascii="Times New Roman" w:hAnsi="Times New Roman" w:cs="Times New Roman"/>
    </w:rPr>
  </w:style>
  <w:style w:type="paragraph" w:styleId="1170" w:customStyle="1">
    <w:name w:val="索引 91"/>
    <w:basedOn w:val="855"/>
    <w:next w:val="854"/>
    <w:qFormat/>
    <w:pPr>
      <w:ind w:left="1600" w:firstLine="2560"/>
      <w:jc w:val="center"/>
      <w:spacing w:before="0" w:after="0" w:line="360" w:lineRule="auto"/>
    </w:pPr>
    <w:rPr>
      <w:rFonts w:ascii="Times New Roman" w:hAnsi="Times New Roman" w:cs="Times New Roman"/>
    </w:rPr>
  </w:style>
  <w:style w:type="paragraph" w:styleId="1171" w:customStyle="1">
    <w:name w:val="xl79"/>
    <w:basedOn w:val="855"/>
    <w:next w:val="1147"/>
    <w:qFormat/>
    <w:pPr>
      <w:ind w:left="0" w:firstLine="3584"/>
      <w:jc w:val="center"/>
      <w:spacing w:before="280" w:after="280" w:line="240" w:lineRule="auto"/>
    </w:pPr>
    <w:rPr>
      <w:rFonts w:ascii="Times New Roman" w:hAnsi="Times New Roman" w:cs="Times New Roman"/>
    </w:rPr>
  </w:style>
  <w:style w:type="paragraph" w:styleId="1172" w:customStyle="1">
    <w:name w:val="表格文字（4号居中）"/>
    <w:next w:val="1173"/>
    <w:qFormat/>
    <w:pPr>
      <w:ind w:firstLine="2560"/>
      <w:jc w:val="center"/>
    </w:pPr>
    <w:rPr>
      <w:rFonts w:ascii="Calibri" w:hAnsi="Calibri"/>
    </w:rPr>
  </w:style>
  <w:style w:type="paragraph" w:styleId="1173" w:customStyle="1">
    <w:name w:val="!方块加粗"/>
    <w:basedOn w:val="855"/>
    <w:next w:val="1140"/>
    <w:qFormat/>
    <w:pPr>
      <w:ind w:left="600" w:firstLine="5212"/>
      <w:spacing w:before="0" w:after="0" w:line="360" w:lineRule="auto"/>
    </w:pPr>
    <w:rPr>
      <w:rFonts w:ascii="Times New Roman" w:hAnsi="Times New Roman" w:cs="Times New Roman"/>
    </w:rPr>
  </w:style>
  <w:style w:type="paragraph" w:styleId="1174" w:customStyle="1">
    <w:name w:val="xl75"/>
    <w:basedOn w:val="855"/>
    <w:next w:val="900"/>
    <w:qFormat/>
    <w:pPr>
      <w:ind w:left="0" w:firstLine="3584"/>
      <w:jc w:val="center"/>
      <w:spacing w:before="280" w:after="280" w:line="240" w:lineRule="auto"/>
    </w:pPr>
    <w:rPr>
      <w:rFonts w:ascii="Times New Roman" w:hAnsi="Times New Roman" w:cs="Times New Roman"/>
    </w:rPr>
  </w:style>
  <w:style w:type="paragraph" w:styleId="1175" w:customStyle="1">
    <w:name w:val="xl81"/>
    <w:basedOn w:val="855"/>
    <w:next w:val="1176"/>
    <w:qFormat/>
    <w:pPr>
      <w:ind w:left="0" w:firstLine="5120"/>
      <w:spacing w:before="280" w:after="280" w:line="240" w:lineRule="auto"/>
    </w:pPr>
    <w:rPr>
      <w:rFonts w:ascii="Times New Roman" w:hAnsi="Times New Roman" w:cs="Times New Roman"/>
    </w:rPr>
  </w:style>
  <w:style w:type="paragraph" w:styleId="1176" w:customStyle="1">
    <w:name w:val="xl25"/>
    <w:basedOn w:val="855"/>
    <w:next w:val="1177"/>
    <w:qFormat/>
    <w:pPr>
      <w:ind w:left="0" w:firstLine="14"/>
      <w:spacing w:before="280" w:after="280" w:line="240" w:lineRule="auto"/>
      <w:shd w:val="clear" w:color="000000" w:fill="ffffff"/>
    </w:pPr>
    <w:rPr>
      <w:rFonts w:ascii="Times New Roman" w:hAnsi="Times New Roman" w:cs="Times New Roman"/>
    </w:rPr>
  </w:style>
  <w:style w:type="paragraph" w:styleId="1177" w:customStyle="1">
    <w:name w:val="普通(网站)1"/>
    <w:basedOn w:val="855"/>
    <w:next w:val="1178"/>
    <w:qFormat/>
    <w:pPr>
      <w:ind w:left="200" w:firstLine="1224"/>
      <w:spacing w:before="280" w:after="280" w:line="240" w:lineRule="auto"/>
    </w:pPr>
    <w:rPr>
      <w:rFonts w:ascii="Times New Roman" w:hAnsi="Times New Roman" w:cs="Times New Roman"/>
    </w:rPr>
  </w:style>
  <w:style w:type="paragraph" w:styleId="1178" w:customStyle="1">
    <w:name w:val="xl27"/>
    <w:basedOn w:val="855"/>
    <w:next w:val="1164"/>
    <w:qFormat/>
    <w:pPr>
      <w:ind w:left="0" w:firstLine="20"/>
      <w:spacing w:before="280" w:after="280" w:line="240" w:lineRule="auto"/>
      <w:shd w:val="clear" w:color="000000" w:fill="ffffff"/>
    </w:pPr>
    <w:rPr>
      <w:rFonts w:ascii="Times New Roman" w:hAnsi="Times New Roman" w:cs="Times New Roman"/>
    </w:rPr>
  </w:style>
  <w:style w:type="paragraph" w:styleId="1179" w:customStyle="1">
    <w:name w:val="H 4"/>
    <w:basedOn w:val="859"/>
    <w:next w:val="1180"/>
    <w:qFormat/>
    <w:pPr>
      <w:ind w:left="426" w:firstLine="24"/>
      <w:spacing w:before="0" w:after="0" w:line="360" w:lineRule="auto"/>
      <w:outlineLvl w:val="3"/>
    </w:pPr>
  </w:style>
  <w:style w:type="paragraph" w:styleId="1180" w:customStyle="1">
    <w:name w:val="xl82"/>
    <w:basedOn w:val="855"/>
    <w:next w:val="1175"/>
    <w:pPr>
      <w:ind w:left="0" w:firstLine="5120"/>
      <w:spacing w:before="280" w:after="280" w:line="240" w:lineRule="auto"/>
    </w:pPr>
    <w:rPr>
      <w:rFonts w:ascii="Times New Roman" w:hAnsi="Times New Roman" w:cs="Times New Roman"/>
    </w:rPr>
  </w:style>
  <w:style w:type="paragraph" w:styleId="1181" w:customStyle="1">
    <w:name w:val="Char Char Char Char Char Char Char Char"/>
    <w:next w:val="1182"/>
    <w:pPr>
      <w:ind w:firstLine="14"/>
      <w:jc w:val="both"/>
      <w:shd w:val="clear" w:color="000000" w:fill="000080"/>
      <w:widowControl w:val="off"/>
    </w:pPr>
    <w:rPr>
      <w:rFonts w:ascii="Calibri" w:hAnsi="Calibri"/>
    </w:rPr>
  </w:style>
  <w:style w:type="paragraph" w:styleId="1182" w:customStyle="1">
    <w:name w:val="Char Char Char Char Char Char1 Char Char Char1 Char Char Char Char Char Char Char Char Char Char Char Char Char Char Char"/>
    <w:basedOn w:val="855"/>
    <w:next w:val="1183"/>
    <w:pPr>
      <w:ind w:left="0" w:firstLine="2560"/>
      <w:spacing w:before="0" w:after="0" w:line="240" w:lineRule="auto"/>
    </w:pPr>
    <w:rPr>
      <w:rFonts w:ascii="Times New Roman" w:hAnsi="Times New Roman" w:cs="Times New Roman"/>
    </w:rPr>
  </w:style>
  <w:style w:type="paragraph" w:styleId="1183" w:customStyle="1">
    <w:name w:val="样式1"/>
    <w:basedOn w:val="855"/>
    <w:next w:val="1184"/>
    <w:qFormat/>
    <w:pPr>
      <w:ind w:left="0" w:firstLine="1536"/>
      <w:spacing w:before="120" w:after="120" w:line="300" w:lineRule="auto"/>
    </w:pPr>
    <w:rPr>
      <w:rFonts w:ascii="Times New Roman" w:hAnsi="Times New Roman" w:cs="Times New Roman"/>
    </w:rPr>
  </w:style>
  <w:style w:type="paragraph" w:styleId="1184" w:customStyle="1">
    <w:name w:val="索引 41"/>
    <w:basedOn w:val="855"/>
    <w:next w:val="854"/>
    <w:pPr>
      <w:ind w:left="600" w:firstLine="2560"/>
      <w:jc w:val="center"/>
      <w:spacing w:before="0" w:after="0" w:line="360" w:lineRule="auto"/>
    </w:pPr>
    <w:rPr>
      <w:rFonts w:ascii="Times New Roman" w:hAnsi="Times New Roman" w:cs="Times New Roman"/>
    </w:rPr>
  </w:style>
  <w:style w:type="paragraph" w:styleId="1185" w:customStyle="1">
    <w:name w:val="自定义二"/>
    <w:basedOn w:val="855"/>
    <w:next w:val="854"/>
    <w:pPr>
      <w:ind w:left="0" w:firstLine="14"/>
      <w:spacing w:before="0" w:after="0" w:line="360" w:lineRule="auto"/>
      <w:outlineLvl w:val="1"/>
    </w:pPr>
    <w:rPr>
      <w:rFonts w:ascii="Times New Roman" w:hAnsi="Times New Roman" w:cs="Times New Roman"/>
    </w:rPr>
  </w:style>
  <w:style w:type="paragraph" w:styleId="1186" w:customStyle="1">
    <w:name w:val="Bullet"/>
    <w:next w:val="1124"/>
    <w:qFormat/>
    <w:pPr>
      <w:ind w:left="567" w:right="2835" w:firstLine="3584"/>
      <w:spacing w:after="60"/>
    </w:pPr>
    <w:rPr>
      <w:rFonts w:ascii="Calibri" w:hAnsi="Calibri"/>
    </w:rPr>
  </w:style>
  <w:style w:type="paragraph" w:styleId="1187" w:customStyle="1">
    <w:name w:val="Char Char Char Char Char Char1"/>
    <w:basedOn w:val="855"/>
    <w:next w:val="1188"/>
    <w:pPr>
      <w:ind w:left="0" w:firstLine="2560"/>
      <w:spacing w:before="0" w:after="0" w:line="240" w:lineRule="auto"/>
    </w:pPr>
    <w:rPr>
      <w:rFonts w:ascii="Times New Roman" w:hAnsi="Times New Roman" w:cs="Times New Roman"/>
    </w:rPr>
  </w:style>
  <w:style w:type="paragraph" w:styleId="1188" w:customStyle="1">
    <w:name w:val="正文缩进2"/>
    <w:basedOn w:val="855"/>
    <w:next w:val="1189"/>
    <w:pPr>
      <w:ind w:left="420" w:firstLine="1188"/>
      <w:spacing w:before="0" w:after="0" w:line="240" w:lineRule="auto"/>
    </w:pPr>
    <w:rPr>
      <w:rFonts w:ascii="Times New Roman" w:hAnsi="Times New Roman" w:cs="Times New Roman"/>
    </w:rPr>
  </w:style>
  <w:style w:type="paragraph" w:styleId="1189" w:customStyle="1">
    <w:name w:val="列出段落2"/>
    <w:basedOn w:val="855"/>
    <w:next w:val="1190"/>
    <w:qFormat/>
    <w:pPr>
      <w:ind w:left="420" w:firstLine="3748"/>
      <w:spacing w:before="0" w:after="0" w:line="240" w:lineRule="auto"/>
    </w:pPr>
    <w:rPr>
      <w:rFonts w:ascii="Times New Roman" w:hAnsi="Times New Roman" w:cs="Times New Roman"/>
    </w:rPr>
  </w:style>
  <w:style w:type="paragraph" w:styleId="1190" w:customStyle="1">
    <w:name w:val="正文文本缩进 31"/>
    <w:basedOn w:val="855"/>
    <w:next w:val="1191"/>
    <w:qFormat/>
    <w:pPr>
      <w:ind w:left="1200" w:firstLine="1248"/>
      <w:spacing w:before="120" w:after="0" w:line="22" w:lineRule="atLeast"/>
    </w:pPr>
    <w:rPr>
      <w:rFonts w:ascii="Times New Roman" w:hAnsi="Times New Roman" w:cs="Times New Roman"/>
    </w:rPr>
  </w:style>
  <w:style w:type="paragraph" w:styleId="1191" w:customStyle="1">
    <w:name w:val="样式 正文首行缩进 + 首行缩进:  2 字符5"/>
    <w:next w:val="1192"/>
    <w:qFormat/>
    <w:pPr>
      <w:ind w:left="200" w:firstLine="3784"/>
      <w:spacing w:line="300" w:lineRule="auto"/>
    </w:pPr>
    <w:rPr>
      <w:rFonts w:ascii="Calibri" w:hAnsi="Calibri"/>
    </w:rPr>
  </w:style>
  <w:style w:type="paragraph" w:styleId="1192" w:customStyle="1">
    <w:name w:val="Char2"/>
    <w:basedOn w:val="855"/>
    <w:next w:val="1186"/>
    <w:qFormat/>
    <w:pPr>
      <w:ind w:left="0" w:firstLine="3584"/>
      <w:spacing w:before="0" w:after="160" w:line="240" w:lineRule="exact"/>
    </w:pPr>
    <w:rPr>
      <w:rFonts w:ascii="Times New Roman" w:hAnsi="Times New Roman" w:cs="Times New Roman"/>
    </w:rPr>
  </w:style>
  <w:style w:type="paragraph" w:styleId="1193" w:customStyle="1">
    <w:name w:val="WPSOffice手动目录 1"/>
    <w:qFormat/>
  </w:style>
  <w:style w:type="paragraph" w:styleId="1194" w:customStyle="1">
    <w:name w:val="纯文本4"/>
    <w:basedOn w:val="854"/>
    <w:pPr>
      <w:ind w:left="0"/>
      <w:widowControl w:val="off"/>
    </w:pPr>
    <w:rPr>
      <w:rFonts w:ascii="宋体" w:hAnsi="Courier New" w:eastAsia="楷体_GB2312" w:cs="Times New Roman"/>
      <w:sz w:val="26"/>
    </w:rPr>
  </w:style>
  <w:style w:type="paragraph" w:styleId="1195" w:customStyle="1">
    <w:name w:val="Char Char Char Char Char Char Char Char Char Char Char Char Char Char Char Char"/>
    <w:basedOn w:val="855"/>
    <w:next w:val="1196"/>
    <w:pPr>
      <w:ind w:left="682" w:firstLine="1224"/>
      <w:spacing w:before="0" w:after="0" w:line="360" w:lineRule="auto"/>
    </w:pPr>
    <w:rPr>
      <w:rFonts w:ascii="Times New Roman" w:hAnsi="Times New Roman" w:cs="Times New Roman"/>
    </w:rPr>
  </w:style>
  <w:style w:type="paragraph" w:styleId="1196" w:customStyle="1">
    <w:name w:val="列表编号 51"/>
    <w:basedOn w:val="855"/>
    <w:next w:val="1197"/>
    <w:qFormat/>
    <w:pPr>
      <w:ind w:left="900" w:firstLine="2652"/>
      <w:spacing w:before="0" w:after="0" w:line="360" w:lineRule="auto"/>
    </w:pPr>
    <w:rPr>
      <w:rFonts w:ascii="Times New Roman" w:hAnsi="Times New Roman" w:cs="Times New Roman"/>
    </w:rPr>
  </w:style>
  <w:style w:type="paragraph" w:styleId="1197" w:customStyle="1">
    <w:name w:val="样式 标题 1 + 黑体 (符号) 宋体 三号 段前: 7.8 磅 段后: 7.8 磅 行距: 1.5 倍行距"/>
    <w:basedOn w:val="856"/>
    <w:next w:val="1198"/>
    <w:qFormat/>
    <w:pPr>
      <w:ind w:left="432" w:firstLine="18"/>
      <w:spacing w:before="40" w:after="40" w:line="360" w:lineRule="auto"/>
      <w:outlineLvl w:val="0"/>
    </w:pPr>
  </w:style>
  <w:style w:type="paragraph" w:styleId="1198" w:customStyle="1">
    <w:name w:val="表格用"/>
    <w:basedOn w:val="855"/>
    <w:next w:val="1155"/>
    <w:qFormat/>
    <w:pPr>
      <w:ind w:left="0" w:firstLine="1024"/>
      <w:spacing w:before="0" w:after="0" w:line="360" w:lineRule="auto"/>
    </w:pPr>
    <w:rPr>
      <w:rFonts w:ascii="Times New Roman" w:hAnsi="Times New Roman" w:cs="Times New Roman"/>
    </w:rPr>
  </w:style>
  <w:style w:type="paragraph" w:styleId="1199" w:customStyle="1">
    <w:name w:val="xl71"/>
    <w:basedOn w:val="855"/>
    <w:next w:val="1200"/>
    <w:pPr>
      <w:ind w:left="0" w:firstLine="1536"/>
      <w:spacing w:before="280" w:after="280" w:line="240" w:lineRule="auto"/>
    </w:pPr>
    <w:rPr>
      <w:rFonts w:ascii="Times New Roman" w:hAnsi="Times New Roman" w:cs="Times New Roman"/>
    </w:rPr>
  </w:style>
  <w:style w:type="paragraph" w:styleId="1200" w:customStyle="1">
    <w:name w:val="正文文本 31"/>
    <w:basedOn w:val="855"/>
    <w:next w:val="1201"/>
    <w:pPr>
      <w:ind w:left="0" w:firstLine="3584"/>
      <w:jc w:val="center"/>
      <w:spacing w:before="0" w:after="120" w:line="360" w:lineRule="auto"/>
    </w:pPr>
    <w:rPr>
      <w:rFonts w:ascii="Times New Roman" w:hAnsi="Times New Roman" w:cs="Times New Roman"/>
    </w:rPr>
  </w:style>
  <w:style w:type="paragraph" w:styleId="1201" w:customStyle="1">
    <w:name w:val="列出段落111"/>
    <w:basedOn w:val="855"/>
    <w:next w:val="1137"/>
    <w:qFormat/>
    <w:pPr>
      <w:ind w:left="420" w:firstLine="3748"/>
      <w:spacing w:before="0" w:after="0" w:line="240" w:lineRule="auto"/>
    </w:pPr>
    <w:rPr>
      <w:rFonts w:ascii="Times New Roman" w:hAnsi="Times New Roman" w:cs="Times New Roman"/>
    </w:rPr>
  </w:style>
  <w:style w:type="paragraph" w:styleId="1202" w:customStyle="1">
    <w:name w:val="修订1"/>
    <w:rPr>
      <w:rFonts w:ascii="Calibri" w:hAnsi="Calibri"/>
    </w:rPr>
  </w:style>
  <w:style w:type="paragraph" w:styleId="1203" w:customStyle="1">
    <w:name w:val="正文文本缩进 21"/>
    <w:basedOn w:val="855"/>
    <w:next w:val="1143"/>
    <w:qFormat/>
    <w:pPr>
      <w:ind w:left="480" w:firstLine="4832"/>
      <w:spacing w:before="0" w:after="0" w:line="240" w:lineRule="auto"/>
    </w:pPr>
    <w:rPr>
      <w:rFonts w:ascii="Times New Roman" w:hAnsi="Times New Roman" w:cs="Times New Roman"/>
    </w:rPr>
  </w:style>
  <w:style w:type="paragraph" w:styleId="1204" w:customStyle="1">
    <w:name w:val="Char Char4 Char Char"/>
    <w:basedOn w:val="855"/>
    <w:next w:val="1153"/>
    <w:qFormat/>
    <w:pPr>
      <w:ind w:left="0" w:firstLine="2560"/>
      <w:spacing w:before="0" w:after="0" w:line="240" w:lineRule="auto"/>
    </w:pPr>
    <w:rPr>
      <w:rFonts w:ascii="Times New Roman" w:hAnsi="Times New Roman" w:cs="Times New Roman"/>
    </w:rPr>
  </w:style>
  <w:style w:type="paragraph" w:styleId="1205" w:customStyle="1">
    <w:name w:val="样式"/>
    <w:next w:val="854"/>
    <w:qFormat/>
    <w:pPr>
      <w:ind w:firstLine="3584"/>
      <w:widowControl w:val="off"/>
    </w:pPr>
    <w:rPr>
      <w:rFonts w:ascii="Calibri" w:hAnsi="Calibri"/>
    </w:rPr>
  </w:style>
  <w:style w:type="paragraph" w:styleId="1206" w:customStyle="1">
    <w:name w:val="TOC 标题1"/>
    <w:basedOn w:val="856"/>
    <w:next w:val="854"/>
    <w:qFormat/>
    <w:pPr>
      <w:ind w:left="0" w:firstLine="6144"/>
      <w:spacing w:before="480" w:after="0" w:line="276" w:lineRule="auto"/>
    </w:pPr>
    <w:rPr>
      <w:b/>
      <w:sz w:val="30"/>
    </w:rPr>
  </w:style>
  <w:style w:type="paragraph" w:styleId="1207" w:customStyle="1">
    <w:name w:val="纯文本3"/>
    <w:basedOn w:val="854"/>
    <w:qFormat/>
    <w:rPr>
      <w:rFonts w:ascii="宋体" w:hAnsi="Courier New" w:cs="Times New Roman"/>
    </w:rPr>
  </w:style>
  <w:style w:type="paragraph" w:styleId="1208" w:customStyle="1">
    <w:name w:val="afont"/>
    <w:basedOn w:val="855"/>
    <w:next w:val="880"/>
    <w:qFormat/>
    <w:pPr>
      <w:ind w:left="0" w:firstLine="2048"/>
      <w:spacing w:before="100" w:after="100" w:line="285" w:lineRule="atLeast"/>
    </w:pPr>
    <w:rPr>
      <w:rFonts w:ascii="Times New Roman" w:hAnsi="Times New Roman" w:cs="Times New Roman"/>
    </w:rPr>
  </w:style>
  <w:style w:type="paragraph" w:styleId="1209" w:customStyle="1">
    <w:name w:val="xl85"/>
    <w:basedOn w:val="855"/>
    <w:next w:val="1210"/>
    <w:qFormat/>
    <w:pPr>
      <w:ind w:left="0" w:firstLine="2048"/>
      <w:jc w:val="center"/>
      <w:spacing w:before="280" w:after="280" w:line="240" w:lineRule="auto"/>
    </w:pPr>
    <w:rPr>
      <w:rFonts w:ascii="Times New Roman" w:hAnsi="Times New Roman" w:cs="Times New Roman"/>
    </w:rPr>
  </w:style>
  <w:style w:type="paragraph" w:styleId="1210" w:customStyle="1">
    <w:name w:val="文章总标题"/>
    <w:basedOn w:val="855"/>
    <w:next w:val="1211"/>
    <w:pPr>
      <w:ind w:left="0" w:firstLine="7168"/>
      <w:jc w:val="center"/>
      <w:spacing w:before="566" w:after="544" w:line="566" w:lineRule="atLeast"/>
    </w:pPr>
    <w:rPr>
      <w:rFonts w:ascii="Times New Roman" w:hAnsi="Times New Roman" w:cs="Times New Roman"/>
    </w:rPr>
  </w:style>
  <w:style w:type="paragraph" w:styleId="1211" w:customStyle="1">
    <w:name w:val="样式 首行缩进:  2 字符"/>
    <w:basedOn w:val="855"/>
    <w:next w:val="1174"/>
    <w:qFormat/>
    <w:pPr>
      <w:ind w:left="200" w:firstLine="1224"/>
      <w:spacing w:before="0" w:after="0" w:line="400" w:lineRule="exact"/>
    </w:pPr>
    <w:rPr>
      <w:rFonts w:ascii="Times New Roman" w:hAnsi="Times New Roman" w:cs="Times New Roman"/>
    </w:rPr>
  </w:style>
  <w:style w:type="paragraph" w:styleId="1212" w:customStyle="1">
    <w:name w:val="二级条标题"/>
    <w:basedOn w:val="855"/>
    <w:next w:val="854"/>
    <w:qFormat/>
    <w:pPr>
      <w:ind w:left="0" w:firstLine="8"/>
      <w:spacing w:before="0" w:after="0" w:line="240" w:lineRule="auto"/>
      <w:outlineLvl w:val="3"/>
    </w:pPr>
    <w:rPr>
      <w:rFonts w:ascii="Times New Roman" w:hAnsi="Times New Roman" w:cs="Times New Roman"/>
    </w:rPr>
  </w:style>
  <w:style w:type="paragraph" w:styleId="1213" w:customStyle="1">
    <w:name w:val="Plain Text*"/>
    <w:basedOn w:val="854"/>
    <w:pPr>
      <w:ind w:left="0"/>
      <w:jc w:val="left"/>
    </w:pPr>
    <w:rPr>
      <w:rFonts w:ascii="宋体" w:hAnsi="宋体" w:eastAsia="楷体_GB2312" w:cs="Courier New"/>
      <w:sz w:val="26"/>
      <w:lang w:val="zh-CN"/>
    </w:rPr>
  </w:style>
  <w:style w:type="paragraph" w:styleId="1214" w:customStyle="1">
    <w:name w:val="样式 加粗 居中2"/>
    <w:basedOn w:val="855"/>
    <w:next w:val="1066"/>
    <w:qFormat/>
    <w:pPr>
      <w:ind w:left="0" w:firstLine="2560"/>
      <w:jc w:val="center"/>
      <w:spacing w:before="0" w:after="0" w:line="360" w:lineRule="auto"/>
    </w:pPr>
    <w:rPr>
      <w:rFonts w:ascii="Times New Roman" w:hAnsi="Times New Roman" w:cs="Times New Roman"/>
    </w:rPr>
  </w:style>
  <w:style w:type="paragraph" w:styleId="1215" w:customStyle="1">
    <w:name w:val="标准文本"/>
    <w:basedOn w:val="855"/>
    <w:next w:val="1169"/>
    <w:qFormat/>
    <w:pPr>
      <w:ind w:left="480" w:firstLine="2784"/>
      <w:spacing w:before="0" w:after="0" w:line="360" w:lineRule="auto"/>
    </w:pPr>
    <w:rPr>
      <w:rFonts w:ascii="Times New Roman" w:hAnsi="Times New Roman" w:cs="Times New Roman"/>
    </w:rPr>
  </w:style>
  <w:style w:type="paragraph" w:styleId="1216" w:customStyle="1">
    <w:name w:val="font5"/>
    <w:basedOn w:val="855"/>
    <w:next w:val="1217"/>
    <w:qFormat/>
    <w:pPr>
      <w:ind w:left="0" w:firstLine="5120"/>
      <w:spacing w:before="280" w:after="280" w:line="240" w:lineRule="auto"/>
    </w:pPr>
    <w:rPr>
      <w:rFonts w:ascii="Times New Roman" w:hAnsi="Times New Roman" w:cs="Times New Roman"/>
    </w:rPr>
  </w:style>
  <w:style w:type="paragraph" w:styleId="1217" w:customStyle="1">
    <w:name w:val="索引标题1"/>
    <w:basedOn w:val="855"/>
    <w:next w:val="1096"/>
    <w:pPr>
      <w:ind w:left="0" w:firstLine="4608"/>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Char Char Char Char"/>
    <w:basedOn w:val="855"/>
    <w:next w:val="1219"/>
    <w:qFormat/>
    <w:pPr>
      <w:ind w:left="0" w:firstLine="2560"/>
      <w:spacing w:before="0" w:after="0" w:line="240" w:lineRule="auto"/>
    </w:pPr>
    <w:rPr>
      <w:rFonts w:ascii="Times New Roman" w:hAnsi="Times New Roman" w:cs="Times New Roman"/>
    </w:rPr>
  </w:style>
  <w:style w:type="paragraph" w:styleId="1219" w:customStyle="1">
    <w:name w:val="1正文"/>
    <w:basedOn w:val="855"/>
    <w:next w:val="1220"/>
    <w:pPr>
      <w:ind w:left="480" w:firstLine="2784"/>
      <w:spacing w:before="0" w:after="0" w:line="300" w:lineRule="auto"/>
    </w:pPr>
    <w:rPr>
      <w:rFonts w:ascii="Times New Roman" w:hAnsi="Times New Roman" w:cs="Times New Roman"/>
    </w:rPr>
  </w:style>
  <w:style w:type="paragraph" w:styleId="1220" w:customStyle="1">
    <w:name w:val="目录2"/>
    <w:basedOn w:val="855"/>
    <w:next w:val="854"/>
    <w:pPr>
      <w:ind w:left="209" w:firstLine="5329"/>
      <w:spacing w:before="0" w:after="0" w:line="317" w:lineRule="atLeast"/>
    </w:pPr>
    <w:rPr>
      <w:rFonts w:ascii="Times New Roman" w:hAnsi="Times New Roman" w:cs="Times New Roman"/>
    </w:rPr>
  </w:style>
  <w:style w:type="paragraph" w:styleId="1221" w:customStyle="1">
    <w:name w:val="图表目录1"/>
    <w:basedOn w:val="855"/>
    <w:next w:val="854"/>
    <w:qFormat/>
    <w:pPr>
      <w:ind w:left="200" w:firstLine="2616"/>
      <w:jc w:val="center"/>
      <w:spacing w:before="0" w:after="0" w:line="360" w:lineRule="auto"/>
    </w:pPr>
    <w:rPr>
      <w:rFonts w:ascii="Times New Roman" w:hAnsi="Times New Roman" w:cs="Times New Roman"/>
    </w:rPr>
  </w:style>
  <w:style w:type="paragraph" w:styleId="1222" w:customStyle="1">
    <w:name w:val="xl63"/>
    <w:basedOn w:val="855"/>
    <w:next w:val="1172"/>
    <w:qFormat/>
    <w:pPr>
      <w:ind w:left="0" w:firstLine="5120"/>
      <w:spacing w:before="280" w:after="280" w:line="240" w:lineRule="auto"/>
    </w:pPr>
    <w:rPr>
      <w:rFonts w:ascii="Times New Roman" w:hAnsi="Times New Roman" w:cs="Times New Roman"/>
    </w:rPr>
  </w:style>
  <w:style w:type="paragraph" w:styleId="1223">
    <w:name w:val="List Paragraph"/>
    <w:basedOn w:val="854"/>
    <w:next w:val="1130"/>
    <w:qFormat/>
    <w:pPr>
      <w:ind w:left="420" w:firstLine="3748"/>
    </w:pPr>
    <w:rPr>
      <w:rFonts w:ascii="Times New Roman" w:hAnsi="Times New Roman" w:cs="Times New Roman"/>
    </w:rPr>
  </w:style>
  <w:style w:type="paragraph" w:styleId="1224" w:customStyle="1">
    <w:name w:val="xl73"/>
    <w:basedOn w:val="855"/>
    <w:next w:val="1225"/>
    <w:pPr>
      <w:ind w:left="0" w:firstLine="3584"/>
      <w:spacing w:before="280" w:after="280" w:line="240" w:lineRule="auto"/>
    </w:pPr>
    <w:rPr>
      <w:rFonts w:ascii="Times New Roman" w:hAnsi="Times New Roman" w:cs="Times New Roman"/>
    </w:rPr>
  </w:style>
  <w:style w:type="paragraph" w:styleId="1225" w:customStyle="1">
    <w:name w:val="xl80"/>
    <w:basedOn w:val="855"/>
    <w:next w:val="1226"/>
    <w:pPr>
      <w:ind w:left="0" w:firstLine="3584"/>
      <w:jc w:val="center"/>
      <w:spacing w:before="280" w:after="280" w:line="240" w:lineRule="auto"/>
    </w:pPr>
    <w:rPr>
      <w:rFonts w:ascii="Times New Roman" w:hAnsi="Times New Roman" w:cs="Times New Roman"/>
    </w:rPr>
  </w:style>
  <w:style w:type="paragraph" w:styleId="1226" w:customStyle="1">
    <w:name w:val="样式2"/>
    <w:basedOn w:val="860"/>
    <w:next w:val="1227"/>
    <w:pPr>
      <w:ind w:left="1134" w:firstLine="18"/>
      <w:spacing w:before="0" w:after="0" w:line="360" w:lineRule="auto"/>
      <w:outlineLvl w:val="4"/>
    </w:pPr>
  </w:style>
  <w:style w:type="paragraph" w:styleId="1227" w:customStyle="1">
    <w:name w:val="日期1"/>
    <w:basedOn w:val="855"/>
    <w:next w:val="854"/>
    <w:pPr>
      <w:ind w:left="100" w:firstLine="6144"/>
      <w:spacing w:before="0" w:after="0" w:line="240" w:lineRule="auto"/>
    </w:pPr>
    <w:rPr>
      <w:rFonts w:ascii="Times New Roman" w:hAnsi="Times New Roman" w:cs="Times New Roman"/>
    </w:rPr>
  </w:style>
  <w:style w:type="paragraph" w:styleId="1228" w:customStyle="1">
    <w:name w:val="图1"/>
    <w:basedOn w:val="855"/>
    <w:next w:val="854"/>
    <w:qFormat/>
    <w:pPr>
      <w:ind w:left="1105" w:firstLine="2580"/>
      <w:jc w:val="center"/>
      <w:spacing w:before="0" w:after="0" w:line="360" w:lineRule="auto"/>
    </w:pPr>
    <w:rPr>
      <w:rFonts w:ascii="Times New Roman" w:hAnsi="Times New Roman" w:cs="Times New Roman"/>
    </w:rPr>
  </w:style>
  <w:style w:type="paragraph" w:styleId="1229" w:customStyle="1">
    <w:name w:val="Char Char Char Char Char Char1 Char Char Char1 Char Char Char Char Char Char Char Char Char Char Char Char"/>
    <w:basedOn w:val="855"/>
    <w:next w:val="1209"/>
    <w:pPr>
      <w:ind w:left="0" w:firstLine="2560"/>
      <w:spacing w:before="0" w:after="0" w:line="240" w:lineRule="auto"/>
    </w:pPr>
    <w:rPr>
      <w:rFonts w:ascii="Times New Roman" w:hAnsi="Times New Roman" w:cs="Times New Roman"/>
    </w:rPr>
  </w:style>
  <w:style w:type="paragraph" w:styleId="1230" w:customStyle="1">
    <w:name w:val="Char Char Char Char Char Char Char"/>
    <w:basedOn w:val="855"/>
    <w:next w:val="1115"/>
    <w:qFormat/>
    <w:pPr>
      <w:ind w:left="200" w:firstLine="4808"/>
      <w:spacing w:before="0" w:after="0" w:line="360" w:lineRule="auto"/>
    </w:pPr>
    <w:rPr>
      <w:rFonts w:ascii="Times New Roman" w:hAnsi="Times New Roman" w:cs="Times New Roman"/>
    </w:rPr>
  </w:style>
  <w:style w:type="paragraph" w:styleId="1231" w:customStyle="1">
    <w:name w:val="Char Char Char Char Char Char Char Char Char Char Char Char Char Char Char"/>
    <w:basedOn w:val="855"/>
    <w:next w:val="1206"/>
    <w:pPr>
      <w:ind w:left="0" w:firstLine="3584"/>
      <w:jc w:val="center"/>
      <w:spacing w:before="0" w:after="0" w:line="400" w:lineRule="exact"/>
    </w:pPr>
    <w:rPr>
      <w:rFonts w:ascii="Times New Roman" w:hAnsi="Times New Roman" w:cs="Times New Roman"/>
    </w:rPr>
  </w:style>
  <w:style w:type="paragraph" w:styleId="1232">
    <w:name w:val="Intense Quote"/>
    <w:next w:val="854"/>
    <w:qFormat/>
    <w:pPr>
      <w:ind w:left="3766" w:right="950"/>
      <w:jc w:val="center"/>
      <w:spacing w:before="360" w:after="360"/>
    </w:pPr>
    <w:rPr>
      <w:rFonts w:ascii="Calibri" w:hAnsi="Calibri"/>
      <w:i/>
    </w:rPr>
  </w:style>
  <w:style w:type="paragraph" w:styleId="1233" w:customStyle="1">
    <w:name w:val="索引 51"/>
    <w:basedOn w:val="855"/>
    <w:next w:val="854"/>
    <w:pPr>
      <w:ind w:left="800" w:firstLine="2560"/>
      <w:jc w:val="center"/>
      <w:spacing w:before="0" w:after="0" w:line="360" w:lineRule="auto"/>
    </w:pPr>
    <w:rPr>
      <w:rFonts w:ascii="Times New Roman" w:hAnsi="Times New Roman" w:cs="Times New Roman"/>
    </w:rPr>
  </w:style>
  <w:style w:type="paragraph" w:styleId="1234" w:customStyle="1">
    <w:name w:val="图表"/>
    <w:basedOn w:val="855"/>
    <w:next w:val="1235"/>
    <w:qFormat/>
    <w:pPr>
      <w:ind w:left="0" w:firstLine="2048"/>
      <w:jc w:val="center"/>
      <w:spacing w:before="0" w:after="0" w:line="240" w:lineRule="auto"/>
    </w:pPr>
    <w:rPr>
      <w:rFonts w:ascii="Times New Roman" w:hAnsi="Times New Roman" w:cs="Times New Roman"/>
    </w:rPr>
  </w:style>
  <w:style w:type="paragraph" w:styleId="1235" w:customStyle="1">
    <w:name w:val="reader-word-layer"/>
    <w:basedOn w:val="855"/>
    <w:next w:val="1236"/>
    <w:qFormat/>
    <w:pPr>
      <w:ind w:left="0" w:firstLine="1024"/>
      <w:spacing w:before="280" w:after="280" w:line="240" w:lineRule="auto"/>
    </w:pPr>
    <w:rPr>
      <w:rFonts w:ascii="Times New Roman" w:hAnsi="Times New Roman" w:cs="Times New Roman"/>
    </w:rPr>
  </w:style>
  <w:style w:type="paragraph" w:styleId="1236" w:customStyle="1">
    <w:name w:val="样式 加粗 居中1"/>
    <w:next w:val="1075"/>
    <w:pPr>
      <w:ind w:firstLine="2560"/>
      <w:jc w:val="center"/>
    </w:pPr>
    <w:rPr>
      <w:rFonts w:ascii="Calibri" w:hAnsi="Calibri"/>
    </w:rPr>
  </w:style>
  <w:style w:type="paragraph" w:styleId="1237" w:customStyle="1">
    <w:name w:val="修订2"/>
    <w:qFormat/>
    <w:rPr>
      <w:rFonts w:ascii="Calibri" w:hAnsi="Calibri"/>
    </w:rPr>
  </w:style>
  <w:style w:type="paragraph" w:styleId="1238" w:customStyle="1">
    <w:name w:val="Body"/>
    <w:next w:val="1170"/>
    <w:pPr>
      <w:ind w:left="567" w:right="2835" w:firstLine="3584"/>
      <w:spacing w:after="60"/>
    </w:pPr>
    <w:rPr>
      <w:rFonts w:ascii="Calibri" w:hAnsi="Calibri"/>
    </w:rPr>
  </w:style>
  <w:style w:type="paragraph" w:styleId="1239" w:customStyle="1">
    <w:name w:val="font6"/>
    <w:basedOn w:val="855"/>
    <w:next w:val="1240"/>
    <w:qFormat/>
    <w:pPr>
      <w:ind w:left="0" w:firstLine="5120"/>
      <w:spacing w:before="280" w:after="280" w:line="240" w:lineRule="auto"/>
    </w:pPr>
    <w:rPr>
      <w:rFonts w:ascii="Times New Roman" w:hAnsi="Times New Roman" w:cs="Times New Roman"/>
    </w:rPr>
  </w:style>
  <w:style w:type="paragraph" w:styleId="1240" w:customStyle="1">
    <w:name w:val="正文首行缩进 21"/>
    <w:basedOn w:val="867"/>
    <w:next w:val="1238"/>
    <w:qFormat/>
    <w:pPr>
      <w:ind w:left="200" w:firstLine="3784"/>
      <w:jc w:val="center"/>
      <w:spacing w:after="120" w:line="360" w:lineRule="auto"/>
    </w:pPr>
    <w:rPr>
      <w:rFonts w:ascii="Calibri" w:hAnsi="Calibri"/>
    </w:rPr>
  </w:style>
  <w:style w:type="paragraph" w:styleId="1241" w:customStyle="1">
    <w:name w:val="Char Char"/>
    <w:next w:val="1234"/>
    <w:qFormat/>
    <w:pPr>
      <w:ind w:firstLine="14"/>
      <w:spacing w:line="360" w:lineRule="auto"/>
      <w:shd w:val="clear" w:color="000000" w:fill="000080"/>
    </w:pPr>
    <w:rPr>
      <w:rFonts w:ascii="Calibri" w:hAnsi="Calibri"/>
    </w:rPr>
  </w:style>
  <w:style w:type="paragraph" w:styleId="1242" w:customStyle="1">
    <w:name w:val="正文_0_0"/>
    <w:next w:val="1074"/>
    <w:qFormat/>
    <w:pPr>
      <w:ind w:firstLine="3584"/>
      <w:jc w:val="both"/>
      <w:widowControl w:val="off"/>
    </w:pPr>
    <w:rPr>
      <w:rFonts w:ascii="Calibri" w:hAnsi="Calibri"/>
    </w:rPr>
  </w:style>
  <w:style w:type="paragraph" w:styleId="1243" w:customStyle="1">
    <w:name w:val="font7"/>
    <w:basedOn w:val="855"/>
    <w:next w:val="1244"/>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1"/>
    <w:basedOn w:val="855"/>
    <w:next w:val="1245"/>
    <w:qFormat/>
    <w:pPr>
      <w:ind w:left="0" w:firstLine="2560"/>
      <w:spacing w:before="0" w:after="0" w:line="240" w:lineRule="auto"/>
    </w:pPr>
    <w:rPr>
      <w:rFonts w:ascii="Times New Roman" w:hAnsi="Times New Roman" w:cs="Times New Roman"/>
    </w:rPr>
  </w:style>
  <w:style w:type="paragraph" w:styleId="1245" w:customStyle="1">
    <w:name w:val="xl64"/>
    <w:basedOn w:val="855"/>
    <w:next w:val="1212"/>
    <w:qFormat/>
    <w:pPr>
      <w:ind w:left="0" w:firstLine="3584"/>
      <w:spacing w:before="280" w:after="280" w:line="240" w:lineRule="auto"/>
    </w:pPr>
    <w:rPr>
      <w:rFonts w:ascii="Times New Roman" w:hAnsi="Times New Roman" w:cs="Times New Roman"/>
    </w:rPr>
  </w:style>
  <w:style w:type="paragraph" w:styleId="1246" w:customStyle="1">
    <w:name w:val="style16"/>
    <w:basedOn w:val="855"/>
    <w:next w:val="1239"/>
    <w:qFormat/>
    <w:pPr>
      <w:ind w:left="0" w:firstLine="2048"/>
      <w:spacing w:before="280" w:after="280" w:line="240" w:lineRule="auto"/>
    </w:pPr>
    <w:rPr>
      <w:rFonts w:ascii="Times New Roman" w:hAnsi="Times New Roman" w:cs="Times New Roman"/>
    </w:rPr>
  </w:style>
  <w:style w:type="paragraph" w:styleId="1247" w:customStyle="1">
    <w:name w:val="索引 11"/>
    <w:basedOn w:val="855"/>
    <w:next w:val="854"/>
    <w:qFormat/>
    <w:pPr>
      <w:ind w:left="0" w:firstLine="3584"/>
      <w:spacing w:before="0" w:after="0" w:line="240" w:lineRule="auto"/>
    </w:pPr>
    <w:rPr>
      <w:rFonts w:ascii="Times New Roman" w:hAnsi="Times New Roman" w:cs="Times New Roman"/>
    </w:rPr>
  </w:style>
  <w:style w:type="paragraph" w:styleId="1248" w:customStyle="1">
    <w:name w:val="H 3"/>
    <w:basedOn w:val="858"/>
    <w:next w:val="1249"/>
    <w:qFormat/>
    <w:pPr>
      <w:ind w:left="1429" w:firstLine="18"/>
      <w:spacing w:before="0" w:after="0" w:line="360" w:lineRule="auto"/>
      <w:outlineLvl w:val="2"/>
    </w:pPr>
  </w:style>
  <w:style w:type="paragraph" w:styleId="1249" w:customStyle="1">
    <w:name w:val="xl83"/>
    <w:basedOn w:val="855"/>
    <w:next w:val="1230"/>
    <w:qFormat/>
    <w:pPr>
      <w:ind w:left="0" w:firstLine="5120"/>
      <w:spacing w:before="280" w:after="280" w:line="240" w:lineRule="auto"/>
    </w:pPr>
    <w:rPr>
      <w:rFonts w:ascii="Times New Roman" w:hAnsi="Times New Roman" w:cs="Times New Roman"/>
    </w:rPr>
  </w:style>
  <w:style w:type="paragraph" w:styleId="1250" w:customStyle="1">
    <w:name w:val="表格文字（居中）"/>
    <w:basedOn w:val="855"/>
    <w:next w:val="1246"/>
    <w:qFormat/>
    <w:pPr>
      <w:ind w:left="0" w:firstLine="2560"/>
      <w:jc w:val="center"/>
      <w:spacing w:before="0" w:after="0" w:line="360" w:lineRule="auto"/>
    </w:pPr>
    <w:rPr>
      <w:rFonts w:ascii="Times New Roman" w:hAnsi="Times New Roman" w:cs="Times New Roman"/>
    </w:rPr>
  </w:style>
  <w:style w:type="paragraph" w:styleId="1251" w:customStyle="1">
    <w:name w:val="正文首行缩进两字符"/>
    <w:basedOn w:val="855"/>
    <w:next w:val="1233"/>
    <w:qFormat/>
    <w:pPr>
      <w:ind w:left="200" w:firstLine="3784"/>
      <w:spacing w:before="0" w:after="0" w:line="360" w:lineRule="auto"/>
    </w:pPr>
    <w:rPr>
      <w:rFonts w:ascii="Times New Roman" w:hAnsi="Times New Roman" w:cs="Times New Roman"/>
    </w:rPr>
  </w:style>
  <w:style w:type="paragraph" w:styleId="1252" w:customStyle="1">
    <w:name w:val="1"/>
    <w:basedOn w:val="855"/>
    <w:next w:val="888"/>
    <w:qFormat/>
    <w:pPr>
      <w:ind w:left="0" w:firstLine="2048"/>
      <w:spacing w:before="0" w:after="0" w:line="240" w:lineRule="auto"/>
    </w:pPr>
    <w:rPr>
      <w:rFonts w:ascii="Times New Roman" w:hAnsi="Times New Roman" w:cs="Times New Roman"/>
    </w:rPr>
  </w:style>
  <w:style w:type="paragraph" w:styleId="1253" w:customStyle="1">
    <w:name w:val="_Style 398"/>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4" w:customStyle="1">
    <w:name w:val="Table Paragraph"/>
    <w:basedOn w:val="854"/>
    <w:uiPriority w:val="1"/>
    <w:qFormat/>
    <w:rPr>
      <w:rFonts w:ascii="宋体" w:hAnsi="宋体"/>
      <w:lang w:val="zh-CN" w:bidi="zh-CN"/>
    </w:rPr>
  </w:style>
  <w:style w:type="paragraph" w:styleId="1255" w:customStyle="1">
    <w:name w:val="_Style 400"/>
    <w:qFormat/>
    <w:rPr>
      <w:rFonts w:ascii="Calibri" w:hAnsi="Calibri"/>
    </w:rPr>
  </w:style>
  <w:style w:type="paragraph" w:styleId="1256" w:customStyle="1">
    <w:name w:val="Style1"/>
    <w:basedOn w:val="854"/>
    <w:qFormat/>
    <w:pPr>
      <w:ind w:left="0"/>
      <w:tabs>
        <w:tab w:val="left" w:pos="-720" w:leader="none"/>
      </w:tabs>
    </w:pPr>
    <w:rPr>
      <w:rFonts w:ascii="Times New Roman" w:hAnsi="Times New Roman" w:cs="Times New Roman"/>
      <w:spacing w:val="-3"/>
      <w:sz w:val="24"/>
      <w:szCs w:val="24"/>
      <w:lang w:val="en-AU" w:eastAsia="en-US"/>
    </w:rPr>
  </w:style>
  <w:style w:type="paragraph" w:styleId="1257" w:customStyle="1">
    <w:name w:val="msolistparagraph"/>
    <w:basedOn w:val="855"/>
    <w:next w:val="1122"/>
    <w:qFormat/>
    <w:pPr>
      <w:ind w:left="420" w:firstLine="3748"/>
      <w:spacing w:before="0" w:after="0" w:line="240" w:lineRule="auto"/>
    </w:pPr>
    <w:rPr>
      <w:rFonts w:ascii="Times New Roman" w:hAnsi="Times New Roman" w:cs="Times New Roman"/>
    </w:rPr>
  </w:style>
  <w:style w:type="paragraph" w:styleId="1258" w:customStyle="1">
    <w:name w:val="Char1 Char Char Char"/>
    <w:basedOn w:val="855"/>
    <w:next w:val="1259"/>
    <w:qFormat/>
    <w:pPr>
      <w:ind w:left="0" w:firstLine="2560"/>
      <w:spacing w:before="0" w:after="0" w:line="240" w:lineRule="auto"/>
    </w:pPr>
    <w:rPr>
      <w:rFonts w:ascii="Times New Roman" w:hAnsi="Times New Roman" w:cs="Times New Roman"/>
    </w:rPr>
  </w:style>
  <w:style w:type="paragraph" w:styleId="1259" w:customStyle="1">
    <w:name w:val="xl24"/>
    <w:basedOn w:val="855"/>
    <w:next w:val="1204"/>
    <w:qFormat/>
    <w:pPr>
      <w:ind w:left="0" w:firstLine="20"/>
      <w:jc w:val="center"/>
      <w:spacing w:before="280" w:after="280" w:line="240" w:lineRule="auto"/>
      <w:shd w:val="clear" w:color="000000" w:fill="ffffff"/>
    </w:pPr>
    <w:rPr>
      <w:rFonts w:ascii="Times New Roman" w:hAnsi="Times New Roman" w:cs="Times New Roman"/>
    </w:rPr>
  </w:style>
  <w:style w:type="paragraph" w:styleId="1260" w:customStyle="1">
    <w:name w:val="表格文字"/>
    <w:next w:val="1218"/>
    <w:qFormat/>
    <w:pPr>
      <w:ind w:firstLine="3584"/>
    </w:pPr>
    <w:rPr>
      <w:rFonts w:ascii="Calibri" w:hAnsi="Calibri"/>
    </w:rPr>
  </w:style>
  <w:style w:type="paragraph" w:styleId="1261" w:customStyle="1">
    <w:name w:val="xl72"/>
    <w:basedOn w:val="855"/>
    <w:next w:val="1117"/>
    <w:qFormat/>
    <w:pPr>
      <w:ind w:left="0" w:firstLine="3584"/>
      <w:spacing w:before="280" w:after="280" w:line="240" w:lineRule="auto"/>
    </w:pPr>
    <w:rPr>
      <w:rFonts w:ascii="Times New Roman" w:hAnsi="Times New Roman" w:cs="Times New Roman"/>
    </w:rPr>
  </w:style>
  <w:style w:type="paragraph" w:styleId="1262" w:customStyle="1">
    <w:name w:val="插图"/>
    <w:next w:val="854"/>
    <w:qFormat/>
    <w:pPr>
      <w:ind w:firstLine="4608"/>
      <w:jc w:val="center"/>
    </w:pPr>
    <w:rPr>
      <w:rFonts w:ascii="Calibri" w:hAnsi="Calibri"/>
    </w:rPr>
  </w:style>
  <w:style w:type="paragraph" w:styleId="1263" w:customStyle="1">
    <w:name w:val="列出段落3"/>
    <w:basedOn w:val="855"/>
    <w:next w:val="1157"/>
    <w:qFormat/>
    <w:pPr>
      <w:ind w:left="420" w:firstLine="3748"/>
      <w:spacing w:before="0" w:after="0" w:line="240" w:lineRule="auto"/>
    </w:pPr>
    <w:rPr>
      <w:rFonts w:ascii="Times New Roman" w:hAnsi="Times New Roman" w:cs="Times New Roman"/>
    </w:rPr>
  </w:style>
  <w:style w:type="paragraph" w:styleId="1264" w:customStyle="1">
    <w:name w:val="目录标题"/>
    <w:basedOn w:val="855"/>
    <w:next w:val="854"/>
    <w:qFormat/>
    <w:pPr>
      <w:ind w:left="419" w:firstLine="7331"/>
      <w:jc w:val="center"/>
      <w:spacing w:before="566" w:after="544" w:line="566" w:lineRule="atLeast"/>
    </w:pPr>
    <w:rPr>
      <w:rFonts w:ascii="Times New Roman" w:hAnsi="Times New Roman" w:cs="Times New Roman"/>
    </w:rPr>
  </w:style>
  <w:style w:type="paragraph" w:styleId="1265" w:customStyle="1">
    <w:name w:val="默认段落字体 Para Char Char Char Char Char Char Char Char Char1 Char Char Char Char"/>
    <w:basedOn w:val="855"/>
    <w:next w:val="1160"/>
    <w:qFormat/>
    <w:pPr>
      <w:ind w:left="0" w:firstLine="2560"/>
      <w:spacing w:before="0" w:after="0" w:line="240" w:lineRule="auto"/>
    </w:pPr>
    <w:rPr>
      <w:rFonts w:ascii="Times New Roman" w:hAnsi="Times New Roman" w:cs="Times New Roman"/>
    </w:rPr>
  </w:style>
  <w:style w:type="paragraph" w:styleId="1266" w:customStyle="1">
    <w:name w:val="WPSOffice手动目录 2"/>
    <w:qFormat/>
    <w:pPr>
      <w:ind w:left="200"/>
    </w:pPr>
  </w:style>
  <w:style w:type="paragraph" w:styleId="1267" w:customStyle="1">
    <w:name w:val="表内文字"/>
    <w:basedOn w:val="855"/>
    <w:next w:val="896"/>
    <w:qFormat/>
    <w:pPr>
      <w:ind w:left="0" w:firstLine="7680"/>
      <w:jc w:val="center"/>
      <w:spacing w:before="50" w:after="50" w:line="240" w:lineRule="auto"/>
    </w:pPr>
    <w:rPr>
      <w:rFonts w:ascii="Times New Roman" w:hAnsi="Times New Roman" w:cs="Times New Roman"/>
    </w:rPr>
  </w:style>
  <w:style w:type="paragraph" w:styleId="1268" w:customStyle="1">
    <w:name w:val="xl66"/>
    <w:basedOn w:val="855"/>
    <w:next w:val="1250"/>
    <w:qFormat/>
    <w:pPr>
      <w:ind w:left="0" w:firstLine="3584"/>
      <w:spacing w:before="280" w:after="280" w:line="240" w:lineRule="auto"/>
    </w:pPr>
    <w:rPr>
      <w:rFonts w:ascii="Times New Roman" w:hAnsi="Times New Roman" w:cs="Times New Roman"/>
    </w:rPr>
  </w:style>
  <w:style w:type="paragraph" w:styleId="1269" w:customStyle="1">
    <w:name w:val="*正文"/>
    <w:basedOn w:val="854"/>
    <w:qFormat/>
    <w:pPr>
      <w:ind w:left="0" w:firstLine="200"/>
      <w:spacing w:line="360" w:lineRule="auto"/>
    </w:pPr>
    <w:rPr>
      <w:rFonts w:ascii="仿宋_GB2312" w:hAnsi="Times New Roman" w:eastAsia="仿宋_GB2312" w:cs="Times New Roman"/>
      <w:sz w:val="24"/>
      <w:szCs w:val="28"/>
    </w:rPr>
  </w:style>
  <w:style w:type="paragraph" w:styleId="1270" w:customStyle="1">
    <w:name w:val="0"/>
    <w:basedOn w:val="855"/>
    <w:next w:val="1163"/>
    <w:qFormat/>
    <w:pPr>
      <w:ind w:left="0" w:firstLine="2815"/>
      <w:spacing w:before="0" w:after="0" w:line="360" w:lineRule="auto"/>
    </w:pPr>
    <w:rPr>
      <w:rFonts w:ascii="Times New Roman" w:hAnsi="Times New Roman" w:cs="Times New Roman"/>
    </w:rPr>
  </w:style>
  <w:style w:type="table" w:styleId="1271" w:customStyle="1">
    <w:name w:val="网格型1"/>
    <w:basedOn w:val="86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B19431E-BE18-4898-9CAB-64F86A6AA21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27</cp:revision>
  <dcterms:created xsi:type="dcterms:W3CDTF">2026-05-29T08:27:00Z</dcterms:created>
  <dcterms:modified xsi:type="dcterms:W3CDTF">2026-06-02T03:18:37Z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