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8E972">
      <w:pPr>
        <w:pStyle w:val="4"/>
        <w:bidi w:val="0"/>
      </w:pPr>
      <w:r>
        <w:rPr>
          <w:rFonts w:hint="eastAsia"/>
        </w:rPr>
        <w:t>编制说明</w:t>
      </w:r>
    </w:p>
    <w:p w14:paraId="602EBEBF">
      <w:pPr>
        <w:pStyle w:val="5"/>
        <w:numPr>
          <w:ilvl w:val="0"/>
          <w:numId w:val="1"/>
        </w:numPr>
        <w:bidi w:val="0"/>
      </w:pPr>
      <w:r>
        <w:rPr>
          <w:rFonts w:hint="eastAsia"/>
        </w:rPr>
        <w:t>工程概况</w:t>
      </w:r>
    </w:p>
    <w:p w14:paraId="3152048D">
      <w:pPr>
        <w:pStyle w:val="19"/>
        <w:bidi w:val="0"/>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苏周线大中修</w:t>
      </w:r>
      <w:r>
        <w:rPr>
          <w:rFonts w:hint="eastAsia" w:cs="仿宋"/>
          <w:kern w:val="2"/>
          <w:sz w:val="28"/>
          <w:szCs w:val="22"/>
          <w:lang w:val="en-US" w:eastAsia="zh-CN" w:bidi="ar-SA"/>
        </w:rPr>
        <w:t>改造</w:t>
      </w:r>
      <w:r>
        <w:rPr>
          <w:rFonts w:hint="eastAsia" w:ascii="仿宋" w:hAnsi="仿宋" w:eastAsia="仿宋" w:cs="仿宋"/>
          <w:kern w:val="2"/>
          <w:sz w:val="28"/>
          <w:szCs w:val="22"/>
          <w:lang w:val="en-US" w:eastAsia="zh-CN" w:bidi="ar-SA"/>
        </w:rPr>
        <w:t>工程位于泰州市苏陈镇内，现状道路为水泥混凝土路面。由于现状道路混凝土路面破损严重，现将现状破损混凝土路面全部拆除重新浇筑新混凝土路面，结合“白改黑”加铺两层沥青混凝土。</w:t>
      </w:r>
    </w:p>
    <w:p w14:paraId="6F640E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项目详细概况：详见施工图纸。</w:t>
      </w:r>
    </w:p>
    <w:p w14:paraId="2B083B96">
      <w:pPr>
        <w:pStyle w:val="19"/>
        <w:bidi w:val="0"/>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本次招标范围为</w:t>
      </w:r>
      <w:r>
        <w:rPr>
          <w:rFonts w:hint="eastAsia" w:cs="仿宋"/>
          <w:kern w:val="2"/>
          <w:sz w:val="28"/>
          <w:szCs w:val="22"/>
          <w:highlight w:val="yellow"/>
          <w:lang w:val="en-US" w:eastAsia="zh-CN" w:bidi="ar-SA"/>
        </w:rPr>
        <w:t>SZX-DZX-GZ-SG</w:t>
      </w:r>
      <w:r>
        <w:rPr>
          <w:rFonts w:hint="eastAsia" w:ascii="仿宋" w:hAnsi="仿宋" w:eastAsia="仿宋" w:cs="仿宋"/>
          <w:kern w:val="2"/>
          <w:sz w:val="28"/>
          <w:szCs w:val="22"/>
          <w:lang w:val="en-US" w:eastAsia="zh-CN" w:bidi="ar-SA"/>
        </w:rPr>
        <w:t>标段。</w:t>
      </w:r>
      <w:r>
        <w:rPr>
          <w:rFonts w:hint="eastAsia" w:cs="仿宋"/>
          <w:kern w:val="2"/>
          <w:sz w:val="28"/>
          <w:szCs w:val="22"/>
          <w:lang w:val="en-US" w:eastAsia="zh-CN" w:bidi="ar-SA"/>
        </w:rPr>
        <w:t>包括</w:t>
      </w:r>
      <w:r>
        <w:rPr>
          <w:rFonts w:hint="eastAsia" w:ascii="仿宋" w:hAnsi="仿宋" w:eastAsia="仿宋" w:cs="仿宋"/>
          <w:kern w:val="2"/>
          <w:sz w:val="28"/>
          <w:szCs w:val="22"/>
          <w:lang w:val="en-US" w:eastAsia="zh-CN" w:bidi="ar-SA"/>
        </w:rPr>
        <w:t>路基、路面</w:t>
      </w:r>
      <w:r>
        <w:rPr>
          <w:rFonts w:hint="eastAsia" w:cs="仿宋"/>
          <w:kern w:val="2"/>
          <w:sz w:val="28"/>
          <w:szCs w:val="22"/>
          <w:lang w:val="en-US" w:eastAsia="zh-CN" w:bidi="ar-SA"/>
        </w:rPr>
        <w:t>，排水改造。</w:t>
      </w:r>
    </w:p>
    <w:p w14:paraId="75CFE62E">
      <w:pPr>
        <w:pStyle w:val="5"/>
        <w:bidi w:val="0"/>
      </w:pPr>
      <w:r>
        <w:rPr>
          <w:rFonts w:hint="eastAsia"/>
        </w:rPr>
        <w:t>二、编制依据及说明</w:t>
      </w:r>
    </w:p>
    <w:p w14:paraId="30A48AD3">
      <w:pPr>
        <w:pStyle w:val="19"/>
        <w:bidi w:val="0"/>
      </w:pPr>
      <w:r>
        <w:rPr>
          <w:rFonts w:hint="eastAsia"/>
        </w:rPr>
        <w:t>1、建设单位提供的</w:t>
      </w:r>
      <w:r>
        <w:rPr>
          <w:rFonts w:hint="eastAsia"/>
          <w:lang w:val="en-US" w:eastAsia="zh-CN"/>
        </w:rPr>
        <w:t>招标</w:t>
      </w:r>
      <w:r>
        <w:rPr>
          <w:rFonts w:hint="eastAsia"/>
        </w:rPr>
        <w:t>图纸及现场实地勘察；</w:t>
      </w:r>
    </w:p>
    <w:p w14:paraId="44E72C8C">
      <w:pPr>
        <w:pStyle w:val="19"/>
        <w:bidi w:val="0"/>
      </w:pPr>
      <w:r>
        <w:rPr>
          <w:rFonts w:hint="eastAsia"/>
        </w:rPr>
        <w:t>2、国家、交通部及有关部委的标准和规范；</w:t>
      </w:r>
    </w:p>
    <w:p w14:paraId="36DD8AC7">
      <w:pPr>
        <w:pStyle w:val="19"/>
        <w:bidi w:val="0"/>
      </w:pPr>
      <w:r>
        <w:rPr>
          <w:rFonts w:hint="eastAsia"/>
        </w:rPr>
        <w:t>3、根据交通部[2018]86号公告发布的《公路工程基本建设项目概算预算编制办法》（JTG3830-2018）；</w:t>
      </w:r>
    </w:p>
    <w:p w14:paraId="3B1EE3C1">
      <w:pPr>
        <w:pStyle w:val="19"/>
        <w:bidi w:val="0"/>
        <w:rPr>
          <w:rFonts w:hint="eastAsia"/>
        </w:rPr>
      </w:pPr>
      <w:r>
        <w:rPr>
          <w:rFonts w:hint="eastAsia"/>
        </w:rPr>
        <w:t>4、交通部《公路工程预算定额》JTG/T3832-2018</w:t>
      </w:r>
      <w:r>
        <w:rPr>
          <w:rFonts w:hint="eastAsia"/>
          <w:lang w:eastAsia="zh-CN"/>
        </w:rPr>
        <w:t>、</w:t>
      </w:r>
      <w:r>
        <w:rPr>
          <w:rFonts w:hint="eastAsia"/>
        </w:rPr>
        <w:t>交通部《公路工程预算定额理解与应用》</w:t>
      </w:r>
      <w:r>
        <w:rPr>
          <w:rFonts w:hint="eastAsia"/>
          <w:lang w:eastAsia="zh-CN"/>
        </w:rPr>
        <w:t>、</w:t>
      </w:r>
      <w:r>
        <w:rPr>
          <w:rFonts w:hint="eastAsia"/>
        </w:rPr>
        <w:t>交通部《公路工程机械台班费用定额》 JTG/T 3833-2018</w:t>
      </w:r>
      <w:r>
        <w:rPr>
          <w:rFonts w:hint="eastAsia"/>
          <w:lang w:eastAsia="zh-CN"/>
        </w:rPr>
        <w:t>、</w:t>
      </w:r>
      <w:r>
        <w:rPr>
          <w:rFonts w:hint="eastAsia"/>
        </w:rPr>
        <w:t>交通部《公路工程预算定额应用释义》；</w:t>
      </w:r>
    </w:p>
    <w:p w14:paraId="669F724D">
      <w:pPr>
        <w:pStyle w:val="19"/>
        <w:bidi w:val="0"/>
        <w:rPr>
          <w:rFonts w:hint="default" w:eastAsia="仿宋"/>
          <w:lang w:val="en-US" w:eastAsia="zh-CN"/>
        </w:rPr>
      </w:pPr>
      <w:r>
        <w:rPr>
          <w:rFonts w:hint="eastAsia"/>
          <w:lang w:val="en-US" w:eastAsia="zh-CN"/>
        </w:rPr>
        <w:t>5、</w:t>
      </w:r>
      <w:r>
        <w:rPr>
          <w:rFonts w:hint="eastAsia"/>
        </w:rPr>
        <w:t>《公路</w:t>
      </w:r>
      <w:r>
        <w:rPr>
          <w:rFonts w:hint="eastAsia"/>
          <w:lang w:val="en-US" w:eastAsia="zh-CN"/>
        </w:rPr>
        <w:t>养护</w:t>
      </w:r>
      <w:r>
        <w:rPr>
          <w:rFonts w:hint="eastAsia"/>
        </w:rPr>
        <w:t>工程预算</w:t>
      </w:r>
      <w:r>
        <w:rPr>
          <w:rFonts w:hint="eastAsia"/>
          <w:lang w:val="en-US" w:eastAsia="zh-CN"/>
        </w:rPr>
        <w:t>编制办法及</w:t>
      </w:r>
      <w:r>
        <w:rPr>
          <w:rFonts w:hint="eastAsia"/>
        </w:rPr>
        <w:t>定额》</w:t>
      </w:r>
      <w:r>
        <w:rPr>
          <w:rFonts w:hint="eastAsia"/>
          <w:lang w:val="en-US" w:eastAsia="zh-CN"/>
        </w:rPr>
        <w:t>DB32</w:t>
      </w:r>
      <w:r>
        <w:rPr>
          <w:rFonts w:hint="eastAsia"/>
        </w:rPr>
        <w:t>/T</w:t>
      </w:r>
      <w:r>
        <w:rPr>
          <w:rFonts w:hint="eastAsia"/>
          <w:lang w:val="en-US" w:eastAsia="zh-CN"/>
        </w:rPr>
        <w:t>1649</w:t>
      </w:r>
      <w:r>
        <w:rPr>
          <w:rFonts w:hint="eastAsia"/>
        </w:rPr>
        <w:t>-20</w:t>
      </w:r>
      <w:r>
        <w:rPr>
          <w:rFonts w:hint="eastAsia"/>
          <w:lang w:val="en-US" w:eastAsia="zh-CN"/>
        </w:rPr>
        <w:t>10、</w:t>
      </w:r>
      <w:r>
        <w:rPr>
          <w:rFonts w:hint="eastAsia"/>
        </w:rPr>
        <w:t>《</w:t>
      </w:r>
      <w:r>
        <w:rPr>
          <w:rFonts w:hint="eastAsia"/>
          <w:lang w:val="en-US" w:eastAsia="zh-CN"/>
        </w:rPr>
        <w:t>江苏省市政工程计价</w:t>
      </w:r>
      <w:r>
        <w:rPr>
          <w:rFonts w:hint="eastAsia"/>
        </w:rPr>
        <w:t>定额》</w:t>
      </w:r>
      <w:r>
        <w:rPr>
          <w:rFonts w:hint="eastAsia"/>
          <w:lang w:val="en-US" w:eastAsia="zh-CN"/>
        </w:rPr>
        <w:t>2014版</w:t>
      </w:r>
      <w:r>
        <w:rPr>
          <w:rFonts w:hint="eastAsia"/>
        </w:rPr>
        <w:t>；</w:t>
      </w:r>
    </w:p>
    <w:p w14:paraId="12F49D5B">
      <w:pPr>
        <w:pStyle w:val="19"/>
        <w:bidi w:val="0"/>
      </w:pPr>
      <w:r>
        <w:rPr>
          <w:rFonts w:hint="eastAsia"/>
          <w:lang w:val="en-US" w:eastAsia="zh-CN"/>
        </w:rPr>
        <w:t>6</w:t>
      </w:r>
      <w:r>
        <w:rPr>
          <w:rFonts w:hint="eastAsia"/>
        </w:rPr>
        <w:t>、参考公路清单标准本（2018版）；</w:t>
      </w:r>
    </w:p>
    <w:p w14:paraId="5D6A6CE4">
      <w:pPr>
        <w:pStyle w:val="19"/>
        <w:bidi w:val="0"/>
      </w:pPr>
      <w:r>
        <w:rPr>
          <w:rFonts w:hint="eastAsia"/>
          <w:lang w:val="en-US" w:eastAsia="zh-CN"/>
        </w:rPr>
        <w:t>7</w:t>
      </w:r>
      <w:r>
        <w:rPr>
          <w:rFonts w:hint="eastAsia"/>
        </w:rPr>
        <w:t>、本地区类似工程常规施工方案，重点施工组织措施及技术方案。</w:t>
      </w:r>
    </w:p>
    <w:p w14:paraId="1D5818D1">
      <w:pPr>
        <w:pStyle w:val="5"/>
        <w:bidi w:val="0"/>
      </w:pPr>
      <w:r>
        <w:rPr>
          <w:rFonts w:hint="eastAsia"/>
        </w:rPr>
        <w:t>三、工程量清单计价规则</w:t>
      </w:r>
    </w:p>
    <w:p w14:paraId="76703C56">
      <w:pPr>
        <w:pStyle w:val="19"/>
        <w:bidi w:val="0"/>
        <w:rPr>
          <w:rFonts w:hint="eastAsia"/>
        </w:rPr>
      </w:pPr>
      <w:r>
        <w:rPr>
          <w:rFonts w:hint="eastAsia"/>
        </w:rPr>
        <w:t>依据《公路工程标准施工招标文件》（2018年版</w:t>
      </w:r>
      <w:r>
        <w:rPr>
          <w:rFonts w:hint="eastAsia"/>
          <w:lang w:eastAsia="zh-CN"/>
        </w:rPr>
        <w:t>）</w:t>
      </w:r>
      <w:r>
        <w:rPr>
          <w:rFonts w:hint="eastAsia"/>
        </w:rPr>
        <w:t>，针对本项目有关条款补充如下。如本说明与范本不一致的，按本说明执行，本说明未作专门表述的，按照范本有关条款执行。</w:t>
      </w:r>
    </w:p>
    <w:p w14:paraId="0BD9648D">
      <w:pPr>
        <w:pStyle w:val="7"/>
        <w:bidi w:val="0"/>
        <w:rPr>
          <w:rFonts w:hint="eastAsia"/>
        </w:rPr>
      </w:pPr>
      <w:r>
        <w:rPr>
          <w:rFonts w:hint="eastAsia"/>
        </w:rPr>
        <w:t>第100章 总则</w:t>
      </w:r>
    </w:p>
    <w:p w14:paraId="4899B276">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1、101-1保险费：</w:t>
      </w:r>
    </w:p>
    <w:p w14:paraId="25EDCE19">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a按合同条款规定，提供建筑工程一切险（暂列金额）：按合同规定承包人为参建各方缴纳的与工程有关的一切保险费。预算按清单小计的0.15%计，该费用为暂列金额，费用支付方式：根据保险公司的保单实际额度，经业主及监理工程师签证后，计量支付，但不得超过投标报价。</w:t>
      </w:r>
    </w:p>
    <w:p w14:paraId="638A0042">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b按合同条款规定，提供第三者责任险（暂列金额）：按合同规定承包人为本工程第三者缴纳的责任险。预算按清单小计的0.05%计，该费用为暂列金额，费用支付方式：根据保险公司的保单实际额度，经业主及监理工程师签证后，计量支付，但不得超过投标报价。</w:t>
      </w:r>
    </w:p>
    <w:p w14:paraId="389AA464">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c按合同条款规定，提供工伤保险（暂列金额）：按合同规定承包人为本工程工伤保险。预算按清单小计的0.2%计，该费用为暂列金额，费用支付方式：根据保单实际额度，经业主及监理工程师签证后，计量支付，但不得超过投标报价。</w:t>
      </w:r>
    </w:p>
    <w:p w14:paraId="488C4C6F">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2、102-1竣工文件费：预算按5000元/标段计；承包人按相应规定编制竣工资料，完工后，在交工验收证书签发前，按合同向承包人提交监理认为合格、完整的竣工文件及影像资料。</w:t>
      </w:r>
    </w:p>
    <w:p w14:paraId="6E7C2521">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3、102-2施工环保费（暂列金额）：预算按清单小计的0.31%计</w:t>
      </w:r>
      <w:bookmarkStart w:id="0" w:name="_GoBack"/>
      <w:bookmarkEnd w:id="0"/>
      <w:r>
        <w:rPr>
          <w:rFonts w:hint="eastAsia" w:ascii="仿宋" w:hAnsi="仿宋" w:eastAsia="仿宋" w:cs="仿宋"/>
          <w:kern w:val="2"/>
          <w:sz w:val="28"/>
          <w:szCs w:val="22"/>
          <w:lang w:val="en-US" w:eastAsia="zh-CN" w:bidi="ar-SA"/>
        </w:rPr>
        <w:t>，该费用为暂列金额，由建设单位控制，按实计量，合理摊销。按相关部门和规范，采取有效措施及配备洒水车、防尘网等以预防和消除施工造成的环境污染，对工程范围以外的土地与植被注意保护，保证业主避免索赔和罚款。工程实施过程中施工单位应严格执行施工环保有关法律、法规的各项要求，确保符合环保要求。不能符合环保要求，业主不予计量，由此产生的一切相关费用均由中标单位承担。中标单位必须提供的环保措施清单及影像资料，业主根据清单核定环保费费用。</w:t>
      </w:r>
    </w:p>
    <w:p w14:paraId="3E83A22A">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4、102-3安全生产费（暂列金额）：按清单小计的1.8%计，暂列金额，总额控制，安全生产费用应由业主根据监理工程师对承包人在本项目安全生产必须投入的情况签字确认，计量支付，合理摊销。用于安全生产施工中完善、改造警示灯、标志标牌、照明及设备、设施费用，包含网式围挡、彩钢围挡等费用；应急救援器材、设备和现场作业人员安全防护物品配备费用；安全生产检查与评价费用；重大危险源、重大事故隐患的评估、整改、监控费用；安全技能培训及应急救援演练费用和其他安全费用等。招标控制最高限价确定后，按最高限价的1.8%固定在清单中；</w:t>
      </w:r>
    </w:p>
    <w:p w14:paraId="4A9EA92E">
      <w:pPr>
        <w:spacing w:line="560" w:lineRule="exact"/>
        <w:ind w:firstLine="618" w:firstLineChars="221"/>
        <w:jc w:val="left"/>
        <w:rPr>
          <w:rFonts w:hint="eastAsia" w:ascii="仿宋" w:hAnsi="仿宋" w:eastAsia="仿宋" w:cs="仿宋"/>
          <w:kern w:val="2"/>
          <w:sz w:val="28"/>
          <w:szCs w:val="22"/>
          <w:highlight w:val="none"/>
          <w:lang w:val="en-US" w:eastAsia="zh-CN" w:bidi="ar-SA"/>
        </w:rPr>
      </w:pPr>
      <w:r>
        <w:rPr>
          <w:rFonts w:hint="eastAsia" w:ascii="仿宋" w:hAnsi="仿宋" w:eastAsia="仿宋" w:cs="仿宋"/>
          <w:kern w:val="2"/>
          <w:sz w:val="28"/>
          <w:szCs w:val="22"/>
          <w:lang w:val="en-US" w:eastAsia="zh-CN" w:bidi="ar-SA"/>
        </w:rPr>
        <w:t>5、103-1临时道路修建、养护与拆除(包括原道路的养护)：总额包干，包括新建便道的修建或利用现有道路，施工期间的维护费；便道养护工期至工程结束</w:t>
      </w:r>
      <w:r>
        <w:rPr>
          <w:rFonts w:hint="eastAsia" w:ascii="仿宋" w:hAnsi="仿宋" w:eastAsia="仿宋" w:cs="仿宋"/>
          <w:kern w:val="2"/>
          <w:sz w:val="28"/>
          <w:szCs w:val="22"/>
          <w:highlight w:val="none"/>
          <w:lang w:val="en-US" w:eastAsia="zh-CN" w:bidi="ar-SA"/>
        </w:rPr>
        <w:t>。施工便道设置于道路主线外位置，包括两侧取土成槽排水、路基压实、面层施工、施工期间维护保养及工程竣工后便道挖除清运、复垦费用。利用现在道路的修复费不另行计量支付。</w:t>
      </w:r>
    </w:p>
    <w:p w14:paraId="2F91E6CD">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6、103-2临时占地（暂列金额）：总额控制，含青苗补偿费、租用费、土地复垦费等一切与之相关的费用，投标单位可在上述标准范围内自主报价，但最高不得突破本清单总价。结算时需提供镇村盖章证明资料。预算编制时按5000元/标段计取。</w:t>
      </w:r>
    </w:p>
    <w:p w14:paraId="711CD9C0">
      <w:pPr>
        <w:spacing w:line="56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7、</w:t>
      </w:r>
      <w:r>
        <w:rPr>
          <w:rFonts w:hint="eastAsia" w:ascii="仿宋" w:hAnsi="仿宋" w:eastAsia="仿宋" w:cs="仿宋"/>
          <w:kern w:val="2"/>
          <w:sz w:val="28"/>
          <w:szCs w:val="22"/>
          <w:highlight w:val="none"/>
          <w:lang w:val="en-US" w:eastAsia="zh-CN" w:bidi="ar-SA"/>
        </w:rPr>
        <w:t>104-1承包人驻地建设：包干计取，此费用用于承包人临时租赁或采取其他方式设置办公室、工具房、仓库等临时设施的建设，不因方式或任何客观原因而改变、增加此项费用。</w:t>
      </w:r>
      <w:r>
        <w:rPr>
          <w:rFonts w:hint="eastAsia" w:ascii="仿宋" w:hAnsi="仿宋" w:eastAsia="仿宋" w:cs="仿宋"/>
          <w:kern w:val="2"/>
          <w:sz w:val="28"/>
          <w:szCs w:val="22"/>
          <w:lang w:val="en-US" w:eastAsia="zh-CN" w:bidi="ar-SA"/>
        </w:rPr>
        <w:t>预算编制时按5000元/标段计取。</w:t>
      </w:r>
    </w:p>
    <w:p w14:paraId="17451D5B">
      <w:pPr>
        <w:pStyle w:val="19"/>
        <w:numPr>
          <w:ilvl w:val="0"/>
          <w:numId w:val="0"/>
        </w:numPr>
        <w:bidi w:val="0"/>
        <w:ind w:firstLine="560" w:firstLineChars="200"/>
        <w:rPr>
          <w:rFonts w:hint="default" w:ascii="仿宋" w:hAnsi="仿宋" w:eastAsia="仿宋" w:cs="仿宋"/>
          <w:kern w:val="2"/>
          <w:sz w:val="28"/>
          <w:szCs w:val="22"/>
          <w:highlight w:val="none"/>
          <w:lang w:val="en-US" w:eastAsia="zh-CN" w:bidi="ar-SA"/>
        </w:rPr>
      </w:pPr>
      <w:r>
        <w:rPr>
          <w:rFonts w:hint="eastAsia" w:cs="仿宋"/>
          <w:kern w:val="2"/>
          <w:sz w:val="28"/>
          <w:szCs w:val="22"/>
          <w:highlight w:val="none"/>
          <w:lang w:val="en-US" w:eastAsia="zh-CN" w:bidi="ar-SA"/>
        </w:rPr>
        <w:t>8、</w:t>
      </w:r>
      <w:r>
        <w:rPr>
          <w:rFonts w:hint="eastAsia" w:ascii="仿宋" w:hAnsi="仿宋" w:eastAsia="仿宋" w:cs="仿宋"/>
          <w:kern w:val="2"/>
          <w:sz w:val="28"/>
          <w:szCs w:val="22"/>
          <w:lang w:val="en-US" w:eastAsia="zh-CN" w:bidi="ar-SA"/>
        </w:rPr>
        <w:t>10</w:t>
      </w:r>
      <w:r>
        <w:rPr>
          <w:rFonts w:hint="eastAsia" w:cs="仿宋"/>
          <w:kern w:val="2"/>
          <w:sz w:val="28"/>
          <w:szCs w:val="22"/>
          <w:lang w:val="en-US" w:eastAsia="zh-CN" w:bidi="ar-SA"/>
        </w:rPr>
        <w:t>5</w:t>
      </w:r>
      <w:r>
        <w:rPr>
          <w:rFonts w:hint="eastAsia" w:ascii="仿宋" w:hAnsi="仿宋" w:eastAsia="仿宋" w:cs="仿宋"/>
          <w:kern w:val="2"/>
          <w:sz w:val="28"/>
          <w:szCs w:val="22"/>
          <w:lang w:val="en-US" w:eastAsia="zh-CN" w:bidi="ar-SA"/>
        </w:rPr>
        <w:t>-</w:t>
      </w:r>
      <w:r>
        <w:rPr>
          <w:rFonts w:hint="eastAsia" w:cs="仿宋"/>
          <w:kern w:val="2"/>
          <w:sz w:val="28"/>
          <w:szCs w:val="22"/>
          <w:lang w:val="en-US" w:eastAsia="zh-CN" w:bidi="ar-SA"/>
        </w:rPr>
        <w:t>7</w:t>
      </w:r>
      <w:r>
        <w:rPr>
          <w:rFonts w:hint="eastAsia" w:ascii="仿宋" w:hAnsi="仿宋" w:eastAsia="仿宋" w:cs="仿宋"/>
          <w:kern w:val="2"/>
          <w:sz w:val="28"/>
          <w:szCs w:val="22"/>
          <w:lang w:val="en-US" w:eastAsia="zh-CN" w:bidi="ar-SA"/>
        </w:rPr>
        <w:t>施工标准化围挡：按实结算，标准化围挡指符合泰州市标准化围挡图集要求，包括围挡高度、公益广告占比、喷雾降尘系统等。</w:t>
      </w:r>
      <w:r>
        <w:rPr>
          <w:rFonts w:hint="eastAsia" w:cs="仿宋"/>
          <w:kern w:val="2"/>
          <w:sz w:val="28"/>
          <w:szCs w:val="22"/>
          <w:lang w:val="en-US" w:eastAsia="zh-CN" w:bidi="ar-SA"/>
        </w:rPr>
        <w:t>此部分不再计入安全生产费。</w:t>
      </w:r>
    </w:p>
    <w:p w14:paraId="4681A172">
      <w:pPr>
        <w:pStyle w:val="7"/>
        <w:bidi w:val="0"/>
        <w:rPr>
          <w:rFonts w:hint="default"/>
          <w:lang w:val="en-US" w:eastAsia="zh-CN"/>
        </w:rPr>
      </w:pPr>
      <w:r>
        <w:rPr>
          <w:rFonts w:hint="eastAsia"/>
          <w:lang w:val="en-US" w:eastAsia="zh-CN"/>
        </w:rPr>
        <w:t>道路工程</w:t>
      </w:r>
    </w:p>
    <w:p w14:paraId="6136623E">
      <w:pPr>
        <w:ind w:firstLine="621" w:firstLineChars="221"/>
        <w:jc w:val="left"/>
        <w:rPr>
          <w:rFonts w:hint="default"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一、路基</w:t>
      </w:r>
    </w:p>
    <w:p w14:paraId="470FA564">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1、202-2挖除旧路面：</w:t>
      </w:r>
    </w:p>
    <w:p w14:paraId="11D9F02E">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-a水泥混凝土路面：残值自行回收处理，或用于其他地区回填，已考虑拆除料回收，包括砼路面机械破、拆、装、运、弃等有关的一切作业费用。</w:t>
      </w:r>
    </w:p>
    <w:p w14:paraId="10D17585">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-b 沥青混凝土路面：残值自行回收处理，或用于其他地区回填，已考虑拆除料回收，包括砼路面机械破、拆、装、运、弃等有关的一切作业费用。</w:t>
      </w:r>
    </w:p>
    <w:p w14:paraId="489162A3">
      <w:pPr>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-c 碎石路面：残值自行回收处理，或用于其他地区回填，已考虑拆除料回收，包括砼路面机械破、拆、装、运、弃等有关的一切作业费用。</w:t>
      </w:r>
    </w:p>
    <w:p w14:paraId="3E137038">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2、202-3拆除结构物：</w:t>
      </w:r>
    </w:p>
    <w:p w14:paraId="0F910126">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-a钢筋混凝土结构：残值自行回收处理，或用于其他地区回填，已考虑拆除料回收，包括破、拆、装、运、弃等有关的一切作业费用。</w:t>
      </w:r>
    </w:p>
    <w:p w14:paraId="43F3F130">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-b混凝土结构：残值自行回收处理，或用于其他地区回填，已考虑拆除料回收，包括破、拆、装、运、弃等有关的一切作业费用。</w:t>
      </w:r>
    </w:p>
    <w:p w14:paraId="518A1666">
      <w:pPr>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-c砖、石及其他砌体结构：残值自行回收处理，或用于其他地区回填，已考虑拆除料回收，包括破、拆、装、运、弃等有关的一切作业费用。</w:t>
      </w:r>
    </w:p>
    <w:p w14:paraId="6EBD70B7">
      <w:pPr>
        <w:ind w:firstLine="621" w:firstLineChars="221"/>
        <w:jc w:val="left"/>
        <w:rPr>
          <w:rFonts w:hint="default" w:ascii="仿宋" w:hAnsi="仿宋" w:eastAsia="仿宋" w:cs="仿宋"/>
          <w:kern w:val="2"/>
          <w:sz w:val="28"/>
          <w:szCs w:val="22"/>
          <w:lang w:val="en-US" w:eastAsia="zh-CN" w:bidi="ar-SA"/>
        </w:rPr>
      </w:pPr>
      <w:r>
        <w:rPr>
          <w:rFonts w:hint="eastAsia" w:ascii="仿宋" w:hAnsi="仿宋" w:eastAsia="仿宋" w:cs="仿宋"/>
          <w:b/>
          <w:bCs/>
          <w:kern w:val="2"/>
          <w:sz w:val="28"/>
          <w:szCs w:val="22"/>
          <w:lang w:val="en-US" w:eastAsia="zh-CN" w:bidi="ar-SA"/>
        </w:rPr>
        <w:t>二、路面</w:t>
      </w:r>
    </w:p>
    <w:p w14:paraId="3E6F97B3">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本项目沥青混凝土路面，主要材料如沥青混凝土、水泥混凝土等，预算考虑外购商品混凝土，现场摊铺机摊铺。</w:t>
      </w:r>
    </w:p>
    <w:p w14:paraId="069646AC">
      <w:pPr>
        <w:spacing w:line="600" w:lineRule="exact"/>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1、302-1 碎石垫层：</w:t>
      </w:r>
    </w:p>
    <w:p w14:paraId="771C6EB1">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strike w:val="0"/>
          <w:dstrike w:val="0"/>
          <w:kern w:val="2"/>
          <w:sz w:val="28"/>
          <w:szCs w:val="22"/>
          <w:lang w:val="en-US" w:eastAsia="zh-CN" w:bidi="ar-SA"/>
        </w:rPr>
        <w:t>按压实方计量，不计损耗，包含现场短驳、整平</w:t>
      </w:r>
      <w:r>
        <w:rPr>
          <w:rFonts w:hint="eastAsia" w:ascii="仿宋" w:hAnsi="仿宋" w:eastAsia="仿宋" w:cs="仿宋"/>
          <w:kern w:val="2"/>
          <w:sz w:val="28"/>
          <w:szCs w:val="22"/>
          <w:lang w:val="en-US" w:eastAsia="zh-CN" w:bidi="ar-SA"/>
        </w:rPr>
        <w:t>、回填、压实、养护等一切相关费用。</w:t>
      </w:r>
    </w:p>
    <w:p w14:paraId="0D81B8A0">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2、308 透层和黏层：包括下承层表面处理，裂缝清理、填缝，摊铺抗裂贴，摊铺透层、粘层以及与此有关的一切费用。</w:t>
      </w:r>
    </w:p>
    <w:p w14:paraId="1020B57D">
      <w:pPr>
        <w:spacing w:line="600" w:lineRule="exact"/>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3、310-2 封层：包括清扫整理下承层，安设拆除熬油设备、熬油运油，沥青洒布车洒油，找补，初期养护等有关的一切作业费用。</w:t>
      </w:r>
    </w:p>
    <w:p w14:paraId="3615BE50">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4、311-1 细粒式改性沥青混合料路面：包括外购沥青混凝土、运至施工现场、机械摊铺前清扫整理下承层、机械摊铺沥青混合料、找平，碾压、初期养护等与此有关的一切作业费用。</w:t>
      </w:r>
    </w:p>
    <w:p w14:paraId="6CAB87B2">
      <w:pPr>
        <w:spacing w:line="600" w:lineRule="exact"/>
        <w:ind w:firstLine="618" w:firstLineChars="221"/>
        <w:jc w:val="left"/>
        <w:rPr>
          <w:rFonts w:hint="default" w:ascii="仿宋" w:hAnsi="仿宋" w:eastAsia="仿宋" w:cs="仿宋"/>
          <w:strike w:val="0"/>
          <w:dstrike w:val="0"/>
          <w:kern w:val="2"/>
          <w:sz w:val="28"/>
          <w:szCs w:val="22"/>
          <w:lang w:val="en-US" w:eastAsia="zh-CN" w:bidi="ar-SA"/>
        </w:rPr>
      </w:pPr>
      <w:r>
        <w:rPr>
          <w:rFonts w:hint="eastAsia" w:ascii="仿宋" w:hAnsi="仿宋" w:eastAsia="仿宋" w:cs="仿宋"/>
          <w:strike w:val="0"/>
          <w:dstrike w:val="0"/>
          <w:kern w:val="2"/>
          <w:sz w:val="28"/>
          <w:szCs w:val="22"/>
          <w:lang w:val="en-US" w:eastAsia="zh-CN" w:bidi="ar-SA"/>
        </w:rPr>
        <w:t>5、311-2 中粒式沥青混合料路面：包括外购沥青混凝土、掺抗车辙剂等外加剂，运至施工现场、机械摊铺前清扫整理下承层、机械摊铺沥青混合料、找平，碾压、初期养护等与此有关的一切作业费用。</w:t>
      </w:r>
    </w:p>
    <w:p w14:paraId="128505ED">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6、312-1-a 水泥混凝土面板：按立方米计，包括模板制作安装、拆除，砼拌捣固、切缝、灌缝、养生等一切与此有关作业费用。</w:t>
      </w:r>
    </w:p>
    <w:p w14:paraId="69647ACF">
      <w:pPr>
        <w:spacing w:line="600" w:lineRule="exact"/>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7、312-1-a C30砼：路面、基层等混凝土，根据不同厚度立方米计，包括混凝土拌和、运输、摊铺、养护，模板制、安、拆等一切与此有关的作业费用。</w:t>
      </w:r>
    </w:p>
    <w:p w14:paraId="442D897F">
      <w:pPr>
        <w:spacing w:line="600" w:lineRule="exact"/>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7、312-1-c 6cm厚仿石材人行道板（含3cm厚1：3水泥砂浆层）：包括粘贴层砂浆拌和、铺筑、养生，面层铺贴等一切与此有关作业费用。</w:t>
      </w:r>
    </w:p>
    <w:p w14:paraId="0F950FAF">
      <w:pPr>
        <w:spacing w:line="600" w:lineRule="exact"/>
        <w:ind w:firstLine="618" w:firstLineChars="221"/>
        <w:jc w:val="left"/>
        <w:rPr>
          <w:rFonts w:hint="eastAsia" w:ascii="仿宋" w:hAnsi="仿宋" w:eastAsia="仿宋" w:cs="仿宋"/>
          <w:strike w:val="0"/>
          <w:dstrike w:val="0"/>
          <w:kern w:val="2"/>
          <w:sz w:val="28"/>
          <w:szCs w:val="22"/>
          <w:u w:val="none"/>
          <w:lang w:val="en-US" w:eastAsia="zh-CN" w:bidi="ar-SA"/>
        </w:rPr>
      </w:pPr>
      <w:r>
        <w:rPr>
          <w:rFonts w:hint="eastAsia" w:ascii="仿宋" w:hAnsi="仿宋" w:eastAsia="仿宋" w:cs="仿宋"/>
          <w:strike w:val="0"/>
          <w:dstrike w:val="0"/>
          <w:kern w:val="2"/>
          <w:sz w:val="28"/>
          <w:szCs w:val="22"/>
          <w:u w:val="none"/>
          <w:lang w:val="en-US" w:eastAsia="zh-CN" w:bidi="ar-SA"/>
        </w:rPr>
        <w:t>8、312-2钢筋：包含路面构造钢筋、拉杆及传力杆、植筋用钢筋，包括钢筋制作、安装、运输等一切作业费用。</w:t>
      </w:r>
    </w:p>
    <w:p w14:paraId="19BD849A">
      <w:pPr>
        <w:spacing w:line="600" w:lineRule="exact"/>
        <w:ind w:firstLine="618" w:firstLineChars="221"/>
        <w:jc w:val="left"/>
        <w:rPr>
          <w:rFonts w:hint="default" w:ascii="仿宋" w:hAnsi="仿宋" w:eastAsia="仿宋" w:cs="仿宋"/>
          <w:strike w:val="0"/>
          <w:dstrike w:val="0"/>
          <w:kern w:val="2"/>
          <w:sz w:val="28"/>
          <w:szCs w:val="22"/>
          <w:u w:val="none"/>
          <w:lang w:val="en-US" w:eastAsia="zh-CN" w:bidi="ar-SA"/>
        </w:rPr>
      </w:pPr>
      <w:r>
        <w:rPr>
          <w:rFonts w:hint="eastAsia" w:ascii="仿宋" w:hAnsi="仿宋" w:eastAsia="仿宋" w:cs="仿宋"/>
          <w:strike w:val="0"/>
          <w:dstrike w:val="0"/>
          <w:kern w:val="2"/>
          <w:sz w:val="28"/>
          <w:szCs w:val="22"/>
          <w:u w:val="none"/>
          <w:lang w:val="en-US" w:eastAsia="zh-CN" w:bidi="ar-SA"/>
        </w:rPr>
        <w:t>9、312-3 植筋：包含道路各种规格型号植筋，包括钻孔、清孔、植筋胶、钢筋及处理等一切作业费用。</w:t>
      </w:r>
    </w:p>
    <w:p w14:paraId="3E2151F0">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10、313-1培土路肩：</w:t>
      </w:r>
    </w:p>
    <w:p w14:paraId="5C924820">
      <w:pPr>
        <w:spacing w:line="600" w:lineRule="exact"/>
        <w:ind w:firstLine="618" w:firstLineChars="221"/>
        <w:jc w:val="left"/>
        <w:rPr>
          <w:rFonts w:hint="eastAsia" w:ascii="仿宋" w:hAnsi="仿宋" w:eastAsia="仿宋" w:cs="仿宋"/>
          <w:kern w:val="2"/>
          <w:sz w:val="28"/>
          <w:szCs w:val="22"/>
          <w:lang w:val="en-US" w:eastAsia="zh-CN" w:bidi="ar-SA"/>
        </w:rPr>
      </w:pPr>
      <w:r>
        <w:rPr>
          <w:rFonts w:hint="default" w:ascii="仿宋" w:hAnsi="仿宋" w:eastAsia="仿宋" w:cs="仿宋"/>
          <w:kern w:val="2"/>
          <w:sz w:val="28"/>
          <w:szCs w:val="22"/>
          <w:lang w:val="en-US" w:eastAsia="zh-CN" w:bidi="ar-SA"/>
        </w:rPr>
        <w:t>土路肩培土</w:t>
      </w:r>
      <w:r>
        <w:rPr>
          <w:rFonts w:hint="eastAsia" w:ascii="仿宋" w:hAnsi="仿宋" w:eastAsia="仿宋" w:cs="仿宋"/>
          <w:kern w:val="2"/>
          <w:sz w:val="28"/>
          <w:szCs w:val="22"/>
          <w:lang w:val="en-US" w:eastAsia="zh-CN" w:bidi="ar-SA"/>
        </w:rPr>
        <w:t>：由于绿化、交安等引起路肩修补引起，包括短程调运、挂线、培肩压实、修整路槽等有关的一切作业费用。由施工单位原因导致损坏修补的不予计量。</w:t>
      </w:r>
    </w:p>
    <w:p w14:paraId="74819BBC">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11、313-5 混凝土预制块路缘石：</w:t>
      </w:r>
    </w:p>
    <w:p w14:paraId="73E50124">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包括路侧边修切，侧平石垫层浇筑，侧平石按砌等有关的一切作业费用。</w:t>
      </w:r>
    </w:p>
    <w:p w14:paraId="1B2424F8">
      <w:pPr>
        <w:spacing w:line="600" w:lineRule="exact"/>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12、314-3 集水井(提升并更换为铸铁井盖)：检查井井盖拆除、外运等，检查井提升、修补，更换为相应规格铸铁井盖。检查井规格综合考虑。</w:t>
      </w:r>
    </w:p>
    <w:p w14:paraId="0B339282">
      <w:pPr>
        <w:pStyle w:val="7"/>
        <w:bidi w:val="0"/>
        <w:rPr>
          <w:rFonts w:hint="default"/>
          <w:lang w:val="en-US" w:eastAsia="zh-CN"/>
        </w:rPr>
      </w:pPr>
      <w:r>
        <w:rPr>
          <w:rFonts w:hint="eastAsia"/>
          <w:lang w:val="en-US" w:eastAsia="zh-CN"/>
        </w:rPr>
        <w:t>排水工程</w:t>
      </w:r>
    </w:p>
    <w:p w14:paraId="5D213E97">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本项目为农村改造项目，为将来结算方便，土方开挖、回填，砂垫层、砼包封等单列清单。</w:t>
      </w:r>
    </w:p>
    <w:p w14:paraId="13B7BC48">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1、203-1-a 挖土方：包含管道、排水沟、检查井土方开挖、可利用土方集中堆放，多余土方外运，沟槽整坡成型等一切与之有关的作业费用。</w:t>
      </w:r>
    </w:p>
    <w:p w14:paraId="1A7EC5AE">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2、204-1-a 6%灰土：包含石灰消解、焖灰，灰土回填、养护等一切与之有关的作业费用。</w:t>
      </w:r>
    </w:p>
    <w:p w14:paraId="13DA9654">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3、302-2 管道垫层：包含干管砂垫层、砂基础、砂回填等一切部位砂材料的回填、夯实，包封砼浇筑、养护，模板支拆等一切有关的费用。</w:t>
      </w:r>
    </w:p>
    <w:p w14:paraId="199DB44D">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4、314-1 排水管：包含管道检测、敷设、清洗、接口安装，主管闭水试验等一切与此有关的费用。</w:t>
      </w:r>
    </w:p>
    <w:p w14:paraId="5747FEE1">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5、314-2 纵向雨水沟（管）：包含排水沟沟底沟壁钢筋安装，模板支拆，混凝土浇筑，盖板安装等一切与此有关的费用。</w:t>
      </w:r>
    </w:p>
    <w:p w14:paraId="2A89457B">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6、314-3 集水井：新建雨水口、检查井，包含设计图纸及相应图集做法的一切费用，均安装铸铁井圈井盖。</w:t>
      </w:r>
    </w:p>
    <w:p w14:paraId="6F9ABED3">
      <w:pPr>
        <w:spacing w:line="600" w:lineRule="exact"/>
        <w:ind w:firstLine="618" w:firstLineChars="221"/>
        <w:jc w:val="left"/>
        <w:rPr>
          <w:rFonts w:hint="default" w:ascii="仿宋" w:hAnsi="仿宋" w:eastAsia="仿宋" w:cs="仿宋"/>
          <w:kern w:val="2"/>
          <w:sz w:val="28"/>
          <w:szCs w:val="22"/>
          <w:lang w:val="en-US" w:eastAsia="zh-CN" w:bidi="ar-SA"/>
        </w:rPr>
      </w:pPr>
      <w:r>
        <w:rPr>
          <w:rFonts w:hint="default" w:ascii="仿宋" w:hAnsi="仿宋" w:eastAsia="仿宋" w:cs="仿宋"/>
          <w:kern w:val="2"/>
          <w:sz w:val="28"/>
          <w:szCs w:val="22"/>
          <w:lang w:val="en-US" w:eastAsia="zh-CN" w:bidi="ar-SA"/>
        </w:rPr>
        <w:t>安全设施及预埋管线</w:t>
      </w:r>
    </w:p>
    <w:p w14:paraId="7DA1757B">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本项目为农村改造项目，为将来结算方便，土方开挖、回填，砂垫层、砼包封等单列清单。</w:t>
      </w:r>
    </w:p>
    <w:p w14:paraId="4510EA88">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1、203-1-a 6%灰土：包含石灰消解、焖灰，灰土回填、养护等一切与之有关的作业费用。</w:t>
      </w:r>
    </w:p>
    <w:p w14:paraId="181B5894">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2、302 垫层：包含碎石垫层、混凝土包封等部位的回填、夯实，包封砼浇筑、养护，模板支拆等一切有关的费用。</w:t>
      </w:r>
    </w:p>
    <w:p w14:paraId="2361614F">
      <w:pPr>
        <w:spacing w:line="600" w:lineRule="exact"/>
        <w:ind w:firstLine="618" w:firstLineChars="221"/>
        <w:jc w:val="left"/>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3、607-1 人（手）孔：包含检查井开挖、砌筑，井内配件采购、安装等费用，井圈井盖安装等一切与之有关的费用。</w:t>
      </w:r>
    </w:p>
    <w:p w14:paraId="0DC22C1C">
      <w:pPr>
        <w:spacing w:line="600" w:lineRule="exact"/>
        <w:ind w:firstLine="618" w:firstLineChars="221"/>
        <w:jc w:val="left"/>
        <w:rPr>
          <w:rFonts w:hint="default"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4、607-3 管道工程：按并排管道不同数量，按米计。包括管道及管架、管节等配件采购、运输、排列安装等一切与之有关的费用。</w:t>
      </w:r>
    </w:p>
    <w:p w14:paraId="5964F6FF">
      <w:pPr>
        <w:pStyle w:val="5"/>
        <w:bidi w:val="0"/>
      </w:pPr>
      <w:r>
        <w:rPr>
          <w:rFonts w:hint="eastAsia"/>
        </w:rPr>
        <w:t>四、其他直接费与现场经费取费标准</w:t>
      </w:r>
    </w:p>
    <w:p w14:paraId="67E89D78">
      <w:pPr>
        <w:pStyle w:val="19"/>
        <w:bidi w:val="0"/>
      </w:pPr>
      <w:r>
        <w:rPr>
          <w:rFonts w:hint="eastAsia"/>
        </w:rPr>
        <w:t>1、其余取费标准见“公路基本建设工程概算、预算编制办法”。</w:t>
      </w:r>
    </w:p>
    <w:p w14:paraId="1F405246">
      <w:pPr>
        <w:pStyle w:val="19"/>
        <w:bidi w:val="0"/>
      </w:pPr>
      <w:r>
        <w:rPr>
          <w:rFonts w:hint="eastAsia"/>
        </w:rPr>
        <w:t>2、税金按9%计。</w:t>
      </w:r>
    </w:p>
    <w:p w14:paraId="541F38D0">
      <w:pPr>
        <w:pStyle w:val="19"/>
        <w:bidi w:val="0"/>
      </w:pPr>
      <w:r>
        <w:rPr>
          <w:rFonts w:hint="eastAsia"/>
        </w:rPr>
        <w:t>3、计划利润按7.42%计。</w:t>
      </w:r>
    </w:p>
    <w:p w14:paraId="05F82367">
      <w:pPr>
        <w:pStyle w:val="19"/>
        <w:bidi w:val="0"/>
      </w:pPr>
      <w:r>
        <w:rPr>
          <w:rFonts w:hint="eastAsia"/>
        </w:rPr>
        <w:t>4、安全生产费按1.5%计。</w:t>
      </w:r>
    </w:p>
    <w:p w14:paraId="0553FC34">
      <w:pPr>
        <w:pStyle w:val="19"/>
        <w:bidi w:val="0"/>
      </w:pPr>
      <w:r>
        <w:rPr>
          <w:rFonts w:hint="eastAsia"/>
        </w:rPr>
        <w:t>5、暂</w:t>
      </w:r>
      <w:r>
        <w:rPr>
          <w:rFonts w:hint="eastAsia"/>
          <w:lang w:val="en-US" w:eastAsia="zh-CN"/>
        </w:rPr>
        <w:t>列</w:t>
      </w:r>
      <w:r>
        <w:rPr>
          <w:rFonts w:hint="eastAsia"/>
        </w:rPr>
        <w:t>金额按</w:t>
      </w:r>
      <w:r>
        <w:rPr>
          <w:rFonts w:hint="eastAsia"/>
          <w:lang w:val="en-US" w:eastAsia="zh-CN"/>
        </w:rPr>
        <w:t>5</w:t>
      </w:r>
      <w:r>
        <w:rPr>
          <w:rFonts w:hint="eastAsia"/>
        </w:rPr>
        <w:t>%计。</w:t>
      </w:r>
    </w:p>
    <w:p w14:paraId="712C457F">
      <w:pPr>
        <w:pStyle w:val="5"/>
        <w:bidi w:val="0"/>
      </w:pPr>
      <w:r>
        <w:rPr>
          <w:rFonts w:hint="eastAsia"/>
        </w:rPr>
        <w:t>五、人工、材料单价及安全生产费</w:t>
      </w:r>
    </w:p>
    <w:p w14:paraId="4FFB907E">
      <w:pPr>
        <w:pStyle w:val="19"/>
        <w:bidi w:val="0"/>
      </w:pPr>
      <w:r>
        <w:rPr>
          <w:rFonts w:hint="eastAsia"/>
        </w:rPr>
        <w:t>1、人工工资按每工日128.17元计。</w:t>
      </w:r>
    </w:p>
    <w:p w14:paraId="2E6D2FCA">
      <w:pPr>
        <w:pStyle w:val="19"/>
        <w:bidi w:val="0"/>
      </w:pPr>
      <w:r>
        <w:rPr>
          <w:rFonts w:hint="eastAsia"/>
        </w:rPr>
        <w:t>2、采用</w:t>
      </w:r>
      <w:r>
        <w:t>20</w:t>
      </w:r>
      <w:r>
        <w:rPr>
          <w:rFonts w:hint="eastAsia"/>
        </w:rPr>
        <w:t>2</w:t>
      </w:r>
      <w:r>
        <w:rPr>
          <w:rFonts w:hint="eastAsia"/>
          <w:lang w:val="en-US" w:eastAsia="zh-CN"/>
        </w:rPr>
        <w:t>6</w:t>
      </w:r>
      <w:r>
        <w:t>年</w:t>
      </w:r>
      <w:r>
        <w:rPr>
          <w:rFonts w:hint="eastAsia"/>
          <w:lang w:val="en-US" w:eastAsia="zh-CN"/>
        </w:rPr>
        <w:t>4</w:t>
      </w:r>
      <w:r>
        <w:t>月江苏省</w:t>
      </w:r>
      <w:r>
        <w:rPr>
          <w:rFonts w:hint="eastAsia"/>
        </w:rPr>
        <w:t>泰州</w:t>
      </w:r>
      <w:r>
        <w:t>市工程</w:t>
      </w:r>
      <w:r>
        <w:rPr>
          <w:rFonts w:hint="eastAsia"/>
        </w:rPr>
        <w:t>材料</w:t>
      </w:r>
      <w:r>
        <w:t>指导价格</w:t>
      </w:r>
      <w:r>
        <w:rPr>
          <w:rFonts w:hint="eastAsia"/>
        </w:rPr>
        <w:t>结合江苏省交通材料市场价计价。</w:t>
      </w:r>
    </w:p>
    <w:p w14:paraId="5A4701EA">
      <w:pPr>
        <w:pStyle w:val="19"/>
        <w:bidi w:val="0"/>
      </w:pPr>
      <w:r>
        <w:rPr>
          <w:rFonts w:hint="eastAsia"/>
        </w:rPr>
        <w:t>3、</w:t>
      </w:r>
      <w:r>
        <w:t>安全生产费：暂列金额，</w:t>
      </w:r>
      <w:r>
        <w:rPr>
          <w:rFonts w:hint="eastAsia"/>
          <w:lang w:val="en-US" w:eastAsia="zh-CN"/>
        </w:rPr>
        <w:t>按实列支</w:t>
      </w:r>
      <w:r>
        <w:t>。用于安全生产施工中完善、改造警示灯、标志标牌、照明及设备、设施费用；应急救援器材、设备和现场作业人员安全防护物品配备费用；安全生产检查与评价费用；重大危险源、重大事故隐患的评估、整改、监控费用；安全技能培训及应急救援演练费用和其他安全费用等。</w:t>
      </w:r>
    </w:p>
    <w:p w14:paraId="2AD02ED8">
      <w:pPr>
        <w:pStyle w:val="5"/>
        <w:bidi w:val="0"/>
        <w:rPr>
          <w:rFonts w:hint="eastAsia" w:ascii="Arial" w:hAnsi="Arial" w:eastAsia="黑体" w:cstheme="minorBidi"/>
          <w:b/>
          <w:kern w:val="2"/>
          <w:sz w:val="28"/>
          <w:szCs w:val="22"/>
          <w:lang w:val="en-US" w:eastAsia="zh-CN" w:bidi="ar-SA"/>
        </w:rPr>
      </w:pPr>
      <w:r>
        <w:rPr>
          <w:rFonts w:hint="eastAsia" w:ascii="Arial" w:hAnsi="Arial" w:eastAsia="黑体" w:cstheme="minorBidi"/>
          <w:b/>
          <w:kern w:val="2"/>
          <w:sz w:val="28"/>
          <w:szCs w:val="22"/>
          <w:lang w:val="en-US" w:eastAsia="zh-CN" w:bidi="ar-SA"/>
        </w:rPr>
        <w:t>六、编制结果</w:t>
      </w:r>
    </w:p>
    <w:p w14:paraId="0A58EE73">
      <w:pPr>
        <w:pStyle w:val="19"/>
        <w:bidi w:val="0"/>
        <w:rPr>
          <w:rFonts w:hint="default" w:eastAsia="仿宋"/>
          <w:lang w:val="en-US" w:eastAsia="zh-CN"/>
        </w:rPr>
      </w:pPr>
      <w:r>
        <w:rPr>
          <w:rFonts w:hint="eastAsia"/>
        </w:rPr>
        <w:t>本项目</w:t>
      </w:r>
      <w:r>
        <w:rPr>
          <w:rFonts w:hint="eastAsia"/>
          <w:lang w:val="en-US" w:eastAsia="zh-CN"/>
        </w:rPr>
        <w:t>包含暂列金额，投标人不得改变。</w:t>
      </w:r>
    </w:p>
    <w:p w14:paraId="64CFA900">
      <w:pPr>
        <w:pStyle w:val="19"/>
        <w:bidi w:val="0"/>
        <w:ind w:firstLine="1400" w:firstLineChars="500"/>
        <w:rPr>
          <w:rFonts w:hint="default" w:ascii="仿宋" w:hAnsi="仿宋" w:eastAsia="仿宋" w:cs="仿宋"/>
          <w:kern w:val="2"/>
          <w:sz w:val="28"/>
          <w:szCs w:val="2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7969"/>
    </w:sdtPr>
    <w:sdtContent>
      <w:p w14:paraId="795C5C0F">
        <w:pPr>
          <w:pStyle w:val="9"/>
          <w:jc w:val="center"/>
        </w:pPr>
        <w:r>
          <w:fldChar w:fldCharType="begin"/>
        </w:r>
        <w:r>
          <w:instrText xml:space="preserve"> PAGE   \* MERGEFORMAT </w:instrText>
        </w:r>
        <w:r>
          <w:fldChar w:fldCharType="separate"/>
        </w:r>
        <w:r>
          <w:rPr>
            <w:lang w:val="zh-CN"/>
          </w:rPr>
          <w:t>4</w:t>
        </w:r>
        <w:r>
          <w:rPr>
            <w:lang w:val="zh-CN"/>
          </w:rPr>
          <w:fldChar w:fldCharType="end"/>
        </w:r>
      </w:p>
    </w:sdtContent>
  </w:sdt>
  <w:p w14:paraId="436BA06F">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E5EC9"/>
    <w:multiLevelType w:val="multilevel"/>
    <w:tmpl w:val="317E5E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OGY4ZTg1YTE5ZjdjMGU2YzY0NWI2YWQyZTI0YzcifQ=="/>
  </w:docVars>
  <w:rsids>
    <w:rsidRoot w:val="00706639"/>
    <w:rsid w:val="0000626F"/>
    <w:rsid w:val="00022AF5"/>
    <w:rsid w:val="000243E3"/>
    <w:rsid w:val="00026FEC"/>
    <w:rsid w:val="00033BAD"/>
    <w:rsid w:val="000418D7"/>
    <w:rsid w:val="00044EA8"/>
    <w:rsid w:val="00051E02"/>
    <w:rsid w:val="00067043"/>
    <w:rsid w:val="000706C1"/>
    <w:rsid w:val="000712E4"/>
    <w:rsid w:val="0007426B"/>
    <w:rsid w:val="0008368B"/>
    <w:rsid w:val="00085886"/>
    <w:rsid w:val="000872A3"/>
    <w:rsid w:val="00087614"/>
    <w:rsid w:val="00091D89"/>
    <w:rsid w:val="000A0A8C"/>
    <w:rsid w:val="000A2A77"/>
    <w:rsid w:val="000A2E40"/>
    <w:rsid w:val="000A4B11"/>
    <w:rsid w:val="000A4E8B"/>
    <w:rsid w:val="000C58D2"/>
    <w:rsid w:val="000D1D2E"/>
    <w:rsid w:val="000D2E81"/>
    <w:rsid w:val="000E2C0A"/>
    <w:rsid w:val="000E6B16"/>
    <w:rsid w:val="000F3E7F"/>
    <w:rsid w:val="00114503"/>
    <w:rsid w:val="00123BFD"/>
    <w:rsid w:val="0013398D"/>
    <w:rsid w:val="0013544A"/>
    <w:rsid w:val="00136E90"/>
    <w:rsid w:val="00146C63"/>
    <w:rsid w:val="00146FC6"/>
    <w:rsid w:val="001479A4"/>
    <w:rsid w:val="00153FDB"/>
    <w:rsid w:val="00157BDF"/>
    <w:rsid w:val="00157D24"/>
    <w:rsid w:val="00167433"/>
    <w:rsid w:val="00170C06"/>
    <w:rsid w:val="001736B3"/>
    <w:rsid w:val="0018451D"/>
    <w:rsid w:val="00191015"/>
    <w:rsid w:val="00193B56"/>
    <w:rsid w:val="001A11E0"/>
    <w:rsid w:val="001A533F"/>
    <w:rsid w:val="001B33BD"/>
    <w:rsid w:val="001C76D9"/>
    <w:rsid w:val="001D6BBB"/>
    <w:rsid w:val="001E0863"/>
    <w:rsid w:val="001E4292"/>
    <w:rsid w:val="001F28B2"/>
    <w:rsid w:val="00200C8A"/>
    <w:rsid w:val="00202081"/>
    <w:rsid w:val="00203445"/>
    <w:rsid w:val="00220AB3"/>
    <w:rsid w:val="002241EF"/>
    <w:rsid w:val="00224C44"/>
    <w:rsid w:val="0023048A"/>
    <w:rsid w:val="00232F21"/>
    <w:rsid w:val="00236220"/>
    <w:rsid w:val="00242A4C"/>
    <w:rsid w:val="002443C9"/>
    <w:rsid w:val="00246789"/>
    <w:rsid w:val="00254B3C"/>
    <w:rsid w:val="00261771"/>
    <w:rsid w:val="00263D3A"/>
    <w:rsid w:val="0027205B"/>
    <w:rsid w:val="00290594"/>
    <w:rsid w:val="002908EC"/>
    <w:rsid w:val="002A0796"/>
    <w:rsid w:val="002B0209"/>
    <w:rsid w:val="002B1B78"/>
    <w:rsid w:val="002B29AE"/>
    <w:rsid w:val="002C2CEA"/>
    <w:rsid w:val="002D0B2F"/>
    <w:rsid w:val="002D2546"/>
    <w:rsid w:val="003219A4"/>
    <w:rsid w:val="00323ACC"/>
    <w:rsid w:val="00323BFB"/>
    <w:rsid w:val="003256C7"/>
    <w:rsid w:val="00327380"/>
    <w:rsid w:val="0033163C"/>
    <w:rsid w:val="00335478"/>
    <w:rsid w:val="00336384"/>
    <w:rsid w:val="00340304"/>
    <w:rsid w:val="003409E4"/>
    <w:rsid w:val="00342BA5"/>
    <w:rsid w:val="0034600F"/>
    <w:rsid w:val="00352476"/>
    <w:rsid w:val="00355642"/>
    <w:rsid w:val="0036429D"/>
    <w:rsid w:val="003749DA"/>
    <w:rsid w:val="0038440A"/>
    <w:rsid w:val="00384577"/>
    <w:rsid w:val="00391D05"/>
    <w:rsid w:val="00391FE7"/>
    <w:rsid w:val="003943F9"/>
    <w:rsid w:val="003B534E"/>
    <w:rsid w:val="003B577C"/>
    <w:rsid w:val="003C5227"/>
    <w:rsid w:val="003E48A2"/>
    <w:rsid w:val="003E7612"/>
    <w:rsid w:val="003F1249"/>
    <w:rsid w:val="003F1D8C"/>
    <w:rsid w:val="003F20AA"/>
    <w:rsid w:val="00417DCF"/>
    <w:rsid w:val="00430656"/>
    <w:rsid w:val="00441C70"/>
    <w:rsid w:val="0044441A"/>
    <w:rsid w:val="004609EE"/>
    <w:rsid w:val="00461438"/>
    <w:rsid w:val="00467A52"/>
    <w:rsid w:val="00471E83"/>
    <w:rsid w:val="00493E91"/>
    <w:rsid w:val="0049514C"/>
    <w:rsid w:val="004A56F3"/>
    <w:rsid w:val="004A5AE7"/>
    <w:rsid w:val="004B3AC8"/>
    <w:rsid w:val="004B740E"/>
    <w:rsid w:val="004C00DC"/>
    <w:rsid w:val="004C0AF7"/>
    <w:rsid w:val="004C3E63"/>
    <w:rsid w:val="004D0C16"/>
    <w:rsid w:val="004D23CE"/>
    <w:rsid w:val="004D3265"/>
    <w:rsid w:val="004D5162"/>
    <w:rsid w:val="004E67E3"/>
    <w:rsid w:val="004E6AD1"/>
    <w:rsid w:val="004F5A33"/>
    <w:rsid w:val="0050274F"/>
    <w:rsid w:val="00502B72"/>
    <w:rsid w:val="00504790"/>
    <w:rsid w:val="00523A9B"/>
    <w:rsid w:val="0052431F"/>
    <w:rsid w:val="00527790"/>
    <w:rsid w:val="00540F83"/>
    <w:rsid w:val="005502ED"/>
    <w:rsid w:val="00566AFD"/>
    <w:rsid w:val="00567F74"/>
    <w:rsid w:val="00570003"/>
    <w:rsid w:val="0057717B"/>
    <w:rsid w:val="00583E63"/>
    <w:rsid w:val="00583FF0"/>
    <w:rsid w:val="005865DC"/>
    <w:rsid w:val="005A6C03"/>
    <w:rsid w:val="005A73CF"/>
    <w:rsid w:val="005B294E"/>
    <w:rsid w:val="005B4E1B"/>
    <w:rsid w:val="005C4A74"/>
    <w:rsid w:val="005C4ADD"/>
    <w:rsid w:val="005D7A3F"/>
    <w:rsid w:val="005E22AB"/>
    <w:rsid w:val="005E3C64"/>
    <w:rsid w:val="005E3DB4"/>
    <w:rsid w:val="005E7CAF"/>
    <w:rsid w:val="005F0AF5"/>
    <w:rsid w:val="005F447C"/>
    <w:rsid w:val="005F4D68"/>
    <w:rsid w:val="005F59B8"/>
    <w:rsid w:val="00600ECB"/>
    <w:rsid w:val="00614E35"/>
    <w:rsid w:val="00632452"/>
    <w:rsid w:val="0065041A"/>
    <w:rsid w:val="0065305B"/>
    <w:rsid w:val="00656FAB"/>
    <w:rsid w:val="00663094"/>
    <w:rsid w:val="0066551D"/>
    <w:rsid w:val="0067085C"/>
    <w:rsid w:val="00670B54"/>
    <w:rsid w:val="00672326"/>
    <w:rsid w:val="00672D92"/>
    <w:rsid w:val="006949E1"/>
    <w:rsid w:val="0069657B"/>
    <w:rsid w:val="006B2B23"/>
    <w:rsid w:val="006B65E5"/>
    <w:rsid w:val="006B6E7F"/>
    <w:rsid w:val="006C1059"/>
    <w:rsid w:val="006C19B5"/>
    <w:rsid w:val="006C3F18"/>
    <w:rsid w:val="006C4673"/>
    <w:rsid w:val="006C7B98"/>
    <w:rsid w:val="006D50DF"/>
    <w:rsid w:val="006D54B5"/>
    <w:rsid w:val="006E72E8"/>
    <w:rsid w:val="006E7A17"/>
    <w:rsid w:val="00700098"/>
    <w:rsid w:val="007018B7"/>
    <w:rsid w:val="00706639"/>
    <w:rsid w:val="00716159"/>
    <w:rsid w:val="00725B03"/>
    <w:rsid w:val="00741A40"/>
    <w:rsid w:val="00742314"/>
    <w:rsid w:val="00746052"/>
    <w:rsid w:val="00772A3A"/>
    <w:rsid w:val="0077530D"/>
    <w:rsid w:val="00793C56"/>
    <w:rsid w:val="00795906"/>
    <w:rsid w:val="00797B27"/>
    <w:rsid w:val="007A361E"/>
    <w:rsid w:val="007A63C1"/>
    <w:rsid w:val="007A65A8"/>
    <w:rsid w:val="007A78CA"/>
    <w:rsid w:val="007B0D10"/>
    <w:rsid w:val="007C1692"/>
    <w:rsid w:val="007C2713"/>
    <w:rsid w:val="007C62DD"/>
    <w:rsid w:val="007C7005"/>
    <w:rsid w:val="007E17A9"/>
    <w:rsid w:val="007F3B4B"/>
    <w:rsid w:val="0080171D"/>
    <w:rsid w:val="00802BDE"/>
    <w:rsid w:val="008058EF"/>
    <w:rsid w:val="00810FAB"/>
    <w:rsid w:val="008162F0"/>
    <w:rsid w:val="00841D83"/>
    <w:rsid w:val="0084707D"/>
    <w:rsid w:val="00847B3E"/>
    <w:rsid w:val="00861282"/>
    <w:rsid w:val="00864001"/>
    <w:rsid w:val="0086533F"/>
    <w:rsid w:val="0087706E"/>
    <w:rsid w:val="00884913"/>
    <w:rsid w:val="00896959"/>
    <w:rsid w:val="008B27C1"/>
    <w:rsid w:val="008D431F"/>
    <w:rsid w:val="008D4648"/>
    <w:rsid w:val="008D4A45"/>
    <w:rsid w:val="008E47C4"/>
    <w:rsid w:val="008F560D"/>
    <w:rsid w:val="009059A3"/>
    <w:rsid w:val="0090670B"/>
    <w:rsid w:val="009068F7"/>
    <w:rsid w:val="009328C6"/>
    <w:rsid w:val="00935019"/>
    <w:rsid w:val="00936313"/>
    <w:rsid w:val="0093765D"/>
    <w:rsid w:val="00943DCC"/>
    <w:rsid w:val="00944818"/>
    <w:rsid w:val="009467C6"/>
    <w:rsid w:val="009467F2"/>
    <w:rsid w:val="00947956"/>
    <w:rsid w:val="00952CD9"/>
    <w:rsid w:val="00963904"/>
    <w:rsid w:val="00966E7C"/>
    <w:rsid w:val="009675D3"/>
    <w:rsid w:val="00967DFD"/>
    <w:rsid w:val="0097598B"/>
    <w:rsid w:val="0097675A"/>
    <w:rsid w:val="00992328"/>
    <w:rsid w:val="00993C73"/>
    <w:rsid w:val="00997386"/>
    <w:rsid w:val="009B0887"/>
    <w:rsid w:val="009C59CA"/>
    <w:rsid w:val="009D172A"/>
    <w:rsid w:val="009D4B99"/>
    <w:rsid w:val="009D6ACD"/>
    <w:rsid w:val="009D7103"/>
    <w:rsid w:val="009F3AB2"/>
    <w:rsid w:val="00A061E5"/>
    <w:rsid w:val="00A123E0"/>
    <w:rsid w:val="00A1392F"/>
    <w:rsid w:val="00A155EF"/>
    <w:rsid w:val="00A23519"/>
    <w:rsid w:val="00A33559"/>
    <w:rsid w:val="00A3544D"/>
    <w:rsid w:val="00A3698A"/>
    <w:rsid w:val="00A43F20"/>
    <w:rsid w:val="00A53012"/>
    <w:rsid w:val="00A551ED"/>
    <w:rsid w:val="00A60B09"/>
    <w:rsid w:val="00A643CE"/>
    <w:rsid w:val="00A77ED8"/>
    <w:rsid w:val="00A846E1"/>
    <w:rsid w:val="00A87907"/>
    <w:rsid w:val="00A9117E"/>
    <w:rsid w:val="00AA6A34"/>
    <w:rsid w:val="00AB0E91"/>
    <w:rsid w:val="00AC4906"/>
    <w:rsid w:val="00AD68B9"/>
    <w:rsid w:val="00AD7D6D"/>
    <w:rsid w:val="00AE7B6D"/>
    <w:rsid w:val="00AF0BE3"/>
    <w:rsid w:val="00AF712A"/>
    <w:rsid w:val="00B001A3"/>
    <w:rsid w:val="00B02E45"/>
    <w:rsid w:val="00B04A7E"/>
    <w:rsid w:val="00B053B8"/>
    <w:rsid w:val="00B127A9"/>
    <w:rsid w:val="00B13E6D"/>
    <w:rsid w:val="00B163CC"/>
    <w:rsid w:val="00B2069F"/>
    <w:rsid w:val="00B2209E"/>
    <w:rsid w:val="00B235D9"/>
    <w:rsid w:val="00B40EA3"/>
    <w:rsid w:val="00B53037"/>
    <w:rsid w:val="00B631F5"/>
    <w:rsid w:val="00B6448A"/>
    <w:rsid w:val="00B652E8"/>
    <w:rsid w:val="00B74179"/>
    <w:rsid w:val="00B82B61"/>
    <w:rsid w:val="00B967CF"/>
    <w:rsid w:val="00BA0167"/>
    <w:rsid w:val="00BA62FD"/>
    <w:rsid w:val="00BB2FDF"/>
    <w:rsid w:val="00BB7C00"/>
    <w:rsid w:val="00BD2F2B"/>
    <w:rsid w:val="00BD6EDA"/>
    <w:rsid w:val="00BD7BDD"/>
    <w:rsid w:val="00BD7CAF"/>
    <w:rsid w:val="00BE0124"/>
    <w:rsid w:val="00BF328F"/>
    <w:rsid w:val="00C02604"/>
    <w:rsid w:val="00C0518D"/>
    <w:rsid w:val="00C1516F"/>
    <w:rsid w:val="00C1758F"/>
    <w:rsid w:val="00C200E6"/>
    <w:rsid w:val="00C24971"/>
    <w:rsid w:val="00C326D9"/>
    <w:rsid w:val="00C358CF"/>
    <w:rsid w:val="00C42B41"/>
    <w:rsid w:val="00C45C03"/>
    <w:rsid w:val="00C5006D"/>
    <w:rsid w:val="00C61368"/>
    <w:rsid w:val="00C77C3F"/>
    <w:rsid w:val="00C80049"/>
    <w:rsid w:val="00C8025C"/>
    <w:rsid w:val="00C81D88"/>
    <w:rsid w:val="00C83B9F"/>
    <w:rsid w:val="00C90AEB"/>
    <w:rsid w:val="00C94154"/>
    <w:rsid w:val="00CA0C81"/>
    <w:rsid w:val="00CB4EC9"/>
    <w:rsid w:val="00CD78F8"/>
    <w:rsid w:val="00CE0B0F"/>
    <w:rsid w:val="00CE3241"/>
    <w:rsid w:val="00CE33B6"/>
    <w:rsid w:val="00CE49FF"/>
    <w:rsid w:val="00CE4A61"/>
    <w:rsid w:val="00CF1719"/>
    <w:rsid w:val="00CF1997"/>
    <w:rsid w:val="00CF3173"/>
    <w:rsid w:val="00CF3DEC"/>
    <w:rsid w:val="00D14BEE"/>
    <w:rsid w:val="00D20BD9"/>
    <w:rsid w:val="00D266C6"/>
    <w:rsid w:val="00D279C4"/>
    <w:rsid w:val="00D30CA7"/>
    <w:rsid w:val="00D42396"/>
    <w:rsid w:val="00D43286"/>
    <w:rsid w:val="00D43E48"/>
    <w:rsid w:val="00D450D0"/>
    <w:rsid w:val="00D4600D"/>
    <w:rsid w:val="00D60517"/>
    <w:rsid w:val="00D628C3"/>
    <w:rsid w:val="00D631B7"/>
    <w:rsid w:val="00D642A6"/>
    <w:rsid w:val="00D65415"/>
    <w:rsid w:val="00D71DB1"/>
    <w:rsid w:val="00D7447F"/>
    <w:rsid w:val="00D75570"/>
    <w:rsid w:val="00D81214"/>
    <w:rsid w:val="00D90266"/>
    <w:rsid w:val="00D9273B"/>
    <w:rsid w:val="00D9668D"/>
    <w:rsid w:val="00DA611B"/>
    <w:rsid w:val="00DB6DBF"/>
    <w:rsid w:val="00DC4B97"/>
    <w:rsid w:val="00DC728A"/>
    <w:rsid w:val="00DD6974"/>
    <w:rsid w:val="00DE5E2E"/>
    <w:rsid w:val="00DF11DC"/>
    <w:rsid w:val="00DF49A0"/>
    <w:rsid w:val="00DF5A66"/>
    <w:rsid w:val="00DF714C"/>
    <w:rsid w:val="00E112AE"/>
    <w:rsid w:val="00E11C34"/>
    <w:rsid w:val="00E14911"/>
    <w:rsid w:val="00E470F3"/>
    <w:rsid w:val="00E5698B"/>
    <w:rsid w:val="00E65DFE"/>
    <w:rsid w:val="00E74431"/>
    <w:rsid w:val="00E75FD0"/>
    <w:rsid w:val="00E94224"/>
    <w:rsid w:val="00E945CC"/>
    <w:rsid w:val="00EB3B91"/>
    <w:rsid w:val="00EC54C9"/>
    <w:rsid w:val="00EE054D"/>
    <w:rsid w:val="00EE585F"/>
    <w:rsid w:val="00EF126E"/>
    <w:rsid w:val="00F01F0F"/>
    <w:rsid w:val="00F12E97"/>
    <w:rsid w:val="00F14458"/>
    <w:rsid w:val="00F211EF"/>
    <w:rsid w:val="00F272E4"/>
    <w:rsid w:val="00F31548"/>
    <w:rsid w:val="00F31DDE"/>
    <w:rsid w:val="00F3415B"/>
    <w:rsid w:val="00F369E7"/>
    <w:rsid w:val="00F42F31"/>
    <w:rsid w:val="00F56586"/>
    <w:rsid w:val="00F65A8F"/>
    <w:rsid w:val="00F730E1"/>
    <w:rsid w:val="00F75397"/>
    <w:rsid w:val="00F76C34"/>
    <w:rsid w:val="00F80472"/>
    <w:rsid w:val="00F811DF"/>
    <w:rsid w:val="00F858ED"/>
    <w:rsid w:val="00F87734"/>
    <w:rsid w:val="00F913B6"/>
    <w:rsid w:val="00FA0290"/>
    <w:rsid w:val="00FA051F"/>
    <w:rsid w:val="00FA323D"/>
    <w:rsid w:val="00FA6064"/>
    <w:rsid w:val="00FC5B27"/>
    <w:rsid w:val="00FF3C10"/>
    <w:rsid w:val="01125546"/>
    <w:rsid w:val="01D56DD1"/>
    <w:rsid w:val="01E4322D"/>
    <w:rsid w:val="0220780E"/>
    <w:rsid w:val="02CD2700"/>
    <w:rsid w:val="03253AFD"/>
    <w:rsid w:val="035A62DD"/>
    <w:rsid w:val="03CE4981"/>
    <w:rsid w:val="04341E97"/>
    <w:rsid w:val="043833BC"/>
    <w:rsid w:val="055A47C5"/>
    <w:rsid w:val="05F168B0"/>
    <w:rsid w:val="06691F53"/>
    <w:rsid w:val="06BC14B2"/>
    <w:rsid w:val="06D12BAD"/>
    <w:rsid w:val="06DC30F4"/>
    <w:rsid w:val="06FC6923"/>
    <w:rsid w:val="07763364"/>
    <w:rsid w:val="07A11992"/>
    <w:rsid w:val="07A1396F"/>
    <w:rsid w:val="084A2E08"/>
    <w:rsid w:val="086A091D"/>
    <w:rsid w:val="08B55745"/>
    <w:rsid w:val="08D330F5"/>
    <w:rsid w:val="09305720"/>
    <w:rsid w:val="09956A0B"/>
    <w:rsid w:val="0A1A5E8D"/>
    <w:rsid w:val="0AD96F7B"/>
    <w:rsid w:val="0AE50E90"/>
    <w:rsid w:val="0B1E5EF1"/>
    <w:rsid w:val="0B213B65"/>
    <w:rsid w:val="0BB4103F"/>
    <w:rsid w:val="0BDE0664"/>
    <w:rsid w:val="0C414106"/>
    <w:rsid w:val="0D8E5F12"/>
    <w:rsid w:val="0E372937"/>
    <w:rsid w:val="0E41365F"/>
    <w:rsid w:val="0E5F4AD9"/>
    <w:rsid w:val="0E664FCA"/>
    <w:rsid w:val="0E9168D0"/>
    <w:rsid w:val="0EBF21E3"/>
    <w:rsid w:val="0F215E94"/>
    <w:rsid w:val="0F2C0337"/>
    <w:rsid w:val="0F333E6F"/>
    <w:rsid w:val="10835914"/>
    <w:rsid w:val="10CA1840"/>
    <w:rsid w:val="10D12BCF"/>
    <w:rsid w:val="10EC5C5A"/>
    <w:rsid w:val="112E6273"/>
    <w:rsid w:val="11C52008"/>
    <w:rsid w:val="11DD6047"/>
    <w:rsid w:val="11E132E5"/>
    <w:rsid w:val="11E46932"/>
    <w:rsid w:val="11F16646"/>
    <w:rsid w:val="12191799"/>
    <w:rsid w:val="12B602DA"/>
    <w:rsid w:val="12F47048"/>
    <w:rsid w:val="13183FE3"/>
    <w:rsid w:val="135E4A05"/>
    <w:rsid w:val="13632A7F"/>
    <w:rsid w:val="13C07DA4"/>
    <w:rsid w:val="13E64BE3"/>
    <w:rsid w:val="14504752"/>
    <w:rsid w:val="14EA0703"/>
    <w:rsid w:val="159D5775"/>
    <w:rsid w:val="15FF01DE"/>
    <w:rsid w:val="161A578D"/>
    <w:rsid w:val="164756E1"/>
    <w:rsid w:val="166D15EC"/>
    <w:rsid w:val="16A6065A"/>
    <w:rsid w:val="16AF39B2"/>
    <w:rsid w:val="17C21DA7"/>
    <w:rsid w:val="18E76CBA"/>
    <w:rsid w:val="193405AF"/>
    <w:rsid w:val="19407790"/>
    <w:rsid w:val="194C39B8"/>
    <w:rsid w:val="195C5FF8"/>
    <w:rsid w:val="198F39B3"/>
    <w:rsid w:val="19B869BC"/>
    <w:rsid w:val="19E318F6"/>
    <w:rsid w:val="1A1F73A3"/>
    <w:rsid w:val="1A4371B2"/>
    <w:rsid w:val="1A8765C3"/>
    <w:rsid w:val="1A995F15"/>
    <w:rsid w:val="1AB307A7"/>
    <w:rsid w:val="1B102383"/>
    <w:rsid w:val="1CBA4BC3"/>
    <w:rsid w:val="1D0E339D"/>
    <w:rsid w:val="1D2D5631"/>
    <w:rsid w:val="1D3744E1"/>
    <w:rsid w:val="1DB967B6"/>
    <w:rsid w:val="1E127B5F"/>
    <w:rsid w:val="1E286CB9"/>
    <w:rsid w:val="1EF975A4"/>
    <w:rsid w:val="1EFB350D"/>
    <w:rsid w:val="1F0204ED"/>
    <w:rsid w:val="1F0B4909"/>
    <w:rsid w:val="1F3447F4"/>
    <w:rsid w:val="1FC06DDC"/>
    <w:rsid w:val="20142AD8"/>
    <w:rsid w:val="205E3175"/>
    <w:rsid w:val="20C26C87"/>
    <w:rsid w:val="20E97FF5"/>
    <w:rsid w:val="20F15F5C"/>
    <w:rsid w:val="20F748D2"/>
    <w:rsid w:val="2132760F"/>
    <w:rsid w:val="213C22E6"/>
    <w:rsid w:val="217E4A00"/>
    <w:rsid w:val="221A4B12"/>
    <w:rsid w:val="222471FA"/>
    <w:rsid w:val="222B5EB7"/>
    <w:rsid w:val="22396E2A"/>
    <w:rsid w:val="226715E5"/>
    <w:rsid w:val="22880AB7"/>
    <w:rsid w:val="22A548BF"/>
    <w:rsid w:val="238E0DF3"/>
    <w:rsid w:val="23E527E4"/>
    <w:rsid w:val="23EE3640"/>
    <w:rsid w:val="24075669"/>
    <w:rsid w:val="249B0953"/>
    <w:rsid w:val="256E2C8A"/>
    <w:rsid w:val="26007434"/>
    <w:rsid w:val="26341DF0"/>
    <w:rsid w:val="26971D6D"/>
    <w:rsid w:val="269B61E8"/>
    <w:rsid w:val="26FE4F2B"/>
    <w:rsid w:val="27517F14"/>
    <w:rsid w:val="27E61BF8"/>
    <w:rsid w:val="2832236B"/>
    <w:rsid w:val="284749B0"/>
    <w:rsid w:val="28685E58"/>
    <w:rsid w:val="286F223B"/>
    <w:rsid w:val="28AC7E99"/>
    <w:rsid w:val="28F31FB0"/>
    <w:rsid w:val="29736AC1"/>
    <w:rsid w:val="29A7676B"/>
    <w:rsid w:val="29D03297"/>
    <w:rsid w:val="2A3D6B36"/>
    <w:rsid w:val="2A922D8A"/>
    <w:rsid w:val="2AA02968"/>
    <w:rsid w:val="2AD52E64"/>
    <w:rsid w:val="2B0C5B64"/>
    <w:rsid w:val="2B920A99"/>
    <w:rsid w:val="2CC90092"/>
    <w:rsid w:val="2D0B0DBF"/>
    <w:rsid w:val="2D856DC3"/>
    <w:rsid w:val="2D8C081E"/>
    <w:rsid w:val="2D9B5943"/>
    <w:rsid w:val="2DBD030B"/>
    <w:rsid w:val="2DF357BC"/>
    <w:rsid w:val="2E2129B9"/>
    <w:rsid w:val="2E38242D"/>
    <w:rsid w:val="2E572615"/>
    <w:rsid w:val="2EB92876"/>
    <w:rsid w:val="2ED51684"/>
    <w:rsid w:val="2F6A242A"/>
    <w:rsid w:val="2F921838"/>
    <w:rsid w:val="2FAB757C"/>
    <w:rsid w:val="2FB13F2F"/>
    <w:rsid w:val="30166E66"/>
    <w:rsid w:val="30A9726C"/>
    <w:rsid w:val="30BD1F0F"/>
    <w:rsid w:val="313034FB"/>
    <w:rsid w:val="314E3F67"/>
    <w:rsid w:val="32122CD4"/>
    <w:rsid w:val="33042538"/>
    <w:rsid w:val="331165AB"/>
    <w:rsid w:val="3341060E"/>
    <w:rsid w:val="341355E5"/>
    <w:rsid w:val="34324847"/>
    <w:rsid w:val="36806379"/>
    <w:rsid w:val="36932551"/>
    <w:rsid w:val="36E13A87"/>
    <w:rsid w:val="375874E7"/>
    <w:rsid w:val="38433059"/>
    <w:rsid w:val="384A2B5B"/>
    <w:rsid w:val="38AF2F46"/>
    <w:rsid w:val="38FB262F"/>
    <w:rsid w:val="393B7A88"/>
    <w:rsid w:val="39491BF9"/>
    <w:rsid w:val="39802196"/>
    <w:rsid w:val="39C95DB5"/>
    <w:rsid w:val="3A2B6835"/>
    <w:rsid w:val="3A36386F"/>
    <w:rsid w:val="3AE126DC"/>
    <w:rsid w:val="3B124595"/>
    <w:rsid w:val="3B2F65C0"/>
    <w:rsid w:val="3B314724"/>
    <w:rsid w:val="3BFA6BCE"/>
    <w:rsid w:val="3C0A0A6B"/>
    <w:rsid w:val="3C3F2833"/>
    <w:rsid w:val="3C794E1C"/>
    <w:rsid w:val="3D3C1DCB"/>
    <w:rsid w:val="3D887D86"/>
    <w:rsid w:val="3DDA212B"/>
    <w:rsid w:val="3E212061"/>
    <w:rsid w:val="3E973163"/>
    <w:rsid w:val="3E9D1A5D"/>
    <w:rsid w:val="3F423B46"/>
    <w:rsid w:val="3F4600BD"/>
    <w:rsid w:val="402C30CE"/>
    <w:rsid w:val="40582115"/>
    <w:rsid w:val="405825CB"/>
    <w:rsid w:val="40D56184"/>
    <w:rsid w:val="41963048"/>
    <w:rsid w:val="420D097C"/>
    <w:rsid w:val="421E7800"/>
    <w:rsid w:val="42C91D0A"/>
    <w:rsid w:val="42F425C9"/>
    <w:rsid w:val="42F9198D"/>
    <w:rsid w:val="433C1AA2"/>
    <w:rsid w:val="43784FA8"/>
    <w:rsid w:val="439F5F13"/>
    <w:rsid w:val="43E837B0"/>
    <w:rsid w:val="440F51E1"/>
    <w:rsid w:val="44325DC3"/>
    <w:rsid w:val="443C4228"/>
    <w:rsid w:val="44455CFF"/>
    <w:rsid w:val="447137A5"/>
    <w:rsid w:val="44A3569A"/>
    <w:rsid w:val="45344EFF"/>
    <w:rsid w:val="4638726B"/>
    <w:rsid w:val="465D33FD"/>
    <w:rsid w:val="46B27028"/>
    <w:rsid w:val="46BF568E"/>
    <w:rsid w:val="46F522A4"/>
    <w:rsid w:val="475F1FDB"/>
    <w:rsid w:val="476870E2"/>
    <w:rsid w:val="47CE4823"/>
    <w:rsid w:val="48177CEE"/>
    <w:rsid w:val="48290D48"/>
    <w:rsid w:val="487B0237"/>
    <w:rsid w:val="4904649F"/>
    <w:rsid w:val="49347AA6"/>
    <w:rsid w:val="49422777"/>
    <w:rsid w:val="49B03EC5"/>
    <w:rsid w:val="4A7325BD"/>
    <w:rsid w:val="4AB36830"/>
    <w:rsid w:val="4AB4263E"/>
    <w:rsid w:val="4BDD1A4F"/>
    <w:rsid w:val="4D233D39"/>
    <w:rsid w:val="4D3A4B76"/>
    <w:rsid w:val="4D90556E"/>
    <w:rsid w:val="4DB51D17"/>
    <w:rsid w:val="4DCC3B7E"/>
    <w:rsid w:val="4DCE3A17"/>
    <w:rsid w:val="4E0833CC"/>
    <w:rsid w:val="4E3C3076"/>
    <w:rsid w:val="4EFD45B3"/>
    <w:rsid w:val="4F2F758B"/>
    <w:rsid w:val="4F6441C1"/>
    <w:rsid w:val="50015CA1"/>
    <w:rsid w:val="50A867A1"/>
    <w:rsid w:val="5358625C"/>
    <w:rsid w:val="54C979F3"/>
    <w:rsid w:val="54DA1B1A"/>
    <w:rsid w:val="557C3DF7"/>
    <w:rsid w:val="558536C8"/>
    <w:rsid w:val="55CD5AB4"/>
    <w:rsid w:val="566273F2"/>
    <w:rsid w:val="57007337"/>
    <w:rsid w:val="57120E18"/>
    <w:rsid w:val="571C6B19"/>
    <w:rsid w:val="57A71560"/>
    <w:rsid w:val="580C10D2"/>
    <w:rsid w:val="582A7B6D"/>
    <w:rsid w:val="58CE4406"/>
    <w:rsid w:val="594B22D5"/>
    <w:rsid w:val="59716ED1"/>
    <w:rsid w:val="597568E0"/>
    <w:rsid w:val="5989688B"/>
    <w:rsid w:val="598C667B"/>
    <w:rsid w:val="59F664A1"/>
    <w:rsid w:val="5A765B75"/>
    <w:rsid w:val="5A8C2C8F"/>
    <w:rsid w:val="5A913507"/>
    <w:rsid w:val="5AF80C77"/>
    <w:rsid w:val="5B0267BA"/>
    <w:rsid w:val="5BCC2754"/>
    <w:rsid w:val="5C7E121F"/>
    <w:rsid w:val="5D2418A5"/>
    <w:rsid w:val="5D333927"/>
    <w:rsid w:val="5D6F2B20"/>
    <w:rsid w:val="5E4F5B6B"/>
    <w:rsid w:val="5FA12D39"/>
    <w:rsid w:val="5FA171DD"/>
    <w:rsid w:val="60465829"/>
    <w:rsid w:val="608C39E9"/>
    <w:rsid w:val="60C018E5"/>
    <w:rsid w:val="60EE1FAE"/>
    <w:rsid w:val="611C2181"/>
    <w:rsid w:val="613F58E9"/>
    <w:rsid w:val="6146003C"/>
    <w:rsid w:val="619B7808"/>
    <w:rsid w:val="62047F2E"/>
    <w:rsid w:val="624B7E72"/>
    <w:rsid w:val="62AE1CFD"/>
    <w:rsid w:val="62BD432E"/>
    <w:rsid w:val="62DB56A1"/>
    <w:rsid w:val="62FD1D28"/>
    <w:rsid w:val="6364215E"/>
    <w:rsid w:val="637B1135"/>
    <w:rsid w:val="64041AE8"/>
    <w:rsid w:val="643F390D"/>
    <w:rsid w:val="644A1BF1"/>
    <w:rsid w:val="65ED4F2A"/>
    <w:rsid w:val="660F7BED"/>
    <w:rsid w:val="670C7C8D"/>
    <w:rsid w:val="6726199F"/>
    <w:rsid w:val="67957627"/>
    <w:rsid w:val="67AC070C"/>
    <w:rsid w:val="682955A3"/>
    <w:rsid w:val="686A1753"/>
    <w:rsid w:val="68F760C0"/>
    <w:rsid w:val="69CC30A8"/>
    <w:rsid w:val="69F72546"/>
    <w:rsid w:val="6A5001A0"/>
    <w:rsid w:val="6A647F96"/>
    <w:rsid w:val="6A67662D"/>
    <w:rsid w:val="6A70612A"/>
    <w:rsid w:val="6AE82164"/>
    <w:rsid w:val="6AFC430C"/>
    <w:rsid w:val="6B3968D6"/>
    <w:rsid w:val="6B8267D6"/>
    <w:rsid w:val="6C412AD5"/>
    <w:rsid w:val="6CBF6EFE"/>
    <w:rsid w:val="6CF44DF0"/>
    <w:rsid w:val="6D1D49A1"/>
    <w:rsid w:val="6D4573FA"/>
    <w:rsid w:val="6D4608D0"/>
    <w:rsid w:val="6D5444AE"/>
    <w:rsid w:val="6DD8221D"/>
    <w:rsid w:val="6DDA3467"/>
    <w:rsid w:val="6E3F02ED"/>
    <w:rsid w:val="6EC621A6"/>
    <w:rsid w:val="6EE14BBB"/>
    <w:rsid w:val="6F243938"/>
    <w:rsid w:val="6F4B2CC1"/>
    <w:rsid w:val="7056191E"/>
    <w:rsid w:val="70590C59"/>
    <w:rsid w:val="70721DE5"/>
    <w:rsid w:val="7081689B"/>
    <w:rsid w:val="712571B0"/>
    <w:rsid w:val="71A072F4"/>
    <w:rsid w:val="72675869"/>
    <w:rsid w:val="72C633AD"/>
    <w:rsid w:val="732E37C9"/>
    <w:rsid w:val="740878F6"/>
    <w:rsid w:val="741B3973"/>
    <w:rsid w:val="74E81196"/>
    <w:rsid w:val="751A5610"/>
    <w:rsid w:val="757C5983"/>
    <w:rsid w:val="75937374"/>
    <w:rsid w:val="75DA08FB"/>
    <w:rsid w:val="766C5305"/>
    <w:rsid w:val="76A74C81"/>
    <w:rsid w:val="76B56A4C"/>
    <w:rsid w:val="770424A3"/>
    <w:rsid w:val="77D777E8"/>
    <w:rsid w:val="77F9775E"/>
    <w:rsid w:val="781158F1"/>
    <w:rsid w:val="783E7867"/>
    <w:rsid w:val="786C7F30"/>
    <w:rsid w:val="789D3B51"/>
    <w:rsid w:val="78C17EAD"/>
    <w:rsid w:val="79AE070E"/>
    <w:rsid w:val="79D20FEE"/>
    <w:rsid w:val="7A027042"/>
    <w:rsid w:val="7A2B5A37"/>
    <w:rsid w:val="7AB72AE9"/>
    <w:rsid w:val="7B430ADD"/>
    <w:rsid w:val="7BD370F1"/>
    <w:rsid w:val="7BE349AD"/>
    <w:rsid w:val="7C151F43"/>
    <w:rsid w:val="7C15268D"/>
    <w:rsid w:val="7C2470D1"/>
    <w:rsid w:val="7CAF2AE1"/>
    <w:rsid w:val="7CCA791B"/>
    <w:rsid w:val="7D5E1E12"/>
    <w:rsid w:val="7D692C90"/>
    <w:rsid w:val="7D6B5370"/>
    <w:rsid w:val="7D746EB3"/>
    <w:rsid w:val="7DB36601"/>
    <w:rsid w:val="7DD6409E"/>
    <w:rsid w:val="7E185883"/>
    <w:rsid w:val="7E6F47B2"/>
    <w:rsid w:val="7EA83C8C"/>
    <w:rsid w:val="7EAE3815"/>
    <w:rsid w:val="7F0F407F"/>
    <w:rsid w:val="7F7D0C75"/>
    <w:rsid w:val="7FD12D6F"/>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jc w:val="center"/>
      <w:outlineLvl w:val="2"/>
    </w:pPr>
    <w:rPr>
      <w:rFonts w:asciiTheme="minorAscii" w:hAnsiTheme="minorAscii"/>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8">
    <w:name w:val="Balloon Text"/>
    <w:basedOn w:val="1"/>
    <w:link w:val="16"/>
    <w:autoRedefine/>
    <w:semiHidden/>
    <w:unhideWhenUsed/>
    <w:qFormat/>
    <w:uiPriority w:val="99"/>
    <w:rPr>
      <w:sz w:val="18"/>
      <w:szCs w:val="18"/>
    </w:r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10"/>
    <w:autoRedefine/>
    <w:semiHidden/>
    <w:qFormat/>
    <w:uiPriority w:val="99"/>
    <w:rPr>
      <w:sz w:val="18"/>
      <w:szCs w:val="18"/>
    </w:rPr>
  </w:style>
  <w:style w:type="character" w:customStyle="1" w:styleId="15">
    <w:name w:val="页脚 Char"/>
    <w:basedOn w:val="13"/>
    <w:link w:val="9"/>
    <w:autoRedefine/>
    <w:qFormat/>
    <w:uiPriority w:val="99"/>
    <w:rPr>
      <w:sz w:val="18"/>
      <w:szCs w:val="18"/>
    </w:rPr>
  </w:style>
  <w:style w:type="character" w:customStyle="1" w:styleId="16">
    <w:name w:val="批注框文本 Char"/>
    <w:basedOn w:val="13"/>
    <w:link w:val="8"/>
    <w:autoRedefine/>
    <w:semiHidden/>
    <w:qFormat/>
    <w:uiPriority w:val="99"/>
    <w:rPr>
      <w:kern w:val="2"/>
      <w:sz w:val="18"/>
      <w:szCs w:val="18"/>
    </w:rPr>
  </w:style>
  <w:style w:type="paragraph" w:styleId="17">
    <w:name w:val="List Paragraph"/>
    <w:basedOn w:val="1"/>
    <w:autoRedefine/>
    <w:unhideWhenUsed/>
    <w:qFormat/>
    <w:uiPriority w:val="99"/>
    <w:pPr>
      <w:ind w:firstLine="420" w:firstLineChars="200"/>
    </w:pPr>
  </w:style>
  <w:style w:type="paragraph" w:customStyle="1" w:styleId="18">
    <w:name w:val="样式1"/>
    <w:basedOn w:val="5"/>
    <w:next w:val="1"/>
    <w:autoRedefine/>
    <w:qFormat/>
    <w:uiPriority w:val="0"/>
    <w:rPr>
      <w:rFonts w:ascii="Arial" w:hAnsi="Arial"/>
    </w:rPr>
  </w:style>
  <w:style w:type="paragraph" w:customStyle="1" w:styleId="19">
    <w:name w:val="正文1"/>
    <w:basedOn w:val="1"/>
    <w:autoRedefine/>
    <w:qFormat/>
    <w:uiPriority w:val="0"/>
    <w:pPr>
      <w:spacing w:before="50" w:beforeLines="50" w:after="50" w:afterLines="50" w:line="360" w:lineRule="auto"/>
      <w:ind w:firstLine="643" w:firstLineChars="200"/>
    </w:pPr>
    <w:rPr>
      <w:rFonts w:ascii="仿宋" w:hAnsi="仿宋" w:eastAsia="仿宋" w:cs="仿宋"/>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11D30-877C-4789-8173-19F21BFE4B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3604</Words>
  <Characters>3866</Characters>
  <Lines>17</Lines>
  <Paragraphs>5</Paragraphs>
  <TotalTime>0</TotalTime>
  <ScaleCrop>false</ScaleCrop>
  <LinksUpToDate>false</LinksUpToDate>
  <CharactersWithSpaces>3887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2021-05-07T07:04:00Z</dcterms:created>
  <dc:creator>Administrator</dc:creator>
  <cp:lastModifiedBy>阿弥陀</cp:lastModifiedBy>
  <cp:lastPrinted>2023-05-23T08:19:00Z</cp:lastPrinted>
  <dcterms:modified xsi:type="dcterms:W3CDTF">2026-05-27T02:16:42Z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9896AC59F0154BD3AC0686742C0E0AE3_13</vt:lpwstr>
  </property>
  <property fmtid="{D5CDD505-2E9C-101B-9397-08002B2CF9AE}" pid="4" name="KSOTemplateDocerSaveRecord">
    <vt:lpwstr>eyJoZGlkIjoiODFlOGY4ZTg1YTE5ZjdjMGU2YzY0NWI2YWQyZTI0YzciLCJ1c2VySWQiOiI2OTQyMTQ0NzUifQ==</vt:lpwstr>
  </property>
</Properties>
</file>