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84"/>
        </w:rPr>
      </w:pPr>
      <w:r>
        <w:rPr>
          <w:rFonts w:hint="eastAsia" w:cs="宋体" w:asciiTheme="minorEastAsia" w:hAnsiTheme="minorEastAsia" w:eastAsiaTheme="minorEastAsia"/>
          <w:b/>
          <w:sz w:val="84"/>
        </w:rPr>
        <w:t xml:space="preserve">招   标   文   件</w:t>
      </w:r>
      <w:r/>
    </w:p>
    <w:p>
      <w:pPr>
        <w:jc w:val="center"/>
        <w:spacing w:line="360" w:lineRule="auto"/>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pStyle w:val="1115"/>
        <w:rPr>
          <w:rFonts w:cs="宋体" w:asciiTheme="minorEastAsia" w:hAnsiTheme="minorEastAsia" w:eastAsiaTheme="minorEastAsia"/>
        </w:rP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firstLine="1446"/>
        <w:spacing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cs="宋体" w:asciiTheme="minorEastAsia" w:hAnsiTheme="minorEastAsia" w:eastAsiaTheme="minorEastAsia"/>
          <w:b/>
          <w:sz w:val="36"/>
        </w:rPr>
        <w:t xml:space="preserve">JSZC-321192-JZCG-G2026-000</w:t>
      </w:r>
      <w:r>
        <w:rPr>
          <w:rFonts w:cs="宋体" w:asciiTheme="minorEastAsia" w:hAnsiTheme="minorEastAsia" w:eastAsiaTheme="minorEastAsia"/>
          <w:b/>
          <w:sz w:val="36"/>
        </w:rPr>
        <w:t xml:space="preserve">5</w:t>
      </w:r>
      <w:r/>
    </w:p>
    <w:p>
      <w:pPr>
        <w:ind w:firstLine="1446"/>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446"/>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right="720"/>
        <w:jc w:val="center"/>
        <w:spacing w:line="360" w:lineRule="auto"/>
        <w:rPr>
          <w:rFonts w:cs="宋体" w:asciiTheme="minorEastAsia" w:hAnsiTheme="minorEastAsia" w:eastAsiaTheme="minorEastAsia"/>
          <w:b/>
          <w:sz w:val="36"/>
          <w:szCs w:val="36"/>
        </w:rPr>
        <w:outlineLvl w:val="0"/>
      </w:pPr>
      <w:r>
        <w:rPr>
          <w:rFonts w:hint="eastAsia" w:cs="宋体" w:asciiTheme="minorEastAsia" w:hAnsiTheme="minorEastAsia" w:eastAsiaTheme="minorEastAsia"/>
          <w:b/>
          <w:sz w:val="36"/>
          <w:szCs w:val="36"/>
        </w:rPr>
        <w:t xml:space="preserve">    项目名称</w:t>
      </w:r>
      <w:r>
        <w:rPr>
          <w:rFonts w:hint="eastAsia" w:cs="宋体" w:asciiTheme="minorEastAsia" w:hAnsiTheme="minorEastAsia" w:eastAsiaTheme="minorEastAsia"/>
          <w:sz w:val="36"/>
          <w:szCs w:val="36"/>
        </w:rPr>
        <w:t xml:space="preserve">：</w:t>
      </w:r>
      <w:r>
        <w:rPr>
          <w:rFonts w:hint="eastAsia" w:cs="宋体" w:asciiTheme="minorEastAsia" w:hAnsiTheme="minorEastAsia" w:eastAsiaTheme="minorEastAsia"/>
          <w:b/>
          <w:sz w:val="36"/>
          <w:szCs w:val="36"/>
        </w:rPr>
        <w:t xml:space="preserve">园区平台安全环保监控能力提升项目</w:t>
      </w:r>
      <w:r>
        <w:rPr>
          <w:rFonts w:cs="宋体" w:asciiTheme="minorEastAsia" w:hAnsiTheme="minorEastAsia" w:eastAsiaTheme="minorEastAsia"/>
          <w:b/>
          <w:sz w:val="36"/>
          <w:szCs w:val="36"/>
        </w:rPr>
        <w:t xml:space="preserve"> </w:t>
      </w:r>
      <w:r/>
    </w:p>
    <w:p>
      <w:pPr>
        <w:jc w:val="center"/>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镇江经济技术开发区公共资源交易中心   </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2026年</w:t>
      </w:r>
      <w:r>
        <w:rPr>
          <w:rFonts w:cs="宋体" w:asciiTheme="minorEastAsia" w:hAnsiTheme="minorEastAsia" w:eastAsiaTheme="minorEastAsia"/>
          <w:b/>
          <w:sz w:val="36"/>
          <w:szCs w:val="36"/>
        </w:rPr>
        <w:t xml:space="preserve">6</w:t>
      </w:r>
      <w:r>
        <w:rPr>
          <w:rFonts w:hint="eastAsia" w:cs="宋体" w:asciiTheme="minorEastAsia" w:hAnsiTheme="minorEastAsia" w:eastAsiaTheme="minorEastAsia"/>
          <w:b/>
          <w:sz w:val="36"/>
          <w:szCs w:val="36"/>
        </w:rPr>
        <w:t xml:space="preserve">月</w:t>
      </w:r>
      <w:r>
        <w:rPr>
          <w:rFonts w:cs="宋体" w:asciiTheme="minorEastAsia" w:hAnsiTheme="minorEastAsia" w:eastAsiaTheme="minorEastAsia"/>
          <w:b/>
          <w:sz w:val="36"/>
          <w:szCs w:val="36"/>
        </w:rPr>
        <w:t xml:space="preserve">10</w:t>
      </w:r>
      <w:r>
        <w:rPr>
          <w:rFonts w:hint="eastAsia" w:cs="宋体" w:asciiTheme="minorEastAsia" w:hAnsiTheme="minorEastAsia" w:eastAsiaTheme="minorEastAsia"/>
          <w:b/>
          <w:sz w:val="36"/>
          <w:szCs w:val="36"/>
        </w:rPr>
        <w:t xml:space="preserve">日</w:t>
      </w:r>
      <w:r/>
    </w:p>
    <w:p>
      <w:pPr>
        <w:jc w:val="center"/>
        <w:spacing w:line="360" w:lineRule="auto"/>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招标文件目录</w:t>
      </w:r>
      <w:r/>
    </w:p>
    <w:p>
      <w:pPr>
        <w:ind w:firstLine="883"/>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第一部分    投标邀请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第二部分    投标人须知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第三部分    拟签订的合同文本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第四部分    采购需求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第五部分    评标办法和标准                      </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                    </w:t>
      </w:r>
      <w:r/>
    </w:p>
    <w:p>
      <w:pPr>
        <w:pStyle w:val="1117"/>
        <w:ind w:left="779" w:right="900" w:firstLine="420"/>
        <w:jc w:val="center"/>
        <w:keepLines w:val="0"/>
        <w:keepNext w:val="0"/>
        <w:spacing w:before="200" w:after="200" w:line="360" w:lineRule="auto"/>
        <w:rPr>
          <w:rFonts w:cs="宋体" w:asciiTheme="minorEastAsia" w:hAnsiTheme="minorEastAsia" w:eastAsiaTheme="minorEastAsia"/>
          <w:sz w:val="36"/>
          <w:szCs w:val="36"/>
          <w:lang w:eastAsia="zh-CN"/>
        </w:rPr>
      </w:pPr>
      <w:r>
        <w:rPr>
          <w:rFonts w:hint="eastAsia" w:cs="宋体" w:asciiTheme="minorEastAsia" w:hAnsiTheme="minorEastAsia" w:eastAsiaTheme="minorEastAsia"/>
          <w:sz w:val="30"/>
          <w:lang w:eastAsia="zh-CN"/>
        </w:rPr>
        <w:br w:type="page" w:clear="all"/>
      </w:r>
      <w:bookmarkStart w:id="0" w:name="_Toc20732967"/>
      <w:r/>
      <w:bookmarkStart w:id="1" w:name="_Toc92167999"/>
      <w:r/>
      <w:bookmarkStart w:id="2" w:name="_Toc100386033"/>
      <w:r>
        <w:rPr>
          <w:rFonts w:hint="eastAsia" w:cs="宋体" w:asciiTheme="minorEastAsia" w:hAnsiTheme="minorEastAsia" w:eastAsiaTheme="minorEastAsia"/>
          <w:sz w:val="36"/>
          <w:szCs w:val="36"/>
          <w:lang w:eastAsia="zh-CN"/>
        </w:rPr>
        <w:t xml:space="preserve">第一部分  投标邀请</w:t>
      </w:r>
      <w:bookmarkEnd w:id="0"/>
      <w:r/>
      <w:bookmarkEnd w:id="1"/>
      <w:r/>
      <w:bookmarkEnd w:id="2"/>
      <w:r/>
      <w:r/>
    </w:p>
    <w:p>
      <w:pPr>
        <w:ind w:firstLine="480"/>
        <w:spacing w:line="360" w:lineRule="auto"/>
        <w:rPr>
          <w:rFonts w:cs="宋体" w:asciiTheme="minorEastAsia" w:hAnsiTheme="minorEastAsia" w:eastAsiaTheme="minorEastAsia"/>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20732978"/>
      <w:r/>
      <w:bookmarkStart w:id="7" w:name="_Toc98669341"/>
      <w:r>
        <w:rPr>
          <w:rFonts w:hint="eastAsia" w:cs="宋体" w:asciiTheme="minorEastAsia" w:hAnsiTheme="minorEastAsia" w:eastAsiaTheme="minorEastAsia"/>
          <w:sz w:val="24"/>
          <w:szCs w:val="28"/>
        </w:rPr>
        <w:t xml:space="preserve">项目概况</w:t>
      </w:r>
      <w:r/>
    </w:p>
    <w:p>
      <w:pPr>
        <w:ind w:firstLine="480"/>
        <w:spacing w:line="360" w:lineRule="auto"/>
        <w:rPr>
          <w:rFonts w:cs="宋体" w:asciiTheme="minorEastAsia" w:hAnsiTheme="minorEastAsia" w:eastAsiaTheme="minorEastAsia"/>
          <w:sz w:val="24"/>
          <w:szCs w:val="28"/>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8"/>
          <w:u w:val="single"/>
        </w:rPr>
        <w:t xml:space="preserve">园区平台安全环保监控能力提升项目</w:t>
      </w:r>
      <w:r>
        <w:rPr>
          <w:rFonts w:hint="eastAsia" w:cs="宋体" w:asciiTheme="minorEastAsia" w:hAnsiTheme="minorEastAsia" w:eastAsiaTheme="minorEastAsia"/>
          <w:sz w:val="24"/>
          <w:szCs w:val="28"/>
        </w:rPr>
        <w:t xml:space="preserve">的潜在投标人应在</w:t>
      </w:r>
      <w:r>
        <w:rPr>
          <w:rFonts w:hint="eastAsia" w:cs="宋体" w:asciiTheme="minorEastAsia" w:hAnsiTheme="minorEastAsia" w:eastAsiaTheme="minorEastAsia"/>
          <w:sz w:val="24"/>
          <w:szCs w:val="28"/>
          <w:highlight w:val="white"/>
        </w:rPr>
        <w:t xml:space="preserve">“苏采云”电子交易平台（网址：http:</w:t>
      </w:r>
      <w:r>
        <w:rPr>
          <w:rFonts w:hint="eastAsia" w:cs="宋体" w:asciiTheme="minorEastAsia" w:hAnsiTheme="minorEastAsia" w:eastAsiaTheme="minorEastAsia"/>
          <w:sz w:val="24"/>
          <w:szCs w:val="28"/>
        </w:rPr>
        <w:t xml:space="preserve">//jszfcg.jsczt.cn/）</w:t>
      </w:r>
      <w:r>
        <w:rPr>
          <w:rFonts w:cs="宋体" w:asciiTheme="minorEastAsia" w:hAnsiTheme="minorEastAsia" w:eastAsiaTheme="minorEastAsia"/>
          <w:sz w:val="24"/>
          <w:szCs w:val="28"/>
        </w:rPr>
        <w:t xml:space="preserve">自行免</w:t>
      </w:r>
      <w:r>
        <w:rPr>
          <w:rFonts w:hint="eastAsia" w:cs="宋体" w:asciiTheme="minorEastAsia" w:hAnsiTheme="minorEastAsia" w:eastAsiaTheme="minorEastAsia"/>
          <w:sz w:val="24"/>
          <w:szCs w:val="28"/>
        </w:rPr>
        <w:t xml:space="preserve">费下载招标文件，并于</w:t>
      </w:r>
      <w:r>
        <w:rPr>
          <w:rFonts w:hint="eastAsia" w:cs="宋体" w:asciiTheme="minorEastAsia" w:hAnsiTheme="minorEastAsia" w:eastAsiaTheme="minorEastAsia"/>
          <w:sz w:val="24"/>
          <w:szCs w:val="28"/>
          <w:u w:val="single"/>
        </w:rPr>
        <w:t xml:space="preserve">2026年</w:t>
      </w:r>
      <w:r>
        <w:rPr>
          <w:rFonts w:cs="宋体" w:asciiTheme="minorEastAsia" w:hAnsiTheme="minorEastAsia" w:eastAsiaTheme="minorEastAsia"/>
          <w:sz w:val="24"/>
          <w:szCs w:val="28"/>
          <w:u w:val="single"/>
        </w:rPr>
        <w:t xml:space="preserve">7</w:t>
      </w:r>
      <w:r>
        <w:rPr>
          <w:rFonts w:hint="eastAsia" w:cs="宋体" w:asciiTheme="minorEastAsia" w:hAnsiTheme="minorEastAsia" w:eastAsiaTheme="minorEastAsia"/>
          <w:sz w:val="24"/>
          <w:szCs w:val="28"/>
          <w:u w:val="single"/>
        </w:rPr>
        <w:t xml:space="preserve">月</w:t>
      </w:r>
      <w:r>
        <w:rPr>
          <w:rFonts w:cs="宋体" w:asciiTheme="minorEastAsia" w:hAnsiTheme="minorEastAsia" w:eastAsiaTheme="minorEastAsia"/>
          <w:sz w:val="24"/>
          <w:szCs w:val="28"/>
          <w:u w:val="single"/>
        </w:rPr>
        <w:t xml:space="preserve">1</w:t>
      </w:r>
      <w:r>
        <w:rPr>
          <w:rFonts w:hint="eastAsia" w:cs="宋体" w:asciiTheme="minorEastAsia" w:hAnsiTheme="minorEastAsia" w:eastAsiaTheme="minorEastAsia"/>
          <w:sz w:val="24"/>
          <w:szCs w:val="28"/>
          <w:u w:val="single"/>
        </w:rPr>
        <w:t xml:space="preserve">日9点30分</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pStyle w:val="1115"/>
        <w:ind w:left="-142"/>
        <w:jc w:val="both"/>
        <w:spacing w:line="360" w:lineRule="auto"/>
        <w:rPr>
          <w:rFonts w:cs="宋体" w:asciiTheme="minorEastAsia" w:hAnsiTheme="minorEastAsia" w:eastAsiaTheme="minorEastAsia"/>
          <w:b w:val="0"/>
          <w:sz w:val="24"/>
          <w:szCs w:val="28"/>
        </w:rPr>
      </w:pPr>
      <w:r/>
      <w:bookmarkStart w:id="8" w:name="_Toc35393790"/>
      <w:r/>
      <w:bookmarkStart w:id="9" w:name="_Toc28359079"/>
      <w:r/>
      <w:bookmarkStart w:id="10" w:name="_Toc35393621"/>
      <w:r/>
      <w:bookmarkStart w:id="11" w:name="_Toc28359002"/>
      <w:r/>
      <w:bookmarkStart w:id="12" w:name="_Hlk24379207"/>
      <w:r>
        <w:rPr>
          <w:rFonts w:hint="eastAsia" w:cs="宋体" w:asciiTheme="minorEastAsia" w:hAnsiTheme="minorEastAsia" w:eastAsiaTheme="minorEastAsia"/>
          <w:b w:val="0"/>
          <w:sz w:val="24"/>
          <w:szCs w:val="28"/>
        </w:rPr>
        <w:t xml:space="preserve">一、项目基本情况</w:t>
      </w:r>
      <w:bookmarkEnd w:id="8"/>
      <w:r/>
      <w:bookmarkEnd w:id="9"/>
      <w:r/>
      <w:bookmarkEnd w:id="10"/>
      <w:r/>
      <w:bookmarkEnd w:id="11"/>
      <w:r/>
      <w:r/>
    </w:p>
    <w:p>
      <w:pPr>
        <w:ind w:firstLine="480"/>
        <w:spacing w:line="360" w:lineRule="auto"/>
        <w:rPr>
          <w:rFonts w:cs="宋体" w:asciiTheme="minorEastAsia" w:hAnsiTheme="minorEastAsia" w:eastAsiaTheme="minorEastAsia"/>
          <w:color w:val="ff0000"/>
          <w:sz w:val="24"/>
          <w:szCs w:val="28"/>
        </w:rPr>
      </w:pPr>
      <w:r>
        <w:rPr>
          <w:rFonts w:hint="eastAsia" w:cs="宋体" w:asciiTheme="minorEastAsia" w:hAnsiTheme="minorEastAsia" w:eastAsiaTheme="minorEastAsia"/>
          <w:sz w:val="24"/>
          <w:szCs w:val="28"/>
        </w:rPr>
        <w:t xml:space="preserve">项目编号：</w:t>
      </w:r>
      <w:r>
        <w:rPr>
          <w:rFonts w:cs="宋体" w:asciiTheme="minorEastAsia" w:hAnsiTheme="minorEastAsia" w:eastAsiaTheme="minorEastAsia"/>
          <w:sz w:val="24"/>
          <w:szCs w:val="28"/>
        </w:rPr>
        <w:t xml:space="preserve">JSZC-321192-JZCG-G2026-0004</w:t>
      </w:r>
      <w:r/>
    </w:p>
    <w:p>
      <w:pPr>
        <w:ind w:left="1679" w:hanging="12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w:t>
      </w:r>
      <w:bookmarkEnd w:id="12"/>
      <w:r>
        <w:rPr>
          <w:rFonts w:hint="eastAsia" w:cs="宋体" w:asciiTheme="minorEastAsia" w:hAnsiTheme="minorEastAsia" w:eastAsiaTheme="minorEastAsia"/>
          <w:sz w:val="24"/>
          <w:szCs w:val="28"/>
        </w:rPr>
        <w:t xml:space="preserve">园区平台安全环保监控能力提升项目</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rPr>
      </w:pPr>
      <w:r/>
      <w:bookmarkStart w:id="13" w:name="OLE_LINK193"/>
      <w:r/>
      <w:bookmarkStart w:id="14" w:name="OLE_LINK197"/>
      <w:r/>
      <w:bookmarkStart w:id="15" w:name="OLE_LINK145"/>
      <w:r/>
      <w:bookmarkStart w:id="16" w:name="OLE_LINK146"/>
      <w:r>
        <w:rPr>
          <w:rFonts w:hint="eastAsia" w:cs="宋体" w:asciiTheme="minorEastAsia" w:hAnsiTheme="minorEastAsia" w:eastAsiaTheme="minorEastAsia"/>
          <w:sz w:val="24"/>
          <w:szCs w:val="28"/>
        </w:rPr>
        <w:t xml:space="preserve">预算金额：</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最高限价：</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bookmarkEnd w:id="13"/>
      <w:r/>
      <w:bookmarkEnd w:id="14"/>
      <w:r/>
      <w:bookmarkEnd w:id="15"/>
      <w:r/>
      <w:bookmarkEnd w:id="16"/>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w:t>
      </w:r>
      <w:bookmarkStart w:id="17" w:name="OLE_LINK190"/>
      <w:r/>
      <w:bookmarkStart w:id="18" w:name="OLE_LINK192"/>
      <w:r>
        <w:rPr>
          <w:rFonts w:hint="eastAsia" w:cs="宋体" w:asciiTheme="minorEastAsia" w:hAnsiTheme="minorEastAsia" w:eastAsiaTheme="minorEastAsia"/>
          <w:sz w:val="24"/>
          <w:szCs w:val="28"/>
        </w:rPr>
        <w:t xml:space="preserve">详细内容及要求见第四部分采购需求。</w:t>
      </w:r>
      <w:bookmarkEnd w:id="17"/>
      <w:r/>
      <w:bookmarkEnd w:id="18"/>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合同履行期限：</w:t>
      </w:r>
      <w:bookmarkStart w:id="19" w:name="OLE_LINK198"/>
      <w:r/>
      <w:bookmarkStart w:id="20" w:name="OLE_LINK199"/>
      <w:r>
        <w:rPr>
          <w:rFonts w:hint="eastAsia" w:cs="宋体" w:asciiTheme="minorEastAsia" w:hAnsiTheme="minorEastAsia" w:eastAsiaTheme="minorEastAsia"/>
          <w:sz w:val="24"/>
          <w:szCs w:val="28"/>
        </w:rPr>
        <w:t xml:space="preserve">详细内容及要求见采购需求。</w:t>
      </w:r>
      <w:bookmarkEnd w:id="19"/>
      <w:r/>
      <w:bookmarkEnd w:id="20"/>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cs="宋体" w:asciiTheme="minorEastAsia" w:hAnsiTheme="minorEastAsia" w:eastAsiaTheme="minorEastAsia"/>
          <w:sz w:val="24"/>
          <w:szCs w:val="28"/>
        </w:rPr>
        <w:t xml:space="preserve">不接受</w:t>
      </w:r>
      <w:r/>
    </w:p>
    <w:p>
      <w:pPr>
        <w:pStyle w:val="1115"/>
        <w:ind w:left="-142"/>
        <w:jc w:val="both"/>
        <w:spacing w:line="360" w:lineRule="auto"/>
        <w:rPr>
          <w:rFonts w:cs="宋体" w:asciiTheme="minorEastAsia" w:hAnsiTheme="minorEastAsia" w:eastAsiaTheme="minorEastAsia"/>
          <w:b w:val="0"/>
          <w:sz w:val="24"/>
          <w:szCs w:val="28"/>
        </w:rPr>
      </w:pPr>
      <w:r/>
      <w:bookmarkStart w:id="21" w:name="_Toc35393791"/>
      <w:r/>
      <w:bookmarkStart w:id="22" w:name="_Toc28359003"/>
      <w:r/>
      <w:bookmarkStart w:id="23" w:name="_Toc28359080"/>
      <w:r/>
      <w:bookmarkStart w:id="24" w:name="_Toc35393622"/>
      <w:r>
        <w:rPr>
          <w:rFonts w:hint="eastAsia" w:cs="宋体" w:asciiTheme="minorEastAsia" w:hAnsiTheme="minorEastAsia" w:eastAsiaTheme="minorEastAsia"/>
          <w:b w:val="0"/>
          <w:sz w:val="24"/>
          <w:szCs w:val="28"/>
        </w:rPr>
        <w:t xml:space="preserve">二、申请人的资格要求：</w:t>
      </w:r>
      <w:bookmarkEnd w:id="21"/>
      <w:r/>
      <w:bookmarkEnd w:id="22"/>
      <w:r/>
      <w:bookmarkEnd w:id="23"/>
      <w:r/>
      <w:bookmarkEnd w:id="24"/>
      <w:r/>
      <w:r/>
    </w:p>
    <w:p>
      <w:pPr>
        <w:ind w:firstLine="480"/>
        <w:spacing w:line="360" w:lineRule="auto"/>
        <w:rPr>
          <w:rFonts w:cs="宋体" w:asciiTheme="minorEastAsia" w:hAnsiTheme="minorEastAsia" w:eastAsiaTheme="minorEastAsia"/>
          <w:sz w:val="24"/>
          <w:szCs w:val="28"/>
        </w:rPr>
      </w:pPr>
      <w:r/>
      <w:bookmarkStart w:id="25" w:name="_Toc28359081"/>
      <w:r/>
      <w:bookmarkStart w:id="26" w:name="_Toc35393792"/>
      <w:r/>
      <w:bookmarkStart w:id="27" w:name="_Toc28359004"/>
      <w:r/>
      <w:bookmarkStart w:id="28" w:name="_Toc35393623"/>
      <w:r>
        <w:rPr>
          <w:rFonts w:hint="eastAsia" w:cs="宋体" w:asciiTheme="minorEastAsia" w:hAnsiTheme="minorEastAsia" w:eastAsiaTheme="minorEastAsia"/>
          <w:sz w:val="24"/>
          <w:szCs w:val="28"/>
        </w:rPr>
        <w:t xml:space="preserve">1.满足《中华人民共和国政府采购法》第二十二条规定：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1.3具有履行合同所必需的设备和专业技术能力（提供投标人相关信息一览表；或提供资格承诺函）；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1.5参加政府采购活动前三年内，在经营活动中没有重大违法记录（提供投标函；或提供资格承诺函）;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1.6法律、行政法规规定的其他条件。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w:t>
      </w:r>
      <w:bookmarkStart w:id="29" w:name="OLE_LINK62"/>
      <w:r/>
      <w:bookmarkStart w:id="30" w:name="OLE_LINK63"/>
      <w:r/>
      <w:bookmarkStart w:id="31" w:name="OLE_LINK31"/>
      <w:r>
        <w:rPr>
          <w:rFonts w:hint="eastAsia" w:cs="宋体" w:asciiTheme="minorEastAsia" w:hAnsiTheme="minorEastAsia" w:eastAsiaTheme="minorEastAsia"/>
          <w:sz w:val="24"/>
        </w:rPr>
        <w:t xml:space="preserve">落实政府采购政策需满足的资格要求</w:t>
      </w:r>
      <w:bookmarkEnd w:id="29"/>
      <w:r/>
      <w:bookmarkEnd w:id="30"/>
      <w:r/>
      <w:bookmarkEnd w:id="31"/>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本项目专门面向中小企业。</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w:t>
      </w:r>
      <w:bookmarkStart w:id="32" w:name="OLE_LINK60"/>
      <w:r/>
      <w:bookmarkStart w:id="33" w:name="OLE_LINK61"/>
      <w:r/>
      <w:bookmarkStart w:id="34" w:name="OLE_LINK34"/>
      <w:r>
        <w:rPr>
          <w:rFonts w:hint="eastAsia" w:cs="宋体" w:asciiTheme="minorEastAsia" w:hAnsiTheme="minorEastAsia" w:eastAsiaTheme="minorEastAsia"/>
          <w:sz w:val="24"/>
          <w:szCs w:val="28"/>
          <w:highlight w:val="white"/>
        </w:rPr>
        <w:t xml:space="preserve">本项目的特定资格要求：</w:t>
      </w:r>
      <w:bookmarkEnd w:id="32"/>
      <w:r/>
      <w:bookmarkEnd w:id="33"/>
      <w:r/>
      <w:bookmarkEnd w:id="34"/>
      <w:r>
        <w:rPr>
          <w:rFonts w:hint="eastAsia" w:cs="宋体" w:asciiTheme="minorEastAsia" w:hAnsiTheme="minorEastAsia" w:eastAsiaTheme="minorEastAsia"/>
          <w:sz w:val="24"/>
          <w:szCs w:val="28"/>
          <w:highlight w:val="white"/>
        </w:rPr>
        <w:t xml:space="preserve">无。</w:t>
      </w:r>
      <w:r/>
    </w:p>
    <w:p>
      <w:pPr>
        <w:pStyle w:val="1115"/>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三、获取招标文件</w:t>
      </w:r>
      <w:bookmarkEnd w:id="25"/>
      <w:r/>
      <w:bookmarkEnd w:id="26"/>
      <w:r/>
      <w:bookmarkEnd w:id="27"/>
      <w:r/>
      <w:bookmarkEnd w:id="28"/>
      <w:r/>
      <w:r/>
    </w:p>
    <w:p>
      <w:pPr>
        <w:ind w:left="479"/>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rPr>
        <w:t xml:space="preserve">获取时</w:t>
      </w:r>
      <w:r>
        <w:rPr>
          <w:rFonts w:hint="eastAsia" w:cs="宋体" w:asciiTheme="minorEastAsia" w:hAnsiTheme="minorEastAsia" w:eastAsiaTheme="minorEastAsia"/>
          <w:sz w:val="24"/>
          <w:szCs w:val="28"/>
          <w:highlight w:val="white"/>
        </w:rPr>
        <w:t xml:space="preserve">间：</w:t>
      </w:r>
      <w:r>
        <w:rPr>
          <w:rFonts w:cs="宋体" w:asciiTheme="minorEastAsia" w:hAnsiTheme="minorEastAsia" w:eastAsiaTheme="minorEastAsia"/>
          <w:sz w:val="24"/>
          <w:szCs w:val="28"/>
          <w:highlight w:val="white"/>
        </w:rPr>
        <w:t xml:space="preserve">自本公告发布之日起5个工作日。</w:t>
      </w:r>
      <w:r/>
    </w:p>
    <w:p>
      <w:pPr>
        <w:ind w:left="479"/>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w:t>
      </w:r>
      <w:r>
        <w:rPr>
          <w:rFonts w:hint="eastAsia" w:cs="宋体" w:asciiTheme="minorEastAsia" w:hAnsiTheme="minorEastAsia" w:eastAsiaTheme="minorEastAsia"/>
          <w:sz w:val="24"/>
          <w:szCs w:val="28"/>
          <w:highlight w:val="white"/>
        </w:rPr>
        <w:t xml:space="preserve">“苏采云”</w:t>
      </w:r>
      <w:r>
        <w:rPr>
          <w:rFonts w:hint="eastAsia" w:cs="宋体" w:asciiTheme="minorEastAsia" w:hAnsiTheme="minorEastAsia" w:eastAsiaTheme="minorEastAsia"/>
          <w:sz w:val="24"/>
          <w:szCs w:val="28"/>
          <w:highlight w:val="white"/>
          <w:u w:val="single"/>
        </w:rPr>
        <w:t xml:space="preserve">电子交易平台（网址：http://jszfcg.jsczt.cn/）</w:t>
      </w:r>
      <w:r>
        <w:rPr>
          <w:rFonts w:hint="eastAsia" w:cs="宋体" w:asciiTheme="minorEastAsia" w:hAnsiTheme="minorEastAsia" w:eastAsiaTheme="minorEastAsia"/>
          <w:sz w:val="24"/>
          <w:szCs w:val="28"/>
        </w:rPr>
        <w:t xml:space="preserve">采购文件售价：免费</w:t>
      </w:r>
      <w:r/>
    </w:p>
    <w:p>
      <w:pPr>
        <w:pStyle w:val="1115"/>
        <w:ind w:left="-142"/>
        <w:jc w:val="both"/>
        <w:spacing w:line="360" w:lineRule="auto"/>
        <w:rPr>
          <w:rFonts w:cs="宋体" w:asciiTheme="minorEastAsia" w:hAnsiTheme="minorEastAsia" w:eastAsiaTheme="minorEastAsia"/>
          <w:b w:val="0"/>
          <w:sz w:val="24"/>
          <w:szCs w:val="28"/>
        </w:rPr>
      </w:pPr>
      <w:r/>
      <w:bookmarkStart w:id="35" w:name="_Toc28359082"/>
      <w:r/>
      <w:bookmarkStart w:id="36" w:name="_Toc35393624"/>
      <w:r/>
      <w:bookmarkStart w:id="37" w:name="_Toc28359005"/>
      <w:r/>
      <w:bookmarkStart w:id="38" w:name="_Toc35393793"/>
      <w:r>
        <w:rPr>
          <w:rFonts w:hint="eastAsia" w:cs="宋体" w:asciiTheme="minorEastAsia" w:hAnsiTheme="minorEastAsia" w:eastAsiaTheme="minorEastAsia"/>
          <w:b w:val="0"/>
          <w:sz w:val="24"/>
          <w:szCs w:val="28"/>
        </w:rPr>
        <w:t xml:space="preserve">四、</w:t>
      </w:r>
      <w:bookmarkEnd w:id="35"/>
      <w:r/>
      <w:bookmarkEnd w:id="36"/>
      <w:r/>
      <w:bookmarkEnd w:id="37"/>
      <w:r/>
      <w:bookmarkEnd w:id="38"/>
      <w:r>
        <w:rPr>
          <w:rFonts w:hint="eastAsia" w:cs="宋体" w:asciiTheme="minorEastAsia" w:hAnsiTheme="minorEastAsia" w:eastAsiaTheme="minorEastAsia"/>
          <w:b w:val="0"/>
          <w:sz w:val="24"/>
          <w:szCs w:val="28"/>
        </w:rPr>
        <w:t xml:space="preserve">提交投标文件截止时间、开标时间和地点</w:t>
      </w:r>
      <w:r/>
    </w:p>
    <w:p>
      <w:pPr>
        <w:ind w:firstLine="480"/>
        <w:spacing w:line="360" w:lineRule="auto"/>
        <w:rPr>
          <w:rFonts w:cs="宋体" w:asciiTheme="minorEastAsia" w:hAnsiTheme="minorEastAsia" w:eastAsiaTheme="minorEastAsia"/>
          <w:bCs/>
          <w:sz w:val="24"/>
          <w:szCs w:val="28"/>
          <w:u w:val="single"/>
        </w:rPr>
      </w:pPr>
      <w:r>
        <w:rPr>
          <w:rFonts w:hint="eastAsia" w:cs="宋体" w:asciiTheme="minorEastAsia" w:hAnsiTheme="minorEastAsia" w:eastAsiaTheme="minorEastAsia"/>
          <w:bCs/>
          <w:sz w:val="24"/>
          <w:szCs w:val="28"/>
        </w:rPr>
        <w:t xml:space="preserve">提交截止时间及开标时间：</w:t>
      </w:r>
      <w:r>
        <w:rPr>
          <w:rFonts w:hint="eastAsia" w:cs="宋体" w:asciiTheme="minorEastAsia" w:hAnsiTheme="minorEastAsia" w:eastAsiaTheme="minorEastAsia"/>
          <w:bCs/>
          <w:sz w:val="24"/>
          <w:szCs w:val="28"/>
          <w:u w:val="single"/>
        </w:rPr>
        <w:t xml:space="preserve">2026年</w:t>
      </w:r>
      <w:r>
        <w:rPr>
          <w:rFonts w:cs="宋体" w:asciiTheme="minorEastAsia" w:hAnsiTheme="minorEastAsia" w:eastAsiaTheme="minorEastAsia"/>
          <w:bCs/>
          <w:sz w:val="24"/>
          <w:szCs w:val="28"/>
          <w:u w:val="single"/>
        </w:rPr>
        <w:t xml:space="preserve">7</w:t>
      </w:r>
      <w:r>
        <w:rPr>
          <w:rFonts w:hint="eastAsia" w:cs="宋体" w:asciiTheme="minorEastAsia" w:hAnsiTheme="minorEastAsia" w:eastAsiaTheme="minorEastAsia"/>
          <w:bCs/>
          <w:sz w:val="24"/>
          <w:szCs w:val="28"/>
          <w:u w:val="single"/>
        </w:rPr>
        <w:t xml:space="preserve">月</w:t>
      </w:r>
      <w:r>
        <w:rPr>
          <w:rFonts w:cs="宋体" w:asciiTheme="minorEastAsia" w:hAnsiTheme="minorEastAsia" w:eastAsiaTheme="minorEastAsia"/>
          <w:bCs/>
          <w:sz w:val="24"/>
          <w:szCs w:val="28"/>
          <w:u w:val="single"/>
        </w:rPr>
        <w:t xml:space="preserve">1</w:t>
      </w:r>
      <w:r>
        <w:rPr>
          <w:rFonts w:hint="eastAsia" w:cs="宋体" w:asciiTheme="minorEastAsia" w:hAnsiTheme="minorEastAsia" w:eastAsiaTheme="minorEastAsia"/>
          <w:bCs/>
          <w:sz w:val="24"/>
          <w:szCs w:val="28"/>
          <w:u w:val="single"/>
        </w:rPr>
        <w:t xml:space="preserve">日9点30分</w:t>
      </w:r>
      <w:r>
        <w:rPr>
          <w:rFonts w:hint="eastAsia" w:cs="宋体" w:asciiTheme="minorEastAsia" w:hAnsiTheme="minorEastAsia" w:eastAsiaTheme="minorEastAsia"/>
          <w:bCs/>
          <w:sz w:val="24"/>
          <w:szCs w:val="28"/>
        </w:rPr>
        <w:t xml:space="preserve">（北京时间）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开标地点：</w:t>
      </w:r>
      <w:r>
        <w:rPr>
          <w:rFonts w:hint="eastAsia" w:cs="宋体" w:asciiTheme="minorEastAsia" w:hAnsiTheme="minorEastAsia" w:eastAsiaTheme="minorEastAsia"/>
          <w:sz w:val="24"/>
        </w:rPr>
        <w:t xml:space="preserve">“苏采云”政府采购交易系统网上开标大厅</w:t>
      </w:r>
      <w:r/>
    </w:p>
    <w:p>
      <w:pPr>
        <w:pStyle w:val="1115"/>
        <w:ind w:left="-142"/>
        <w:jc w:val="both"/>
        <w:spacing w:line="360" w:lineRule="auto"/>
        <w:rPr>
          <w:rFonts w:cs="宋体" w:asciiTheme="minorEastAsia" w:hAnsiTheme="minorEastAsia" w:eastAsiaTheme="minorEastAsia"/>
          <w:b w:val="0"/>
          <w:bCs/>
          <w:sz w:val="24"/>
          <w:szCs w:val="28"/>
        </w:rPr>
      </w:pPr>
      <w:r/>
      <w:bookmarkStart w:id="39" w:name="_Toc35393625"/>
      <w:r/>
      <w:bookmarkStart w:id="40" w:name="_Toc28359007"/>
      <w:r/>
      <w:bookmarkStart w:id="41" w:name="_Toc28359084"/>
      <w:r/>
      <w:bookmarkStart w:id="42" w:name="_Toc35393794"/>
      <w:r>
        <w:rPr>
          <w:rFonts w:hint="eastAsia" w:cs="宋体" w:asciiTheme="minorEastAsia" w:hAnsiTheme="minorEastAsia" w:eastAsiaTheme="minorEastAsia"/>
          <w:b w:val="0"/>
          <w:bCs/>
          <w:sz w:val="24"/>
          <w:szCs w:val="28"/>
        </w:rPr>
        <w:t xml:space="preserve">五、公告期限</w:t>
      </w:r>
      <w:bookmarkEnd w:id="39"/>
      <w:r/>
      <w:bookmarkEnd w:id="40"/>
      <w:r/>
      <w:bookmarkEnd w:id="41"/>
      <w:r/>
      <w:bookmarkEnd w:id="42"/>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bookmarkStart w:id="43" w:name="_Toc35393626"/>
      <w:r/>
      <w:bookmarkStart w:id="44" w:name="_Toc35393795"/>
      <w:r/>
      <w:r/>
    </w:p>
    <w:p>
      <w:pPr>
        <w:pStyle w:val="1115"/>
        <w:ind w:left="-142"/>
        <w:jc w:val="both"/>
        <w:spacing w:line="360" w:lineRule="auto"/>
        <w:rPr>
          <w:rFonts w:cs="宋体" w:asciiTheme="minorEastAsia" w:hAnsiTheme="minorEastAsia" w:eastAsiaTheme="minorEastAsia"/>
          <w:b w:val="0"/>
          <w:bCs/>
          <w:sz w:val="24"/>
          <w:szCs w:val="28"/>
        </w:rPr>
      </w:pPr>
      <w:r>
        <w:rPr>
          <w:rFonts w:hint="eastAsia" w:cs="宋体" w:asciiTheme="minorEastAsia" w:hAnsiTheme="minorEastAsia" w:eastAsiaTheme="minorEastAsia"/>
          <w:b w:val="0"/>
          <w:bCs/>
          <w:sz w:val="24"/>
          <w:szCs w:val="28"/>
        </w:rPr>
        <w:t xml:space="preserve">六、其他补充事宜</w:t>
      </w:r>
      <w:bookmarkEnd w:id="43"/>
      <w:r/>
      <w:bookmarkEnd w:id="44"/>
      <w:r/>
      <w:r/>
    </w:p>
    <w:p>
      <w:pPr>
        <w:ind w:firstLine="480"/>
        <w:spacing w:line="360" w:lineRule="auto"/>
        <w:rPr>
          <w:rFonts w:cs="宋体" w:asciiTheme="minorEastAsia" w:hAnsiTheme="minorEastAsia" w:eastAsiaTheme="minorEastAsia"/>
          <w:sz w:val="24"/>
          <w:szCs w:val="28"/>
          <w:highlight w:val="white"/>
        </w:rPr>
      </w:pPr>
      <w:r/>
      <w:bookmarkStart w:id="45" w:name="OLE_LINK115"/>
      <w:r/>
      <w:bookmarkStart w:id="46" w:name="OLE_LINK114"/>
      <w:r/>
      <w:bookmarkStart w:id="47" w:name="_Toc28359085"/>
      <w:r/>
      <w:bookmarkStart w:id="48" w:name="_Toc35393627"/>
      <w:r/>
      <w:bookmarkStart w:id="49" w:name="_Toc28359008"/>
      <w:r/>
      <w:bookmarkStart w:id="50" w:name="_Toc35393796"/>
      <w:r>
        <w:rPr>
          <w:rFonts w:hint="eastAsia" w:cs="宋体" w:asciiTheme="minorEastAsia" w:hAnsiTheme="minorEastAsia" w:eastAsiaTheme="minorEastAsia"/>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spacing w:line="360" w:lineRule="auto"/>
        <w:rPr>
          <w:rFonts w:cs="宋体" w:asciiTheme="minorEastAsia" w:hAnsiTheme="minorEastAsia" w:eastAsiaTheme="minorEastAsia"/>
          <w:sz w:val="24"/>
          <w:szCs w:val="28"/>
          <w:highlight w:val="white"/>
        </w:rPr>
      </w:pPr>
      <w:r/>
      <w:bookmarkStart w:id="51" w:name="OLE_LINK85"/>
      <w:r/>
      <w:bookmarkStart w:id="52" w:name="OLE_LINK84"/>
      <w:r>
        <w:rPr>
          <w:rFonts w:hint="eastAsia" w:cs="宋体" w:asciiTheme="minorEastAsia" w:hAnsiTheme="minorEastAsia" w:eastAsiaTheme="minorEastAsia"/>
          <w:sz w:val="24"/>
          <w:szCs w:val="28"/>
          <w:highlight w:val="white"/>
        </w:rPr>
        <w:t xml:space="preserve">2.投标人投标需提前办理数字认证证书，办理方式和注意事项详见:</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3.开标地点：“苏采云”政府采购交易系统网上开标大厅</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w:t>
      </w:r>
      <w:r>
        <w:rPr>
          <w:rFonts w:hint="eastAsia" w:cs="宋体" w:asciiTheme="minorEastAsia" w:hAnsiTheme="minorEastAsia" w:eastAsiaTheme="minorEastAsia"/>
          <w:sz w:val="24"/>
          <w:szCs w:val="28"/>
          <w:highlight w:val="white"/>
        </w:rPr>
        <w:t xml:space="preserve">未完成电子投标文件有效提交的，其投标将被拒绝。</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5"/>
      <w:r/>
      <w:bookmarkEnd w:id="46"/>
      <w:r/>
      <w:bookmarkEnd w:id="51"/>
      <w:r/>
      <w:bookmarkEnd w:id="52"/>
      <w:r/>
      <w:r/>
    </w:p>
    <w:p>
      <w:pPr>
        <w:pStyle w:val="1115"/>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七、对本次招标提出询问，请按以下方式联系。</w:t>
      </w:r>
      <w:bookmarkEnd w:id="47"/>
      <w:r/>
      <w:bookmarkEnd w:id="48"/>
      <w:r/>
      <w:bookmarkEnd w:id="49"/>
      <w:r/>
      <w:bookmarkEnd w:id="50"/>
      <w:r/>
      <w:r/>
    </w:p>
    <w:p>
      <w:pPr>
        <w:ind w:firstLine="720"/>
        <w:spacing w:line="360" w:lineRule="auto"/>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1.采购人信息</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名 称：</w:t>
      </w:r>
      <w:r>
        <w:rPr>
          <w:rFonts w:hint="eastAsia" w:asciiTheme="minorEastAsia" w:hAnsiTheme="minorEastAsia" w:eastAsiaTheme="minorEastAsia"/>
          <w:sz w:val="24"/>
          <w:szCs w:val="28"/>
        </w:rPr>
        <w:t xml:space="preserve">镇江经济技术开发区新材料产业园管理办公室</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szCs w:val="28"/>
          <w:highlight w:val="white"/>
        </w:rPr>
        <w:t xml:space="preserve">镇江</w:t>
      </w:r>
      <w:r>
        <w:rPr>
          <w:rFonts w:hint="eastAsia" w:cs="宋体" w:asciiTheme="minorEastAsia" w:hAnsiTheme="minorEastAsia" w:eastAsiaTheme="minorEastAsia"/>
          <w:sz w:val="24"/>
          <w:szCs w:val="28"/>
        </w:rPr>
        <w:t xml:space="preserve">经开区金港大道1</w:t>
      </w:r>
      <w:r>
        <w:rPr>
          <w:rFonts w:cs="宋体" w:asciiTheme="minorEastAsia" w:hAnsiTheme="minorEastAsia" w:eastAsiaTheme="minorEastAsia"/>
          <w:sz w:val="24"/>
          <w:szCs w:val="28"/>
        </w:rPr>
        <w:t xml:space="preserve">80</w:t>
      </w:r>
      <w:r>
        <w:rPr>
          <w:rFonts w:hint="eastAsia" w:cs="宋体" w:asciiTheme="minorEastAsia" w:hAnsiTheme="minorEastAsia" w:eastAsiaTheme="minorEastAsia"/>
          <w:sz w:val="24"/>
          <w:szCs w:val="28"/>
        </w:rPr>
        <w:t xml:space="preserve">号</w:t>
      </w:r>
      <w:r/>
    </w:p>
    <w:p>
      <w:pPr>
        <w:ind w:left="1079" w:hanging="30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王昊</w:t>
      </w:r>
      <w:r>
        <w:rPr>
          <w:rFonts w:cs="宋体" w:asciiTheme="minorEastAsia" w:hAnsiTheme="minorEastAsia" w:eastAsiaTheme="minorEastAsia"/>
          <w:sz w:val="24"/>
        </w:rPr>
        <w:t xml:space="preserve"> </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联系方式：</w:t>
      </w:r>
      <w:r>
        <w:rPr>
          <w:rFonts w:cs="宋体" w:asciiTheme="minorEastAsia" w:hAnsiTheme="minorEastAsia" w:eastAsiaTheme="minorEastAsia"/>
          <w:sz w:val="24"/>
          <w:szCs w:val="28"/>
        </w:rPr>
        <w:t xml:space="preserve">0511-80866009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2.采购代理机构信息</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名 称：</w:t>
      </w:r>
      <w:bookmarkStart w:id="53" w:name="EB1705a5ef53e646b4b5321a7dd1af438d"/>
      <w:r>
        <w:rPr>
          <w:rFonts w:hint="eastAsia" w:cs="宋体" w:asciiTheme="minorEastAsia" w:hAnsiTheme="minorEastAsia" w:eastAsiaTheme="minorEastAsia"/>
          <w:sz w:val="24"/>
          <w:szCs w:val="28"/>
          <w:highlight w:val="white"/>
        </w:rPr>
        <w:t xml:space="preserve">镇江经济技术开发区公共资源交易中心</w:t>
      </w:r>
      <w:bookmarkEnd w:id="53"/>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地 址：</w:t>
      </w:r>
      <w:r>
        <w:rPr>
          <w:rFonts w:hint="eastAsia" w:cs="宋体" w:asciiTheme="minorEastAsia" w:hAnsiTheme="minorEastAsia" w:eastAsiaTheme="minorEastAsia"/>
          <w:sz w:val="24"/>
          <w:szCs w:val="28"/>
        </w:rPr>
        <w:t xml:space="preserve">镇江经开区赵声路 398 号圌心大厦三楼</w:t>
      </w:r>
      <w:r>
        <w:rPr>
          <w:rFonts w:cs="宋体" w:asciiTheme="minorEastAsia" w:hAnsiTheme="minorEastAsia" w:eastAsiaTheme="minorEastAsia"/>
          <w:sz w:val="24"/>
          <w:szCs w:val="28"/>
        </w:rPr>
        <w:t xml:space="preserve"> </w:t>
      </w:r>
      <w:r/>
    </w:p>
    <w:p>
      <w:pPr>
        <w:ind w:left="1079" w:hanging="30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联系方式：</w:t>
      </w:r>
      <w:bookmarkStart w:id="54" w:name="EBfb2f5369fd4a41f893705a41574b418d"/>
      <w:r>
        <w:rPr>
          <w:rFonts w:hint="eastAsia" w:cs="宋体" w:asciiTheme="minorEastAsia" w:hAnsiTheme="minorEastAsia" w:eastAsiaTheme="minorEastAsia"/>
          <w:sz w:val="24"/>
          <w:szCs w:val="28"/>
          <w:highlight w:val="white"/>
        </w:rPr>
        <w:t xml:space="preserve">0511-</w:t>
      </w:r>
      <w:bookmarkEnd w:id="54"/>
      <w:r>
        <w:rPr>
          <w:rFonts w:cs="宋体" w:asciiTheme="minorEastAsia" w:hAnsiTheme="minorEastAsia" w:eastAsiaTheme="minorEastAsia"/>
          <w:sz w:val="24"/>
          <w:szCs w:val="28"/>
          <w:highlight w:val="white"/>
        </w:rPr>
        <w:t xml:space="preserve">81989179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3.项目联系方式</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项目联系人：</w:t>
      </w:r>
      <w:r>
        <w:rPr>
          <w:rFonts w:hint="eastAsia" w:cs="宋体" w:asciiTheme="minorEastAsia" w:hAnsiTheme="minorEastAsia" w:eastAsiaTheme="minorEastAsia"/>
          <w:sz w:val="24"/>
          <w:szCs w:val="28"/>
        </w:rPr>
        <w:t xml:space="preserve">巫工</w:t>
      </w:r>
      <w:r/>
    </w:p>
    <w:p>
      <w:pPr>
        <w:ind w:left="1079" w:hanging="300"/>
        <w:spacing w:line="360" w:lineRule="auto"/>
        <w:rPr>
          <w:rFonts w:cs="宋体" w:asciiTheme="minorEastAsia" w:hAnsiTheme="minorEastAsia" w:eastAsiaTheme="minorEastAsia"/>
          <w:szCs w:val="32"/>
        </w:rPr>
      </w:pPr>
      <w:r>
        <w:rPr>
          <w:rFonts w:hint="eastAsia" w:cs="宋体" w:asciiTheme="minorEastAsia" w:hAnsiTheme="minorEastAsia" w:eastAsiaTheme="minorEastAsia"/>
          <w:sz w:val="24"/>
          <w:szCs w:val="28"/>
          <w:highlight w:val="white"/>
        </w:rPr>
        <w:t xml:space="preserve">电 话：</w:t>
      </w:r>
      <w:bookmarkStart w:id="55" w:name="EBe613fd5ce146433fa911fc0d3d4b0b10"/>
      <w:r>
        <w:rPr>
          <w:rFonts w:hint="eastAsia" w:cs="宋体" w:asciiTheme="minorEastAsia" w:hAnsiTheme="minorEastAsia" w:eastAsiaTheme="minorEastAsia"/>
          <w:sz w:val="24"/>
          <w:szCs w:val="28"/>
          <w:highlight w:val="white"/>
        </w:rPr>
        <w:t xml:space="preserve">0511-</w:t>
      </w:r>
      <w:bookmarkStart w:id="56" w:name="_Toc100386034"/>
      <w:r/>
      <w:bookmarkStart w:id="57" w:name="_Toc92168000"/>
      <w:r/>
      <w:bookmarkEnd w:id="3"/>
      <w:r/>
      <w:bookmarkEnd w:id="4"/>
      <w:r/>
      <w:bookmarkEnd w:id="5"/>
      <w:r/>
      <w:bookmarkEnd w:id="6"/>
      <w:r/>
      <w:bookmarkEnd w:id="7"/>
      <w:r/>
      <w:bookmarkEnd w:id="55"/>
      <w:r>
        <w:rPr>
          <w:rFonts w:cs="宋体" w:asciiTheme="minorEastAsia" w:hAnsiTheme="minorEastAsia" w:eastAsiaTheme="minorEastAsia"/>
          <w:sz w:val="24"/>
          <w:szCs w:val="28"/>
        </w:rPr>
        <w:t xml:space="preserve">81989179</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cs="宋体" w:asciiTheme="minorEastAsia" w:hAnsiTheme="minorEastAsia" w:eastAsiaTheme="minorEastAsia"/>
          <w:szCs w:val="32"/>
          <w:lang w:eastAsia="zh-CN"/>
        </w:rPr>
        <w:br w:type="page" w:clear="all"/>
      </w:r>
      <w:r>
        <w:rPr>
          <w:rFonts w:hint="eastAsia" w:cs="宋体" w:asciiTheme="minorEastAsia" w:hAnsiTheme="minorEastAsia" w:eastAsiaTheme="minorEastAsia"/>
          <w:szCs w:val="32"/>
          <w:lang w:eastAsia="zh-CN"/>
        </w:rPr>
        <w:t xml:space="preserve">第二部分    投标人须知</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1698"/>
        <w:gridCol w:w="7215"/>
      </w:tblGrid>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序号</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事项</w:t>
            </w:r>
            <w:r/>
          </w:p>
        </w:tc>
        <w:tc>
          <w:tcPr>
            <w:tcW w:w="6819"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本项目规定</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报价要求</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本次投标报价的币种为人民币。</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投标人应按招标文件所提供的各报价表格式报价。</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投标人应对本项目报出最具有竞争力的价格，应包括本次招标要求提供的服务已支付或将支付的所有费用（含税费）。</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最低投标报价不能作为中标的保证。</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中标价即为合同签约价。</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如出现报价前后不一致的，将按招标文件第五部分“评标办法和标准”第5项规定进行修正。</w:t>
            </w:r>
            <w:r/>
          </w:p>
        </w:tc>
      </w:tr>
      <w:tr>
        <w:trPr>
          <w:trHeight w:val="455"/>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转包及分包</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本项目不得转包</w:t>
            </w:r>
            <w:r/>
          </w:p>
        </w:tc>
      </w:tr>
      <w:tr>
        <w:trPr>
          <w:trHeight w:val="42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开标前答疑会</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不组织</w:t>
            </w:r>
            <w:r/>
          </w:p>
        </w:tc>
      </w:tr>
      <w:tr>
        <w:trPr>
          <w:trHeight w:val="412"/>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现场踏勘</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不统一组织</w:t>
            </w:r>
            <w:r/>
          </w:p>
        </w:tc>
      </w:tr>
      <w:tr>
        <w:trPr>
          <w:trHeight w:val="418"/>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演示</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bookmarkStart w:id="58" w:name="OLE_LINK6"/>
            <w:r/>
            <w:bookmarkStart w:id="59" w:name="OLE_LINK7"/>
            <w:r>
              <w:rPr>
                <w:rFonts w:hint="eastAsia" w:ascii="宋体" w:hAnsi="宋体" w:cs="宋体"/>
                <w:sz w:val="24"/>
                <w:lang w:eastAsia="zh-CN"/>
              </w:rPr>
              <w:t xml:space="preserve">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lang w:eastAsia="zh-CN"/>
              </w:rPr>
              <w:t xml:space="preserve">视频以压缩形式进行上传</w:t>
            </w:r>
            <w:r>
              <w:rPr>
                <w:rFonts w:hint="eastAsia" w:ascii="宋体" w:hAnsi="宋体" w:cs="宋体"/>
                <w:b/>
                <w:bCs/>
                <w:sz w:val="24"/>
                <w:u w:val="single"/>
                <w:lang w:eastAsia="zh-CN"/>
              </w:rPr>
              <w:t xml:space="preserve">，整体上限</w:t>
            </w:r>
            <w:r>
              <w:rPr>
                <w:rFonts w:hint="eastAsia" w:ascii="宋体" w:hAnsi="宋体" w:cs="宋体"/>
                <w:b/>
                <w:bCs/>
                <w:sz w:val="24"/>
                <w:u w:val="single"/>
                <w:lang w:eastAsia="zh-CN"/>
              </w:rPr>
              <w:t xml:space="preserve">2</w:t>
            </w:r>
            <w:r>
              <w:rPr>
                <w:rFonts w:ascii="宋体" w:hAnsi="宋体" w:cs="宋体"/>
                <w:b/>
                <w:bCs/>
                <w:sz w:val="24"/>
                <w:u w:val="single"/>
                <w:lang w:eastAsia="zh-CN"/>
              </w:rPr>
              <w:t xml:space="preserve">0</w:t>
            </w:r>
            <w:r>
              <w:rPr>
                <w:rFonts w:hint="eastAsia" w:ascii="宋体" w:hAnsi="宋体" w:cs="宋体"/>
                <w:b/>
                <w:bCs/>
                <w:sz w:val="24"/>
                <w:u w:val="single"/>
                <w:lang w:eastAsia="zh-CN"/>
              </w:rPr>
              <w:t xml:space="preserve">分钟</w:t>
            </w:r>
            <w:r>
              <w:rPr>
                <w:rFonts w:ascii="宋体" w:hAnsi="宋体" w:cs="宋体"/>
                <w:b/>
                <w:bCs/>
                <w:sz w:val="24"/>
                <w:u w:val="single"/>
                <w:lang w:eastAsia="zh-CN"/>
              </w:rPr>
              <w:t xml:space="preserve">2</w:t>
            </w:r>
            <w:r>
              <w:rPr>
                <w:rFonts w:hint="eastAsia" w:ascii="宋体" w:hAnsi="宋体" w:cs="宋体"/>
                <w:b/>
                <w:bCs/>
                <w:sz w:val="24"/>
                <w:u w:val="single"/>
                <w:lang w:eastAsia="zh-CN"/>
              </w:rPr>
              <w:t xml:space="preserve">00M。</w:t>
            </w:r>
            <w:bookmarkEnd w:id="58"/>
            <w:r/>
            <w:bookmarkEnd w:id="59"/>
            <w:r/>
            <w:r/>
          </w:p>
        </w:tc>
      </w:tr>
      <w:tr>
        <w:trPr>
          <w:trHeight w:val="56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样品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不</w:t>
            </w:r>
            <w:r>
              <w:rPr>
                <w:rFonts w:hint="eastAsia" w:cs="宋体" w:asciiTheme="minorEastAsia" w:hAnsiTheme="minorEastAsia" w:eastAsiaTheme="minorEastAsia"/>
                <w:sz w:val="24"/>
                <w:lang w:eastAsia="zh-CN"/>
              </w:rPr>
              <w:t xml:space="preserve">要求提供。</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是否允许采购进口产品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本项目不允许采购进口产品。</w:t>
            </w:r>
            <w:r/>
          </w:p>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9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项目属性与核心产品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服务类。</w:t>
            </w:r>
            <w:r/>
          </w:p>
          <w:p>
            <w:pPr>
              <w:pStyle w:val="897"/>
              <w:ind w:firstLine="0"/>
              <w:rPr>
                <w:rFonts w:cs="宋体" w:asciiTheme="minorEastAsia" w:hAnsiTheme="minorEastAsia" w:eastAsiaTheme="minorEastAsia"/>
                <w:b/>
                <w:sz w:val="24"/>
                <w:lang w:eastAsia="zh-CN"/>
              </w:rPr>
            </w:pPr>
            <w:r/>
            <w:bookmarkStart w:id="60" w:name="OLE_LINK149"/>
            <w:r>
              <w:rPr>
                <w:rFonts w:hint="eastAsia" w:cs="宋体" w:asciiTheme="minorEastAsia" w:hAnsiTheme="minorEastAsia" w:eastAsiaTheme="minorEastAsia"/>
                <w:b/>
                <w:sz w:val="24"/>
                <w:lang w:eastAsia="zh-CN"/>
              </w:rPr>
              <w:t xml:space="preserve">核心产品为：</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lang w:eastAsia="zh-CN"/>
              </w:rPr>
              <w:t xml:space="preserve">。</w:t>
            </w:r>
            <w:bookmarkEnd w:id="60"/>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采购标的对应的中小企业划分标准所属行业</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标的：</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u w:val="single"/>
                <w:lang w:eastAsia="zh-CN"/>
              </w:rPr>
              <w:t xml:space="preserve">项目</w:t>
            </w:r>
            <w:r>
              <w:rPr>
                <w:rFonts w:hint="eastAsia" w:cs="宋体" w:asciiTheme="minorEastAsia" w:hAnsiTheme="minorEastAsia" w:eastAsiaTheme="minorEastAsia"/>
                <w:sz w:val="24"/>
                <w:lang w:eastAsia="zh-CN"/>
              </w:rPr>
              <w:t xml:space="preserve">，属于</w:t>
            </w:r>
            <w:bookmarkStart w:id="61" w:name="OLE_LINK208"/>
            <w:r/>
            <w:bookmarkStart w:id="62" w:name="OLE_LINK209"/>
            <w:r>
              <w:rPr>
                <w:rFonts w:hint="eastAsia" w:cs="宋体" w:asciiTheme="minorEastAsia" w:hAnsiTheme="minorEastAsia" w:eastAsiaTheme="minorEastAsia"/>
                <w:sz w:val="24"/>
                <w:u w:val="single"/>
                <w:lang w:eastAsia="zh-CN"/>
              </w:rPr>
              <w:t xml:space="preserve">软件与信息技术服务 </w:t>
            </w:r>
            <w:bookmarkEnd w:id="61"/>
            <w:r/>
            <w:bookmarkEnd w:id="62"/>
            <w:r>
              <w:rPr>
                <w:rFonts w:hint="eastAsia" w:cs="宋体" w:asciiTheme="minorEastAsia" w:hAnsiTheme="minorEastAsia" w:eastAsiaTheme="minorEastAsia"/>
                <w:sz w:val="24"/>
                <w:lang w:eastAsia="zh-CN"/>
              </w:rPr>
              <w:t xml:space="preserve">行业。</w:t>
            </w:r>
            <w:r/>
          </w:p>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10</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节能产品、环境标志产品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11</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中小企业信用融资</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为进一步发挥政府采购政策导向作用，有效缓解企业融资难题，推进完善应收账款融资服务平台的融资服务功能，促进中小微企业平稳健康发展，</w:t>
            </w:r>
            <w:bookmarkStart w:id="63" w:name="_Hlk136445673"/>
            <w:r>
              <w:rPr>
                <w:rFonts w:hint="eastAsia" w:cs="宋体" w:asciiTheme="minorEastAsia" w:hAnsiTheme="minorEastAsia" w:eastAsiaTheme="minorEastAsia"/>
                <w:sz w:val="24"/>
                <w:lang w:eastAsia="zh-CN"/>
              </w:rPr>
              <w:t xml:space="preserve">镇江市财政局和中国人民银行镇江市中心支行联合印发《关于转发〈关于深入推进政府采购线上合同信用融资工作的通知〉的通知》</w:t>
            </w:r>
            <w:bookmarkEnd w:id="63"/>
            <w:r>
              <w:rPr>
                <w:rFonts w:hint="eastAsia" w:cs="宋体" w:asciiTheme="minorEastAsia" w:hAnsiTheme="minorEastAsia" w:eastAsiaTheme="minorEastAsia"/>
                <w:sz w:val="24"/>
                <w:lang w:eastAsia="zh-CN"/>
              </w:rPr>
              <w:t xml:space="preserve">，</w:t>
            </w:r>
            <w:bookmarkStart w:id="64" w:name="_Hlk136444446"/>
            <w:r>
              <w:rPr>
                <w:rFonts w:hint="eastAsia" w:cs="宋体" w:asciiTheme="minorEastAsia" w:hAnsiTheme="minorEastAsia" w:eastAsiaTheme="minorEastAsia"/>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4"/>
            <w:r>
              <w:rPr>
                <w:rFonts w:hint="eastAsia" w:cs="宋体" w:asciiTheme="minorEastAsia" w:hAnsiTheme="minorEastAsia" w:eastAsiaTheme="minorEastAsia"/>
                <w:sz w:val="24"/>
                <w:lang w:eastAsia="zh-CN"/>
              </w:rPr>
              <w:t xml:space="preserve">办理流程详见江苏政府采购网“政采贷”栏目，网址：</w:t>
            </w:r>
            <w:r>
              <w:rPr>
                <w:rFonts w:hint="eastAsia" w:cs="宋体" w:asciiTheme="minorEastAsia" w:hAnsiTheme="minorEastAsia" w:eastAsiaTheme="minorEastAsia"/>
                <w:sz w:val="24"/>
                <w:lang w:eastAsia="zh-CN"/>
              </w:rPr>
              <w:t xml:space="preserve">http://www.ccgp-jiangsu.gov.cn/jiangsu/paying.html咨询电话：镇江市财政局政府采购处0511-80909958。</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12</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特别说明</w:t>
            </w:r>
            <w:r/>
          </w:p>
        </w:tc>
        <w:tc>
          <w:tcPr>
            <w:tcW w:w="6819" w:type="dxa"/>
            <w:vAlign w:val="center"/>
            <w:textDirection w:val="lrTb"/>
            <w:noWrap/>
          </w:tcPr>
          <w:p>
            <w:pPr>
              <w:pStyle w:val="897"/>
              <w:ind w:firstLine="0"/>
              <w:rPr>
                <w:rFonts w:cs="宋体" w:asciiTheme="minorEastAsia" w:hAnsiTheme="minorEastAsia" w:eastAsiaTheme="minorEastAsia"/>
                <w:i/>
                <w:iCs/>
                <w:sz w:val="24"/>
              </w:rPr>
            </w:pPr>
            <w:r>
              <w:rPr>
                <w:rFonts w:hint="eastAsia" w:cs="宋体" w:asciiTheme="minorEastAsia" w:hAnsiTheme="minorEastAsia" w:eastAsiaTheme="minorEastAsia"/>
                <w:i/>
                <w:iCs/>
                <w:sz w:val="24"/>
                <w:lang w:eastAsia="zh-CN"/>
              </w:rPr>
              <w:t xml:space="preserve">无</w:t>
            </w:r>
            <w:r/>
          </w:p>
        </w:tc>
      </w:tr>
    </w:tbl>
    <w:p>
      <w:pPr>
        <w:pStyle w:val="897"/>
        <w:rPr>
          <w:rFonts w:cs="宋体" w:asciiTheme="minorEastAsia" w:hAnsiTheme="minorEastAsia" w:eastAsiaTheme="minorEastAsia"/>
        </w:rPr>
      </w:pPr>
      <w:r>
        <w:rPr>
          <w:rFonts w:cs="宋体" w:asciiTheme="minorEastAsia" w:hAnsiTheme="minorEastAsia" w:eastAsiaTheme="minorEastAsia"/>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br w:type="page" w:clear="all"/>
      </w:r>
      <w:r>
        <w:rPr>
          <w:rFonts w:hint="eastAsia" w:cs="宋体" w:asciiTheme="minorEastAsia" w:hAnsiTheme="minorEastAsia" w:eastAsiaTheme="minorEastAsia"/>
          <w:szCs w:val="32"/>
        </w:rPr>
        <w:t xml:space="preserve">一、总  则</w:t>
      </w:r>
      <w:bookmarkEnd w:id="56"/>
      <w:r/>
      <w:bookmarkEnd w:id="57"/>
      <w:r/>
      <w:r/>
    </w:p>
    <w:p>
      <w:pPr>
        <w:pStyle w:val="1117"/>
        <w:ind w:firstLine="446"/>
        <w:keepLines w:val="0"/>
        <w:keepNext w:val="0"/>
        <w:spacing w:before="0" w:after="0" w:line="360" w:lineRule="auto"/>
        <w:rPr>
          <w:rFonts w:cs="宋体" w:asciiTheme="minorEastAsia" w:hAnsiTheme="minorEastAsia" w:eastAsiaTheme="minorEastAsia"/>
          <w:sz w:val="30"/>
        </w:rPr>
      </w:pPr>
      <w:r/>
      <w:bookmarkStart w:id="65" w:name="_Toc92168001"/>
      <w:r/>
      <w:bookmarkStart w:id="66" w:name="_Toc100386035"/>
      <w:r>
        <w:rPr>
          <w:rFonts w:hint="eastAsia" w:cs="宋体" w:asciiTheme="minorEastAsia" w:hAnsiTheme="minorEastAsia" w:eastAsiaTheme="minorEastAsia"/>
          <w:sz w:val="30"/>
        </w:rPr>
        <w:t xml:space="preserve">1．适用范围</w:t>
      </w:r>
      <w:bookmarkEnd w:id="65"/>
      <w:r/>
      <w:bookmarkEnd w:id="66"/>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 本招标文件仅适用于</w:t>
      </w:r>
      <w:r>
        <w:rPr>
          <w:rFonts w:hint="eastAsia" w:cs="宋体" w:asciiTheme="minorEastAsia" w:hAnsiTheme="minorEastAsia" w:eastAsiaTheme="minorEastAsia"/>
          <w:sz w:val="24"/>
        </w:rPr>
        <w:t xml:space="preserve">园区平台安全环保监控能力提升</w:t>
      </w:r>
      <w:r>
        <w:rPr>
          <w:rFonts w:hint="eastAsia" w:cs="宋体" w:asciiTheme="minorEastAsia" w:hAnsiTheme="minorEastAsia" w:eastAsiaTheme="minorEastAsia"/>
          <w:sz w:val="24"/>
        </w:rPr>
        <w:t xml:space="preserve">项目</w:t>
      </w:r>
      <w:r>
        <w:rPr>
          <w:rFonts w:hint="eastAsia" w:cs="宋体" w:asciiTheme="minorEastAsia" w:hAnsiTheme="minorEastAsia" w:eastAsiaTheme="minorEastAsia"/>
          <w:sz w:val="24"/>
        </w:rPr>
        <w:t xml:space="preserve">。</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67" w:name="_Toc100386036"/>
      <w:r/>
      <w:bookmarkStart w:id="68" w:name="_Toc92168002"/>
      <w:r>
        <w:rPr>
          <w:rFonts w:hint="eastAsia" w:cs="宋体" w:asciiTheme="minorEastAsia" w:hAnsiTheme="minorEastAsia" w:eastAsiaTheme="minorEastAsia"/>
          <w:sz w:val="30"/>
          <w:lang w:eastAsia="zh-CN"/>
        </w:rPr>
        <w:t xml:space="preserve">2．定义</w:t>
      </w:r>
      <w:bookmarkEnd w:id="67"/>
      <w:r/>
      <w:bookmarkEnd w:id="68"/>
      <w:r/>
      <w:r/>
    </w:p>
    <w:p>
      <w:pPr>
        <w:ind w:firstLine="480"/>
        <w:spacing w:line="360" w:lineRule="auto"/>
        <w:rPr>
          <w:rFonts w:cs="宋体" w:asciiTheme="minorEastAsia" w:hAnsiTheme="minorEastAsia" w:eastAsiaTheme="minorEastAsia"/>
          <w:sz w:val="24"/>
        </w:rPr>
      </w:pPr>
      <w:r/>
      <w:bookmarkStart w:id="69" w:name="_Toc92168004"/>
      <w:r/>
      <w:bookmarkStart w:id="70" w:name="_Toc98669335"/>
      <w:r/>
      <w:bookmarkStart w:id="71" w:name="_Toc98669693"/>
      <w:r/>
      <w:bookmarkStart w:id="72" w:name="_Toc100386038"/>
      <w:r/>
      <w:bookmarkStart w:id="73" w:name="_Toc20732971"/>
      <w:r>
        <w:rPr>
          <w:rFonts w:hint="eastAsia" w:cs="宋体" w:asciiTheme="minorEastAsia" w:hAnsiTheme="minorEastAsia" w:eastAsiaTheme="minorEastAsia"/>
          <w:sz w:val="24"/>
        </w:rPr>
        <w:t xml:space="preserve">招标文件中下列术语应解释为：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 “采购人”系指依法进行政府采购的国家机关、事业单位、团体组织，即：</w:t>
      </w:r>
      <w:r>
        <w:rPr>
          <w:rFonts w:hint="eastAsia" w:cs="宋体" w:asciiTheme="minorEastAsia" w:hAnsiTheme="minorEastAsia" w:eastAsiaTheme="minorEastAsia"/>
          <w:sz w:val="24"/>
          <w:u w:val="single"/>
        </w:rPr>
        <w:t xml:space="preserve">镇江经济技术开发区新材料产业园管理办公室</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 “投标人”系指响应招标、参加投标竞争的法人、其他组织或者自然人。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镇江</w:t>
      </w:r>
      <w:r>
        <w:rPr>
          <w:rFonts w:hint="eastAsia" w:cs="宋体" w:asciiTheme="minorEastAsia" w:hAnsiTheme="minorEastAsia" w:eastAsiaTheme="minorEastAsia"/>
          <w:sz w:val="24"/>
          <w:u w:val="single"/>
        </w:rPr>
        <w:t xml:space="preserve">经济技术开发区</w:t>
      </w:r>
      <w:r>
        <w:rPr>
          <w:rFonts w:hint="eastAsia" w:cs="宋体" w:asciiTheme="minorEastAsia" w:hAnsiTheme="minorEastAsia" w:eastAsiaTheme="minorEastAsia"/>
          <w:sz w:val="24"/>
          <w:u w:val="single"/>
        </w:rPr>
        <w:t xml:space="preserve">公共资源交易中心</w:t>
      </w:r>
      <w:r>
        <w:rPr>
          <w:rFonts w:hint="eastAsia" w:cs="宋体" w:asciiTheme="minorEastAsia" w:hAnsiTheme="minorEastAsia" w:eastAsiaTheme="minorEastAsia"/>
          <w:sz w:val="24"/>
        </w:rPr>
        <w:t xml:space="preserve">。</w:t>
      </w:r>
      <w:r/>
    </w:p>
    <w:p>
      <w:pPr>
        <w:pStyle w:val="2407"/>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2.4“服务”系指根据招标文件规定投标人承担的</w:t>
      </w:r>
      <w:r>
        <w:rPr>
          <w:rFonts w:hint="eastAsia" w:cs="宋体" w:asciiTheme="minorEastAsia" w:hAnsiTheme="minorEastAsia" w:eastAsiaTheme="minorEastAsia"/>
          <w:sz w:val="24"/>
        </w:rPr>
        <w:t xml:space="preserve">软件开发与升级</w:t>
      </w:r>
      <w:r>
        <w:rPr>
          <w:rFonts w:hint="eastAsia" w:cs="宋体" w:asciiTheme="minorEastAsia" w:hAnsiTheme="minorEastAsia" w:eastAsiaTheme="minorEastAsia"/>
          <w:sz w:val="24"/>
        </w:rPr>
        <w:t xml:space="preserve">、设备对接以及其它的伴随服务，比如安装、调试、提供技术援助、其他类似的投标人应承担的义务。</w:t>
      </w:r>
      <w:r/>
    </w:p>
    <w:p>
      <w:pPr>
        <w:pStyle w:val="1117"/>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3．采购方式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 本次采购采取公开招标方式：综合评分法。</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 本项目资格审查方式：资格后审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3.3 本次采购确定的中标人数量：1名。</w:t>
      </w:r>
      <w:r/>
    </w:p>
    <w:p>
      <w:pPr>
        <w:pStyle w:val="1117"/>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4．投标费用</w:t>
      </w:r>
      <w:bookmarkEnd w:id="69"/>
      <w:r/>
      <w:bookmarkEnd w:id="70"/>
      <w:r/>
      <w:bookmarkEnd w:id="71"/>
      <w:r/>
      <w:bookmarkEnd w:id="72"/>
      <w:r/>
      <w:bookmarkEnd w:id="73"/>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4.1 投标人应自行承担所有与参加投标有关的费用</w:t>
      </w:r>
      <w:r>
        <w:rPr>
          <w:rFonts w:hint="eastAsia" w:cs="宋体" w:asciiTheme="minorEastAsia" w:hAnsiTheme="minorEastAsia" w:eastAsiaTheme="minorEastAsia"/>
          <w:b/>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74" w:name="_Toc98669336"/>
      <w:r/>
      <w:bookmarkStart w:id="75" w:name="_Toc20732973"/>
      <w:r/>
      <w:bookmarkStart w:id="76" w:name="_Toc98669694"/>
      <w:r/>
      <w:bookmarkStart w:id="77" w:name="_Toc92168005"/>
      <w:r/>
      <w:bookmarkStart w:id="78" w:name="_Toc100386039"/>
      <w:r>
        <w:rPr>
          <w:rFonts w:hint="eastAsia" w:cs="宋体" w:asciiTheme="minorEastAsia" w:hAnsiTheme="minorEastAsia" w:eastAsiaTheme="minorEastAsia"/>
          <w:sz w:val="30"/>
          <w:lang w:eastAsia="zh-CN"/>
        </w:rPr>
        <w:t xml:space="preserve">5．政策功能</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5.1支持中小企业发展</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符合中小企业划分标准的个体工商户，在政府采购活动中视同中小企业。</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5.1.2在政府采购活动中，投标人提供的货物、工程或者服务符合下列情形的，享受中小企业扶持政策：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5.1.2.1在货物采购项目中，货物由中小企业制造，即货物由中小企业生产且使用该中小企业商号或者注册商标；</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5.1.2.2在工程采购项目中，工程由中小企业承建，即工程施工单位为中小企业；</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5.1.2.3在服务采购项目中，服务由中小企业承接，即提供服务的人员为中小企业依照《中华人民共和国劳动合同法》订立劳动合同的从业人员。</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在货物采购项目中，投标人提供的货物既有中小企业制造货物，也有大型企业制造货物的，不享受中小企业扶持政策。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79" w:name="_Hlk132637972"/>
      <w:r>
        <w:rPr>
          <w:rFonts w:hint="eastAsia" w:cs="宋体" w:asciiTheme="minorEastAsia" w:hAnsiTheme="minorEastAsia" w:eastAsiaTheme="minorEastAsia"/>
          <w:iCs/>
          <w:sz w:val="24"/>
        </w:rPr>
        <w:t xml:space="preserve">10%</w:t>
      </w:r>
      <w:bookmarkEnd w:id="79"/>
      <w:r>
        <w:rPr>
          <w:rFonts w:hint="eastAsia" w:cs="宋体" w:asciiTheme="minorEastAsia" w:hAnsiTheme="minorEastAsia" w:eastAsiaTheme="minorEastAsia"/>
          <w:sz w:val="24"/>
        </w:rPr>
        <w:t xml:space="preserve">的扣除，</w:t>
      </w:r>
      <w:bookmarkStart w:id="80" w:name="_Hlk132637893"/>
      <w:r>
        <w:rPr>
          <w:rFonts w:hint="eastAsia" w:cs="宋体" w:asciiTheme="minorEastAsia" w:hAnsiTheme="minorEastAsia" w:eastAsiaTheme="minorEastAsia"/>
          <w:sz w:val="24"/>
        </w:rPr>
        <w:t xml:space="preserve">用扣除后的价格参与评审</w:t>
      </w:r>
      <w:bookmarkEnd w:id="80"/>
      <w:r>
        <w:rPr>
          <w:rFonts w:hint="eastAsia" w:cs="宋体" w:asciiTheme="minorEastAsia" w:hAnsiTheme="minorEastAsia" w:eastAsiaTheme="minorEastAsia"/>
          <w:sz w:val="24"/>
        </w:rPr>
        <w:t xml:space="preserve">。接受大中型企业与小微企业组成联合体或者允许大中型企业向一家或者多家小微企业分包的政府采购货物或服务项目，对于联合协议或者分包意向协议</w:t>
      </w:r>
      <w:r>
        <w:rPr>
          <w:rFonts w:hint="eastAsia" w:cs="宋体" w:asciiTheme="minorEastAsia" w:hAnsiTheme="minorEastAsia" w:eastAsiaTheme="minorEastAsia"/>
          <w:bCs/>
          <w:sz w:val="24"/>
        </w:rPr>
        <w:t xml:space="preserve">约定小型、微型企业的协议合同金额占到合同总金额30%以上的，给予联合体</w:t>
      </w:r>
      <w:r>
        <w:rPr>
          <w:rFonts w:hint="eastAsia" w:cs="宋体" w:asciiTheme="minorEastAsia" w:hAnsiTheme="minorEastAsia" w:eastAsiaTheme="minorEastAsia"/>
          <w:bCs/>
          <w:iCs/>
          <w:sz w:val="24"/>
        </w:rPr>
        <w:t xml:space="preserve">4%</w:t>
      </w:r>
      <w:r>
        <w:rPr>
          <w:rFonts w:hint="eastAsia" w:cs="宋体" w:asciiTheme="minorEastAsia" w:hAnsiTheme="minorEastAsia" w:eastAsiaTheme="minorEastAsia"/>
          <w:bCs/>
          <w:sz w:val="24"/>
        </w:rPr>
        <w:t xml:space="preserve">的价格扣除。联合体各方均为小型、微型企业的，联合体视同为小型、微型企业享受</w:t>
      </w:r>
      <w:r>
        <w:rPr>
          <w:rFonts w:hint="eastAsia" w:cs="宋体" w:asciiTheme="minorEastAsia" w:hAnsiTheme="minorEastAsia" w:eastAsiaTheme="minorEastAsia"/>
          <w:iCs/>
          <w:sz w:val="24"/>
        </w:rPr>
        <w:t xml:space="preserve">10%</w:t>
      </w:r>
      <w:r>
        <w:rPr>
          <w:rFonts w:hint="eastAsia" w:cs="宋体" w:asciiTheme="minorEastAsia" w:hAnsiTheme="minorEastAsia" w:eastAsiaTheme="minorEastAsia"/>
          <w:bCs/>
          <w:sz w:val="24"/>
        </w:rPr>
        <w:t xml:space="preserve">的价格扣除，</w:t>
      </w:r>
      <w:r>
        <w:rPr>
          <w:rFonts w:hint="eastAsia" w:cs="宋体" w:asciiTheme="minorEastAsia" w:hAnsiTheme="minorEastAsia" w:eastAsiaTheme="minorEastAsia"/>
          <w:sz w:val="24"/>
        </w:rPr>
        <w:t xml:space="preserve">用扣除后的价格参与评审</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97"/>
        <w:ind w:firstLine="480"/>
        <w:spacing w:line="360" w:lineRule="auto"/>
        <w:rPr>
          <w:rFonts w:cs="宋体" w:asciiTheme="minorEastAsia" w:hAnsiTheme="minorEastAsia" w:eastAsiaTheme="minorEastAsia"/>
          <w:bCs/>
          <w:sz w:val="24"/>
          <w:lang w:eastAsia="zh-CN"/>
        </w:rPr>
      </w:pPr>
      <w:r>
        <w:rPr>
          <w:rFonts w:hint="eastAsia" w:cs="宋体" w:asciiTheme="minorEastAsia" w:hAnsiTheme="minorEastAsia" w:eastAsiaTheme="minorEastAsia"/>
          <w:sz w:val="24"/>
          <w:lang w:eastAsia="zh-CN"/>
        </w:rPr>
        <w:t xml:space="preserve">5.1.4</w:t>
      </w:r>
      <w:r>
        <w:rPr>
          <w:rFonts w:hint="eastAsia" w:cs="宋体" w:asciiTheme="minorEastAsia" w:hAnsiTheme="minorEastAsia" w:eastAsiaTheme="minorEastAsia"/>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81" w:name="_Hlk132634610"/>
      <w:r>
        <w:rPr>
          <w:rFonts w:hint="eastAsia" w:cs="宋体" w:asciiTheme="minorEastAsia" w:hAnsiTheme="minorEastAsia" w:eastAsiaTheme="minorEastAsia"/>
          <w:sz w:val="24"/>
        </w:rPr>
        <w:t xml:space="preserve">（财办库〔2020〕123号）</w:t>
      </w:r>
      <w:bookmarkEnd w:id="81"/>
      <w:r>
        <w:rPr>
          <w:rFonts w:hint="eastAsia" w:cs="宋体" w:asciiTheme="minorEastAsia" w:hAnsiTheme="minorEastAsia" w:eastAsiaTheme="minorEastAsia"/>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5.6.1平等对待内外资企业和符合条件的破产重整企业，切实保障企业公平竞争，平等维护企业的合法利益。</w:t>
      </w:r>
      <w:bookmarkEnd w:id="74"/>
      <w:r/>
      <w:bookmarkEnd w:id="75"/>
      <w:r/>
      <w:bookmarkEnd w:id="76"/>
      <w:r/>
      <w:bookmarkEnd w:id="77"/>
      <w:r/>
      <w:bookmarkEnd w:id="78"/>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77"/>
        <w:spacing w:line="360" w:lineRule="auto"/>
        <w:rPr>
          <w:rFonts w:cs="宋体" w:asciiTheme="minorEastAsia" w:hAnsiTheme="minorEastAsia" w:eastAsiaTheme="minorEastAsia"/>
          <w:sz w:val="24"/>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二、招标文件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82" w:name="_Toc92168008"/>
      <w:r/>
      <w:bookmarkStart w:id="83" w:name="_Toc98669339"/>
      <w:r/>
      <w:bookmarkStart w:id="84" w:name="_Toc98669697"/>
      <w:r/>
      <w:bookmarkStart w:id="85" w:name="_Toc100386042"/>
      <w:r/>
      <w:bookmarkStart w:id="86" w:name="_Toc20732976"/>
      <w:r>
        <w:rPr>
          <w:rFonts w:hint="eastAsia" w:cs="宋体" w:asciiTheme="minorEastAsia" w:hAnsiTheme="minorEastAsia" w:eastAsiaTheme="minorEastAsia"/>
          <w:sz w:val="30"/>
          <w:lang w:eastAsia="zh-CN"/>
        </w:rPr>
        <w:t xml:space="preserve">6.招标文件组成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 招标文件包括：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投标人获取本文件后，应认真阅读本文件中所有的事项、格式条款和规范等要求。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 </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7．招标文件的澄清</w:t>
      </w:r>
      <w:bookmarkStart w:id="87" w:name="_Toc92168009"/>
      <w:r/>
      <w:bookmarkStart w:id="88" w:name="_Toc100386043"/>
      <w:r/>
      <w:bookmarkStart w:id="89" w:name="_Toc98669340"/>
      <w:r/>
      <w:bookmarkStart w:id="90" w:name="_Toc20732977"/>
      <w:r/>
      <w:bookmarkStart w:id="91" w:name="_Toc98669698"/>
      <w:r/>
      <w:bookmarkEnd w:id="82"/>
      <w:r/>
      <w:bookmarkEnd w:id="83"/>
      <w:r/>
      <w:bookmarkEnd w:id="84"/>
      <w:r/>
      <w:bookmarkEnd w:id="85"/>
      <w:r/>
      <w:bookmarkEnd w:id="86"/>
      <w:r>
        <w:rPr>
          <w:rFonts w:hint="eastAsia" w:cs="宋体" w:asciiTheme="minorEastAsia" w:hAnsiTheme="minorEastAsia" w:eastAsiaTheme="minorEastAsia"/>
          <w:sz w:val="30"/>
          <w:lang w:eastAsia="zh-CN"/>
        </w:rPr>
        <w:t xml:space="preserve">和修改</w:t>
      </w:r>
      <w:bookmarkEnd w:id="87"/>
      <w:r/>
      <w:bookmarkEnd w:id="88"/>
      <w:r/>
      <w:bookmarkEnd w:id="89"/>
      <w:r/>
      <w:bookmarkEnd w:id="90"/>
      <w:r/>
      <w:bookmarkEnd w:id="91"/>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117"/>
        <w:keepLines w:val="0"/>
        <w:keepNext w:val="0"/>
        <w:spacing w:before="0" w:after="0" w:line="360" w:lineRule="auto"/>
        <w:tabs>
          <w:tab w:val="left" w:pos="492" w:leader="none"/>
        </w:tabs>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lang w:eastAsia="zh-CN"/>
        </w:rPr>
        <w:tab/>
      </w:r>
      <w:r>
        <w:rPr>
          <w:rFonts w:hint="eastAsia" w:cs="宋体" w:asciiTheme="minorEastAsia" w:hAnsiTheme="minorEastAsia" w:eastAsiaTheme="minorEastAsia"/>
          <w:b w:val="0"/>
          <w:sz w:val="24"/>
          <w:szCs w:val="24"/>
          <w:lang w:eastAsia="zh-CN"/>
        </w:rPr>
        <w:t xml:space="preserve">7.5</w:t>
      </w:r>
      <w:r>
        <w:rPr>
          <w:rFonts w:hint="eastAsia" w:cs="宋体" w:asciiTheme="minorEastAsia" w:hAnsiTheme="minorEastAsia" w:eastAsiaTheme="minorEastAsia"/>
          <w:sz w:val="24"/>
          <w:szCs w:val="24"/>
          <w:lang w:eastAsia="zh-CN"/>
        </w:rPr>
        <w:t xml:space="preserve"> 如</w:t>
      </w:r>
      <w:r>
        <w:rPr>
          <w:rFonts w:hint="eastAsia" w:cs="宋体" w:asciiTheme="minorEastAsia" w:hAnsiTheme="minorEastAsia" w:eastAsiaTheme="minorEastAsia"/>
          <w:sz w:val="24"/>
          <w:lang w:eastAsia="zh-CN"/>
        </w:rPr>
        <w:t xml:space="preserve">澄清或修改公告</w:t>
      </w:r>
      <w:r>
        <w:rPr>
          <w:rFonts w:hint="eastAsia" w:cs="宋体" w:asciiTheme="minorEastAsia" w:hAnsiTheme="minorEastAsia" w:eastAsiaTheme="minorEastAsia"/>
          <w:sz w:val="24"/>
          <w:szCs w:val="24"/>
          <w:lang w:eastAsia="zh-CN"/>
        </w:rPr>
        <w:t xml:space="preserve">有重新发布招标文件的，投标人应下载最新发布的招标文件制作投标文件。因投标人自身原因未能及时获取的，一切后果由投标人自行承担。</w:t>
      </w:r>
      <w:r/>
    </w:p>
    <w:p>
      <w:pPr>
        <w:pStyle w:val="1117"/>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三、投标文件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8.编制投标文件的工具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9.投标文件语言及度量衡单位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 投标文件中所使用的计量单位除招标文件中另有特殊规定外，一律使用法定计量单位。</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10.投标文件的构成</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10.1 投标文件分为资格部分、商务部分、技术部分和价格部分。</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资格部分系指投标人提交的证明其有资格参加投标的文件。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商务部分系指投标人提交的证明其中标后有能力履行合同的文件。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10.3 技术部分系指投标人提交的能够证明投标人提供的货物（服务）符合招标文件规定的文件。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10.4 具体填写格式详见招标文件第六部分。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11．投标文件的编制</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11.2 </w:t>
      </w:r>
      <w:r>
        <w:rPr>
          <w:rFonts w:hint="eastAsia" w:cs="宋体" w:asciiTheme="minorEastAsia" w:hAnsiTheme="minorEastAsia" w:eastAsiaTheme="minorEastAsia"/>
          <w:b/>
          <w:sz w:val="24"/>
        </w:rPr>
        <w:t xml:space="preserve">投标人在编制投标文件时，请按照招标文件第六部分规定的格式进行填写并提交到对应位置。</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 </w:t>
      </w:r>
      <w:r>
        <w:rPr>
          <w:rFonts w:hint="eastAsia" w:cs="宋体" w:asciiTheme="minorEastAsia" w:hAnsiTheme="minorEastAsia" w:eastAsiaTheme="minorEastAsia"/>
          <w:b/>
          <w:sz w:val="24"/>
        </w:rPr>
        <w:t xml:space="preserve">投标人必须保证投标文件所提供的全部资料合法、真实、可靠。</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12．投标保证金</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12.1 本项目不收投标保证金。</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13．投标有效期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 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14.投标文件的式样和签署</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 投标人应通过响应文件制作软件使用数字认证证书对投标文件进行合成、电子签章及加密打包。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15．投标文件的提交</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 投标文件提交</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15.1.1 投标人须在招标文件规定的截止时间前，通过响应文件编制软件制作完成后，登录“苏采云”系统在规定时间内完成提交。</w:t>
      </w:r>
      <w:r>
        <w:rPr>
          <w:rFonts w:hint="eastAsia" w:cs="宋体" w:asciiTheme="minorEastAsia" w:hAnsiTheme="minorEastAsia" w:eastAsiaTheme="minorEastAsia"/>
          <w:b/>
          <w:sz w:val="24"/>
          <w:u w:val="single"/>
        </w:rPr>
        <w:t xml:space="preserve">时间以“苏采云”系统时间为准。</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 </w:t>
      </w:r>
      <w:r>
        <w:rPr>
          <w:rFonts w:hint="eastAsia" w:cs="宋体" w:asciiTheme="minorEastAsia" w:hAnsiTheme="minorEastAsia" w:eastAsiaTheme="minorEastAsia"/>
          <w:b/>
          <w:sz w:val="24"/>
          <w:u w:val="single"/>
        </w:rPr>
        <w:t xml:space="preserve">截止时间以后提交的投标文件，“苏采云”系统将拒绝接收上传的任何投标</w:t>
      </w:r>
      <w:r>
        <w:rPr>
          <w:rFonts w:hint="eastAsia" w:cs="宋体" w:asciiTheme="minorEastAsia" w:hAnsiTheme="minorEastAsia" w:eastAsiaTheme="minorEastAsia"/>
          <w:b/>
          <w:sz w:val="24"/>
          <w:u w:val="single"/>
        </w:rPr>
        <w:t xml:space="preserve">文件。投标人应充分考虑网络环境、网络带宽等风险因素。</w:t>
      </w:r>
      <w:r/>
    </w:p>
    <w:p>
      <w:pPr>
        <w:ind w:firstLine="480"/>
        <w:spacing w:line="360" w:lineRule="auto"/>
        <w:rPr>
          <w:rFonts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 </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16．投标文件的补充、修改或者撤回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 在提交截止时间之后，投标人不得对其投标文件作任何补充、修改或撤回。</w:t>
      </w:r>
      <w:r/>
    </w:p>
    <w:p>
      <w:pPr>
        <w:pStyle w:val="1117"/>
        <w:ind w:firstLine="480"/>
        <w:jc w:val="left"/>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16.4 在提交截止时间至招标文件中规定的投标有效期满之间，投标人不得撤回其投标。</w:t>
      </w:r>
      <w:r/>
    </w:p>
    <w:p>
      <w:pPr>
        <w:pStyle w:val="1117"/>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五、开标及评标</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17．开标</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17.1 采购代理机构将在招标公告中规定的时间和地点组织公开开标。投标人应当按照《操作手册》规定，参加开标活动和在苏采云系统规定的时间内对投标文件进行解密。                     </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117"/>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17.4电子投标文件解密全部完成后，苏采云系统宣布各投标人名称和投标价格。</w:t>
      </w:r>
      <w:r/>
    </w:p>
    <w:p>
      <w:pPr>
        <w:pStyle w:val="1117"/>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17.5投标人在开标过程中涉及到的投标文件解密、开标结果确认等工作，应按照《操作手册》规定执行。</w:t>
      </w:r>
      <w:r/>
    </w:p>
    <w:p>
      <w:pPr>
        <w:pStyle w:val="1117"/>
        <w:ind w:firstLine="448"/>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17.6投标人如果对开标过程和开标记录有疑义，应当根据《操作手册》规定提出，如苏采云系统中《开标记录表》宣布后5分钟内未提出的，视同认可开标结果。</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18.投标人资格审查</w:t>
      </w:r>
      <w:r/>
    </w:p>
    <w:p>
      <w:pPr>
        <w:pStyle w:val="897"/>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18.1开标结束后，采购人或者采购代理机构将依法对投标人的资格进行审查。</w:t>
      </w:r>
      <w:r>
        <w:rPr>
          <w:rFonts w:hint="eastAsia" w:cs="宋体" w:asciiTheme="minorEastAsia" w:hAnsiTheme="minorEastAsia" w:eastAsiaTheme="minorEastAsia"/>
          <w:b/>
          <w:sz w:val="24"/>
          <w:lang w:eastAsia="zh-CN"/>
        </w:rPr>
        <w:t xml:space="preserve">合格投标人不足3家的，不进入后续程序。</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19．评标委员会组成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19.1 评标委员会由采购人代表和评审专家组成，成员人数应当为5人以上单数，其中评审专家不得少于成员总数的三分之二。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20.投标人符合性审查</w:t>
      </w:r>
      <w:r/>
    </w:p>
    <w:p>
      <w:pPr>
        <w:pStyle w:val="897"/>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lang w:eastAsia="zh-CN"/>
        </w:rPr>
        <w:t xml:space="preserve">符合性审查合格投标人不足3家的，不进入详细评审环节。</w:t>
      </w:r>
      <w:r/>
    </w:p>
    <w:p>
      <w:pPr>
        <w:pStyle w:val="1117"/>
        <w:ind w:firstLine="480"/>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20.2 投标文件澄清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20.2.2投标人的澄清应登录“苏采云”系统进入“澄清事项”模块进行。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20.3开标至评标结束期间，投标人应保持系统在线，如因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21．无效投标的情形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21.1 投标人存在下列情况之一的，其投标无效：　</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firstLine="482"/>
        <w:spacing w:line="85" w:lineRule="atLeast"/>
        <w:rPr>
          <w:rFonts w:asciiTheme="minorEastAsia" w:hAnsiTheme="minorEastAsia" w:eastAsiaTheme="minorEastAsia"/>
        </w:rPr>
      </w:pPr>
      <w:r>
        <w:rPr>
          <w:rFonts w:hint="eastAsia" w:cs="宋体" w:asciiTheme="minorEastAsia" w:hAnsiTheme="minorEastAsia" w:eastAsiaTheme="minorEastAsia"/>
          <w:b/>
          <w:bCs/>
          <w:sz w:val="24"/>
          <w:u w:val="single"/>
        </w:rPr>
        <w:t xml:space="preserve">（8）</w:t>
      </w:r>
      <w:bookmarkStart w:id="92" w:name="OLE_LINK36"/>
      <w:r/>
      <w:bookmarkStart w:id="93" w:name="OLE_LINK35"/>
      <w:r>
        <w:rPr>
          <w:rFonts w:hint="eastAsia" w:cs="宋体" w:asciiTheme="minorEastAsia" w:hAnsiTheme="minorEastAsia" w:eastAsiaTheme="minorEastAsia"/>
          <w:b/>
          <w:sz w:val="24"/>
          <w:u w:val="single"/>
        </w:rPr>
        <w:t xml:space="preserve">不同投标人的电子投标文件IP地址、MAC地址、标书制作工具客户端标识码都一致的；</w:t>
      </w:r>
      <w:bookmarkEnd w:id="92"/>
      <w:r/>
      <w:bookmarkEnd w:id="93"/>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（10）为本项目提供整体设计、规范编制或者项目管理、监理、检测等服务的；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（11）不同投标人的法定代表人或单位负责人为同一个人或者存在直接控股、管理关系的；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（12）投标文件不满足招标文件的其它实质性要求的；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（13）</w:t>
      </w:r>
      <w:r>
        <w:rPr>
          <w:rFonts w:hint="eastAsia" w:cs="宋体" w:asciiTheme="minorEastAsia" w:hAnsiTheme="minorEastAsia" w:eastAsiaTheme="minorEastAsia"/>
          <w:sz w:val="24"/>
          <w:u w:val="single"/>
        </w:rPr>
        <w:t xml:space="preserve">法律、法规、规章（适用本市的）及省级以上规范性文件（适用本市的）规定的其他无效情形。</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22. 串通投标的情形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22.1 有下列情形之一的，视为投标人串通投标，投标无效：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23.投标文件详细评审</w:t>
      </w:r>
      <w:r/>
    </w:p>
    <w:p>
      <w:pPr>
        <w:pStyle w:val="897"/>
        <w:ind w:firstLine="480"/>
        <w:spacing w:line="360" w:lineRule="auto"/>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23.1 评标委员会将按照招标文件第五部分“评标办法和标准”第8项规定，对符合性审查合格的投标文件进行商务、技术和价格评估，综合比较与评价。</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 </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25．废标的情形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25.1 出现下列情形之一的，将予废标：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pStyle w:val="1117"/>
        <w:jc w:val="center"/>
        <w:keepLines w:val="0"/>
        <w:keepNext w:val="0"/>
        <w:spacing w:before="200" w:after="20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六、确定结果</w:t>
      </w:r>
      <w:r/>
    </w:p>
    <w:p>
      <w:pPr>
        <w:ind w:firstLine="446"/>
        <w:spacing w:line="360" w:lineRule="auto"/>
        <w:rPr>
          <w:rFonts w:cs="宋体" w:asciiTheme="minorEastAsia" w:hAnsiTheme="minorEastAsia" w:eastAsiaTheme="minorEastAsia"/>
          <w:b/>
          <w:bCs/>
          <w:sz w:val="30"/>
          <w:szCs w:val="32"/>
        </w:rPr>
      </w:pPr>
      <w:r>
        <w:rPr>
          <w:rFonts w:hint="eastAsia" w:cs="宋体" w:asciiTheme="minorEastAsia" w:hAnsiTheme="minorEastAsia" w:eastAsiaTheme="minorEastAsia"/>
          <w:b/>
          <w:bCs/>
          <w:sz w:val="30"/>
          <w:szCs w:val="32"/>
        </w:rPr>
        <w:t xml:space="preserve">26.确定中标人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cs="宋体" w:asciiTheme="minorEastAsia" w:hAnsiTheme="minorEastAsia" w:eastAsiaTheme="minorEastAsia"/>
          <w:sz w:val="24"/>
        </w:rPr>
      </w:pPr>
      <w:r/>
      <w:bookmarkStart w:id="94" w:name="_Hlk132702541"/>
      <w:r/>
      <w:bookmarkStart w:id="95" w:name="_Hlk132702790"/>
      <w:r>
        <w:rPr>
          <w:rFonts w:hint="eastAsia" w:cs="宋体" w:asciiTheme="minorEastAsia" w:hAnsiTheme="minorEastAsia" w:eastAsiaTheme="minorEastAsia"/>
          <w:sz w:val="24"/>
        </w:rPr>
        <w:t xml:space="preserve">26.</w:t>
      </w:r>
      <w:bookmarkEnd w:id="94"/>
      <w:r>
        <w:rPr>
          <w:rFonts w:hint="eastAsia" w:cs="宋体" w:asciiTheme="minorEastAsia" w:hAnsiTheme="minorEastAsia" w:eastAsiaTheme="minorEastAsia"/>
          <w:sz w:val="24"/>
        </w:rPr>
        <w:t xml:space="preserve">2</w:t>
      </w:r>
      <w:bookmarkEnd w:id="95"/>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17"/>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七、授予合同</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27．中标通知书</w:t>
      </w:r>
      <w:r/>
    </w:p>
    <w:p>
      <w:pPr>
        <w:pStyle w:val="1117"/>
        <w:ind w:firstLine="470"/>
        <w:keepLines w:val="0"/>
        <w:keepNext w:val="0"/>
        <w:spacing w:before="0" w:after="0" w:line="360" w:lineRule="auto"/>
        <w:rPr>
          <w:rFonts w:cs="宋体" w:asciiTheme="minorEastAsia" w:hAnsiTheme="minorEastAsia" w:eastAsiaTheme="minorEastAsia"/>
          <w:b w:val="0"/>
          <w:sz w:val="24"/>
          <w:lang w:eastAsia="zh-CN"/>
        </w:rPr>
      </w:pPr>
      <w:r>
        <w:rPr>
          <w:rFonts w:hint="eastAsia" w:cs="宋体" w:asciiTheme="minorEastAsia" w:hAnsiTheme="minorEastAsia" w:eastAsiaTheme="minorEastAsia"/>
          <w:b w:val="0"/>
          <w:sz w:val="24"/>
          <w:lang w:eastAsia="zh-CN"/>
        </w:rPr>
        <w:t xml:space="preserve">27.1 自中标人确定之日起2个工作日内，采购代理机构向中标人发出中标通知书，同时编制发布采购结果公告。</w:t>
      </w:r>
      <w:r/>
    </w:p>
    <w:p>
      <w:pPr>
        <w:pStyle w:val="1117"/>
        <w:ind w:firstLine="355"/>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b w:val="0"/>
          <w:sz w:val="24"/>
          <w:lang w:eastAsia="zh-CN"/>
        </w:rPr>
        <w:t xml:space="preserve">27.2中标通知书发出后，采购人不得违法改变中标结果，中标人无正当理由不得放弃中标。</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28.履约保证金</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28.本项目不收取履约保证金。</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29．签订合同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29.1 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43"/>
        <w:jc w:val="center"/>
        <w:spacing w:line="360" w:lineRule="auto"/>
        <w:rPr>
          <w:rFonts w:cs="宋体" w:asciiTheme="minorEastAsia" w:hAnsiTheme="minorEastAsia" w:eastAsiaTheme="minorEastAsia"/>
          <w:b/>
          <w:sz w:val="32"/>
          <w:szCs w:val="32"/>
          <w:shd w:val="clear" w:color="auto" w:fill="ffffff"/>
        </w:rPr>
      </w:pPr>
      <w:r>
        <w:rPr>
          <w:rFonts w:hint="eastAsia" w:cs="宋体" w:asciiTheme="minorEastAsia" w:hAnsiTheme="minorEastAsia" w:eastAsiaTheme="minorEastAsia"/>
          <w:b/>
          <w:sz w:val="32"/>
          <w:szCs w:val="32"/>
          <w:shd w:val="clear" w:color="auto" w:fill="ffffff"/>
        </w:rPr>
        <w:t xml:space="preserve">八、询问、质疑、投诉</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30．询问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31．质疑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6" w:name="_Hlk132706924"/>
      <w:r>
        <w:rPr>
          <w:rFonts w:hint="eastAsia" w:cs="宋体" w:asciiTheme="minorEastAsia" w:hAnsiTheme="minorEastAsia" w:eastAsiaTheme="minorEastAsia"/>
          <w:sz w:val="24"/>
        </w:rPr>
        <w:t xml:space="preserve">政府采购监管部门</w:t>
      </w:r>
      <w:bookmarkEnd w:id="96"/>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32．投诉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32.2以联合体形式参加政府采购活动的，其投诉应当由组成联合体的所有供应商共同提出。</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32.3投诉流程及注意事项见“镇江市公共资源交易服务平台”网站“政民互动-质疑投诉渠道”。</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
          <w:sz w:val="32"/>
          <w:szCs w:val="32"/>
          <w:shd w:val="clear" w:color="auto" w:fill="ffffff"/>
        </w:rPr>
        <w:t xml:space="preserve">九、诚实信用和解释权</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33．诚实信用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 供应商不得虚假承诺，否则，按照提供虚假材料谋取中标处理。</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w:t>
      </w:r>
      <w:r>
        <w:rPr>
          <w:rFonts w:hint="eastAsia" w:cs="宋体" w:asciiTheme="minorEastAsia" w:hAnsiTheme="minorEastAsia" w:eastAsiaTheme="minorEastAsia"/>
          <w:sz w:val="24"/>
        </w:rPr>
        <w:t xml:space="preserve">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w:t>
      </w:r>
      <w:r>
        <w:rPr>
          <w:rFonts w:hint="eastAsia" w:cs="宋体" w:asciiTheme="minorEastAsia" w:hAnsiTheme="minorEastAsia" w:eastAsiaTheme="minorEastAsia"/>
          <w:sz w:val="24"/>
        </w:rPr>
        <w:t xml:space="preserve">其参与政府采购活动。</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34.适用法律及约束力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34.1 </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34.2 本次招标及由本次招标产生的合同受中华人民共和国法律制约和保护。</w:t>
      </w:r>
      <w:r/>
    </w:p>
    <w:p>
      <w:pPr>
        <w:pStyle w:val="1117"/>
        <w:ind w:firstLine="446"/>
        <w:spacing w:before="200" w:after="200"/>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35.解释权</w:t>
      </w:r>
      <w:r/>
    </w:p>
    <w:p>
      <w:pPr>
        <w:pStyle w:val="897"/>
        <w:ind w:left="2879" w:hanging="2400"/>
        <w:jc w:val="left"/>
        <w:spacing w:line="480" w:lineRule="auto"/>
        <w:rPr>
          <w:rFonts w:cs="宋体" w:asciiTheme="minorEastAsia" w:hAnsiTheme="minorEastAsia" w:eastAsiaTheme="minorEastAsia"/>
          <w:b/>
          <w:sz w:val="30"/>
          <w:lang w:eastAsia="zh-CN"/>
        </w:rPr>
      </w:pPr>
      <w:r>
        <w:rPr>
          <w:rFonts w:hint="eastAsia" w:cs="宋体" w:asciiTheme="minorEastAsia" w:hAnsiTheme="minorEastAsia" w:eastAsiaTheme="minorEastAsia"/>
          <w:sz w:val="24"/>
          <w:lang w:eastAsia="zh-CN"/>
        </w:rPr>
        <w:t xml:space="preserve">除相关法律、法规规定外，本招标文件的解释权归采购代理机构所有。</w:t>
      </w:r>
      <w:r>
        <w:rPr>
          <w:rFonts w:hint="eastAsia" w:cs="宋体" w:asciiTheme="minorEastAsia" w:hAnsiTheme="minorEastAsia" w:eastAsiaTheme="minorEastAsia"/>
          <w:b/>
          <w:sz w:val="30"/>
          <w:lang w:eastAsia="zh-CN"/>
        </w:rPr>
        <w:br w:type="page" w:clear="all"/>
      </w:r>
      <w:r>
        <w:rPr>
          <w:rFonts w:hint="eastAsia" w:cs="宋体" w:asciiTheme="minorEastAsia" w:hAnsiTheme="minorEastAsia" w:eastAsiaTheme="minorEastAsia"/>
          <w:b/>
          <w:sz w:val="30"/>
          <w:lang w:eastAsia="zh-CN"/>
        </w:rPr>
        <w:t xml:space="preserve">第三部分  合同条款</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1、定义</w:t>
      </w:r>
      <w:r/>
    </w:p>
    <w:p>
      <w:pPr>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本合同中的下列术语应解释为：</w:t>
      </w:r>
      <w:r/>
    </w:p>
    <w:p>
      <w:pPr>
        <w:ind w:firstLine="36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1.1“甲方”系指购买服务的采购人，即</w:t>
      </w:r>
      <w:r>
        <w:rPr>
          <w:rFonts w:hint="eastAsia" w:cs="楷体" w:asciiTheme="minorEastAsia" w:hAnsiTheme="minorEastAsia" w:eastAsiaTheme="minorEastAsia"/>
          <w:b/>
          <w:sz w:val="24"/>
          <w:u w:val="single"/>
        </w:rPr>
        <w:t xml:space="preserve">镇江经济技术开发区新材料产业园管理办公室</w:t>
      </w:r>
      <w:r>
        <w:rPr>
          <w:rFonts w:hint="eastAsia" w:cs="楷体" w:asciiTheme="minorEastAsia" w:hAnsiTheme="minorEastAsia" w:eastAsiaTheme="minorEastAsia"/>
          <w:sz w:val="24"/>
        </w:rPr>
        <w:t xml:space="preserve">。 </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1.2“乙方”系指提供服务的供应商，即中标人。</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系指按合同规定乙方必须承担的</w:t>
      </w:r>
      <w:r>
        <w:rPr>
          <w:rFonts w:hint="eastAsia" w:cs="楷体" w:asciiTheme="minorEastAsia" w:hAnsiTheme="minorEastAsia" w:eastAsiaTheme="minorEastAsia"/>
          <w:color w:val="000000"/>
          <w:sz w:val="24"/>
        </w:rPr>
        <w:t xml:space="preserve">软件开发与升级</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设备</w:t>
      </w:r>
      <w:r>
        <w:rPr>
          <w:rFonts w:hint="eastAsia" w:cs="楷体" w:asciiTheme="minorEastAsia" w:hAnsiTheme="minorEastAsia" w:eastAsiaTheme="minorEastAsia"/>
          <w:color w:val="000000"/>
          <w:sz w:val="24"/>
        </w:rPr>
        <w:t xml:space="preserve">对接、技术指导、培训等以及其他类似的承诺。服务亦包括招标文件中特别描述的其它形式的服务。</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1.4“合同”系指甲方与乙方签署的、合同格式中载明的甲方与乙方所达成的协议，包括招标文件、投标文件、附件、附录和构成合同的所有文件。</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1.5“合同价”系指根据合同规定，乙方在正确地完全履行合同义务后甲方应支付给乙方的价格。</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2、项目内容</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2.1</w:t>
      </w:r>
      <w:r>
        <w:rPr>
          <w:rFonts w:hint="eastAsia" w:cs="楷体" w:asciiTheme="minorEastAsia" w:hAnsiTheme="minorEastAsia" w:eastAsiaTheme="minorEastAsia"/>
          <w:color w:val="000000"/>
          <w:sz w:val="24"/>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w:t>
      </w:r>
      <w:r>
        <w:rPr>
          <w:rFonts w:hint="eastAsia" w:cs="楷体" w:asciiTheme="minorEastAsia" w:hAnsiTheme="minorEastAsia" w:eastAsiaTheme="minorEastAsia"/>
          <w:color w:val="000000"/>
          <w:sz w:val="24"/>
        </w:rPr>
        <w:t xml:space="preserve">补充完善对企业实时在线监测监控并向省市传输相关视频及数据等内容。</w:t>
      </w:r>
      <w:r>
        <w:rPr>
          <w:rFonts w:hint="eastAsia" w:cs="楷体" w:asciiTheme="minorEastAsia" w:hAnsiTheme="minorEastAsia" w:eastAsiaTheme="minorEastAsia"/>
          <w:color w:val="000000"/>
          <w:sz w:val="24"/>
        </w:rPr>
        <w:t xml:space="preserve">具体内容详见项目需求。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3、项目服务期限</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3.1</w:t>
      </w:r>
      <w:r>
        <w:rPr>
          <w:rFonts w:hint="eastAsia" w:cs="楷体" w:asciiTheme="minorEastAsia" w:hAnsiTheme="minorEastAsia" w:eastAsiaTheme="minorEastAsia"/>
          <w:color w:val="000000"/>
          <w:sz w:val="24"/>
        </w:rPr>
        <w:t xml:space="preserve">合同签订生效后6个月内完成全部工作并申请履约验收</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供应商须在项目最终验收合格之日起，提供为期一年的免费质量保证期。</w:t>
      </w:r>
      <w:r/>
    </w:p>
    <w:p>
      <w:pPr>
        <w:ind w:firstLine="480"/>
        <w:spacing w:line="360" w:lineRule="auto"/>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t xml:space="preserve">本次合同自</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日</w:t>
      </w:r>
      <w:r>
        <w:rPr>
          <w:rFonts w:cs="楷体" w:asciiTheme="minorEastAsia" w:hAnsiTheme="minorEastAsia" w:eastAsiaTheme="minorEastAsia"/>
          <w:color w:val="000000"/>
          <w:sz w:val="24"/>
        </w:rPr>
        <w:t xml:space="preserve">至</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日晚十二时止</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4、付款方式</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4.1 本合同以人民币付款。</w:t>
      </w:r>
      <w:r/>
    </w:p>
    <w:p>
      <w:pPr>
        <w:ind w:firstLine="480"/>
        <w:spacing w:line="360" w:lineRule="auto"/>
        <w:widowControl/>
        <w:rPr>
          <w:rFonts w:cs="楷体" w:asciiTheme="minorEastAsia" w:hAnsiTheme="minorEastAsia" w:eastAsiaTheme="minorEastAsia"/>
          <w:color w:val="000000"/>
          <w:sz w:val="24"/>
        </w:rPr>
      </w:pPr>
      <w:r/>
      <w:bookmarkStart w:id="97" w:name="OLE_LINK97"/>
      <w:r/>
      <w:bookmarkStart w:id="98" w:name="OLE_LINK100"/>
      <w:r>
        <w:rPr>
          <w:rFonts w:hint="eastAsia" w:cs="楷体" w:asciiTheme="minorEastAsia" w:hAnsiTheme="minorEastAsia" w:eastAsiaTheme="minorEastAsia"/>
          <w:color w:val="000000"/>
          <w:sz w:val="24"/>
        </w:rPr>
        <w:t xml:space="preserve">4.2</w:t>
      </w:r>
      <w:bookmarkStart w:id="99" w:name="OLE_LINK24"/>
      <w:r/>
      <w:bookmarkStart w:id="100" w:name="OLE_LINK22"/>
      <w:r>
        <w:rPr>
          <w:rFonts w:cs="楷体" w:asciiTheme="minorEastAsia" w:hAnsiTheme="minorEastAsia" w:eastAsiaTheme="minorEastAsia"/>
          <w:color w:val="000000"/>
          <w:sz w:val="24"/>
        </w:rPr>
        <w:t xml:space="preserve"> </w:t>
      </w:r>
      <w:r>
        <w:rPr>
          <w:rFonts w:hint="eastAsia" w:cs="楷体" w:asciiTheme="minorEastAsia" w:hAnsiTheme="minorEastAsia" w:eastAsiaTheme="minorEastAsia"/>
          <w:color w:val="000000"/>
          <w:sz w:val="24"/>
        </w:rPr>
        <w:t xml:space="preserve">签订项目合同后支付预付款20%，验收合格后支付合同款的70%，自项目最终验收合格之日起，系统稳定运行满一年后，依据审计审定的价格支付剩余尾款。</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乙方银行账户信息如下：</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开户名：[乙方单位全称]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开户行：[乙方开户银行名称]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银行账号：[乙方银行账号]</w:t>
      </w:r>
      <w:bookmarkEnd w:id="97"/>
      <w:r/>
      <w:bookmarkEnd w:id="98"/>
      <w:r/>
      <w:bookmarkEnd w:id="99"/>
      <w:r/>
      <w:bookmarkEnd w:id="100"/>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5、双方权利与义务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5.1甲方权利与义务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有权对乙方的服务质量、项目进度、履约情况进行监督、检查和考核，对乙方未按合同约定提供服务或存在违约行为的，有权要求乙方限期整改。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有权要求乙方按照采购需求及合同约定提交相关方案、报告、成果等文件，并对其进行审核。</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按照合同约定对项目进行验收，验收合格后按照约定支付合同款项；对验收不合格的部分，有权要求乙方无偿整改，直至验收合格。</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若乙方存在严重违约行为，导致合同目的无法实现的，有权解除合同，并要求乙方承担相应的违约责任。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有权要求乙方对项目实施过程中涉及的政务数据、商业秘密、个人隐私等信息予以保密。</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向乙方提供项目所需的相关资料、数据、场地等必要条件，协助乙方开展项目工作。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及时回复乙方提出的合理咨询、请示，配合乙方完成项目实施过程中的相关协调工作。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按照合同约定的时间和方式支付合同款项，不得无故拖延。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尊重乙方的工作成果和知识产权，不得擅自将乙方的技术方案、成果等用于本项目以外的其他用途。</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对乙方在项目实施过程中遇到的非乙方原因导致的问题，应积极协助解决。</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5.2乙方权利与义务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有权要求甲方提供项目所需的相关资料、数据、场地等必要条件，配合乙方开展项目工作。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按照合同约定完成项目工作后，有权要求甲方进行验收，并在验收合格后按照约定收取合同款项。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若甲方未按合同约定提供必要条件或支付合同款项，导致项目无法正常开展或延误的，有权要求甲方承担相应的违约责任。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对项目实施过程中产生的技术成果、知识产权等享有约定的权利（另有约定的除外）。</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严格按照采购需求、合同约定及相关法律法规、技术标准开展项目工作，确保项目服务质量、进度和安全。</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提供 7×24 小时电话技术支持服务，建立快速响应机制，对甲方提出的服务请求，在合同约定的时间内给予响应并提供服务。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制定完善的应急处理预案、风险管理方案、安全运维方案等，及时处理项目实施过程中出现的故障、风险等问题，确保系统稳定运行。</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按照合同约定的时间完成项目升级建设内容并上线，定期向甲方提交运维报告、项目进展报告等相关文件。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对项目实施过程中涉及的政务数据、商业秘密、个人隐私等信息予以严格保密，不得泄露、篡改、滥用，未经甲方书面同意，不得向任何第三方披露。</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负责项目实施过程中产生的相关费用（包括但不限于系统对接、等保、密评、代码审计等第三方服务额外产生的费用），除非合同另有约定。</w:t>
      </w:r>
      <w:bookmarkStart w:id="101" w:name="OLE_LINK116"/>
      <w:r>
        <w:rPr>
          <w:rFonts w:hint="eastAsia" w:cs="楷体" w:asciiTheme="minorEastAsia" w:hAnsiTheme="minorEastAsia" w:eastAsiaTheme="minorEastAsia"/>
          <w:color w:val="000000"/>
          <w:sz w:val="24"/>
        </w:rPr>
        <w:t xml:space="preserve">乙方如果不具备相应资质，需要分包给具有相应资质的第三方公司，在选择第三方公司时必须经甲方审核，与第三方公司签定的服务合同必须报甲方备案。</w:t>
      </w:r>
      <w:bookmarkEnd w:id="101"/>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按照甲方要求提供培训服务，确保甲方相关工作人员能够熟练使用系统相关功能。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接受甲方的监督、检查和考核，对甲方提出的整改意见，应在规定时间内完成整改。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系统对接过程中额外产生的费用由乙方自行承担。</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6、服务内容与技术要求</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6.1服务内容：乙方应按照项目需求的要求，提供全面、规范的运维服务及升级建设服务。</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技术要求：</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系统应满足安全可靠环境要求，支持相关技术设施和操作系统。</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系统应支持主流操作系统，兼容当前主流浏览器，确保在不同环境下稳定运行，功能及性能一致。</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系统应支持多种主流数据库系统的对接，具备良好的数据读写、迁移能力，保障数据完整性与一致性。</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系统应提供标准的数据接口规范，能与其他信息系统无缝对接，支持统一身份认证、数据共享、业务联动等功能。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各项功能应符合采购需求中明确的功能性要求。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7、交付成果与验收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数据对接，实现与园区现有智慧园区平</w:t>
      </w:r>
      <w:r>
        <w:rPr>
          <w:rFonts w:hint="eastAsia" w:cs="楷体" w:asciiTheme="minorEastAsia" w:hAnsiTheme="minorEastAsia" w:eastAsiaTheme="minorEastAsia"/>
          <w:color w:val="000000"/>
          <w:sz w:val="24"/>
        </w:rPr>
        <w:t xml:space="preserve">台、相关设备、第三方业务系统及上级主管系统的数据交互与资源共享</w:t>
      </w:r>
      <w:r>
        <w:rPr>
          <w:rFonts w:hint="eastAsia" w:cs="楷体" w:asciiTheme="minorEastAsia" w:hAnsiTheme="minorEastAsia" w:eastAsiaTheme="minorEastAsia"/>
          <w:color w:val="000000"/>
          <w:sz w:val="24"/>
        </w:rPr>
        <w:t xml:space="preserve">。</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验收标准：</w:t>
      </w:r>
      <w:r>
        <w:rPr>
          <w:rFonts w:hint="eastAsia" w:cs="楷体" w:asciiTheme="minorEastAsia" w:hAnsiTheme="minorEastAsia" w:eastAsiaTheme="minorEastAsia"/>
          <w:color w:val="000000"/>
          <w:sz w:val="24"/>
        </w:rPr>
        <w:t xml:space="preserve">达到国家及地方有关标准规范。</w:t>
      </w:r>
      <w:r>
        <w:rPr>
          <w:rFonts w:hint="eastAsia" w:cs="楷体" w:asciiTheme="minorEastAsia" w:hAnsiTheme="minorEastAsia" w:eastAsiaTheme="minorEastAsia"/>
          <w:color w:val="000000"/>
          <w:sz w:val="24"/>
        </w:rPr>
        <w:t xml:space="preserve">以项目需求及相关法律法规、技术标准为依据，对项目的服务内容、技术要求、交付成果等进行全面验收。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8.1甲方违约责任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甲方无正当理由拒收服务、拒付服务款的，由甲方向乙方偿付合同总价的5%违约金。</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甲方无正当理由未按合同规定的期限向乙方支付服务款的，每逾期1天按1年期银行贷款市场报价利率支付违约金，但累计滞纳金总额不超过欠款总额的5%。</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8.2乙方违约责任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乙方未按合同约定的时间完成升级建设内容并上线的，每逾期一日，应按照合同总价款的万分之五向甲方支付违约金；逾期超过 30 日的，甲方有权解除合同，乙方应退还甲方已支付的全部款项，并按照合同总价款的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提供的服务质量不符合合同约定或采购需求的，甲方有权要求乙方限期整改，整改费用由乙方承担；若整改后仍不符合要求，甲方有权扣减相应的合同款项，扣减金额根据不合格部分的价值确定；若因服务质量问题导致甲方遭受损失的，乙方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乙方未按合同约定组建项目团队或驻场人员不符合要求的，甲方有权要求乙方限期更换，乙方应在规定时间内更换合格人员；若逾期未更换或更换后仍不符合要求，甲方有权扣减合同价款的 10% 作为违约金，情节严重的，甲方有权解除合同，乙方应承担相应的赔偿责任。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乙方未履行保密义务，泄露、篡改、滥用相关信息的，应向甲方支付合同总价款的 20% 作为违约金，造成甲方损失的，还应承担赔偿责任；构成犯罪的，依法追究刑事责任。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乙方擅自将本项目转包或分包给第三方的，甲方有权解除合同，乙方应退还甲方已支付的全部款项，并按照合同总价款的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乙方未按合同约定提供应急处理、培训等服务的，甲方有权要求乙方限期整改，若逾期未整改或整改不合格，甲方有权扣减相应的合同款项，造成甲方损失的，乙方应承担赔偿责任。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9、保密条款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9.1甲乙双方应对本合同签订及履行过程中知悉的对方商业秘密、技术信息、政务数据、个人隐私等未公开信息予以严格保密。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9.2未经对方书面同意，任何一方不得向任何第三方披露上述保密信息，不得将保密信息用于本合同以外的其他用途。</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9.3本保密条款在合同有效期内及合同终止后 3 年内持续有效，双方均应遵守。若一方违反本保密条款，应承担相应的违约责任，造成对方损失的，还应承担赔偿责任。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10、知识产权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10.1本项目实施过程中产生的技术成果、知识产权（包括但不限于软件著作权、专利、技术方案、文档等）的归属，除另有约定外，由甲方享有。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10.2乙方有权在自身业务范围内合理使用与本项目相关的技术经验，但不得侵犯甲方的知识产权，不得将相关技术成果用于为其他第三方提供类似服务。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10.3乙方保证其提供的服务、技术、产品等不存在任何知识产权侵权行为，若因乙方原因导致第三方提出知识产权侵权索赔的，乙方应承担全部责任，包括但不限于赔偿第三方损失、支付诉讼费用、律师费等；造成甲方损失的，乙方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11、不可抗力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不可抗力是指双方在签订合同时不能预见、对其发生和后果不能避免且不能克服的事件，包括但不限于地震、台风、洪水、火灾、战争、政策调整等。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11.2若因不可抗力导致本合同无法履行或延迟履行，遭遇不可抗力一方应及时通知对方，并在不可抗力发生后 15 个工作日内提供相关证明文件。双方应根据不可抗力的影响，协商决定部分履行、延期履行或解除合同。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11.3因不可抗力造成的损失，双方互不承担违约责任，但应尽力减少损失。若一方未及时采取措施导致损失扩大的，应承担扩大的损失部分的赔偿责任。</w:t>
      </w:r>
      <w:r>
        <w:rPr>
          <w:rFonts w:cs="楷体" w:asciiTheme="minorEastAsia" w:hAnsiTheme="minorEastAsia" w:eastAsiaTheme="minorEastAsia"/>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12、争议解决</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12.1本合同的签订、履行、解释及争议解决均适用中华人民共和国法律。</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12.2甲乙双方在履行本合同过程中发生的争议，应首先通过友好协商解决；协商不成的，任何一方均有权向甲方所在地有管辖权的人民法院提起诉讼。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12.3在争议解决期间，除争议事项外，双方应继续履行本合同其他条款。</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13、联系人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13.1甲方项目负责人及联系方式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。在项目服务、验收等阶段，全权负责甲方本项目的一切协调、管理工作。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13.2乙方项目负责人及联系方式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。在项目服务、验收等阶段，全权负责乙方本项目的一切协调、管理工作。每一项目实施，乙方必须有指定负责人现场管理。</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14、税费</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14.1中国政府根据现行税法规定对甲方征收的与本合同有关的一切税费均由甲方负担（免税部分除外），招标文件另有规定的除外。</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14.2 中国政府根据现行税法规定对乙方征收的与本合同有关的一切税费均由乙方负担（免税部分除外）。</w:t>
      </w:r>
      <w:r/>
    </w:p>
    <w:p>
      <w:pPr>
        <w:ind w:right="17"/>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15、破产终止合同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15.1如果乙方破产或无清偿能力时，甲方在任何时候书面通知乙方终止合同而不给乙方补偿。该终止合同将不损害或影响甲方已经或将要采取的补救措施的权利。</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16、转让和分包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16.1本合同不得转让。</w:t>
      </w:r>
      <w:r/>
    </w:p>
    <w:p>
      <w:pPr>
        <w:ind w:firstLine="480"/>
        <w:spacing w:line="360" w:lineRule="auto"/>
        <w:widowControl/>
        <w:rPr>
          <w:rFonts w:cs="楷体" w:asciiTheme="minorEastAsia" w:hAnsiTheme="minorEastAsia" w:eastAsiaTheme="minorEastAsia"/>
          <w:color w:val="000000"/>
          <w:sz w:val="24"/>
        </w:rPr>
      </w:pPr>
      <w:r/>
      <w:bookmarkStart w:id="102" w:name="OLE_LINK107"/>
      <w:r/>
      <w:bookmarkStart w:id="103" w:name="OLE_LINK108"/>
      <w:r>
        <w:rPr>
          <w:rFonts w:hint="eastAsia" w:cs="楷体" w:asciiTheme="minorEastAsia" w:hAnsiTheme="minorEastAsia" w:eastAsiaTheme="minorEastAsia"/>
          <w:color w:val="000000"/>
          <w:sz w:val="24"/>
        </w:rPr>
        <w:t xml:space="preserve">16.2经甲方书面同意，乙方可以将非主体性工作分包给他人完成。接受分包的人应当具备相应的资质条件，并不得再次分包。分包后不能解除乙方履行本合同的责任和义务，接受分包的人与乙方共同对甲方连带承担合同的责任和义务。其余项目分包，一旦发现，甲方有权立即中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16.3允许分包的项目:等保、密评、代码审计。</w:t>
      </w:r>
      <w:bookmarkEnd w:id="102"/>
      <w:r/>
      <w:bookmarkEnd w:id="103"/>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17、合同生效及其它</w:t>
      </w:r>
      <w:r/>
    </w:p>
    <w:p>
      <w:pPr>
        <w:ind w:firstLine="480"/>
        <w:spacing w:line="360" w:lineRule="auto"/>
        <w:widowControl/>
        <w:rPr>
          <w:rFonts w:cs="楷体" w:asciiTheme="minorEastAsia" w:hAnsiTheme="minorEastAsia" w:eastAsiaTheme="minorEastAsia"/>
          <w:sz w:val="24"/>
        </w:rPr>
      </w:pPr>
      <w:r/>
      <w:bookmarkStart w:id="104" w:name="OLE_LINK96"/>
      <w:r>
        <w:rPr>
          <w:rFonts w:hint="eastAsia" w:cs="楷体" w:asciiTheme="minorEastAsia" w:hAnsiTheme="minorEastAsia" w:eastAsiaTheme="minorEastAsia"/>
          <w:color w:val="000000"/>
          <w:sz w:val="24"/>
        </w:rPr>
        <w:t xml:space="preserve">17.1 合同经甲方、乙方盖章后生效。</w:t>
      </w:r>
      <w:r>
        <w:rPr>
          <w:rFonts w:hint="eastAsia" w:cs="楷体" w:asciiTheme="minorEastAsia" w:hAnsiTheme="minorEastAsia" w:eastAsiaTheme="minorEastAsia"/>
          <w:sz w:val="24"/>
        </w:rPr>
        <w:t xml:space="preserve">有效期至本项目服务期限届满且双方结清所有款项之日止。</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17.2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17.3项目需求是本合同不可分割的组成部分，与本合同具有同等法律效力。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17.4本合同应按照中华人民共和国的现行法律进行解释。</w:t>
      </w:r>
      <w:bookmarkEnd w:id="104"/>
      <w:r/>
      <w:r/>
    </w:p>
    <w:p>
      <w:pPr>
        <w:jc w:val="left"/>
        <w:widowControl/>
        <w:rPr>
          <w:rFonts w:asciiTheme="minorEastAsia" w:hAnsiTheme="minorEastAsia" w:eastAsiaTheme="minorEastAsia"/>
          <w:b/>
          <w:sz w:val="24"/>
        </w:rPr>
      </w:pPr>
      <w:r>
        <w:rPr>
          <w:rFonts w:asciiTheme="minorEastAsia" w:hAnsiTheme="minorEastAsia" w:eastAsiaTheme="minorEastAsia"/>
          <w:b/>
          <w:sz w:val="24"/>
        </w:rPr>
      </w:r>
      <w:r/>
    </w:p>
    <w:p>
      <w:pPr>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auto"/>
        <w:widowControl/>
        <w:rPr>
          <w:rFonts w:cs="楷体" w:asciiTheme="minorEastAsia" w:hAnsiTheme="minorEastAsia" w:eastAsiaTheme="minorEastAsia"/>
          <w:b/>
          <w:sz w:val="24"/>
        </w:rPr>
      </w:pPr>
      <w:r>
        <w:rPr>
          <w:rFonts w:cs="楷体" w:asciiTheme="minorEastAsia" w:hAnsiTheme="minorEastAsia" w:eastAsiaTheme="minorEastAsia"/>
          <w:b/>
          <w:sz w:val="24"/>
        </w:rPr>
      </w:r>
      <w:r/>
    </w:p>
    <w:p>
      <w:pPr>
        <w:spacing w:line="360" w:lineRule="auto"/>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甲方（单位盖章）：</w:t>
      </w:r>
      <w:r>
        <w:rPr>
          <w:rFonts w:hint="eastAsia" w:cs="楷体" w:asciiTheme="minorEastAsia" w:hAnsiTheme="minorEastAsia" w:eastAsiaTheme="minorEastAsia"/>
          <w:b/>
          <w:sz w:val="24"/>
        </w:rPr>
        <w:t xml:space="preserve">镇江经济技术开发区新材料产业园管理办公室</w:t>
      </w:r>
      <w:r>
        <w:rPr>
          <w:rFonts w:cs="楷体" w:asciiTheme="minorEastAsia" w:hAnsiTheme="minorEastAsia" w:eastAsiaTheme="minorEastAsia"/>
          <w:b/>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w:t>
      </w:r>
      <w:r>
        <w:rPr>
          <w:rFonts w:hint="eastAsia" w:cs="楷体" w:asciiTheme="minorEastAsia" w:hAnsiTheme="minorEastAsia" w:eastAsiaTheme="minorEastAsia"/>
          <w:b/>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乙方（单位盖章）：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pStyle w:val="2407"/>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 </w:t>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jc w:val="right"/>
        <w:widowControl/>
        <w:rPr>
          <w:rFonts w:asciiTheme="minorEastAsia" w:hAnsiTheme="minorEastAsia" w:eastAsiaTheme="minorEastAsia"/>
          <w:sz w:val="24"/>
        </w:rPr>
      </w:pPr>
      <w:r>
        <w:rPr>
          <w:rFonts w:hint="eastAsia" w:cs="楷体" w:asciiTheme="minorEastAsia" w:hAnsiTheme="minorEastAsia" w:eastAsiaTheme="minorEastAsia"/>
          <w:b/>
          <w:color w:val="000000"/>
          <w:sz w:val="24"/>
        </w:rPr>
        <w:t xml:space="preserve">合同签订日期：    年   月    日</w:t>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第四部分 采购需求</w:t>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一、项目背景</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w:t>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二、</w:t>
      </w:r>
      <w:r>
        <w:rPr>
          <w:rFonts w:hint="eastAsia" w:cs="宋体" w:asciiTheme="minorEastAsia" w:hAnsiTheme="minorEastAsia" w:eastAsiaTheme="minorEastAsia"/>
          <w:b/>
          <w:sz w:val="24"/>
          <w:lang w:eastAsia="zh-CN"/>
        </w:rPr>
        <w:t xml:space="preserve">采购标的汇总表</w:t>
      </w:r>
      <w:r/>
    </w:p>
    <w:tbl>
      <w:tblPr>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052"/>
        <w:gridCol w:w="4645"/>
        <w:gridCol w:w="920"/>
        <w:gridCol w:w="767"/>
      </w:tblGrid>
      <w:tr>
        <w:trPr>
          <w:jc w:val="center"/>
        </w:trPr>
        <w:tc>
          <w:tcPr>
            <w:tcW w:w="794"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序号</w:t>
            </w:r>
            <w:r/>
          </w:p>
        </w:tc>
        <w:tc>
          <w:tcPr>
            <w:gridSpan w:val="2"/>
            <w:tcW w:w="569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标的名称</w:t>
            </w:r>
            <w:r/>
          </w:p>
        </w:tc>
        <w:tc>
          <w:tcPr>
            <w:tcW w:w="920"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计量</w:t>
            </w:r>
            <w:r/>
          </w:p>
          <w:p>
            <w:pPr>
              <w:jc w:val="center"/>
              <w:spacing w:line="560" w:lineRule="exact"/>
              <w:rPr>
                <w:rFonts w:ascii="仿宋" w:hAnsi="仿宋" w:eastAsia="仿宋"/>
                <w:b/>
                <w:sz w:val="28"/>
                <w:szCs w:val="28"/>
              </w:rPr>
            </w:pPr>
            <w:r>
              <w:rPr>
                <w:rFonts w:hint="eastAsia" w:ascii="仿宋" w:hAnsi="仿宋" w:eastAsia="仿宋"/>
                <w:b/>
                <w:sz w:val="28"/>
                <w:szCs w:val="28"/>
              </w:rPr>
              <w:t xml:space="preserve">单位</w:t>
            </w:r>
            <w:r/>
          </w:p>
        </w:tc>
        <w:tc>
          <w:tcPr>
            <w:tcW w:w="76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数量</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hint="eastAsia"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i/>
                <w:sz w:val="24"/>
                <w:u w:val="single"/>
              </w:rPr>
            </w:pPr>
            <w:r>
              <w:rPr>
                <w:rFonts w:hint="eastAsia" w:ascii="仿宋" w:hAnsi="仿宋" w:eastAsia="仿宋"/>
                <w:sz w:val="24"/>
                <w:u w:val="single"/>
              </w:rPr>
              <w:t xml:space="preserve">应用系统定制开发（详见附件一）</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短信服务</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2</w:t>
            </w:r>
            <w:r/>
          </w:p>
        </w:tc>
        <w:tc>
          <w:tcPr>
            <w:shd w:val="clear" w:color="ffffff" w:fill="ffffff"/>
            <w:tcW w:w="1052"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视频智能识别及管理平台升级</w:t>
            </w:r>
            <w:r/>
          </w:p>
        </w:tc>
        <w:tc>
          <w:tcPr>
            <w:shd w:val="clear" w:color="ffffff" w:fill="ffffff"/>
            <w:tcW w:w="4645" w:type="dxa"/>
            <w:vAlign w:val="center"/>
            <w:textDirection w:val="lrTb"/>
            <w:noWrap w:val="false"/>
          </w:tcPr>
          <w:p>
            <w:pPr>
              <w:jc w:val="center"/>
              <w:spacing w:line="240" w:lineRule="atLeast"/>
              <w:rPr>
                <w:rFonts w:ascii="仿宋" w:hAnsi="仿宋" w:eastAsia="仿宋"/>
                <w:sz w:val="24"/>
                <w:u w:val="single"/>
              </w:rPr>
            </w:pPr>
            <w:r>
              <w:rPr>
                <w:rFonts w:ascii="方正仿宋_GBK" w:eastAsia="方正仿宋_GBK"/>
                <w:sz w:val="24"/>
              </w:rPr>
              <w:t xml:space="preserve">视频智能分析一体机（CPU:</w:t>
            </w:r>
            <w:r>
              <w:rPr>
                <w:rFonts w:ascii="方正仿宋_GBK" w:eastAsia="方正仿宋_GBK"/>
                <w:sz w:val="24"/>
              </w:rPr>
              <w:t xml:space="preserve">≥</w:t>
            </w:r>
            <w:r>
              <w:rPr>
                <w:rFonts w:ascii="方正仿宋_GBK" w:eastAsia="方正仿宋_GBK"/>
                <w:sz w:val="24"/>
              </w:rPr>
              <w:t xml:space="preserve">32 核，内存:</w:t>
            </w:r>
            <w:r>
              <w:rPr>
                <w:rFonts w:ascii="方正仿宋_GBK" w:eastAsia="方正仿宋_GBK"/>
                <w:sz w:val="24"/>
              </w:rPr>
              <w:t xml:space="preserve">≥</w:t>
            </w:r>
            <w:r>
              <w:rPr>
                <w:rFonts w:ascii="方正仿宋_GBK" w:eastAsia="方正仿宋_GBK"/>
                <w:sz w:val="24"/>
              </w:rPr>
              <w:t xml:space="preserve">64G，整机总算力显存:</w:t>
            </w:r>
            <w:r>
              <w:rPr>
                <w:rFonts w:ascii="方正仿宋_GBK" w:eastAsia="方正仿宋_GBK"/>
                <w:sz w:val="24"/>
              </w:rPr>
              <w:t xml:space="preserve">≥</w:t>
            </w:r>
            <w:r>
              <w:rPr>
                <w:rFonts w:ascii="方正仿宋_GBK" w:eastAsia="方正仿宋_GBK"/>
                <w:sz w:val="24"/>
              </w:rPr>
              <w:t xml:space="preserve">32G，硬盘</w:t>
            </w:r>
            <w:r>
              <w:rPr>
                <w:rFonts w:ascii="方正仿宋_GBK" w:eastAsia="方正仿宋_GBK"/>
                <w:sz w:val="24"/>
              </w:rPr>
              <w:t xml:space="preserve">≥</w:t>
            </w:r>
            <w:r>
              <w:rPr>
                <w:rFonts w:ascii="方正仿宋_GBK" w:eastAsia="方正仿宋_GBK"/>
                <w:sz w:val="24"/>
              </w:rPr>
              <w:t xml:space="preserve">1T；国产操作系统）。</w:t>
            </w:r>
            <w:r>
              <w:rPr>
                <w:rFonts w:hint="eastAsia" w:ascii="方正仿宋_GBK" w:eastAsia="方正仿宋_GBK"/>
                <w:sz w:val="24"/>
              </w:rPr>
              <w:t xml:space="preserve">单台设备</w:t>
            </w:r>
            <w:r>
              <w:rPr>
                <w:rFonts w:ascii="方正仿宋_GBK" w:eastAsia="方正仿宋_GBK"/>
                <w:sz w:val="24"/>
              </w:rPr>
              <w:t xml:space="preserve">可接入实时并发 90 路视频，平均每路视频可配置 3 种算法。</w:t>
            </w:r>
            <w:r>
              <w:rPr>
                <w:rFonts w:hint="eastAsia" w:ascii="方正仿宋_GBK" w:eastAsia="方正仿宋_GBK"/>
                <w:sz w:val="24"/>
              </w:rPr>
              <w:t xml:space="preserve">单台设备</w:t>
            </w:r>
            <w:r>
              <w:rPr>
                <w:rFonts w:ascii="方正仿宋_GBK" w:eastAsia="方正仿宋_GBK"/>
                <w:sz w:val="24"/>
              </w:rPr>
              <w:t xml:space="preserve">支持 90 路视频的实时拉流解码和共计 270 个算法的推理执行，可实现园区及企业视频的烟雾、火焰、脱岗、睡岗、未戴安全帽、人员闯入等风险场景识别。</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2</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p>
        </w:tc>
        <w:tc>
          <w:tcPr>
            <w:tcW w:w="1052" w:type="dxa"/>
            <w:vAlign w:val="center"/>
            <w:textDirection w:val="lrTb"/>
            <w:noWrap w:val="false"/>
          </w:tcPr>
          <w:p>
            <w:pPr>
              <w:jc w:val="center"/>
              <w:spacing w:line="240" w:lineRule="atLeast"/>
              <w:rPr>
                <w:rFonts w:ascii="仿宋" w:hAnsi="仿宋" w:eastAsia="仿宋"/>
                <w:sz w:val="24"/>
                <w:highlight w:val="yellow"/>
                <w:u w:val="single"/>
              </w:rPr>
            </w:pPr>
            <w:r>
              <w:rPr>
                <w:rFonts w:hint="eastAsia" w:ascii="仿宋" w:hAnsi="仿宋" w:eastAsia="仿宋" w:cs="仿宋"/>
                <w:sz w:val="24"/>
              </w:rPr>
              <w:t xml:space="preserve">大模型辅助应用</w:t>
            </w:r>
            <w:r/>
          </w:p>
        </w:tc>
        <w:tc>
          <w:tcPr>
            <w:shd w:val="clear" w:color="auto" w:fill="auto"/>
            <w:tcW w:w="4645" w:type="dxa"/>
            <w:vAlign w:val="center"/>
            <w:textDirection w:val="lrTb"/>
            <w:noWrap w:val="false"/>
          </w:tcPr>
          <w:p>
            <w:pPr>
              <w:jc w:val="center"/>
              <w:spacing w:line="240" w:lineRule="atLeast"/>
              <w:rPr>
                <w:rFonts w:ascii="仿宋" w:hAnsi="仿宋" w:eastAsia="仿宋"/>
                <w:sz w:val="24"/>
                <w:highlight w:val="yellow"/>
                <w:u w:val="single"/>
              </w:rPr>
            </w:pPr>
            <w:r>
              <w:rPr>
                <w:rFonts w:ascii="方正仿宋_GBK" w:eastAsia="方正仿宋_GBK"/>
                <w:sz w:val="24"/>
              </w:rPr>
              <w:t xml:space="preserve">大模型智能一体机</w:t>
            </w:r>
            <w:r>
              <w:rPr>
                <w:rFonts w:hint="eastAsia" w:ascii="方正仿宋_GBK" w:eastAsia="方正仿宋_GBK"/>
                <w:sz w:val="24"/>
              </w:rPr>
              <w:t xml:space="preserve">（</w:t>
            </w:r>
            <w:r>
              <w:rPr>
                <w:rFonts w:ascii="方正仿宋_GBK" w:eastAsia="方正仿宋_GBK"/>
                <w:sz w:val="24"/>
              </w:rPr>
              <w:t xml:space="preserve">CPU:16 核及以上；整机总算力显存</w:t>
            </w:r>
            <w:r>
              <w:rPr>
                <w:rFonts w:ascii="方正仿宋_GBK" w:eastAsia="方正仿宋_GBK"/>
                <w:sz w:val="24"/>
              </w:rPr>
              <w:t xml:space="preserve">≥</w:t>
            </w:r>
            <w:r>
              <w:rPr>
                <w:rFonts w:hint="eastAsia" w:ascii="方正仿宋_GBK" w:eastAsia="方正仿宋_GBK"/>
                <w:sz w:val="24"/>
              </w:rPr>
              <w:t xml:space="preserve">96</w:t>
            </w:r>
            <w:r>
              <w:rPr>
                <w:rFonts w:ascii="方正仿宋_GBK" w:eastAsia="方正仿宋_GBK"/>
                <w:sz w:val="24"/>
              </w:rPr>
              <w:t xml:space="preserve">GB；内存：</w:t>
            </w:r>
            <w:r>
              <w:rPr>
                <w:rFonts w:ascii="方正仿宋_GBK" w:eastAsia="方正仿宋_GBK"/>
                <w:sz w:val="24"/>
              </w:rPr>
              <w:t xml:space="preserve">≥</w:t>
            </w:r>
            <w:r>
              <w:rPr>
                <w:rFonts w:ascii="方正仿宋_GBK" w:eastAsia="方正仿宋_GBK"/>
                <w:sz w:val="24"/>
              </w:rPr>
              <w:t xml:space="preserve">64GB DDR4；存储：</w:t>
            </w:r>
            <w:r>
              <w:rPr>
                <w:rFonts w:ascii="方正仿宋_GBK" w:eastAsia="方正仿宋_GBK"/>
                <w:sz w:val="24"/>
              </w:rPr>
              <w:t xml:space="preserve">≥</w:t>
            </w:r>
            <w:r>
              <w:rPr>
                <w:rFonts w:ascii="方正仿宋_GBK" w:eastAsia="方正仿宋_GBK"/>
                <w:sz w:val="24"/>
              </w:rPr>
              <w:t xml:space="preserve">1TB；国产操作系统</w:t>
            </w:r>
            <w:r>
              <w:rPr>
                <w:rFonts w:hint="eastAsia" w:ascii="方正仿宋_GBK" w:eastAsia="方正仿宋_GBK"/>
                <w:sz w:val="24"/>
              </w:rPr>
              <w:t xml:space="preserve">）。能够实现</w:t>
            </w:r>
            <w:r>
              <w:rPr>
                <w:rFonts w:ascii="方正仿宋_GBK" w:eastAsia="方正仿宋_GBK"/>
                <w:sz w:val="24"/>
              </w:rPr>
              <w:t xml:space="preserve">AI+预警报警分析</w:t>
            </w:r>
            <w:r>
              <w:rPr>
                <w:rFonts w:hint="eastAsia" w:ascii="方正仿宋_GBK" w:eastAsia="方正仿宋_GBK"/>
                <w:sz w:val="24"/>
              </w:rPr>
              <w:t xml:space="preserve">，</w:t>
            </w:r>
            <w:r>
              <w:rPr>
                <w:rFonts w:ascii="方正仿宋_GBK" w:eastAsia="方正仿宋_GBK"/>
                <w:sz w:val="24"/>
              </w:rPr>
              <w:t xml:space="preserve">预警报警生成后，通过 AI 的推理能力，基于历史数据对预警报警的可能原因进行初步判断，辅助人员开展预警报警的处理工作。</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4</w:t>
            </w:r>
            <w:r/>
          </w:p>
        </w:tc>
        <w:tc>
          <w:tcPr>
            <w:tcW w:w="1052" w:type="dxa"/>
            <w:vAlign w:val="center"/>
            <w:vMerge w:val="restart"/>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融合通信平台</w:t>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可视化指挥调度系统</w:t>
            </w:r>
            <w:r>
              <w:rPr>
                <w:rFonts w:hint="eastAsia" w:ascii="仿宋" w:hAnsi="仿宋" w:eastAsia="仿宋"/>
                <w:sz w:val="24"/>
                <w:u w:val="single"/>
              </w:rPr>
              <w:br/>
              <w:t xml:space="preserve">1.系统核心模块，可实现调度坐席管理、调度分机管理、语音调度、视频调度、视频监控、电话会议、集群调度、群组广播、即时消息等多媒体调度业务。</w:t>
            </w:r>
            <w:r>
              <w:rPr>
                <w:rFonts w:hint="eastAsia" w:ascii="仿宋" w:hAnsi="仿宋" w:eastAsia="仿宋"/>
                <w:sz w:val="24"/>
                <w:u w:val="single"/>
              </w:rPr>
              <w:br/>
              <w:t xml:space="preserve">2.系统兼容LINUX系统和国产化操作系统、兼容国产化数据库。支持64路并发通信能力，默认配置用户数128个调度用户数。</w:t>
            </w:r>
            <w:r>
              <w:rPr>
                <w:rFonts w:hint="eastAsia" w:ascii="仿宋" w:hAnsi="仿宋" w:eastAsia="仿宋"/>
                <w:sz w:val="24"/>
                <w:u w:val="single"/>
              </w:rPr>
              <w:br/>
            </w:r>
            <w:r>
              <w:rPr>
                <w:rFonts w:hint="eastAsia" w:ascii="仿宋" w:hAnsi="仿宋" w:eastAsia="仿宋"/>
                <w:sz w:val="24"/>
                <w:u w:val="single"/>
              </w:rPr>
              <w:t xml:space="preserve">3.支持可视电话终端、视频会议终端、移动单兵终端、集群工作站、视频监控终端、无人机、布控球、执法记录仪、内部分机、外部手机等设备统一接入和分类管理；</w:t>
            </w:r>
            <w:r>
              <w:rPr>
                <w:rFonts w:hint="eastAsia" w:ascii="仿宋" w:hAnsi="仿宋" w:eastAsia="仿宋"/>
                <w:sz w:val="24"/>
                <w:u w:val="single"/>
              </w:rPr>
              <w:br/>
              <w:t xml:space="preserve">4.语音调度业务：支持语音调度、电话会议等基本语音调度功能； </w:t>
            </w:r>
            <w:r>
              <w:rPr>
                <w:rFonts w:hint="eastAsia" w:ascii="仿宋" w:hAnsi="仿宋" w:eastAsia="仿宋"/>
                <w:sz w:val="24"/>
                <w:u w:val="single"/>
              </w:rPr>
              <w:br/>
              <w:t xml:space="preserve">5.集群对讲业务：支持对讲抢话、对讲监听、对讲分组、对讲权限、对讲录音等集群对讲功能；</w:t>
            </w:r>
            <w:r>
              <w:rPr>
                <w:rFonts w:hint="eastAsia" w:ascii="仿宋" w:hAnsi="仿宋" w:eastAsia="仿宋"/>
                <w:sz w:val="24"/>
                <w:u w:val="single"/>
              </w:rPr>
              <w:br/>
              <w:t xml:space="preserve">6.即时消息业务：支持文本消息、图片消息、语音消息、视频消息等即时通信业务；</w:t>
            </w:r>
            <w:r>
              <w:rPr>
                <w:rFonts w:hint="eastAsia" w:ascii="仿宋" w:hAnsi="仿宋" w:eastAsia="仿宋"/>
                <w:sz w:val="24"/>
                <w:u w:val="single"/>
              </w:rPr>
              <w:br/>
              <w:t xml:space="preserve">7.视频调度业务：支持对移动单兵终端、可视电话终端、SIP视频会议终端、值班调度终端的点对点视频通话功能；</w:t>
            </w:r>
            <w:r>
              <w:rPr>
                <w:rFonts w:hint="eastAsia" w:ascii="仿宋" w:hAnsi="仿宋" w:eastAsia="仿宋"/>
                <w:sz w:val="24"/>
                <w:u w:val="single"/>
              </w:rPr>
              <w:br/>
              <w:t xml:space="preserve">8.视频对讲业务：支持对主流执法记录仪、移动布控球、具备收音和扩音功能的视频监控等视频终端的视频对讲功能（视频回传、双向对讲通话）；</w:t>
            </w:r>
            <w:r>
              <w:rPr>
                <w:rFonts w:hint="eastAsia" w:ascii="仿宋" w:hAnsi="仿宋" w:eastAsia="仿宋"/>
                <w:sz w:val="24"/>
                <w:u w:val="single"/>
              </w:rPr>
              <w:br/>
              <w:t xml:space="preserve">9.支持对讲、通讯录、音视频调度、GIS 调度、视频会商、账号群组管理、APP 管理、国标GB/T 28181对接管理等内容。</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2</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录音录像系统</w:t>
            </w:r>
            <w:r>
              <w:rPr>
                <w:rFonts w:hint="eastAsia" w:ascii="仿宋" w:hAnsi="仿宋" w:eastAsia="仿宋"/>
                <w:sz w:val="24"/>
                <w:u w:val="single"/>
              </w:rPr>
              <w:br/>
              <w:t xml:space="preserve">1.用于通话录音、视频录像的存储和调用。</w:t>
            </w:r>
            <w:r>
              <w:rPr>
                <w:rFonts w:hint="eastAsia" w:ascii="仿宋" w:hAnsi="仿宋" w:eastAsia="仿宋"/>
                <w:sz w:val="24"/>
                <w:u w:val="single"/>
              </w:rPr>
              <w:br/>
              <w:t xml:space="preserve">2.支持通话录音，会议录音，视频通话录制等。支持64路并发录制</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5</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协同视频会议系统</w:t>
            </w:r>
            <w:r>
              <w:rPr>
                <w:rFonts w:hint="eastAsia" w:ascii="仿宋" w:hAnsi="仿宋" w:eastAsia="仿宋"/>
                <w:sz w:val="24"/>
                <w:u w:val="single"/>
              </w:rPr>
              <w:br/>
              <w:t xml:space="preserve">1.最大支持8路1080P接入会场，最大会议室数：2个视频会议室。</w:t>
            </w:r>
            <w:r>
              <w:rPr>
                <w:rFonts w:hint="eastAsia" w:ascii="仿宋" w:hAnsi="仿宋" w:eastAsia="仿宋"/>
                <w:sz w:val="24"/>
                <w:u w:val="single"/>
              </w:rPr>
              <w:br/>
              <w:t xml:space="preserve">2.支持主流视频会议终端、视频监控终端、安卓手机、智能单兵、执法记录仪、桌面调度终端等多种终端的视频入会；</w:t>
            </w:r>
            <w:r>
              <w:rPr>
                <w:rFonts w:hint="eastAsia" w:ascii="仿宋" w:hAnsi="仿宋" w:eastAsia="仿宋"/>
                <w:sz w:val="24"/>
                <w:u w:val="single"/>
              </w:rPr>
              <w:br/>
              <w:t xml:space="preserve">3.支持既有执法记录终端、视频监控设备（具备拾音和扩音能力）、移动布控球等设备的入会，实现视频入会，双向语音参会能力；</w:t>
            </w:r>
            <w:r>
              <w:rPr>
                <w:rFonts w:hint="eastAsia" w:ascii="仿宋" w:hAnsi="仿宋" w:eastAsia="仿宋"/>
                <w:sz w:val="24"/>
                <w:u w:val="single"/>
              </w:rPr>
              <w:br/>
              <w:t xml:space="preserve">4.支持8路的1080P视频的融屏编码能力;</w:t>
            </w:r>
            <w:r>
              <w:rPr>
                <w:rFonts w:hint="eastAsia" w:ascii="仿宋" w:hAnsi="仿宋" w:eastAsia="仿宋"/>
                <w:sz w:val="24"/>
                <w:u w:val="single"/>
              </w:rPr>
              <w:br/>
              <w:t xml:space="preserve">5.支持创建临时会议、主动加入会议和预约会议三种会议模式；</w:t>
            </w:r>
            <w:r>
              <w:rPr>
                <w:rFonts w:hint="eastAsia" w:ascii="仿宋" w:hAnsi="仿宋" w:eastAsia="仿宋"/>
                <w:sz w:val="24"/>
                <w:u w:val="single"/>
              </w:rPr>
              <w:br/>
              <w:t xml:space="preserve">6.创建临时会议时，可编辑会主题、会议名称，选择参会人员，一键发起会议；</w:t>
            </w:r>
            <w:r>
              <w:rPr>
                <w:rFonts w:hint="eastAsia" w:ascii="仿宋" w:hAnsi="仿宋" w:eastAsia="仿宋"/>
                <w:sz w:val="24"/>
                <w:u w:val="single"/>
              </w:rPr>
              <w:br/>
              <w:t xml:space="preserve">7.加入会议时，可输入会议ID，快速进入</w:t>
            </w:r>
            <w:r>
              <w:rPr>
                <w:rFonts w:hint="eastAsia" w:ascii="仿宋" w:hAnsi="仿宋" w:eastAsia="仿宋"/>
                <w:sz w:val="24"/>
                <w:u w:val="single"/>
              </w:rPr>
              <w:t xml:space="preserve">会议；</w:t>
            </w:r>
            <w:r>
              <w:rPr>
                <w:rFonts w:hint="eastAsia" w:ascii="仿宋" w:hAnsi="仿宋" w:eastAsia="仿宋"/>
                <w:sz w:val="24"/>
                <w:u w:val="single"/>
              </w:rPr>
              <w:br/>
              <w:t xml:space="preserve">8.预约会议时，可编辑会议主题、会议名称、开始和接入时间、选择参会成员，一键生成会议ID；</w:t>
            </w:r>
            <w:r>
              <w:rPr>
                <w:rFonts w:hint="eastAsia" w:ascii="仿宋" w:hAnsi="仿宋" w:eastAsia="仿宋"/>
                <w:sz w:val="24"/>
                <w:u w:val="single"/>
              </w:rPr>
              <w:br/>
              <w:t xml:space="preserve">9.微信视频入会：支持通过呼叫手机号码，邀请手机微信用户视频参会，满足社会面行业专家免APP临时视频参会的场景需求；</w:t>
            </w:r>
            <w:r>
              <w:rPr>
                <w:rFonts w:hint="eastAsia" w:ascii="仿宋" w:hAnsi="仿宋" w:eastAsia="仿宋"/>
                <w:sz w:val="24"/>
                <w:u w:val="single"/>
              </w:rPr>
              <w:br/>
              <w:t xml:space="preserve">10.支持会议邀请、禁言、踢人、聚焦、桌面共享等基本会控功能；</w:t>
            </w:r>
            <w:r>
              <w:rPr>
                <w:rFonts w:hint="eastAsia" w:ascii="仿宋" w:hAnsi="仿宋" w:eastAsia="仿宋"/>
                <w:sz w:val="24"/>
                <w:u w:val="single"/>
              </w:rPr>
              <w:br/>
              <w:t xml:space="preserve">11.支持会议点调模式：采用2+N布局，包含2个主画面显示主码流视频画面，一个为主持人画面，一个是当被调度方画面，上下10个小窗口显示参会方子码流视频画面，满足日常点调调度会议的场景需求；</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6</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综合视频接入系统</w:t>
            </w:r>
            <w:r>
              <w:rPr>
                <w:rFonts w:hint="eastAsia" w:ascii="仿宋" w:hAnsi="仿宋" w:eastAsia="仿宋"/>
                <w:sz w:val="24"/>
                <w:u w:val="single"/>
              </w:rPr>
              <w:br/>
              <w:t xml:space="preserve">1.支持国标视频监控平台、NVR设备、网络摄像机的接入；</w:t>
            </w:r>
            <w:r>
              <w:rPr>
                <w:rFonts w:hint="eastAsia" w:ascii="仿宋" w:hAnsi="仿宋" w:eastAsia="仿宋"/>
                <w:sz w:val="24"/>
                <w:u w:val="single"/>
              </w:rPr>
              <w:br/>
              <w:t xml:space="preserve">2.视频拉流推流协议：RTSP/RTMP/WEBRTC；</w:t>
            </w:r>
            <w:r>
              <w:rPr>
                <w:rFonts w:hint="eastAsia" w:ascii="仿宋" w:hAnsi="仿宋" w:eastAsia="仿宋"/>
                <w:sz w:val="24"/>
                <w:u w:val="single"/>
              </w:rPr>
              <w:br/>
              <w:t xml:space="preserve">3.支持视频监控设备的统一落图管理，在地图页面进行监控调看，以及在地图上选择监控拉入当前视频会议共享，无需频繁的界面切换；</w:t>
            </w:r>
            <w:r>
              <w:rPr>
                <w:rFonts w:hint="eastAsia" w:ascii="仿宋" w:hAnsi="仿宋" w:eastAsia="仿宋"/>
                <w:sz w:val="24"/>
                <w:u w:val="single"/>
              </w:rPr>
              <w:br/>
              <w:t xml:space="preserve">4.支持国标服务器管理能力，包含国标平台名称、域标识、类型、坐标类型、连接状态、设备类型、接入设备数量、创建时间等信息的增、删、改、查；</w:t>
            </w:r>
            <w:r>
              <w:rPr>
                <w:rFonts w:hint="eastAsia" w:ascii="仿宋" w:hAnsi="仿宋" w:eastAsia="仿宋"/>
                <w:sz w:val="24"/>
                <w:u w:val="single"/>
              </w:rPr>
              <w:br/>
              <w:t xml:space="preserve">5.支持在线预览接入的视频监控实时画面,云台控制；支持GB/T 28181平台下监控终端的状态监控；</w:t>
            </w:r>
            <w:r>
              <w:rPr>
                <w:rFonts w:hint="eastAsia" w:ascii="仿宋" w:hAnsi="仿宋" w:eastAsia="仿宋"/>
                <w:sz w:val="24"/>
                <w:u w:val="single"/>
              </w:rPr>
              <w:br/>
              <w:t xml:space="preserve">6.视频并发调度：最大支持至8路并发视频调度</w:t>
            </w:r>
            <w:r>
              <w:rPr>
                <w:rFonts w:hint="eastAsia" w:ascii="仿宋" w:hAnsi="仿宋" w:eastAsia="仿宋"/>
                <w:sz w:val="24"/>
                <w:u w:val="single"/>
              </w:rPr>
              <w:br/>
              <w:t xml:space="preserve">7.视频接入数量：最大支持至1000路监控接入</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7</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视频协助模块</w:t>
            </w:r>
            <w:r>
              <w:rPr>
                <w:rFonts w:hint="eastAsia" w:ascii="仿宋" w:hAnsi="仿宋" w:eastAsia="仿宋"/>
                <w:sz w:val="24"/>
                <w:u w:val="single"/>
              </w:rPr>
              <w:br/>
              <w:t xml:space="preserve">支持对移动单兵终端、手机APP、微信小程序、VOLTE手机等终端进行远程视频协助的能力，在移动端现场采集的视频画面内加入实时手势引导指示功能，同时同步给移动端共享手势画面</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3</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微信接入模块</w:t>
            </w:r>
            <w:r>
              <w:rPr>
                <w:rFonts w:hint="eastAsia" w:ascii="仿宋" w:hAnsi="仿宋" w:eastAsia="仿宋"/>
                <w:sz w:val="24"/>
                <w:u w:val="single"/>
              </w:rPr>
              <w:br/>
              <w:t xml:space="preserve">支持微信端接入，呼叫手机号码即可实现和微信小程序的点对点视频通话，或把拉</w:t>
            </w:r>
            <w:r>
              <w:rPr>
                <w:rFonts w:hint="eastAsia" w:ascii="仿宋" w:hAnsi="仿宋" w:eastAsia="仿宋"/>
                <w:sz w:val="24"/>
                <w:u w:val="single"/>
              </w:rPr>
              <w:t xml:space="preserve">入到视频会场参会。</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8</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运维管理系统</w:t>
            </w:r>
            <w:r>
              <w:rPr>
                <w:rFonts w:hint="eastAsia" w:ascii="仿宋" w:hAnsi="仿宋" w:eastAsia="仿宋"/>
                <w:sz w:val="24"/>
                <w:u w:val="single"/>
              </w:rPr>
              <w:br/>
              <w:t xml:space="preserve">1.运维管理系统支持数据监测、数据备份、日志管理功能； </w:t>
            </w:r>
            <w:r>
              <w:rPr>
                <w:rFonts w:hint="eastAsia" w:ascii="仿宋" w:hAnsi="仿宋" w:eastAsia="仿宋"/>
                <w:sz w:val="24"/>
                <w:u w:val="single"/>
              </w:rPr>
              <w:br/>
              <w:t xml:space="preserve">2.数据监测：支持以可视化报表形式展示CPU利用率、内存使用量、服务器带宽使用情况、磁盘空间使用情况等实时状态；同时支持模块监测、会议监测、人员监测、通话监测、国标监测、短信监测等全系统的历史记录和当前状态监测；</w:t>
            </w:r>
            <w:r>
              <w:rPr>
                <w:rFonts w:hint="eastAsia" w:ascii="仿宋" w:hAnsi="仿宋" w:eastAsia="仿宋"/>
                <w:sz w:val="24"/>
                <w:u w:val="single"/>
              </w:rPr>
              <w:br/>
              <w:t xml:space="preserve">3.数据备份：支持系统数据的备份、下载和恢复上传。</w:t>
            </w:r>
            <w:r>
              <w:rPr>
                <w:rFonts w:hint="eastAsia" w:ascii="仿宋" w:hAnsi="仿宋" w:eastAsia="仿宋"/>
                <w:sz w:val="24"/>
                <w:u w:val="single"/>
              </w:rPr>
              <w:br/>
              <w:t xml:space="preserve">4.日志管理：支持用户操作日志和服务器访问日志的记录。</w:t>
            </w:r>
            <w:r>
              <w:rPr>
                <w:rFonts w:hint="eastAsia" w:ascii="仿宋" w:hAnsi="仿宋" w:eastAsia="仿宋"/>
                <w:sz w:val="24"/>
                <w:u w:val="single"/>
              </w:rPr>
              <w:br/>
              <w:t xml:space="preserve">5.支持操作日志的在线快速定位查看，每一个操作日志可一键查看本操作相关的操作模块、请求地址、登录信息、请求方式、操作状态、消耗时间、操作时间、操作方法、请求参数、返回参数等信息，实现故障快速定位；</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9</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用户管理系统</w:t>
            </w:r>
            <w:r>
              <w:rPr>
                <w:rFonts w:hint="eastAsia" w:ascii="仿宋" w:hAnsi="仿宋" w:eastAsia="仿宋"/>
                <w:sz w:val="24"/>
                <w:u w:val="single"/>
              </w:rPr>
              <w:br/>
              <w:t xml:space="preserve">1.用户管理能力主要用于本系统各业务模块的统一用户管理，以及和上层统一认证系统的对接，包含应用管理、部门管理、用户管理、功能角色、菜单管理、数据维度、数据权限、能力列表、设备类型、许可管理、字典管理等模块；</w:t>
            </w:r>
            <w:r>
              <w:rPr>
                <w:rFonts w:hint="eastAsia" w:ascii="仿宋" w:hAnsi="仿宋" w:eastAsia="仿宋"/>
                <w:sz w:val="24"/>
                <w:u w:val="single"/>
              </w:rPr>
              <w:br/>
              <w:t xml:space="preserve">2.应用管理具备应用名称、应用标识、应用类型、路由地址、验证码、登录是否影响上下线状态、应用LOGO、版权信息、排序、备注、操作等设置；</w:t>
            </w:r>
            <w:r>
              <w:rPr>
                <w:rFonts w:hint="eastAsia" w:ascii="仿宋" w:hAnsi="仿宋" w:eastAsia="仿宋"/>
                <w:sz w:val="24"/>
                <w:u w:val="single"/>
              </w:rPr>
              <w:br/>
              <w:t xml:space="preserve">3.部门管理包含部门名称、排序、备注、操作等设置； </w:t>
            </w:r>
            <w:r>
              <w:rPr>
                <w:rFonts w:hint="eastAsia" w:ascii="仿宋" w:hAnsi="仿宋" w:eastAsia="仿宋"/>
                <w:sz w:val="24"/>
                <w:u w:val="single"/>
              </w:rPr>
              <w:br/>
              <w:t xml:space="preserve">4.用户管理包含用户名、账号、分机号、部门名称、设备大类、设备小类、功能角色、手机号、排序、操作等设置；</w:t>
            </w:r>
            <w:r>
              <w:rPr>
                <w:rFonts w:hint="eastAsia" w:ascii="仿宋" w:hAnsi="仿宋" w:eastAsia="仿宋"/>
                <w:sz w:val="24"/>
                <w:u w:val="single"/>
              </w:rPr>
              <w:br/>
              <w:t xml:space="preserve">5.功能角色包含角色名称的创建、所属应用的选择、分配菜单等功能；</w:t>
            </w:r>
            <w:r>
              <w:rPr>
                <w:rFonts w:hint="eastAsia" w:ascii="仿宋" w:hAnsi="仿宋" w:eastAsia="仿宋"/>
                <w:sz w:val="24"/>
                <w:u w:val="single"/>
              </w:rPr>
              <w:br/>
              <w:t xml:space="preserve">6.菜单管理包含菜单名称、图标、权限标识、组件路径、路由路径、所属应用、排序、状态、操作等设置；</w:t>
            </w:r>
            <w:r>
              <w:rPr>
                <w:rFonts w:hint="eastAsia" w:ascii="仿宋" w:hAnsi="仿宋" w:eastAsia="仿宋"/>
                <w:sz w:val="24"/>
                <w:u w:val="single"/>
              </w:rPr>
              <w:br/>
              <w:t xml:space="preserve">7.数据维度包含数据名称、标签、状态、操作等设置；</w:t>
            </w:r>
            <w:r>
              <w:rPr>
                <w:rFonts w:hint="eastAsia" w:ascii="仿宋" w:hAnsi="仿宋" w:eastAsia="仿宋"/>
                <w:sz w:val="24"/>
                <w:u w:val="single"/>
              </w:rPr>
              <w:br/>
              <w:t xml:space="preserve">8.数据权限包含全部部门权限、本部门及以下、本部门三个权限设置；支持添加数</w:t>
            </w:r>
            <w:r>
              <w:rPr>
                <w:rFonts w:hint="eastAsia" w:ascii="仿宋" w:hAnsi="仿宋" w:eastAsia="仿宋"/>
                <w:sz w:val="24"/>
                <w:u w:val="single"/>
              </w:rPr>
              <w:t xml:space="preserve">据权限；</w:t>
            </w:r>
            <w:r>
              <w:rPr>
                <w:rFonts w:hint="eastAsia" w:ascii="仿宋" w:hAnsi="仿宋" w:eastAsia="仿宋"/>
                <w:sz w:val="24"/>
                <w:u w:val="single"/>
              </w:rPr>
              <w:br/>
              <w:t xml:space="preserve">9.用户能力设置，包括点对点短号语音、点对点短号视频、点对点小程序视频、短号入会、小程序视频入会、定位、轨迹、基本信息、点对点手机号语音、点对点手机号视频等能力设置；</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#1</w:t>
            </w:r>
            <w:r>
              <w:rPr>
                <w:rFonts w:ascii="仿宋" w:hAnsi="仿宋" w:eastAsia="仿宋"/>
                <w:b/>
                <w:bCs/>
                <w:sz w:val="28"/>
                <w:szCs w:val="28"/>
              </w:rPr>
              <w:t xml:space="preserve">0</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多媒体调度台模块</w:t>
            </w:r>
            <w:r>
              <w:rPr>
                <w:rFonts w:hint="eastAsia" w:ascii="仿宋" w:hAnsi="仿宋" w:eastAsia="仿宋"/>
                <w:sz w:val="24"/>
                <w:u w:val="single"/>
              </w:rPr>
              <w:br/>
              <w:t xml:space="preserve">1.多媒体调度台主模块；支持B/S架构，可实现语音呼叫、视频呼叫、集群对讲、电话会议、视频监控、视频上墙管理、即时消息、视频会商、GIS地图、视频手势协助等，默认包含5个调度台用户许可。</w:t>
            </w:r>
            <w:r>
              <w:rPr>
                <w:rFonts w:hint="eastAsia" w:ascii="仿宋" w:hAnsi="仿宋" w:eastAsia="仿宋"/>
                <w:sz w:val="24"/>
                <w:u w:val="single"/>
              </w:rPr>
              <w:br/>
              <w:t xml:space="preserve">2.支持基于B/S架构设计，可通过浏览器登录，免安装插件和软件；</w:t>
            </w:r>
            <w:r>
              <w:rPr>
                <w:rFonts w:hint="eastAsia" w:ascii="仿宋" w:hAnsi="仿宋" w:eastAsia="仿宋"/>
                <w:sz w:val="24"/>
                <w:u w:val="single"/>
              </w:rPr>
              <w:br/>
              <w:t xml:space="preserve">3.支持通讯录调度，可展现通讯录的组织架构以及人员账号信息，可对单个账号实现语音呼叫、视频呼叫、微信小程序呼叫、消息发送等公共；4.支持勾选多用户快速发起协同视频会议，支持通过勾选在地图上展现人员设备位置信息；</w:t>
            </w:r>
            <w:r>
              <w:rPr>
                <w:rFonts w:hint="eastAsia" w:ascii="仿宋" w:hAnsi="仿宋" w:eastAsia="仿宋"/>
                <w:sz w:val="24"/>
                <w:u w:val="single"/>
              </w:rPr>
              <w:br/>
              <w:t xml:space="preserve">5.支持内置地图引擎，可灵活的快速集成百度/高德/天地图/第三方专业地图服务，实现人、地、事、物、情、组织六位一体的集中落图统管</w:t>
            </w:r>
            <w:r>
              <w:rPr>
                <w:rFonts w:hint="eastAsia" w:ascii="仿宋" w:hAnsi="仿宋" w:eastAsia="仿宋"/>
                <w:sz w:val="24"/>
                <w:u w:val="single"/>
              </w:rPr>
              <w:br/>
              <w:t xml:space="preserve">6.支持实时定位、轨迹回放、测距、雷达扫描、会商缩略图等功能；</w:t>
            </w:r>
            <w:r>
              <w:rPr>
                <w:rFonts w:hint="eastAsia" w:ascii="仿宋" w:hAnsi="仿宋" w:eastAsia="仿宋"/>
                <w:sz w:val="24"/>
                <w:u w:val="single"/>
              </w:rPr>
              <w:br/>
              <w:t xml:space="preserve">7.可基于GIS地图进行语音调度、视频调度、视频监控、视频会商、资源分析等全媒体调度业务；</w:t>
            </w:r>
            <w:r>
              <w:rPr>
                <w:rFonts w:hint="eastAsia" w:ascii="仿宋" w:hAnsi="仿宋" w:eastAsia="仿宋"/>
                <w:sz w:val="24"/>
                <w:u w:val="single"/>
              </w:rPr>
              <w:br/>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4</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模拟中继网关</w:t>
            </w:r>
            <w:r>
              <w:rPr>
                <w:rFonts w:hint="eastAsia" w:ascii="仿宋" w:hAnsi="仿宋" w:eastAsia="仿宋"/>
                <w:sz w:val="24"/>
                <w:u w:val="single"/>
              </w:rPr>
              <w:br/>
              <w:t xml:space="preserve">提供16路FXO中继，用于连接PSTN或PBX设备。16 FXO，支持SIP协议，支持T.38传真，标准1U机架式，16并发。</w:t>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bl>
    <w:p>
      <w:pPr>
        <w:pStyle w:val="897"/>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三、项目需求</w:t>
      </w:r>
      <w:r/>
    </w:p>
    <w:p>
      <w:pPr>
        <w:pStyle w:val="897"/>
        <w:ind w:firstLine="360"/>
        <w:spacing w:line="360" w:lineRule="auto"/>
        <w:rPr>
          <w:rFonts w:cs="宋体" w:asciiTheme="minorEastAsia" w:hAnsiTheme="minorEastAsia" w:eastAsiaTheme="minorEastAsia"/>
          <w:sz w:val="24"/>
          <w:lang w:eastAsia="zh-CN"/>
        </w:rPr>
      </w:pPr>
      <w:r/>
      <w:bookmarkStart w:id="105" w:name="_Toc21539"/>
      <w:r>
        <w:rPr>
          <w:rFonts w:hint="eastAsia" w:cs="宋体" w:asciiTheme="minorEastAsia" w:hAnsiTheme="minorEastAsia" w:eastAsiaTheme="minorEastAsia"/>
          <w:sz w:val="24"/>
          <w:lang w:eastAsia="zh-CN"/>
        </w:rPr>
        <w:t xml:space="preserve">（1）技术要求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对镇江经开区新材料产业园智慧园区平台升级。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w:t>
      </w:r>
      <w:r>
        <w:rPr>
          <w:rFonts w:hint="eastAsia" w:cs="宋体" w:asciiTheme="minorEastAsia" w:hAnsiTheme="minorEastAsia" w:eastAsiaTheme="minorEastAsia"/>
          <w:sz w:val="24"/>
          <w:lang w:eastAsia="zh-CN"/>
        </w:rPr>
        <w:t xml:space="preserve">数据对接，实现与园区现有智慧园区平台、相关设备、第三方业务系统及上级主管系统的数据交互与资源共享。供应商须在项目最终验收合格之日起，提供为期</w:t>
      </w:r>
      <w:r>
        <w:rPr>
          <w:rFonts w:hint="eastAsia" w:cs="宋体" w:asciiTheme="minorEastAsia" w:hAnsiTheme="minorEastAsia" w:eastAsiaTheme="minorEastAsia"/>
          <w:sz w:val="24"/>
          <w:lang w:eastAsia="zh-CN"/>
        </w:rPr>
        <w:t xml:space="preserve">三</w:t>
      </w:r>
      <w:r>
        <w:rPr>
          <w:rFonts w:hint="eastAsia" w:cs="宋体" w:asciiTheme="minorEastAsia" w:hAnsiTheme="minorEastAsia" w:eastAsiaTheme="minorEastAsia"/>
          <w:sz w:val="24"/>
          <w:lang w:eastAsia="zh-CN"/>
        </w:rPr>
        <w:t xml:space="preserve">年的免费质量保证期。质保期内，因产品自身设计、软件等缺陷导致的故障，供应商应提供免费维修或升级服务。设备所使用的 CPU、操作系统等应列入安全可靠测评结果公告目录。</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（2）团队要求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供应商应本着认真负责态度，应配备至少7人的项目团队，主要人员包含项目负责人1名、技术负责人1名、其他成员不少于5名。(投标时须提供详细人员名单)。</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）商务要求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履约期限：合同签订生效后6个月内完成全部工作并申请履约验收。</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付款方式：签订项目合同后支付预付款20%，验收合格后支付合同款的70%，自项目最终验收合格之日起，系统稳定运行满一年后，依据审计审定的价格支付剩余尾款。</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验收标准：达到国家及地方有关标准规范。</w:t>
      </w:r>
      <w:r/>
    </w:p>
    <w:p>
      <w:pPr>
        <w:jc w:val="left"/>
        <w:spacing w:line="560" w:lineRule="exact"/>
        <w:rPr>
          <w:rFonts w:ascii="仿宋" w:hAnsi="仿宋" w:eastAsia="仿宋"/>
          <w:sz w:val="32"/>
          <w:szCs w:val="32"/>
        </w:rPr>
      </w:pPr>
      <w:r>
        <w:rPr>
          <w:rFonts w:ascii="仿宋" w:hAnsi="仿宋" w:eastAsia="仿宋"/>
          <w:sz w:val="32"/>
          <w:szCs w:val="32"/>
        </w:rPr>
      </w:r>
      <w:r/>
    </w:p>
    <w:p>
      <w:pPr>
        <w:jc w:val="left"/>
        <w:spacing w:line="560" w:lineRule="exact"/>
        <w:rPr>
          <w:rFonts w:ascii="仿宋" w:hAnsi="仿宋" w:eastAsia="仿宋"/>
          <w:sz w:val="32"/>
          <w:szCs w:val="32"/>
        </w:rPr>
      </w:pPr>
      <w:r>
        <w:rPr>
          <w:rFonts w:hint="eastAsia" w:ascii="仿宋" w:hAnsi="仿宋" w:eastAsia="仿宋"/>
          <w:sz w:val="32"/>
          <w:szCs w:val="32"/>
        </w:rPr>
        <w:t xml:space="preserve">附件一：应用系统定制开发</w:t>
      </w:r>
      <w:r/>
    </w:p>
    <w:tbl>
      <w:tblPr>
        <w:tblW w:w="9916" w:type="dxa"/>
        <w:jc w:val="center"/>
        <w:tblLayout w:type="fixed"/>
        <w:tblLook w:val="04A0" w:firstRow="1" w:lastRow="0" w:firstColumn="1" w:lastColumn="0" w:noHBand="0" w:noVBand="1"/>
      </w:tblPr>
      <w:tblGrid>
        <w:gridCol w:w="514"/>
        <w:gridCol w:w="735"/>
        <w:gridCol w:w="1035"/>
        <w:gridCol w:w="1215"/>
        <w:gridCol w:w="840"/>
        <w:gridCol w:w="525"/>
        <w:gridCol w:w="525"/>
        <w:gridCol w:w="750"/>
        <w:gridCol w:w="3777"/>
      </w:tblGrid>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功能系统</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子系统</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规格参数</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备注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功能</w:t>
            </w:r>
            <w:r>
              <w:rPr>
                <w:rFonts w:hint="eastAsia" w:ascii="方正仿宋_GBK" w:hAnsi="宋体" w:cs="宋体"/>
                <w:b/>
                <w:bCs/>
                <w:sz w:val="24"/>
              </w:rPr>
              <w:t xml:space="preserve">/</w:t>
            </w:r>
            <w:r>
              <w:rPr>
                <w:rFonts w:hint="eastAsia" w:ascii="方正仿宋_GBK" w:hAnsi="宋体" w:cs="宋体"/>
                <w:b/>
                <w:bCs/>
                <w:sz w:val="24"/>
              </w:rPr>
              <w:t xml:space="preserve">效果</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数据对接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开发接口，对接公共管廊系统的实时监测数据和报警数据，以及气体检测实时数据和报警数据。将园区特征污染物数据上传至省污染物平台。完成智慧园区平台与省一园一档系统数据上传对接工作。将闸站数据接入系统平台，实现远程控制事故应急阀。以单点登录方式，实现在智慧园区平台上免密登录公共管廊系统、水指纹库系统、气指纹库系统。升级企业双重预防机制信息系统对接接口，重新和企业自建平台进行对接。调整每日安全承诺数据来源，从数据录入改为开发接口，对接企业五位一体系统中的每日安全承诺数据。补充完</w:t>
            </w:r>
            <w:r>
              <w:rPr>
                <w:rFonts w:hint="eastAsia" w:ascii="方正仿宋_GBK" w:hAnsi="宋体" w:cs="宋体"/>
                <w:sz w:val="24"/>
              </w:rPr>
              <w:t xml:space="preserve">善对企业实时在线监测监控和向省市部门传输相关视频及数据等内容。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综合驾驶舱及综合可视化功能升级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综合驾驶舱功能升级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综合看板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园区基本信息、主导产业、入驻企业、基础设施、值班人员等。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动态风险态势：今日安全动态、动态安全态势、每日风险趋势、隐患新增态势、危险源在线监测、安全报警态势、特殊作业态势。本质安全态势：企业分类监管、重大危险源管理、高危工艺管理、重点监管危险化学品管理、化学品分类管理、双预防效果评估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主要包括：在线监控、空气质量、水环境质量、污染源监测、环境风险管理等。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主要包括：应急资源数量统计、物资装备分析、应急专家、值班情况。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基于地理信息系统的综合可视化功能升级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基础</w:t>
            </w:r>
            <w:r>
              <w:rPr>
                <w:rFonts w:hint="eastAsia" w:ascii="方正仿宋_GBK" w:hAnsi="宋体" w:cs="宋体"/>
                <w:sz w:val="24"/>
              </w:rPr>
              <w:t xml:space="preserve">/</w:t>
            </w:r>
            <w:r>
              <w:rPr>
                <w:rFonts w:hint="eastAsia" w:ascii="方正仿宋_GBK" w:hAnsi="宋体" w:cs="宋体"/>
                <w:sz w:val="24"/>
              </w:rPr>
              <w:t xml:space="preserve">主页</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本次升级基础</w:t>
            </w:r>
            <w:r>
              <w:rPr>
                <w:rFonts w:hint="eastAsia" w:ascii="方正仿宋_GBK" w:hAnsi="宋体" w:cs="宋体"/>
                <w:sz w:val="24"/>
              </w:rPr>
              <w:t xml:space="preserve">/</w:t>
            </w:r>
            <w:r>
              <w:rPr>
                <w:rFonts w:hint="eastAsia" w:ascii="方正仿宋_GBK" w:hAnsi="宋体" w:cs="宋体"/>
                <w:sz w:val="24"/>
              </w:rPr>
              <w:t xml:space="preserve">主页功能，升级后包括企业信息图层、视频监控图层、周边环境图层。</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本次升级的主要功能包括：两重点一重大、危险源监测监控、企业安全管理、企业风险管控。</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升级后包括环境质量监测、污染源管控、例行监测。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完善或新增应急物资、企业应急队伍、社会救援队伍、消防队伍、公安、应急医院、避难场所等功能。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新增预警报警信息的显示和隐藏，升级安全报警、环保报警分类统计与展示。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线上会商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实现在线视频，语音等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工具栏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图层切换、地图切换、报警开关、测量工具、图例开关、标签开关、超标开关、搜索列表。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三维地图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基于园区三维地图，将基础</w:t>
            </w:r>
            <w:r>
              <w:rPr>
                <w:rFonts w:hint="eastAsia" w:ascii="方正仿宋_GBK" w:hAnsi="宋体" w:cs="宋体"/>
                <w:sz w:val="24"/>
              </w:rPr>
              <w:t xml:space="preserve">/</w:t>
            </w:r>
            <w:r>
              <w:rPr>
                <w:rFonts w:hint="eastAsia" w:ascii="方正仿宋_GBK" w:hAnsi="宋体" w:cs="宋体"/>
                <w:sz w:val="24"/>
              </w:rPr>
              <w:t xml:space="preserve">主页、安全、环保、应急、封闭化、能源管理要素整合到一个三维可视化平台，并可根据管理需要实现不同管理要素的叠加。</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产业管理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产业分析</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产业集群及产业链分析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产业链分析：以拓扑图展示上下游产业链、规划产能与供给关系等。产业集群分析：以拓扑图展示产业集群及企业信息等内容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内循环供需分析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供需图谱：上下游供需关系，含企业产品供给、产能、用量及原料需求等信息。供需关系分析：以表格展示企业间供需关系并计算关联度，支持按企业名称筛选。化学品检索：查看其上下游企业产能、供给量、使用量与采购量，以拓扑图展示上下游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企业产业画像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上下游供需关系：以拓扑图展示上游</w:t>
            </w:r>
            <w:r>
              <w:rPr>
                <w:rFonts w:hint="eastAsia" w:ascii="方正仿宋_GBK" w:hAnsi="宋体" w:cs="宋体"/>
                <w:sz w:val="24"/>
              </w:rPr>
              <w:t xml:space="preserve">/</w:t>
            </w:r>
            <w:r>
              <w:rPr>
                <w:rFonts w:hint="eastAsia" w:ascii="方正仿宋_GBK" w:hAnsi="宋体" w:cs="宋体"/>
                <w:sz w:val="24"/>
              </w:rPr>
              <w:t xml:space="preserve">下游企业及关联化学品，支持按已建</w:t>
            </w:r>
            <w:r>
              <w:rPr>
                <w:rFonts w:hint="eastAsia" w:ascii="方正仿宋_GBK" w:hAnsi="宋体" w:cs="宋体"/>
                <w:sz w:val="24"/>
              </w:rPr>
              <w:t xml:space="preserve">/</w:t>
            </w:r>
            <w:r>
              <w:rPr>
                <w:rFonts w:hint="eastAsia" w:ascii="方正仿宋_GBK" w:hAnsi="宋体" w:cs="宋体"/>
                <w:sz w:val="24"/>
              </w:rPr>
              <w:t xml:space="preserve">潜在供需关系筛选。</w:t>
            </w:r>
            <w:r/>
          </w:p>
          <w:p>
            <w:pPr>
              <w:jc w:val="center"/>
              <w:spacing w:line="300" w:lineRule="auto"/>
              <w:rPr>
                <w:rFonts w:ascii="方正仿宋_GBK" w:hAnsi="宋体" w:cs="宋体"/>
                <w:sz w:val="24"/>
              </w:rPr>
            </w:pPr>
            <w:r>
              <w:rPr>
                <w:rFonts w:hint="eastAsia" w:ascii="方正仿宋_GBK" w:hAnsi="宋体" w:cs="宋体"/>
                <w:sz w:val="24"/>
              </w:rPr>
              <w:t xml:space="preserve">产业链位置：查看企业产品</w:t>
            </w:r>
            <w:r>
              <w:rPr>
                <w:rFonts w:hint="eastAsia" w:ascii="方正仿宋_GBK" w:hAnsi="宋体" w:cs="宋体"/>
                <w:sz w:val="24"/>
              </w:rPr>
              <w:t xml:space="preserve">/</w:t>
            </w:r>
            <w:r>
              <w:rPr>
                <w:rFonts w:hint="eastAsia" w:ascii="方正仿宋_GBK" w:hAnsi="宋体" w:cs="宋体"/>
                <w:sz w:val="24"/>
              </w:rPr>
              <w:t xml:space="preserve">原辅料的产能</w:t>
            </w:r>
            <w:r>
              <w:rPr>
                <w:rFonts w:hint="eastAsia" w:ascii="方正仿宋_GBK" w:hAnsi="宋体" w:cs="宋体"/>
                <w:sz w:val="24"/>
              </w:rPr>
              <w:t xml:space="preserve">/</w:t>
            </w:r>
            <w:r>
              <w:rPr>
                <w:rFonts w:hint="eastAsia" w:ascii="方正仿宋_GBK" w:hAnsi="宋体" w:cs="宋体"/>
                <w:sz w:val="24"/>
              </w:rPr>
              <w:t xml:space="preserve">使用量、贡献占比，及在园区产业链中的位置。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产业信息维护</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添加产业链信息。添加产业链上的化学品信息和上游关系。以表格形式查看园区规划的产业链上的化学品数据，可实现更新和删除操作。以拓扑图形式查看园区已添加的产业链关系。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产业集群的新增、修改和删除功能。以表格形式查看产业集群信息。根据企业名称进行筛选。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供需链管理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添加供需链上的化学品信息以及化学品的上下游供需关系和实际供给量。以表格形式查看园区实际供需关系数据，更新和删除操作。以拓扑图形式查看园区已添加的供需关系。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安全监管</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安全基础管理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园区基础信息管理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包括园区基础信息管理，企业档案审核与优化，企业端企业档案优化，资料共享</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装置开停车和大检修管理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补充企业报备管理、传感器备案、企业开停车申报功能优化、装置开车</w:t>
            </w:r>
            <w:r>
              <w:rPr>
                <w:rFonts w:hint="eastAsia" w:ascii="方正仿宋_GBK" w:hAnsi="宋体" w:cs="宋体"/>
                <w:sz w:val="24"/>
              </w:rPr>
              <w:t xml:space="preserve">/</w:t>
            </w:r>
            <w:r>
              <w:rPr>
                <w:rFonts w:hint="eastAsia" w:ascii="方正仿宋_GBK" w:hAnsi="宋体" w:cs="宋体"/>
                <w:sz w:val="24"/>
              </w:rPr>
              <w:t xml:space="preserve">停车关联分析。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第三方单位管理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补充企业第三方单位服务记录信息、园区第三方诚信评价规则在线配置。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监督检查管理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支持检查人员按需下载检查模板、填报回传、检查台账自动汇总、基于台账一键生成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下载标准化检查文书、现场复核意见填报回传、复核台账自动汇总、基于台账一键生成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下载标准化复核文书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重大危险源安全管理补充完善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补充在线监测预警数据对比分析功能。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重大风险管控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风险管控清单：以表格展示企业实时风险等级，支持多维度筛选与导出；头部统计各风险等级企业数量；点击可查看风险分析详情。</w:t>
            </w:r>
            <w:r>
              <w:rPr>
                <w:rFonts w:hint="eastAsia" w:ascii="方正仿宋_GBK" w:hAnsi="宋体" w:cs="宋体"/>
                <w:sz w:val="24"/>
              </w:rPr>
              <w:t xml:space="preserve">2.</w:t>
            </w:r>
            <w:r>
              <w:rPr>
                <w:rFonts w:hint="eastAsia" w:ascii="方正仿宋_GBK" w:hAnsi="宋体" w:cs="宋体"/>
                <w:sz w:val="24"/>
              </w:rPr>
              <w:t xml:space="preserve">预警事件：企业风险等级升级后自动生成预警记录，支持多维度筛选；头部统计各处理状态数量；含完整处置流程；可查看报警详情与处置日志。</w:t>
            </w:r>
            <w:r>
              <w:rPr>
                <w:rFonts w:hint="eastAsia" w:ascii="方正仿宋_GBK" w:hAnsi="宋体" w:cs="宋体"/>
                <w:sz w:val="24"/>
              </w:rPr>
              <w:t xml:space="preserve">3. </w:t>
            </w:r>
            <w:r>
              <w:rPr>
                <w:rFonts w:hint="eastAsia" w:ascii="方正仿宋_GBK" w:hAnsi="宋体" w:cs="宋体"/>
                <w:sz w:val="24"/>
              </w:rPr>
              <w:t xml:space="preserve">警示通报：以表格展示预警通报记录，支持多维度筛选与详情查看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评价</w:t>
            </w:r>
            <w:r>
              <w:rPr>
                <w:rFonts w:hint="eastAsia" w:ascii="方正仿宋_GBK" w:hAnsi="宋体" w:cs="宋体"/>
                <w:sz w:val="24"/>
              </w:rPr>
              <w:t xml:space="preserve">/</w:t>
            </w:r>
            <w:r>
              <w:rPr>
                <w:rFonts w:hint="eastAsia" w:ascii="方正仿宋_GBK" w:hAnsi="宋体" w:cs="宋体"/>
                <w:sz w:val="24"/>
              </w:rPr>
              <w:t xml:space="preserve">评估报告及隐患管理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检查任务：接收上级数据，以表格展示专项检查任务</w:t>
            </w:r>
            <w:r>
              <w:rPr>
                <w:rFonts w:hint="eastAsia" w:ascii="方正仿宋_GBK" w:hAnsi="宋体" w:cs="宋体"/>
                <w:sz w:val="24"/>
              </w:rPr>
              <w:t xml:space="preserve">2. </w:t>
            </w:r>
            <w:r>
              <w:rPr>
                <w:rFonts w:hint="eastAsia" w:ascii="方正仿宋_GBK" w:hAnsi="宋体" w:cs="宋体"/>
                <w:sz w:val="24"/>
              </w:rPr>
              <w:t xml:space="preserve">检查项及评分细则：以表格展示专项检查项与评分细则</w:t>
            </w:r>
            <w:r>
              <w:rPr>
                <w:rFonts w:hint="eastAsia" w:ascii="方正仿宋_GBK" w:hAnsi="宋体" w:cs="宋体"/>
                <w:sz w:val="24"/>
              </w:rPr>
              <w:t xml:space="preserve">3. </w:t>
            </w:r>
            <w:r>
              <w:rPr>
                <w:rFonts w:hint="eastAsia" w:ascii="方正仿宋_GBK" w:hAnsi="宋体" w:cs="宋体"/>
                <w:sz w:val="24"/>
              </w:rPr>
              <w:t xml:space="preserve">检查情况记录：以表格展示历史检查记录</w:t>
            </w:r>
            <w:r>
              <w:rPr>
                <w:rFonts w:hint="eastAsia" w:ascii="方正仿宋_GBK" w:hAnsi="宋体" w:cs="宋体"/>
                <w:sz w:val="24"/>
              </w:rPr>
              <w:t xml:space="preserve">4. </w:t>
            </w:r>
            <w:r>
              <w:rPr>
                <w:rFonts w:hint="eastAsia" w:ascii="方正仿宋_GBK" w:hAnsi="宋体" w:cs="宋体"/>
                <w:sz w:val="24"/>
              </w:rPr>
              <w:t xml:space="preserve">专项检查隐患信息：以表格展示企业隐患清单</w:t>
            </w:r>
            <w:r>
              <w:rPr>
                <w:rFonts w:hint="eastAsia" w:ascii="方正仿宋_GBK" w:hAnsi="宋体" w:cs="宋体"/>
                <w:sz w:val="24"/>
              </w:rPr>
              <w:t xml:space="preserve">5. </w:t>
            </w:r>
            <w:r>
              <w:rPr>
                <w:rFonts w:hint="eastAsia" w:ascii="方正仿宋_GBK" w:hAnsi="宋体" w:cs="宋体"/>
                <w:sz w:val="24"/>
              </w:rPr>
              <w:t xml:space="preserve">专项检查隐患统计：按日期范围筛选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重大危险源企业分类监管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分类监管清单：以表格展示企业评价结果（特别管控</w:t>
            </w:r>
            <w:r>
              <w:rPr>
                <w:rFonts w:hint="eastAsia" w:ascii="方正仿宋_GBK" w:hAnsi="宋体" w:cs="宋体"/>
                <w:sz w:val="24"/>
              </w:rPr>
              <w:t xml:space="preserve"> / </w:t>
            </w:r>
            <w:r>
              <w:rPr>
                <w:rFonts w:hint="eastAsia" w:ascii="方正仿宋_GBK" w:hAnsi="宋体" w:cs="宋体"/>
                <w:sz w:val="24"/>
              </w:rPr>
              <w:t xml:space="preserve">重点关注</w:t>
            </w:r>
            <w:r>
              <w:rPr>
                <w:rFonts w:hint="eastAsia" w:ascii="方正仿宋_GBK" w:hAnsi="宋体" w:cs="宋体"/>
                <w:sz w:val="24"/>
              </w:rPr>
              <w:t xml:space="preserve"> / </w:t>
            </w:r>
            <w:r>
              <w:rPr>
                <w:rFonts w:hint="eastAsia" w:ascii="方正仿宋_GBK" w:hAnsi="宋体" w:cs="宋体"/>
                <w:sz w:val="24"/>
              </w:rPr>
              <w:t xml:space="preserve">一般监管），支持多维度筛选；点击可查看评价指标得分与历史记录；头部统计各监管类别及风险等级企业数量。</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统计分析：以表格展示企业历史评价分数与结果；以可视化方式展示企业评价得分排名，支持按评价周期与排序方式筛选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双重预防机制功能升级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升级企业双重预防机制信息系统对接接口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支持穿透查看化工企业双重预防机制数据，实现化工企业生产装置</w:t>
            </w:r>
            <w:r>
              <w:rPr>
                <w:rFonts w:hint="eastAsia" w:ascii="方正仿宋_GBK" w:hAnsi="宋体" w:cs="宋体"/>
                <w:sz w:val="24"/>
              </w:rPr>
              <w:t xml:space="preserve">/</w:t>
            </w:r>
            <w:r>
              <w:rPr>
                <w:rFonts w:hint="eastAsia" w:ascii="方正仿宋_GBK" w:hAnsi="宋体" w:cs="宋体"/>
                <w:sz w:val="24"/>
              </w:rPr>
              <w:t xml:space="preserve">罐区、风险事件数量、隐患数量等基本信息查看，实现化工企业风险分级管控清单、隐患排查清单查询功能。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隐患整改情况督办提醒</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督办功能：在现有基础上，新增重大隐患线上督办、线上下发督办通知书功能。</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统计分析：补充不同行业、关键装置隐患多维度统计分析与可视化展示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企业双重预防机制建设及运行效果抽查检查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抽查检查：以表格展示抽查记录，支持多维度筛选与新增；支持线上线下结合检查。</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数据查询：支持查询企业风险</w:t>
            </w:r>
            <w:r>
              <w:rPr>
                <w:rFonts w:hint="eastAsia" w:ascii="方正仿宋_GBK" w:hAnsi="宋体" w:cs="宋体"/>
                <w:sz w:val="24"/>
              </w:rPr>
              <w:t xml:space="preserve">分析</w:t>
            </w:r>
            <w:r>
              <w:rPr>
                <w:rFonts w:hint="eastAsia" w:ascii="方正仿宋_GBK" w:hAnsi="宋体" w:cs="宋体"/>
                <w:sz w:val="24"/>
              </w:rPr>
              <w:t xml:space="preserve">/</w:t>
            </w:r>
            <w:r>
              <w:rPr>
                <w:rFonts w:hint="eastAsia" w:ascii="方正仿宋_GBK" w:hAnsi="宋体" w:cs="宋体"/>
                <w:sz w:val="24"/>
              </w:rPr>
              <w:t xml:space="preserve">排查任务</w:t>
            </w:r>
            <w:r>
              <w:rPr>
                <w:rFonts w:hint="eastAsia" w:ascii="方正仿宋_GBK" w:hAnsi="宋体" w:cs="宋体"/>
                <w:sz w:val="24"/>
              </w:rPr>
              <w:t xml:space="preserve">/</w:t>
            </w:r>
            <w:r>
              <w:rPr>
                <w:rFonts w:hint="eastAsia" w:ascii="方正仿宋_GBK" w:hAnsi="宋体" w:cs="宋体"/>
                <w:sz w:val="24"/>
              </w:rPr>
              <w:t xml:space="preserve">隐患整改完成率。</w:t>
            </w:r>
            <w:r/>
          </w:p>
          <w:p>
            <w:pPr>
              <w:jc w:val="center"/>
              <w:spacing w:line="300" w:lineRule="auto"/>
              <w:rPr>
                <w:rFonts w:ascii="方正仿宋_GBK" w:hAnsi="宋体" w:cs="宋体"/>
                <w:sz w:val="24"/>
              </w:rPr>
            </w:pPr>
            <w:r>
              <w:rPr>
                <w:rFonts w:hint="eastAsia" w:ascii="方正仿宋_GBK" w:hAnsi="宋体" w:cs="宋体"/>
                <w:sz w:val="24"/>
              </w:rPr>
              <w:t xml:space="preserve">3. </w:t>
            </w:r>
            <w:r>
              <w:rPr>
                <w:rFonts w:hint="eastAsia" w:ascii="方正仿宋_GBK" w:hAnsi="宋体" w:cs="宋体"/>
                <w:sz w:val="24"/>
              </w:rPr>
              <w:t xml:space="preserve">运行效果评估统计：自动统计分析企业运行效果与隐患预警情况，含多维度可视化分析（如优良中差企业数量趋势、原因分布等）。</w:t>
            </w:r>
            <w:r/>
          </w:p>
          <w:p>
            <w:pPr>
              <w:jc w:val="center"/>
              <w:spacing w:line="300" w:lineRule="auto"/>
              <w:rPr>
                <w:rFonts w:ascii="方正仿宋_GBK" w:hAnsi="宋体" w:cs="宋体"/>
                <w:sz w:val="24"/>
              </w:rPr>
            </w:pPr>
            <w:r>
              <w:rPr>
                <w:rFonts w:hint="eastAsia" w:ascii="方正仿宋_GBK" w:hAnsi="宋体" w:cs="宋体"/>
                <w:sz w:val="24"/>
              </w:rPr>
              <w:t xml:space="preserve">4. </w:t>
            </w:r>
            <w:r>
              <w:rPr>
                <w:rFonts w:hint="eastAsia" w:ascii="方正仿宋_GBK" w:hAnsi="宋体" w:cs="宋体"/>
                <w:sz w:val="24"/>
              </w:rPr>
              <w:t xml:space="preserve">短信推送：定期通过短信推送评估结果给相关人员，支撑精准执法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特殊作业票与抽查检查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、企业特殊作业监管方式配置：提供两种监管方式供企业选择，一是从企业自建设备或已接入平台的移动布控球、执法仪中，选定对应监控设备；二是支持企业在作业结束后，上传现场视频录像文件至平台。</w:t>
            </w:r>
            <w:r/>
          </w:p>
          <w:p>
            <w:pPr>
              <w:jc w:val="center"/>
              <w:spacing w:line="300" w:lineRule="auto"/>
              <w:rPr>
                <w:rFonts w:ascii="方正仿宋_GBK" w:hAnsi="宋体" w:cs="宋体"/>
                <w:sz w:val="24"/>
              </w:rPr>
            </w:pPr>
            <w:r>
              <w:rPr>
                <w:rFonts w:hint="eastAsia" w:ascii="方正仿宋_GBK" w:hAnsi="宋体" w:cs="宋体"/>
                <w:sz w:val="24"/>
              </w:rPr>
              <w:t xml:space="preserve">2</w:t>
            </w:r>
            <w:r>
              <w:rPr>
                <w:rFonts w:hint="eastAsia" w:ascii="方正仿宋_GBK" w:hAnsi="宋体" w:cs="宋体"/>
                <w:sz w:val="24"/>
              </w:rPr>
              <w:t xml:space="preserve">、园区企业特殊作业汇总、视频等在线抽查：支持在园区端查看企业特殊作业（特别是特级动火、一级动火、受限空间作业）关联的视频，包括移动布控球、作业点附近视频、执法记录仪视频等。支持在线抽查作业视频，支持查看作业现场视频回放。</w:t>
            </w:r>
            <w:r/>
          </w:p>
          <w:p>
            <w:pPr>
              <w:jc w:val="center"/>
              <w:spacing w:line="300" w:lineRule="auto"/>
              <w:rPr>
                <w:rFonts w:ascii="方正仿宋_GBK" w:hAnsi="宋体" w:cs="宋体"/>
                <w:sz w:val="24"/>
              </w:rPr>
            </w:pPr>
            <w:r>
              <w:rPr>
                <w:rFonts w:hint="eastAsia" w:ascii="方正仿宋_GBK" w:hAnsi="宋体" w:cs="宋体"/>
                <w:sz w:val="24"/>
              </w:rPr>
              <w:t xml:space="preserve">支持与化工企业现场气体传感器等设备联动调阅。</w:t>
            </w:r>
            <w:r/>
          </w:p>
          <w:p>
            <w:pPr>
              <w:jc w:val="center"/>
              <w:spacing w:line="300" w:lineRule="auto"/>
              <w:rPr>
                <w:rFonts w:ascii="方正仿宋_GBK" w:hAnsi="宋体" w:cs="宋体"/>
                <w:sz w:val="24"/>
              </w:rPr>
            </w:pPr>
            <w:r>
              <w:rPr>
                <w:rFonts w:hint="eastAsia" w:ascii="方正仿宋_GBK" w:hAnsi="宋体" w:cs="宋体"/>
                <w:sz w:val="24"/>
              </w:rPr>
              <w:t xml:space="preserve">支持查看与本次特殊作业相关的其他作业票，支持关联特殊作业票详情查看。</w:t>
            </w:r>
            <w:r/>
          </w:p>
          <w:p>
            <w:pPr>
              <w:jc w:val="center"/>
              <w:spacing w:line="300" w:lineRule="auto"/>
              <w:rPr>
                <w:rFonts w:ascii="方正仿宋_GBK" w:hAnsi="宋体" w:cs="宋体"/>
                <w:sz w:val="24"/>
              </w:rPr>
            </w:pPr>
            <w:r>
              <w:rPr>
                <w:rFonts w:hint="eastAsia" w:ascii="方正仿宋_GBK" w:hAnsi="宋体" w:cs="宋体"/>
                <w:sz w:val="24"/>
              </w:rPr>
              <w:t xml:space="preserve">支持查看特殊作业人员信息，支持一键关联应急管理部特种作业操作证及安全生产知识和管理能力考核合格信息查询平台进行抽查核验，查验作业现场人员证照信息；支持一键关联企业组织架构人员信息，查看是否企业人</w:t>
            </w:r>
            <w:r>
              <w:rPr>
                <w:rFonts w:hint="eastAsia" w:ascii="方正仿宋_GBK" w:hAnsi="宋体" w:cs="宋体"/>
                <w:sz w:val="24"/>
              </w:rPr>
              <w:t xml:space="preserve">员；支持一键关联人员定位信息，查看人员实时定位及作业现场是否超员。</w:t>
            </w:r>
            <w:r/>
          </w:p>
          <w:p>
            <w:pPr>
              <w:jc w:val="center"/>
              <w:spacing w:line="300" w:lineRule="auto"/>
              <w:rPr>
                <w:rFonts w:ascii="方正仿宋_GBK" w:hAnsi="宋体" w:cs="宋体"/>
                <w:sz w:val="24"/>
              </w:rPr>
            </w:pPr>
            <w:r>
              <w:rPr>
                <w:rFonts w:hint="eastAsia" w:ascii="方正仿宋_GBK" w:hAnsi="宋体" w:cs="宋体"/>
                <w:sz w:val="24"/>
              </w:rPr>
              <w:t xml:space="preserve">支持按企业排序所有特殊作业票清单。</w:t>
            </w:r>
            <w:r/>
          </w:p>
          <w:p>
            <w:pPr>
              <w:jc w:val="center"/>
              <w:spacing w:line="300" w:lineRule="auto"/>
              <w:rPr>
                <w:rFonts w:ascii="方正仿宋_GBK" w:hAnsi="宋体" w:cs="宋体"/>
                <w:sz w:val="24"/>
              </w:rPr>
            </w:pPr>
            <w:r>
              <w:rPr>
                <w:rFonts w:hint="eastAsia" w:ascii="方正仿宋_GBK" w:hAnsi="宋体" w:cs="宋体"/>
                <w:sz w:val="24"/>
              </w:rPr>
              <w:t xml:space="preserve">支持一键调阅园区电子地图，查看选定企业或全园区、选定特殊作业或全部特殊作业信息在地图上实时显示、快速查询。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特殊作业票证统计分析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未完工特殊作业态势分析、作业人员类型、特殊作业企业排名、特殊作业趋势分析、特殊作业清单统计、园区作业抽查统计、作业抽查趋势统计、企业作业抽查统计。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人员定位补充完善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人员历史轨迹查看。增加定时刷新功能。支持对接企业人员定位系统人员聚集风险数据。支持查看人员聚集风险报警清单，支持查看报警清单详情。支持基于地图查看人员聚集风险位置信息。支持以热力图形式查看园区人员聚集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环境管理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一园一策一图</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一级防控（企业级）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地图，实现企业边界、企业事故池、企业雨水排放口、企业应急物资信息等一级防控设施信息的汇聚、可视化。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二级防控（园区级）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地图，实现回流管网、防控水体、雨水管网、截污池闸阀、公共应急池、园区污水处理厂等二级防控设施信息的汇聚、可视化和远程控制。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三级防控（河流级）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地图，实现回流管网、防控水体、河流应急闸阀、临时筑坝点、回流泵等三级防控设施信息的汇聚、可视化；实现应急</w:t>
            </w:r>
            <w:r>
              <w:rPr>
                <w:rFonts w:hint="eastAsia" w:ascii="方正仿宋_GBK" w:hAnsi="宋体" w:cs="宋体"/>
                <w:sz w:val="24"/>
              </w:rPr>
              <w:t xml:space="preserve">闸阀开闭的远程控制。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辅助信息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地图，实现水系、园区应急物资信息的汇聚、可视化。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关注企业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基于地图，实现企业基本信息的汇聚、可视化。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基于地图，实现企业污水排放口等在线监测数据的汇聚、可视化。查看在线监测数据详情信息。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三级水体防控配置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支持防控体系管理、地图绘制操作、配置页面更新、设施类型管理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一般固体废物管理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一般固废申报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企业基于企业端，进行一般固废的月度申报，支持新增、修改、删除、审核、查询。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一般固废台账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汇总企业一般固废数据，形成企业一般固废月度台账。支持台账查询。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支持对一般固废进行统计分析，包括按月度统计、按年度统计。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土壤及地下水管理补充完善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园区例行监测管理功能升级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园区例行监测信息的申报管理，包括土壤监测、地下水监测等。支持园区新增、修改、删除、审核、查询土壤及地下水自行监测信息。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企业自行监测管理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汇总企业自行监测报告及数据，实现监测报告及数据、申报统计、统计分析功能。包括：企业土壤及地下水监测申报、监测报告及数据、申报统计。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支持按土壤、地下水分类统计，查看监测趋势分析、达标类别自动评价、自动分析计算单因子污染指数及综合污染指数，超标记录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园区地下</w:t>
            </w:r>
            <w:r>
              <w:rPr>
                <w:rFonts w:hint="eastAsia" w:ascii="方正仿宋_GBK" w:hAnsi="宋体" w:cs="宋体"/>
                <w:sz w:val="24"/>
              </w:rPr>
              <w:t xml:space="preserve">水水质变化趋势分析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汇总园区及企业地下水监测数</w:t>
            </w:r>
            <w:r>
              <w:rPr>
                <w:rFonts w:hint="eastAsia" w:ascii="方正仿宋_GBK" w:hAnsi="宋体" w:cs="宋体"/>
                <w:sz w:val="24"/>
              </w:rPr>
              <w:t xml:space="preserve">据，建立变化趋势分析模型，分析区域地下水水质变化情况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有毒有害气体预警体系</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汇总园区有毒有害气体、涉及企业、涉及监测点信息，形成档案管理。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集成多类型监测站点数据，实现监测数据实时展示，达成气体监测实时化、精准化管理。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报警提示与记录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汇总生成报警记录，实现及时预警与全程可追溯。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风险防控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支持一键链接大气污染溯源分析、智慧应急全流程管理。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环保档案优化</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功能优化</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优化实现排污许可证临期预警、超期报警功能。补充填报有效期起止时间。现对排口执行标准填报功能进行优化，企业填报排口执行标准时，关联查看企业上传的排污许可证资料。</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环境应急管理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突发环境事件应急管理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实现突发环境事件应急处置。</w:t>
            </w:r>
            <w:r/>
          </w:p>
          <w:p>
            <w:pPr>
              <w:jc w:val="center"/>
              <w:spacing w:line="300" w:lineRule="auto"/>
              <w:rPr>
                <w:rFonts w:cs="宋体"/>
                <w:color w:val="000000"/>
                <w:sz w:val="24"/>
              </w:rPr>
            </w:pPr>
            <w:r>
              <w:rPr>
                <w:rFonts w:hint="eastAsia" w:cs="宋体"/>
                <w:color w:val="000000"/>
                <w:sz w:val="24"/>
              </w:rPr>
              <w:t xml:space="preserve">具备根据上级下达的重污染天气应急管理要求一键通知关联企业和接收企业反馈或上传应对措施落实情况等功能。具备重污染天气应急响应过程的记录和统计功能。包括重污染天气应急管理要求清单、重污染天气应急管理通知、企业反馈、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重污染天气应急管理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cs="宋体"/>
                <w:color w:val="000000"/>
                <w:sz w:val="24"/>
              </w:rPr>
            </w:pPr>
            <w:r>
              <w:rPr>
                <w:rFonts w:cs="宋体"/>
                <w:color w:val="000000"/>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水溯源分析调用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支持一键进入水指纹库系统进行水溯源分析。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大气溯源分析调用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支持一键进入气指纹库系统进行气溯源分析。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封闭化与物流运输</w:t>
            </w:r>
            <w:r>
              <w:rPr>
                <w:rFonts w:hint="eastAsia" w:ascii="方正仿宋_GBK" w:hAnsi="宋体" w:cs="宋体"/>
                <w:b/>
                <w:bCs/>
                <w:sz w:val="24"/>
              </w:rPr>
              <w:t xml:space="preserve">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出入园管理补充完善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园区禁限控目录管理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提供园区禁限控目录管理功能，包含园区禁限控货物的管理和禁限控的生产工艺管理功能。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危货申报</w:t>
            </w:r>
            <w:r>
              <w:rPr>
                <w:rFonts w:hint="eastAsia" w:ascii="方正仿宋_GBK" w:hAnsi="宋体" w:cs="宋体"/>
                <w:sz w:val="24"/>
              </w:rPr>
              <w:t xml:space="preserve">关联禁限控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w:t>
            </w:r>
            <w:r>
              <w:rPr>
                <w:rFonts w:hint="eastAsia" w:cs="宋体"/>
                <w:color w:val="000000"/>
                <w:szCs w:val="21"/>
              </w:rPr>
              <w:t xml:space="preserve">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新增危货申报关联禁限控目录功</w:t>
            </w:r>
            <w:r>
              <w:rPr>
                <w:rFonts w:hint="eastAsia" w:cs="宋体"/>
                <w:color w:val="000000"/>
                <w:sz w:val="24"/>
              </w:rPr>
              <w:t xml:space="preserve">能，危险化学品车辆在申报电子运单时，需选择装载的货物信息，货物信息需关联禁限控货物目录清单，如申报货物所属园区禁限控目录内货物，将无法申报入园预约信息。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园区禁行时段管理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提供园区禁行时段管理功能，用于维护园区危化品车辆禁行入园的时间范围。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提供园区卡口禁行报警管理功能，在园区危险品车辆禁行时间段内进入园区的，动态生成报警记录，由园区管理中心通过现有诚信管理机制进行处罚。</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关联园区危化车辆入园禁行时间段，在该时间段内，危化品车辆无法通行卡口进入园区。危险品运输车辆在预约时，平台动态提醒司机入园禁行时间段。在禁行时间段内，危险品车辆到达卡口时，将无法通行卡口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危险废物转移联单查询</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支持危险废物电子转移联单接口管理，通过数据接口的方式，获取园区内企业危险废物电子转移联单数据，支持危险废物电子转移联单进行车辆核验。</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园区卡口分类统计管理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具备查看人员、车辆出入卡口的实时数据以及历史数据，并进行分类统计分析的功能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危险货物道路运输视频对接服务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实现危险货物道路运输视频对接服务，包含视频权限开通、支持实时视频调取、历史录像查询与调取，确保监控画面可实时查看、稳定传输。</w:t>
            </w:r>
            <w:r/>
          </w:p>
          <w:p>
            <w:pPr>
              <w:jc w:val="center"/>
              <w:spacing w:line="300" w:lineRule="auto"/>
              <w:rPr>
                <w:rFonts w:cs="宋体"/>
                <w:color w:val="000000"/>
                <w:sz w:val="24"/>
              </w:rPr>
            </w:pPr>
            <w:r>
              <w:rPr>
                <w:rFonts w:hint="eastAsia" w:cs="宋体"/>
                <w:color w:val="000000"/>
                <w:sz w:val="24"/>
              </w:rPr>
              <w:t xml:space="preserve">提供闸机通行记录及对应的前后通行照片，实现通行数据与图片</w:t>
            </w:r>
            <w:r>
              <w:rPr>
                <w:rFonts w:hint="eastAsia" w:cs="宋体"/>
                <w:color w:val="000000"/>
                <w:sz w:val="24"/>
              </w:rPr>
              <w:t xml:space="preserve">资料同步留存、可查可溯。将园区门禁系统、视频监控系统与省级监管平台实现实时联网、数据对接，确保无码、红码人员及车辆无法进入园区。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车牌识别</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实现汽车、半挂车前后车牌识别功能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危险品运输专用道路管理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提供园区危险品运输专用道路管理功能，通过</w:t>
            </w:r>
            <w:r>
              <w:rPr>
                <w:rFonts w:hint="eastAsia" w:ascii="方正仿宋_GBK" w:hAnsi="宋体" w:cs="宋体"/>
                <w:sz w:val="24"/>
              </w:rPr>
              <w:t xml:space="preserve">GIS</w:t>
            </w:r>
            <w:r>
              <w:rPr>
                <w:rFonts w:hint="eastAsia" w:ascii="方正仿宋_GBK" w:hAnsi="宋体" w:cs="宋体"/>
                <w:sz w:val="24"/>
              </w:rPr>
              <w:t xml:space="preserve">地图在线绘制园区专用道路，支持道路信息的维护和更新。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省平台电子运单对接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通过数据接口接入省平台电子运单信息，定期获取省平台电子运单信息</w:t>
            </w:r>
            <w:r>
              <w:rPr>
                <w:rFonts w:hint="eastAsia" w:ascii="方正仿宋_GBK" w:hAnsi="宋体" w:cs="宋体"/>
                <w:sz w:val="24"/>
              </w:rPr>
              <w:t xml:space="preserve">2</w:t>
            </w:r>
            <w:r>
              <w:rPr>
                <w:rFonts w:hint="eastAsia" w:ascii="方正仿宋_GBK" w:hAnsi="宋体" w:cs="宋体"/>
                <w:sz w:val="24"/>
              </w:rPr>
              <w:t xml:space="preserve">、新增道路危化品平台功能，支持输入车牌号、省平台电子运单号等关键信息，检索出省平台电子运单信息。</w:t>
            </w:r>
            <w:r>
              <w:rPr>
                <w:rFonts w:hint="eastAsia" w:ascii="方正仿宋_GBK" w:hAnsi="宋体" w:cs="宋体"/>
                <w:sz w:val="24"/>
              </w:rPr>
              <w:t xml:space="preserve">3</w:t>
            </w:r>
            <w:r>
              <w:rPr>
                <w:rFonts w:hint="eastAsia" w:ascii="方正仿宋_GBK" w:hAnsi="宋体" w:cs="宋体"/>
                <w:sz w:val="24"/>
              </w:rPr>
              <w:t xml:space="preserve">、通过选择相应的省平台电子运单数据，展示获取到的省平台电子运单数据。</w:t>
            </w:r>
            <w:r>
              <w:rPr>
                <w:rFonts w:hint="eastAsia" w:ascii="方正仿宋_GBK" w:hAnsi="宋体" w:cs="宋体"/>
                <w:sz w:val="24"/>
              </w:rPr>
              <w:t xml:space="preserve">4</w:t>
            </w:r>
            <w:r>
              <w:rPr>
                <w:rFonts w:hint="eastAsia" w:ascii="方正仿宋_GBK" w:hAnsi="宋体" w:cs="宋体"/>
                <w:sz w:val="24"/>
              </w:rPr>
              <w:t xml:space="preserve">、提供省平台电子运单数据生成园区电子电子运单的功能，运输企业无需重复录入，即可生成电子运单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电子运单比对管理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具备运载货物尤其是危险货物的入园申请信息比对审查功能。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具备对园区危险化学品运输情况的管理及统计功能，对危险化学品、危险废物托运信息进行统计分析</w:t>
            </w:r>
            <w:r>
              <w:rPr>
                <w:rFonts w:hint="eastAsia" w:ascii="方正仿宋_GBK" w:hAnsi="宋体" w:cs="宋体"/>
                <w:sz w:val="24"/>
              </w:rPr>
              <w:t xml:space="preserve">,</w:t>
            </w:r>
            <w:r>
              <w:rPr>
                <w:rFonts w:hint="eastAsia" w:ascii="方正仿宋_GBK" w:hAnsi="宋体" w:cs="宋体"/>
                <w:sz w:val="24"/>
              </w:rPr>
              <w:t xml:space="preserve">评估危险化学品、危险废物在园区出入情况。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车辆轨迹融合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实现进入园区车辆的轨迹生成及融合展示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人员分布补充完善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人员定位数据接入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接入核心控制区内各个企业人员分布信息，包含企业人员实时定位数据，通过数据接口的方式，采集企业人员身份信息、人员定</w:t>
            </w:r>
            <w:r>
              <w:rPr>
                <w:rFonts w:hint="eastAsia" w:ascii="方正仿宋_GBK" w:hAnsi="宋体" w:cs="宋体"/>
                <w:sz w:val="24"/>
              </w:rPr>
              <w:t xml:space="preserve">位信息、定位经纬度信息等。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接入核心控制区内各个企业人员异常情况报警信息，包含人员聚集报警、人员</w:t>
            </w:r>
            <w:r>
              <w:rPr>
                <w:rFonts w:hint="eastAsia" w:ascii="方正仿宋_GBK" w:hAnsi="宋体" w:cs="宋体"/>
                <w:sz w:val="24"/>
              </w:rPr>
              <w:t xml:space="preserve">SOS</w:t>
            </w:r>
            <w:r>
              <w:rPr>
                <w:rFonts w:hint="eastAsia" w:ascii="方正仿宋_GBK" w:hAnsi="宋体" w:cs="宋体"/>
                <w:sz w:val="24"/>
              </w:rPr>
              <w:t xml:space="preserve">报警等报警内容，接入信息包含报警描述、报警经纬度，企业报警处置结果信息等内容。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企业风险四色区域接入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通过数据接口的方式，接入企业风险四色区域信息，包含风险区域编号信息、风险区域名称、风险区域坐标范围等信息，用于分区域统计企业各个区域人员数量信息。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人员定位数据展示功能，用于展示核心控制区各个企业人员实时定位数据，包含核心控制区企业区域范围展示、企业风险四色区域信息展示、企业区域内人员数量信息展示、企业人员实时定位展示、企业人员轨迹回放等展示功能。</w:t>
            </w:r>
            <w:r/>
          </w:p>
          <w:p>
            <w:pPr>
              <w:jc w:val="center"/>
              <w:spacing w:line="300" w:lineRule="auto"/>
              <w:rPr>
                <w:rFonts w:ascii="方正仿宋_GBK" w:hAnsi="宋体" w:cs="宋体"/>
                <w:sz w:val="24"/>
              </w:rPr>
            </w:pPr>
            <w:r>
              <w:rPr>
                <w:rFonts w:hint="eastAsia" w:ascii="方正仿宋_GBK" w:hAnsi="宋体" w:cs="宋体"/>
                <w:sz w:val="24"/>
              </w:rPr>
              <w:t xml:space="preserve">新增人员定位报警数据展示功能，具备视频联动和可视化展示功能。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监测预警补充完善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接入报警包括但不限于园区周界入侵报警、危险化学品运输车辆报警、出入园异常报警、电子巡查异常报警、设备设施异常报警等。视频监控具备保存报警前</w:t>
            </w:r>
            <w:r>
              <w:rPr>
                <w:rFonts w:hint="eastAsia" w:ascii="方正仿宋_GBK" w:hAnsi="宋体" w:cs="宋体"/>
                <w:sz w:val="24"/>
              </w:rPr>
              <w:t xml:space="preserve">1min </w:t>
            </w:r>
            <w:r>
              <w:rPr>
                <w:rFonts w:hint="eastAsia" w:ascii="方正仿宋_GBK" w:hAnsi="宋体" w:cs="宋体"/>
                <w:sz w:val="24"/>
              </w:rPr>
              <w:t xml:space="preserve">至处警结束的视频功能。实时对接各个设备离线报警信息，并提供设备离线报警的闭环处置功能。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报警分级管理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针对接入的各类报警（园区周界入侵报警、危险化学品运输车辆报警、出入园异常报警、电子巡</w:t>
            </w:r>
            <w:r>
              <w:rPr>
                <w:rFonts w:hint="eastAsia" w:ascii="方正仿宋_GBK" w:hAnsi="宋体" w:cs="宋体"/>
                <w:sz w:val="24"/>
              </w:rPr>
              <w:t xml:space="preserve">查异常报警、设备设施异常报警），按不同的风险情况，对各类报警进行分类分级管控，并制定不同的报警处置流程。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报警通知管理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结合移动端，按报警的分级处置流程，提供报警通知功能，按处置节点推送不同的人员对报警进行处理，报警处置完成后，推送完结信息至园区封闭化运营中心。</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报警处置管理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报警信息可自动或人工生成，支持报警处置结果的填报，支持报警处置闭环，生成警情处置记录，供后续查询和处理使用。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应急处置补充完善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卡口一键开启功能</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通过园区各个卡口一键开启功能，并支持“一键开启”记录查询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应急广播接入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对接园区现有应急广播，能够通过应急广播播报指定文字信息，指定某个广播设备进行播报文字信息。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应急信息推送</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支持通过微信等方式，推送应急撤离信息至企业、运输车辆司机。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巡查点位管理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按照园区的区域、卡口、硬件设备等维度，对园区内需要巡检的元素进行划分，设置不同的检查标准。对于单条的检查标准，可以设置巡查的内容、巡查要求、是否需要进行拍照、是否需要填写数据等；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巡查路线管理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将维护的巡查点位，规划成园区的巡查路线，设置巡查点顺序和检查项目，规范现场巡查操作流程；同时也支持设置不按制定顺序巡检的功能；主要包括巡检线</w:t>
            </w:r>
            <w:r>
              <w:rPr>
                <w:rFonts w:hint="eastAsia" w:ascii="方正仿宋_GBK" w:hAnsi="宋体" w:cs="宋体"/>
                <w:sz w:val="24"/>
              </w:rPr>
              <w:t xml:space="preserve">路绘制、批量添加巡检点位、设置时间策略等功能；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巡查计划管理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根据园区巡检要求，设置巡检计划，主要包括设置检查对象、检查类型、检查标准、检查频次、执行人员等，支持一次性计划和周期性计划，系统根据设置的巡检计划，自动生成巡检任务并推送给相关人员；</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实现巡检任务执行管理功能，系统根据设置的巡检计划内容，自动生成每天的巡检任务，巡检任务按巡检计划中的生成周期进行动态生成，支持查询每天巡查任务的生成情况。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巡查任务派发</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支持巡查任务派发功能，巡查任务生成后，支持巡查任务动态派发功能，巡查人员可通过移动端</w:t>
            </w:r>
            <w:r>
              <w:rPr>
                <w:rFonts w:hint="eastAsia" w:ascii="方正仿宋_GBK" w:hAnsi="宋体" w:cs="宋体"/>
                <w:sz w:val="24"/>
              </w:rPr>
              <w:t xml:space="preserve">APP</w:t>
            </w:r>
            <w:r>
              <w:rPr>
                <w:rFonts w:hint="eastAsia" w:ascii="方正仿宋_GBK" w:hAnsi="宋体" w:cs="宋体"/>
                <w:sz w:val="24"/>
              </w:rPr>
              <w:t xml:space="preserve">接收派发的巡查任务，并执行巡查任务。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巡查轨迹管理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支持巡查轨迹展示功能，园区管理人员可通过封闭管理平台，在线回放巡查人员的巡查轨迹，查看各个巡查点的巡查结果信息。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支持对现场巡查活动异常情况或突发事件进行报警，报警信息自动发送至化工园区封闭管理系统，支持巡查人员的巡查轨迹、巡查活动的状态监测及意外情况等。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巡查信息统计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支持对巡查活动情况进行统计、形成报表并导出，支持巡查过程在二维或三维电子地图上实时跟踪、展示与记录。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大屏综合管控</w:t>
            </w: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通过接入园区核心控制区企业人员定位数据，园区大屏新增人员</w:t>
            </w:r>
            <w:r>
              <w:rPr>
                <w:rFonts w:hint="eastAsia" w:ascii="方正仿宋_GBK" w:hAnsi="宋体" w:cs="宋体"/>
                <w:sz w:val="24"/>
              </w:rPr>
              <w:t xml:space="preserve">定位数据的展示功能，新增按企业统计人员定位数量，同时支持选择某个企业后，能够查看该企业人员实时位置信息和该点位人员信息。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人员轨迹回放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大屏新增人员轨迹回放功能，通过选择某个企业查询该企业人员定位数据后，选择某个人员和时间后，能够进行人员轨迹信息回放，并在大屏上进行动态展示。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危化品专用道路展示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通过大屏</w:t>
            </w:r>
            <w:r>
              <w:rPr>
                <w:rFonts w:hint="eastAsia" w:ascii="方正仿宋_GBK" w:hAnsi="宋体" w:cs="宋体"/>
                <w:sz w:val="24"/>
              </w:rPr>
              <w:t xml:space="preserve">GIS</w:t>
            </w:r>
            <w:r>
              <w:rPr>
                <w:rFonts w:hint="eastAsia" w:ascii="方正仿宋_GBK" w:hAnsi="宋体" w:cs="宋体"/>
                <w:sz w:val="24"/>
              </w:rPr>
              <w:t xml:space="preserve">一张图，动态展示园区所有的危化品车辆专用通行道路。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园区巡查记录展示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页面新增园区巡查记录展示功能，展示最新的园区巡查记录，支持通过选择不同的时间查询园区巡查记录，并能够选择查看某条巡查记录的详情。</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园区巡查轨迹展示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支持园区巡查轨迹展示功能，通过大屏页面展示某条巡查记录的巡查点位，并能够回放该条巡查记录的巡查轨迹，从开始巡查到结束巡查的整个轨迹回放信息。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对接园区各个卡口，园区大屏新增卡口一键开启功能页面，通过该页面支持选择卡口后，能够一键开启该卡口的进口和出口道闸</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应急信息播报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大屏上增加应急广播信息播报功能，新增应急广播播报页面，园区封闭化运营人员能够选择广播点位，输入播报信息进行信息播报。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封闭管理多维度统计分析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具备封闭管理多维度统计分析功能，包括但不限于对园区人流、车流、物流统计分析、对监测预警统计分析等。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多维度数据汇聚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具备汇聚多维度数据功能，包括但不限于卡口核验、人员定位、危险化学品运输车辆定位、道路风险、监测预警、电子巡查等数据，通过数据分析对园区运行成效进行评估。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综合预警报警中心补充、功能升级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安环配置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环保因子配置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支持根据园区管理需求，对因子、因子组、站点、阈值、超标、掉线规则、空气质量评价方法进行灵活配置。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支持根据园区管理需求，对传感器信息、传感器组、传感器报警阈值进行灵活配置。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设备停用</w:t>
            </w:r>
            <w:r>
              <w:rPr>
                <w:rFonts w:hint="eastAsia" w:ascii="方正仿宋_GBK" w:hAnsi="宋体" w:cs="宋体"/>
                <w:sz w:val="24"/>
              </w:rPr>
              <w:t xml:space="preserve">/</w:t>
            </w:r>
            <w:r>
              <w:rPr>
                <w:rFonts w:hint="eastAsia" w:ascii="方正仿宋_GBK" w:hAnsi="宋体" w:cs="宋体"/>
                <w:sz w:val="24"/>
              </w:rPr>
              <w:t xml:space="preserve">离线备案</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企业安全设备离线备案升级完善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本次升级设备停用</w:t>
            </w:r>
            <w:r>
              <w:rPr>
                <w:rFonts w:hint="eastAsia" w:ascii="方正仿宋_GBK" w:hAnsi="宋体" w:cs="宋体"/>
                <w:sz w:val="24"/>
              </w:rPr>
              <w:t xml:space="preserve">/</w:t>
            </w:r>
            <w:r>
              <w:rPr>
                <w:rFonts w:hint="eastAsia" w:ascii="方正仿宋_GBK" w:hAnsi="宋体" w:cs="宋体"/>
                <w:sz w:val="24"/>
              </w:rPr>
              <w:t xml:space="preserve">离线备案，补充企业安全监测设备离线备案、企业环保监测设备离线备案、园区环保监测设备离线备案，支持按类别，分别对企业安全设备离线、环保设备离线，园区环保设备离线进行备案。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企业人员定位卡离线备案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物联网运行管理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设备清单管理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设备清单管理：管理环境质量</w:t>
            </w:r>
            <w:r>
              <w:rPr>
                <w:rFonts w:hint="eastAsia" w:ascii="方正仿宋_GBK" w:hAnsi="宋体" w:cs="宋体"/>
                <w:sz w:val="24"/>
              </w:rPr>
              <w:t xml:space="preserve">/</w:t>
            </w:r>
            <w:r>
              <w:rPr>
                <w:rFonts w:hint="eastAsia" w:ascii="方正仿宋_GBK" w:hAnsi="宋体" w:cs="宋体"/>
                <w:sz w:val="24"/>
              </w:rPr>
              <w:t xml:space="preserve">污染源监测站点设备清单，支持查看设备状态、历史报文，多维度查询与导出，报文下载。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设备掉线管理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设备掉线管理：自动汇总设备掉线清单，支持查看掉线情况与记录，多维度查询；支持掉线实时</w:t>
            </w:r>
            <w:r>
              <w:rPr>
                <w:rFonts w:hint="eastAsia" w:ascii="方正仿宋_GBK" w:hAnsi="宋体" w:cs="宋体"/>
                <w:sz w:val="24"/>
              </w:rPr>
              <w:t xml:space="preserve">/</w:t>
            </w:r>
            <w:r>
              <w:rPr>
                <w:rFonts w:hint="eastAsia" w:ascii="方正仿宋_GBK" w:hAnsi="宋体" w:cs="宋体"/>
                <w:sz w:val="24"/>
              </w:rPr>
              <w:t xml:space="preserve">历史统计分析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预警报警规则配置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安全预警报警规则配置，包括预警等级配置、掉线规则配置、</w:t>
            </w:r>
            <w:r>
              <w:rPr>
                <w:rFonts w:hint="eastAsia" w:ascii="方正仿宋_GBK" w:hAnsi="宋体" w:cs="宋体"/>
                <w:sz w:val="24"/>
              </w:rPr>
              <w:t xml:space="preserve">警情关闭设置、传感器报警规则配置、视频报警规则配置、档案临期、超期规则配置、警情升级配置。</w:t>
            </w:r>
            <w:r>
              <w:rPr>
                <w:rFonts w:hint="eastAsia" w:ascii="方正仿宋_GBK" w:hAnsi="宋体" w:cs="宋体"/>
                <w:sz w:val="24"/>
              </w:rPr>
              <w:t xml:space="preserve">2 </w:t>
            </w:r>
            <w:r>
              <w:rPr>
                <w:rFonts w:hint="eastAsia" w:ascii="方正仿宋_GBK" w:hAnsi="宋体" w:cs="宋体"/>
                <w:sz w:val="24"/>
              </w:rPr>
              <w:t xml:space="preserve">环保预警报警规则配置，包括预警等级配置、掉线规则配置、警情关闭设置、超限预警规则、档案临期超期规则配置、预警提醒、企业掉线提醒、预警报警原因。</w:t>
            </w:r>
            <w:r>
              <w:rPr>
                <w:rFonts w:hint="eastAsia" w:ascii="方正仿宋_GBK" w:hAnsi="宋体" w:cs="宋体"/>
                <w:sz w:val="24"/>
              </w:rPr>
              <w:t xml:space="preserve">3 </w:t>
            </w:r>
            <w:r>
              <w:rPr>
                <w:rFonts w:hint="eastAsia" w:ascii="方正仿宋_GBK" w:hAnsi="宋体" w:cs="宋体"/>
                <w:sz w:val="24"/>
              </w:rPr>
              <w:t xml:space="preserve">重复报警过滤设置，增加报警过滤功能，连续重复性报警优化为将各条报警记录合并成一个报警事件，</w:t>
            </w:r>
            <w:r>
              <w:rPr>
                <w:rFonts w:hint="eastAsia" w:ascii="方正仿宋_GBK" w:hAnsi="宋体" w:cs="宋体"/>
                <w:sz w:val="24"/>
              </w:rPr>
              <w:t xml:space="preserve">4 </w:t>
            </w:r>
            <w:r>
              <w:rPr>
                <w:rFonts w:hint="eastAsia" w:ascii="方正仿宋_GBK" w:hAnsi="宋体" w:cs="宋体"/>
                <w:sz w:val="24"/>
              </w:rPr>
              <w:t xml:space="preserve">预警任务规则配置，支持预警任务的配置、任务流程管理。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消息通知配置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升级消息通知配置。增加消息模板配置、消息通知配置、消息通知内容、声光电配置。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数字化运维工具</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平台运行监控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利用运维监控工具，自动监测系统</w:t>
            </w:r>
            <w:r>
              <w:rPr>
                <w:rFonts w:hint="eastAsia" w:ascii="方正仿宋_GBK" w:hAnsi="宋体" w:cs="宋体"/>
                <w:sz w:val="24"/>
              </w:rPr>
              <w:t xml:space="preserve">CPU</w:t>
            </w:r>
            <w:r>
              <w:rPr>
                <w:rFonts w:hint="eastAsia" w:ascii="方正仿宋_GBK" w:hAnsi="宋体" w:cs="宋体"/>
                <w:sz w:val="24"/>
              </w:rPr>
              <w:t xml:space="preserve">使用率、内存使用率、磁盘使用率、网络传输监控等参数，实现自动预警，支持对平台运行监控情况进行日报填报，支持自动汇总日报生成周报。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运维资源管理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利用运维过程管理工具实现备品备件、运维知识库、日常耗材的快速查询调用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运维综合管理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对各项运维工作履行情况进行管理，包括运维单位管理、运维人员管理、运维模板管理、运维计划管理、运维工单、我的运维任务，记录运维过程数据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预警报警信息闭环处置功能升级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系统具备对报警信息进行动态记录，同时建立预警报警处置流程，企业和园区可对预警报警原因、处置过程、处置结果等情况进行登记，确保各项预警报警事</w:t>
            </w:r>
            <w:r>
              <w:rPr>
                <w:rFonts w:hint="eastAsia" w:ascii="方正仿宋_GBK" w:hAnsi="宋体" w:cs="宋体"/>
                <w:sz w:val="24"/>
              </w:rPr>
              <w:t xml:space="preserve">件均得到闭环处理。</w:t>
            </w:r>
            <w:r/>
          </w:p>
          <w:p>
            <w:pPr>
              <w:jc w:val="center"/>
              <w:spacing w:line="300" w:lineRule="auto"/>
              <w:rPr>
                <w:rFonts w:ascii="方正仿宋_GBK" w:hAnsi="宋体" w:cs="宋体"/>
                <w:sz w:val="24"/>
              </w:rPr>
            </w:pPr>
            <w:r>
              <w:rPr>
                <w:rFonts w:hint="eastAsia" w:ascii="方正仿宋_GBK" w:hAnsi="宋体" w:cs="宋体"/>
                <w:sz w:val="24"/>
              </w:rPr>
              <w:t xml:space="preserve">根据安全环保在线监测数据报警值及报警时长，分级推送（企业、园区安环部、园区主要领导），未及时闭环提级推送。</w:t>
            </w:r>
            <w:r/>
          </w:p>
          <w:p>
            <w:pPr>
              <w:jc w:val="center"/>
              <w:spacing w:line="300" w:lineRule="auto"/>
              <w:rPr>
                <w:rFonts w:ascii="方正仿宋_GBK" w:hAnsi="宋体" w:cs="宋体"/>
                <w:sz w:val="24"/>
              </w:rPr>
            </w:pPr>
            <w:r>
              <w:rPr>
                <w:rFonts w:hint="eastAsia" w:ascii="方正仿宋_GBK" w:hAnsi="宋体" w:cs="宋体"/>
                <w:sz w:val="24"/>
              </w:rPr>
              <w:t xml:space="preserve">针对已报备点位，减少闭环处置流程，避免企业重复反馈报警原因；针对空罐报备、停用罐报备，自动闭环。</w:t>
            </w:r>
            <w:r/>
          </w:p>
          <w:p>
            <w:pPr>
              <w:jc w:val="center"/>
              <w:spacing w:line="300" w:lineRule="auto"/>
              <w:rPr>
                <w:rFonts w:ascii="方正仿宋_GBK" w:hAnsi="宋体" w:cs="宋体"/>
                <w:sz w:val="24"/>
              </w:rPr>
            </w:pPr>
            <w:r>
              <w:rPr>
                <w:rFonts w:hint="eastAsia" w:ascii="方正仿宋_GBK" w:hAnsi="宋体" w:cs="宋体"/>
                <w:sz w:val="24"/>
              </w:rPr>
              <w:t xml:space="preserve">优化风险预警模型，根据预警级别，即时完成预警信息的发送、核查、反馈和督办。</w:t>
            </w:r>
            <w:r/>
          </w:p>
          <w:p>
            <w:pPr>
              <w:jc w:val="center"/>
              <w:spacing w:line="300" w:lineRule="auto"/>
              <w:rPr>
                <w:rFonts w:ascii="方正仿宋_GBK" w:hAnsi="宋体" w:cs="宋体"/>
                <w:sz w:val="24"/>
              </w:rPr>
            </w:pPr>
            <w:r>
              <w:rPr>
                <w:rFonts w:hint="eastAsia" w:ascii="方正仿宋_GBK" w:hAnsi="宋体" w:cs="宋体"/>
                <w:sz w:val="24"/>
              </w:rPr>
              <w:t xml:space="preserve">传感器维护测试及检修报备后产生的报警，完善处置闭环记录自动实现备注功能。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sz w:val="24"/>
              </w:rPr>
            </w:pPr>
            <w:r>
              <w:rPr>
                <w:rFonts w:hint="eastAsia"/>
                <w:sz w:val="24"/>
              </w:rPr>
              <w:t xml:space="preserve">利用一企一档数据、在线监控数据、风险预警模型，通过配置报警阈值、报警规则、消息推送对象与方式以及预警报警事件的流程管理，实现安全风险预警和报警事件的自动识别、分级预警、定向推送、处置闭环。</w:t>
            </w:r>
            <w:r/>
          </w:p>
          <w:p>
            <w:pPr>
              <w:jc w:val="center"/>
              <w:spacing w:line="300" w:lineRule="auto"/>
              <w:rPr>
                <w:rFonts w:ascii="方正仿宋_GBK" w:hAnsi="宋体" w:cs="宋体"/>
                <w:sz w:val="24"/>
              </w:rPr>
            </w:pPr>
            <w:r>
              <w:rPr>
                <w:rFonts w:hint="eastAsia"/>
                <w:sz w:val="24"/>
              </w:rPr>
              <w:t xml:space="preserve">主要包括：安全预警报警记录、安全掉线报警记录、视频报警记录、企业风险预警记录。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left"/>
              <w:tabs>
                <w:tab w:val="left" w:pos="927" w:leader="none"/>
              </w:tabs>
              <w:rPr>
                <w:sz w:val="24"/>
              </w:rPr>
            </w:pPr>
            <w:r>
              <w:rPr>
                <w:rFonts w:hint="eastAsia"/>
                <w:sz w:val="24"/>
              </w:rPr>
              <w:t xml:space="preserve">利用一企一档数据、在线监控数据，通过配置报警阈值、报警规则、消息推送对象与方式以及预警报警事件的流程管理，实现安全风险预警和报警事件的自动识别、分级预警、定向推送、处置闭环。</w:t>
            </w:r>
            <w:r/>
          </w:p>
          <w:p>
            <w:pPr>
              <w:jc w:val="left"/>
              <w:tabs>
                <w:tab w:val="left" w:pos="927" w:leader="none"/>
              </w:tabs>
              <w:rPr>
                <w:sz w:val="24"/>
              </w:rPr>
            </w:pPr>
            <w:r>
              <w:rPr>
                <w:rFonts w:hint="eastAsia"/>
                <w:sz w:val="24"/>
              </w:rPr>
              <w:t xml:space="preserve">支持查看环保预警报警记录，主要功能包括：环保预警记录、环保预警待办、环保掉线预警记录。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环保预警待办</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环保掉线预警记录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预警报警统计</w:t>
            </w:r>
            <w:r>
              <w:rPr>
                <w:rFonts w:hint="eastAsia" w:ascii="方正仿宋_GBK" w:hAnsi="宋体" w:cs="宋体"/>
                <w:sz w:val="24"/>
              </w:rPr>
              <w:t xml:space="preserve">分析升级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汇总园区及企业预警报警信息，实现园区预警报警信息的综合分</w:t>
            </w:r>
            <w:r>
              <w:rPr>
                <w:rFonts w:hint="eastAsia" w:ascii="方正仿宋_GBK" w:hAnsi="宋体" w:cs="宋体"/>
                <w:sz w:val="24"/>
              </w:rPr>
              <w:t xml:space="preserve">析，帮助园区及企业管理人员识别园区监管难点，及时消除安环风险隐患。</w:t>
            </w:r>
            <w:r/>
          </w:p>
          <w:p>
            <w:pPr>
              <w:jc w:val="center"/>
              <w:spacing w:line="300" w:lineRule="auto"/>
              <w:rPr>
                <w:rFonts w:ascii="方正仿宋_GBK" w:hAnsi="宋体" w:cs="宋体"/>
                <w:sz w:val="24"/>
              </w:rPr>
            </w:pPr>
            <w:r>
              <w:rPr>
                <w:rFonts w:hint="eastAsia" w:ascii="方正仿宋_GBK" w:hAnsi="宋体" w:cs="宋体"/>
                <w:sz w:val="24"/>
              </w:rPr>
              <w:t xml:space="preserve">主要功能包括：园区报警综合分析、企业报警综合分析、安全预警报警分析、环保预警报警分析。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公共管廊安全风险监测预警</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地图，实现公共管线、公共管廊在地图上分布展示和相关信息查看。支持基于地图实现公共管线、公共管廊清单查看、查询、定位、详情查看、统计。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公共管线档案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支持公共管线档案信息清单管理、查询、查看、编辑、删除、详情查看。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公共管廊监测预警</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视频监控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rPr>
                <w:sz w:val="24"/>
              </w:rPr>
            </w:pPr>
            <w:r>
              <w:rPr>
                <w:rFonts w:hint="eastAsia"/>
                <w:sz w:val="24"/>
              </w:rPr>
              <w:t xml:space="preserve">支持视频监控、沉降监测、气体监测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管廊监测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气体监测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公用工程安全风险感知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 GIS </w:t>
            </w:r>
            <w:r>
              <w:rPr>
                <w:rFonts w:hint="eastAsia" w:ascii="方正仿宋_GBK" w:hAnsi="宋体" w:cs="宋体"/>
                <w:sz w:val="24"/>
              </w:rPr>
              <w:t xml:space="preserve">地图，展示公用工程分布；支持查看清单、查询、定位与详情查看，实现公用工程可视化管理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管理公用工程档案信息（名称、规模等）；支持清单管理、查询、查看、编辑与删除</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对接公用工程（水</w:t>
            </w:r>
            <w:r>
              <w:rPr>
                <w:rFonts w:hint="eastAsia" w:ascii="方正仿宋_GBK" w:hAnsi="宋体" w:cs="宋体"/>
                <w:sz w:val="24"/>
              </w:rPr>
              <w:t xml:space="preserve">/</w:t>
            </w:r>
            <w:r>
              <w:rPr>
                <w:rFonts w:hint="eastAsia" w:ascii="方正仿宋_GBK" w:hAnsi="宋体" w:cs="宋体"/>
                <w:sz w:val="24"/>
              </w:rPr>
              <w:t xml:space="preserve">电</w:t>
            </w:r>
            <w:r>
              <w:rPr>
                <w:rFonts w:hint="eastAsia" w:ascii="方正仿宋_GBK" w:hAnsi="宋体" w:cs="宋体"/>
                <w:sz w:val="24"/>
              </w:rPr>
              <w:t xml:space="preserve">/</w:t>
            </w:r>
            <w:r>
              <w:rPr>
                <w:rFonts w:hint="eastAsia" w:ascii="方正仿宋_GBK" w:hAnsi="宋体" w:cs="宋体"/>
                <w:sz w:val="24"/>
              </w:rPr>
              <w:t xml:space="preserve">气</w:t>
            </w:r>
            <w:r>
              <w:rPr>
                <w:rFonts w:hint="eastAsia" w:ascii="方正仿宋_GBK" w:hAnsi="宋体" w:cs="宋体"/>
                <w:sz w:val="24"/>
              </w:rPr>
              <w:t xml:space="preserve">/</w:t>
            </w:r>
            <w:r>
              <w:rPr>
                <w:rFonts w:hint="eastAsia" w:ascii="方正仿宋_GBK" w:hAnsi="宋体" w:cs="宋体"/>
                <w:sz w:val="24"/>
              </w:rPr>
              <w:t xml:space="preserve">热）视频、气体检测仪等安全风险感知设备，实现实时在线监测功能；支持查看监测数据与档案信息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能源管理</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节能管理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园区企业节能技改项目、节能自查项目统一分析管理；园区节能指标管理、节能设备管理；节能指标预警，预警消息推送。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碳排放管理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对重点能耗企业的碳排放报告进行汇聚和管理，对碳排放核算结果进行统计分析。包括：查询、碳排放报告报备及清单查询、详情查看、碳排放核算、碳排放数据清单、碳排放数据统计。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培训考核</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课程管理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提供课程添加与管理功能，课程信息含分类、名称、描述、课时、状态；支持上传课程文件与图片</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试题管理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提供试题添加与管理功能，试题信息含课程分类、题型、题干、选项、正确答案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试卷管理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提供试卷添加与管理功能，试卷信息含名称、试题；可选择试题库试题或自动组卷（按题型题目个数）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在线考试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学员依托企业账户登录，选择试卷答题；系统记录答题情况并生成成绩；支持历史成绩查询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汇总园区及企业人员培训考核结果，分析线上培训率与考核率；开展培训考核结果趋势与对比分析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其他培训记录汇总</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支撑其他相关培训的记录汇总</w:t>
            </w:r>
            <w:r/>
          </w:p>
        </w:tc>
      </w:tr>
    </w:tbl>
    <w:p>
      <w:pPr>
        <w:pStyle w:val="897"/>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bookmarkEnd w:id="105"/>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br w:type="page" w:clear="all"/>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center"/>
        <w:widowControl/>
        <w:rPr>
          <w:rFonts w:asciiTheme="minorEastAsia" w:hAnsiTheme="minorEastAsia" w:eastAsiaTheme="minorEastAsia"/>
        </w:rPr>
      </w:pPr>
      <w:r>
        <w:rPr>
          <w:rFonts w:hint="eastAsia" w:cs="宋体" w:asciiTheme="minorEastAsia" w:hAnsiTheme="minorEastAsia" w:eastAsiaTheme="minorEastAsia"/>
          <w:b/>
          <w:sz w:val="30"/>
          <w:szCs w:val="20"/>
        </w:rPr>
        <w:t xml:space="preserve">第五部分    </w:t>
      </w:r>
      <w:bookmarkStart w:id="106" w:name="_Toc76955302"/>
      <w:r/>
      <w:bookmarkStart w:id="107" w:name="_Toc98669372"/>
      <w:r/>
      <w:bookmarkStart w:id="108" w:name="_Toc20821546"/>
      <w:r/>
      <w:bookmarkStart w:id="109" w:name="_Toc98669730"/>
      <w:r/>
      <w:bookmarkStart w:id="110" w:name="_Toc100386076"/>
      <w:r>
        <w:rPr>
          <w:rFonts w:hint="eastAsia" w:cs="宋体" w:asciiTheme="minorEastAsia" w:hAnsiTheme="minorEastAsia" w:eastAsiaTheme="minorEastAsia"/>
          <w:b/>
          <w:sz w:val="30"/>
          <w:szCs w:val="20"/>
        </w:rPr>
        <w:t xml:space="preserve">评标办法和标准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1.采购代理机构职责</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1.1 采购代理机构负责组织评标工作，并履行下列职责：</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（2）宣布评标纪律；</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（3）公布投标人名单，告知评审专家应当回避的情形；</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（4）组织评标委员会推选评标组长，采购人代表不得担任组长；</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（5）在评标期间采取必要的通讯管理措施，保证评标活动不受外界干扰；</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（6）根据评标委员会的要求介绍政府采购相关政策法规、招标文件；</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（9）评审工作完成后，按照规定向评审专家支付劳务报酬和异地评审差旅费，不得向评审专家以外的其他人员支付评审劳务报酬；</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（10）处理与评标有关的其他事项。</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2.评标委员会职责</w:t>
      </w:r>
      <w:r/>
    </w:p>
    <w:p>
      <w:pPr>
        <w:pStyle w:val="1117"/>
        <w:ind w:firstLine="480"/>
        <w:keepLines w:val="0"/>
        <w:keepNext w:val="0"/>
        <w:spacing w:before="0" w:after="0"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val="0"/>
          <w:sz w:val="24"/>
          <w:szCs w:val="24"/>
          <w:lang w:eastAsia="zh-CN"/>
        </w:rPr>
        <w:t xml:space="preserve">2.1 评标委员会负责具体评标事务，并独立履行下列职责：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3.评标注意事项</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评审委员会启动异常低价投标（响应）审查的情形和具体要求：</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（一）评审中出现下列情形之一的，评审委员会应当启动异常低价投标（响应）</w:t>
      </w:r>
      <w:r>
        <w:rPr>
          <w:rFonts w:hint="eastAsia" w:cs="宋体" w:asciiTheme="minorEastAsia" w:hAnsiTheme="minorEastAsia" w:eastAsiaTheme="minorEastAsia"/>
          <w:b/>
          <w:sz w:val="24"/>
          <w:szCs w:val="22"/>
          <w:u w:val="singl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eastAsiaTheme="minorEastAsia"/>
          <w:b/>
          <w:sz w:val="24"/>
          <w:szCs w:val="22"/>
          <w:u w:val="singl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5.报价前后不一致的处理原则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6.投标人资格审查</w:t>
      </w:r>
      <w:r/>
    </w:p>
    <w:p>
      <w:pPr>
        <w:ind w:firstLine="480"/>
        <w:jc w:val="left"/>
        <w:spacing w:line="360" w:lineRule="auto"/>
        <w:widowControl/>
        <w:rPr>
          <w:rFonts w:cs="宋体" w:asciiTheme="minorEastAsia" w:hAnsiTheme="minorEastAsia" w:eastAsiaTheme="minorEastAsia"/>
          <w:sz w:val="24"/>
        </w:rPr>
      </w:pPr>
      <w:r>
        <w:rPr>
          <w:rFonts w:hint="eastAsia" w:eastAsia="MS Mincho" w:cs="MS Mincho" w:asciiTheme="minorEastAsia" w:hAnsiTheme="minorEastAsia"/>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4358"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53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4534"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453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提供2025度财务报告，成立不满一年的提供至少一个月财务报告，或银行出具的资信证明，或财政部门认可的政府采购专业担保机构出具的投标担保函等；或提供资格承诺函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bookmarkStart w:id="111" w:name="OLE_LINK13"/>
            <w:r/>
            <w:bookmarkStart w:id="112" w:name="OLE_LINK14"/>
            <w:r>
              <w:rPr>
                <w:rFonts w:hint="eastAsia" w:cs="宋体" w:asciiTheme="minorEastAsia" w:hAnsiTheme="minorEastAsia" w:eastAsiaTheme="minorEastAsia"/>
                <w:sz w:val="24"/>
              </w:rPr>
              <w:t xml:space="preserve">（1）</w:t>
            </w:r>
            <w:bookmarkEnd w:id="111"/>
            <w:r/>
            <w:bookmarkEnd w:id="112"/>
            <w:r>
              <w:rPr>
                <w:rFonts w:hint="eastAsia" w:cs="宋体" w:asciiTheme="minorEastAsia" w:hAnsiTheme="minorEastAsia" w:eastAsiaTheme="minorEastAsia"/>
                <w:sz w:val="24"/>
              </w:rPr>
              <w:t xml:space="preserve">投标函或资格承诺函。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w:t>
            </w:r>
            <w:r>
              <w:rPr>
                <w:rFonts w:hint="eastAsia" w:cs="宋体" w:asciiTheme="minorEastAsia" w:hAnsiTheme="minorEastAsia" w:eastAsiaTheme="minorEastAsia"/>
                <w:sz w:val="24"/>
              </w:rPr>
              <w:t xml:space="preserve">（http://http://credit.jiangsu.gov.cn/）的查询结果未列入失信被执行人名单、重大税收违法案件当事人名单、政府采购严重违法失信行为名单，以现场查询为准。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提供《中小企业声明函》</w:t>
            </w:r>
            <w:r/>
          </w:p>
        </w:tc>
      </w:tr>
      <w:tr>
        <w:trPr>
          <w:trHeight w:val="696"/>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highlight w:val="white"/>
              </w:rPr>
            </w:pPr>
            <w:r>
              <w:rPr>
                <w:rFonts w:cs="宋体" w:asciiTheme="minorEastAsia" w:hAnsiTheme="minorEastAsia" w:eastAsiaTheme="minorEastAsia"/>
                <w:sz w:val="24"/>
                <w:szCs w:val="28"/>
                <w:highlight w:val="white"/>
              </w:rPr>
              <w:t xml:space="preserve">无</w:t>
            </w:r>
            <w:r/>
          </w:p>
        </w:tc>
      </w:tr>
    </w:tbl>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3817"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890"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cantSplit/>
        </w:trPr>
        <w:tc>
          <w:tcPr>
            <w:tcW w:w="922" w:type="dxa"/>
            <w:vAlign w:val="center"/>
            <w:vMerge w:val="restart"/>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3817"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4890"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bookmarkEnd w:id="106"/>
            <w:r/>
            <w:bookmarkEnd w:id="107"/>
            <w:r/>
            <w:bookmarkEnd w:id="108"/>
            <w:r/>
            <w:bookmarkEnd w:id="109"/>
            <w:r/>
            <w:bookmarkEnd w:id="110"/>
            <w:r/>
            <w:r/>
          </w:p>
        </w:tc>
      </w:tr>
    </w:tbl>
    <w:p>
      <w:pPr>
        <w:ind w:firstLine="420"/>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8"/>
        </w:rPr>
      </w:pPr>
      <w:r>
        <w:rPr>
          <w:rFonts w:hint="eastAsia" w:eastAsia="MS Mincho" w:cs="MS Mincho" w:asciiTheme="minorEastAsia" w:hAnsiTheme="minorEastAsia"/>
          <w:sz w:val="28"/>
        </w:rPr>
        <w:t xml:space="preserve">☑</w:t>
      </w:r>
      <w:r>
        <w:rPr>
          <w:rFonts w:cs="宋体" w:asciiTheme="minorEastAsia" w:hAnsiTheme="minorEastAsia" w:eastAsiaTheme="minorEastAsia"/>
          <w:sz w:val="28"/>
        </w:rPr>
        <w:t xml:space="preserve">8.1 </w:t>
      </w:r>
      <w:r>
        <w:rPr>
          <w:rFonts w:hint="eastAsia" w:cs="宋体" w:asciiTheme="minorEastAsia" w:hAnsiTheme="minorEastAsia" w:eastAsiaTheme="minorEastAsia"/>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bookmarkStart w:id="113" w:name="OLE_LINK67"/>
            <w:r/>
            <w:bookmarkStart w:id="114" w:name="OLE_LINK68"/>
            <w:r/>
            <w:bookmarkStart w:id="115" w:name="OLE_LINK206"/>
            <w:r/>
            <w:bookmarkStart w:id="116" w:name="OLE_LINK207"/>
            <w:r>
              <w:rPr>
                <w:rFonts w:hint="eastAsia" w:cs="宋体" w:asciiTheme="minorEastAsia" w:hAnsiTheme="minorEastAsia" w:eastAsiaTheme="minorEastAsia"/>
                <w:sz w:val="24"/>
                <w:szCs w:val="20"/>
                <w:highlight w:val="white"/>
              </w:rPr>
              <w:t xml:space="preserve">评分项目</w:t>
            </w:r>
            <w:bookmarkEnd w:id="113"/>
            <w:r/>
            <w:bookmarkEnd w:id="114"/>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5</w:t>
            </w:r>
            <w:r>
              <w:rPr>
                <w:rFonts w:cs="宋体" w:asciiTheme="minorEastAsia" w:hAnsiTheme="minorEastAsia" w:eastAsiaTheme="minorEastAsia"/>
                <w:sz w:val="24"/>
                <w:szCs w:val="20"/>
                <w:highlight w:val="white"/>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29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1</w:t>
            </w:r>
            <w:r>
              <w:rPr>
                <w:rFonts w:cs="宋体" w:asciiTheme="minorEastAsia" w:hAnsiTheme="minorEastAsia" w:eastAsiaTheme="minorEastAsia"/>
                <w:sz w:val="24"/>
                <w:szCs w:val="20"/>
                <w:highlight w:val="white"/>
              </w:rPr>
              <w:t xml:space="preserve">5</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5</w:t>
            </w:r>
            <w:r>
              <w:rPr>
                <w:rFonts w:asciiTheme="minorEastAsia" w:hAnsiTheme="minorEastAsia" w:eastAsiaTheme="minorEastAsia"/>
                <w:sz w:val="24"/>
              </w:rPr>
              <w:t xml:space="preserve">6</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需求</w:t>
            </w:r>
            <w:r>
              <w:rPr>
                <w:rFonts w:hint="eastAsia" w:cs="仿宋" w:asciiTheme="minorEastAsia" w:hAnsiTheme="minorEastAsia" w:eastAsiaTheme="minorEastAsia"/>
                <w:bCs/>
                <w:color w:val="000000" w:themeColor="text1"/>
                <w:sz w:val="24"/>
              </w:rPr>
              <w:t xml:space="preserve">理解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根据投标人提供的需求</w:t>
            </w:r>
            <w:r>
              <w:rPr>
                <w:rFonts w:hint="eastAsia" w:cs="仿宋" w:asciiTheme="minorEastAsia" w:hAnsiTheme="minorEastAsia" w:eastAsiaTheme="minorEastAsia"/>
                <w:bCs/>
                <w:color w:val="000000" w:themeColor="text1"/>
                <w:sz w:val="24"/>
              </w:rPr>
              <w:t xml:space="preserve">理解</w:t>
            </w:r>
            <w:r>
              <w:rPr>
                <w:rFonts w:hint="eastAsia" w:cs="仿宋" w:asciiTheme="minorEastAsia" w:hAnsiTheme="minorEastAsia" w:eastAsiaTheme="minorEastAsia"/>
                <w:bCs/>
                <w:color w:val="000000" w:themeColor="text1"/>
                <w:sz w:val="24"/>
              </w:rPr>
              <w:t xml:space="preserve">分析方案，包括但不限于：项目背景、建设目标、</w:t>
            </w:r>
            <w:r>
              <w:rPr>
                <w:rFonts w:hint="eastAsia" w:cs="仿宋" w:asciiTheme="minorEastAsia" w:hAnsiTheme="minorEastAsia" w:eastAsiaTheme="minorEastAsia"/>
                <w:bCs/>
                <w:color w:val="000000" w:themeColor="text1"/>
                <w:sz w:val="24"/>
              </w:rPr>
              <w:t xml:space="preserve">业务与数据</w:t>
            </w:r>
            <w:r>
              <w:rPr>
                <w:rFonts w:hint="eastAsia" w:cs="仿宋" w:asciiTheme="minorEastAsia" w:hAnsiTheme="minorEastAsia" w:eastAsiaTheme="minorEastAsia"/>
                <w:bCs/>
                <w:color w:val="000000" w:themeColor="text1"/>
                <w:sz w:val="24"/>
              </w:rPr>
              <w:t xml:space="preserve">需求分析，完全包含上述要点得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方案能结合本项目实际场景，清晰阐述建设意义、明确论证建设必要性的加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现状分析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投标人提供的园区信息化现状了解及差距分析</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rPr>
              <w:t xml:space="preserve">现状了解</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方案紧密贴合实际场景，结合</w:t>
            </w:r>
            <w:r>
              <w:rPr>
                <w:rFonts w:hint="eastAsia" w:cs="仿宋" w:asciiTheme="minorEastAsia" w:hAnsiTheme="minorEastAsia" w:eastAsiaTheme="minorEastAsia"/>
                <w:bCs/>
                <w:color w:val="000000" w:themeColor="text1"/>
                <w:sz w:val="24"/>
              </w:rPr>
              <w:t xml:space="preserve">需求制定的加1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方案具有清晰的</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流程，明确具体</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根据投标人提供的实施方案，内容包含但不限于：系统开发、</w:t>
            </w:r>
            <w:r>
              <w:rPr>
                <w:rFonts w:hint="eastAsia" w:cs="仿宋" w:asciiTheme="minorEastAsia" w:hAnsiTheme="minorEastAsia" w:eastAsiaTheme="minorEastAsia"/>
                <w:bCs/>
                <w:color w:val="000000" w:themeColor="text1"/>
                <w:sz w:val="24"/>
              </w:rPr>
              <w:t xml:space="preserve">质量保障措施</w:t>
            </w:r>
            <w:r>
              <w:rPr>
                <w:rFonts w:hint="eastAsia" w:cs="仿宋" w:asciiTheme="minorEastAsia" w:hAnsiTheme="minorEastAsia" w:eastAsiaTheme="minorEastAsia"/>
                <w:bCs/>
                <w:color w:val="000000" w:themeColor="text1"/>
                <w:sz w:val="24"/>
              </w:rPr>
              <w:t xml:space="preserve">、项目实施进度安排、进度控制计划、协助验收计划、服务人员组成及分工。方案完全包含上述要点的得</w:t>
            </w:r>
            <w:r>
              <w:rPr>
                <w:rFonts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分；无方案或有缺项的不得分。方案有合理化建议或措施的，且合理可行的，加2分。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3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总体设计方案评价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系统总体设计</w:t>
            </w:r>
            <w:r>
              <w:rPr>
                <w:rFonts w:hint="eastAsia" w:cs="仿宋" w:asciiTheme="minorEastAsia" w:hAnsiTheme="minorEastAsia" w:eastAsiaTheme="minorEastAsia"/>
                <w:bCs/>
                <w:color w:val="000000" w:themeColor="text1"/>
                <w:sz w:val="24"/>
              </w:rPr>
              <w:t xml:space="preserve">方案，内容包含但不限于：总体架构、软件功能设计、软件功能原型图或系统截图。方案完全包含上述要点的得5分；无方案或有缺项的不得分。</w:t>
            </w:r>
            <w:r/>
          </w:p>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方案明确包含本项目相关业务流程设计和总体性能指标，且性能指标符合本项目实际运维及使用需求的加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数据对接方案</w:t>
            </w:r>
            <w:r>
              <w:rPr>
                <w:rFonts w:hint="eastAsia" w:cs="仿宋" w:asciiTheme="minorEastAsia" w:hAnsiTheme="minorEastAsia" w:eastAsiaTheme="minorEastAsia"/>
                <w:bCs/>
                <w:color w:val="000000" w:themeColor="text1"/>
                <w:sz w:val="24"/>
              </w:rPr>
              <w:t xml:space="preserve">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数据对接</w:t>
            </w:r>
            <w:r>
              <w:rPr>
                <w:rFonts w:hint="eastAsia" w:cs="仿宋" w:asciiTheme="minorEastAsia" w:hAnsiTheme="minorEastAsia" w:eastAsiaTheme="minorEastAsia"/>
                <w:bCs/>
                <w:color w:val="000000" w:themeColor="text1"/>
                <w:sz w:val="24"/>
              </w:rPr>
              <w:t xml:space="preserve">方案，包括但不限于：</w:t>
            </w:r>
            <w:r>
              <w:rPr>
                <w:rFonts w:hint="eastAsia" w:cs="仿宋" w:asciiTheme="minorEastAsia" w:hAnsiTheme="minorEastAsia" w:eastAsiaTheme="minorEastAsia"/>
                <w:bCs/>
                <w:color w:val="000000" w:themeColor="text1"/>
                <w:sz w:val="24"/>
              </w:rPr>
              <w:t xml:space="preserve">园区现有智慧</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园区平台相关数据对接方案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园区设备及第三方系统对接方案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.与上级系统对接共享方案</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t xml:space="preserve">方案有合理化建议或措施的，且合理可行的，加</w:t>
            </w:r>
            <w:r>
              <w:rPr>
                <w:rFonts w:hint="eastAsia" w:cs="仿宋" w:asciiTheme="minorEastAsia" w:hAnsiTheme="minorEastAsia" w:eastAsiaTheme="minorEastAsia"/>
                <w:bCs/>
                <w:color w:val="000000" w:themeColor="text1"/>
                <w:sz w:val="24"/>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5</w:t>
            </w:r>
            <w:r/>
          </w:p>
        </w:tc>
      </w:tr>
      <w:tr>
        <w:trPr>
          <w:trHeight w:val="12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重要功能参数评价（1</w:t>
            </w:r>
            <w:r>
              <w:rPr>
                <w:rFonts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根据投标人提供的《技术要求响应及偏离表》，就其对服务是否满足招标文件功能要求中标“＃”参数指标进行详细评审，每满足一项的得0.</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分（提供相应的功能截图），最多得</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（标记为“#”的重要功能参数必须提供功能截图，未提供或提供的截图不符合要求的不得分）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2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一般功能参数评价（</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w:t>
            </w:r>
            <w:r>
              <w:rPr>
                <w:rFonts w:cs="仿宋" w:asciiTheme="minorEastAsia" w:hAnsiTheme="minorEastAsia" w:eastAsiaTheme="minorEastAsia"/>
                <w:bCs/>
                <w:color w:val="000000" w:themeColor="text1"/>
                <w:sz w:val="24"/>
              </w:rPr>
              <w:t xml:space="preserve">0.</w:t>
            </w:r>
            <w:r>
              <w:rPr>
                <w:rFonts w:cs="仿宋" w:asciiTheme="minorEastAsia" w:hAnsiTheme="minorEastAsia" w:eastAsiaTheme="minorEastAsia"/>
                <w:bCs/>
                <w:color w:val="000000" w:themeColor="text1"/>
                <w:sz w:val="24"/>
              </w:rPr>
              <w:t xml:space="preserve"> </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分，最多得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（标记为“◇”的一般功能参数，以响应偏离表实际响应内容为准）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2</w:t>
            </w:r>
            <w:r/>
          </w:p>
        </w:tc>
      </w:tr>
      <w:tr>
        <w:trPr>
          <w:trHeight w:val="41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功能演示评价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w:t>
            </w:r>
            <w:r>
              <w:rPr>
                <w:rFonts w:hint="eastAsia" w:cs="仿宋" w:asciiTheme="minorEastAsia" w:hAnsiTheme="minorEastAsia" w:eastAsiaTheme="minorEastAsia"/>
                <w:bCs/>
                <w:color w:val="000000" w:themeColor="text1"/>
                <w:sz w:val="24"/>
              </w:rPr>
              <w:t xml:space="preserve">演示</w:t>
            </w:r>
            <w:r>
              <w:rPr>
                <w:rFonts w:hint="eastAsia" w:cs="仿宋" w:asciiTheme="minorEastAsia" w:hAnsiTheme="minorEastAsia" w:eastAsiaTheme="minorEastAsia"/>
                <w:bCs/>
                <w:color w:val="000000" w:themeColor="text1"/>
                <w:sz w:val="24"/>
              </w:rPr>
              <w:t xml:space="preserve">供应商</w:t>
            </w:r>
            <w:r>
              <w:rPr>
                <w:rFonts w:hint="eastAsia" w:cs="仿宋" w:asciiTheme="minorEastAsia" w:hAnsiTheme="minorEastAsia" w:eastAsiaTheme="minorEastAsia"/>
                <w:bCs/>
                <w:color w:val="000000" w:themeColor="text1"/>
                <w:sz w:val="24"/>
              </w:rPr>
              <w:t xml:space="preserve">需</w:t>
            </w:r>
            <w:r>
              <w:rPr>
                <w:rFonts w:hint="eastAsia" w:cs="仿宋" w:asciiTheme="minorEastAsia" w:hAnsiTheme="minorEastAsia" w:eastAsiaTheme="minorEastAsia"/>
                <w:bCs/>
                <w:color w:val="000000" w:themeColor="text1"/>
                <w:sz w:val="24"/>
              </w:rPr>
              <w:t xml:space="preserve">提</w:t>
            </w:r>
            <w:r>
              <w:rPr>
                <w:rFonts w:hint="eastAsia" w:cs="仿宋" w:asciiTheme="minorEastAsia" w:hAnsiTheme="minorEastAsia" w:eastAsiaTheme="minorEastAsia"/>
                <w:bCs/>
                <w:color w:val="000000" w:themeColor="text1"/>
                <w:sz w:val="24"/>
              </w:rPr>
              <w:t xml:space="preserve">真实软件系统（如果演示为ppt或原型demo或图片等方式的，不得分）。演示内容及细则如下：</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1.综合驾驶舱及综合可视化演示（本项最高2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园区今日安全动态分析，支持查看园区今日风险指数及风险等级，支持统计今日安全承诺、特殊作业、安全隐患、安全报警情况；支持园区动态安全态势分析，支持查看园区实时风险等级，支持展示园区实时风险的构成与风险变化趋势；支持危险源在线监测分类统计，包括但不限于储罐监控、泄漏监控、视频监控，支持统计各类监控总数、在线量及今日报警数，支持点击数量查看各类监控情况及地图分布。本项得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基于地图查看大气监测站点清单、地表水监测站点清单，支持分别统计大气、地表水监测站点数量、在线离线数量；空气质量评价站支持AQI计算及显示，地表水评价站支持目标水质类别的展示；支持查看选中大气环境监测站点的各监测因子实时数据和数据状态，支持因子数量、异常因子数量统计，支持查看站点历史超标记录，支持站点单选、因子多选进行同环比统计报表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2.产业管理系统演示（本项最高2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产业链及产业集群分析功能，支持查看园区产业链拓扑图，以及产业链的规划产能及供给关系，支持按产业链和化学品进行筛选；支持查看园区产业集群拓扑图，支持展示企业存在的上下游关联关系。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（2）支持根据化学品进行检索，查看该化学品的上游企业的产能和实际供给量、下游企业的设计使用量和实际采购量，支持查看该化学品的上下游关系拓扑图。本项得0.5分，未演示或功能点不完整的不得分。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（3）具备企业产业画像功能，支持查看选中企业的上下游供需关系拓扑图、产品及原辅料信息，以及该企业产品及原辅料在园区产业链中的位置。本项得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3.安全监管系统演示（本项最高2分）。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查看企业双重预防抽查检查记录；支持查询每家化工企业风险分析完成率、排查任务完成率及隐患整改完成率信息；支持化工企业双重预防机制运行效果评估统计，包括但不限于运行效果原因分析、运行效果分析、运行效果差的企业原因分布、不涉及否决项企业得分分析、整体运行效果分析、运行效果差的企业数量、运行效果频次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在线抽查特殊作业视频，支持查看作业现场视频回放；支联动调阅化工企业现场气体传感器；支持基于地图实时查看选定企业或全园区、选定特殊作业或全部特殊作业点位分布；支持特殊作业统计分析，包括但不限于未完工特殊作业态势分析、作业人员类型、特殊作业企业排名、特殊作业趋势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4.环境管理系统演示（本项最高2分）。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一园一策一图功能，支持基于地图查看一级防控设施、二级防控设施、三级防控设施、水系、园区应急物资的点位分布及清单；支持应急闸阀开闭的远程控制；支持基于地图查看企业雨水排口阀门状态、视频监控，支持查看事故应急池液位监测数据。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（2）具备重污染天气应急管理功能，支持重污染天气应急管理要求一键通知关联企业，支持重污染天气预警发布及企业应对措施反馈及落实情况统计。本项得1分，未演示或功能点不完整的不得分。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本项目演示使用录播上传形式，各投标人自行将录播内容上传至“苏采云”系统的演示视频模块。操作指南详见http://www.ccgp-jiangsu.gov.cn/jiangsu/zlxz/ee/ee3a4bc5a3454aa2b0d9312230633ce9.html。</w:t>
            </w:r>
            <w:r>
              <w:rPr>
                <w:rFonts w:hint="eastAsia" w:cs="仿宋" w:asciiTheme="minorEastAsia" w:hAnsiTheme="minorEastAsia" w:eastAsiaTheme="minorEastAsia"/>
                <w:b/>
                <w:bCs/>
                <w:color w:val="000000" w:themeColor="text1"/>
                <w:sz w:val="24"/>
              </w:rPr>
              <w:t xml:space="preserve">视频以压缩形式进行上传，整体上限20分钟200M</w:t>
            </w:r>
            <w:r>
              <w:rPr>
                <w:rFonts w:hint="eastAsia" w:cs="仿宋" w:asciiTheme="minorEastAsia" w:hAnsiTheme="minorEastAsia" w:eastAsiaTheme="minorEastAsia"/>
                <w:bCs/>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73"/>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82"/>
        <w:gridCol w:w="1046"/>
        <w:gridCol w:w="7171"/>
        <w:gridCol w:w="850"/>
      </w:tblGrid>
      <w:tr>
        <w:trPr>
          <w:trHeight w:val="5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t xml:space="preserve">29</w:t>
            </w:r>
            <w:r/>
          </w:p>
        </w:tc>
      </w:tr>
    </w:tbl>
    <w:tbl>
      <w:tblPr>
        <w:tblW w:w="9639" w:type="dxa"/>
        <w:tblInd w:w="5" w:type="dxa"/>
        <w:tblLayout w:type="fixed"/>
        <w:tblCellMar>
          <w:left w:w="15" w:type="dxa"/>
          <w:top w:w="15" w:type="dxa"/>
          <w:right w:w="15" w:type="dxa"/>
          <w:bottom w:w="15" w:type="dxa"/>
        </w:tblCellMar>
        <w:tblLook w:val="04A0" w:firstRow="1" w:lastRow="0" w:firstColumn="1" w:lastColumn="0" w:noHBand="0" w:noVBand="1"/>
      </w:tblPr>
      <w:tblGrid>
        <w:gridCol w:w="426"/>
        <w:gridCol w:w="1048"/>
        <w:gridCol w:w="7315"/>
        <w:gridCol w:w="850"/>
      </w:tblGrid>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经验评价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根据投标人提供2022年1月1日以来（以合同签订日期为准），具有本项目类似信息化平台建设项目相关案例的</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至少同时包含安全/安监、环境/环保、应急、封闭化、能源/碳排放</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，每提供一个得</w:t>
            </w:r>
            <w:r>
              <w:rPr>
                <w:rFonts w:cs="仿宋" w:asciiTheme="minorEastAsia" w:hAnsiTheme="minorEastAsia" w:eastAsiaTheme="minorEastAsia"/>
                <w:bCs/>
                <w:color w:val="000000" w:themeColor="text1"/>
                <w:sz w:val="24"/>
              </w:rPr>
              <w:t xml:space="preserve">1.5</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9</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注：须提供合同及验收报告扫描件，否则不得分。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投标人资质评价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w:t>
            </w:r>
            <w:r>
              <w:rPr>
                <w:rFonts w:hint="eastAsia" w:cs="仿宋" w:asciiTheme="minorEastAsia" w:hAnsiTheme="minorEastAsia" w:eastAsiaTheme="minorEastAsia"/>
                <w:bCs/>
                <w:color w:val="000000" w:themeColor="text1"/>
                <w:sz w:val="24"/>
              </w:rPr>
              <w:t xml:space="preserve">有效的</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bCs/>
                <w:color w:val="000000" w:themeColor="text1"/>
                <w:sz w:val="24"/>
              </w:rPr>
              <w:t xml:space="preserve">的，每提供1项得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注：提供有效证书扫描件（能够官网查询的，可提供官网链接及官网截图）。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4</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能力评价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投标人具有与本项目相关的计算机软件著作权登记证书（需在有效期内）含有以下关键字段“产业”、“安全”、“环境”、“封闭化”、“预警报警”、“公共管廊”、“公用工程”、“能源”</w:t>
            </w:r>
            <w:r>
              <w:rPr>
                <w:rFonts w:hint="eastAsia" w:cs="仿宋" w:asciiTheme="minorEastAsia" w:hAnsiTheme="minorEastAsia" w:eastAsiaTheme="minorEastAsia"/>
                <w:bCs/>
                <w:color w:val="000000" w:themeColor="text1"/>
                <w:sz w:val="24"/>
              </w:rPr>
              <w:t xml:space="preserve">的</w:t>
            </w:r>
            <w:r>
              <w:rPr>
                <w:rFonts w:hint="eastAsia" w:ascii="宋体" w:hAnsi="宋体" w:cs="宋体"/>
                <w:bCs/>
                <w:color w:val="000000" w:themeColor="text1"/>
                <w:sz w:val="24"/>
              </w:rPr>
              <w:t xml:space="preserve">，每提供一个得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分，满分</w:t>
            </w:r>
            <w:r>
              <w:rPr>
                <w:rFonts w:cs="仿宋" w:asciiTheme="minorEastAsia" w:hAnsiTheme="minorEastAsia" w:eastAsiaTheme="minorEastAsia"/>
                <w:bCs/>
                <w:color w:val="000000" w:themeColor="text1"/>
                <w:sz w:val="24"/>
              </w:rPr>
              <w:t xml:space="preserve">7</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注：相关软件著作权须为投标人自有，如所投产品名称与证书名称不完全一致的，经评标委员会认定为同一类型的予以得分。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7</w:t>
            </w:r>
            <w:r/>
          </w:p>
        </w:tc>
      </w:tr>
      <w:tr>
        <w:trPr>
          <w:trHeight w:val="6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项目实施成员评价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拟投入项目成员评价</w:t>
            </w:r>
            <w:r>
              <w:rPr>
                <w:rFonts w:hint="eastAsia" w:cs="仿宋" w:asciiTheme="minorEastAsia" w:hAnsiTheme="minorEastAsia" w:eastAsiaTheme="minorEastAsia"/>
                <w:bCs/>
                <w:color w:val="000000" w:themeColor="text1"/>
                <w:sz w:val="24"/>
              </w:rPr>
              <w:t xml:space="preserve">（每提供一个有效证书的</w:t>
            </w:r>
            <w:r>
              <w:rPr>
                <w:rFonts w:hint="eastAsia" w:cs="仿宋" w:asciiTheme="minorEastAsia" w:hAnsiTheme="minorEastAsia" w:eastAsiaTheme="minorEastAsia"/>
                <w:bCs/>
                <w:color w:val="000000" w:themeColor="text1"/>
                <w:sz w:val="24"/>
              </w:rPr>
              <w:t xml:space="preserve">得1分，没有不得分，最高9分。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w:t>
            </w:r>
            <w:r/>
          </w:p>
          <w:p>
            <w:pPr>
              <w:pStyle w:val="862"/>
              <w:numPr>
                <w:ilvl w:val="0"/>
                <w:numId w:val="35"/>
              </w:numPr>
              <w:rPr>
                <w:rFonts w:cs="仿宋" w:asciiTheme="minorEastAsia" w:hAnsiTheme="minorEastAsia" w:eastAsiaTheme="minorEastAsia"/>
                <w:bCs/>
                <w:color w:val="000000" w:themeColor="text1"/>
                <w:sz w:val="24"/>
                <w:lang w:eastAsia="zh-CN"/>
              </w:rPr>
            </w:pPr>
            <w:r>
              <w:rPr>
                <w:rFonts w:hint="eastAsia" w:cs="仿宋" w:asciiTheme="minorEastAsia" w:hAnsiTheme="minorEastAsia" w:eastAsiaTheme="minorEastAsia"/>
                <w:bCs/>
                <w:color w:val="000000" w:themeColor="text1"/>
                <w:sz w:val="24"/>
                <w:lang w:eastAsia="zh-CN"/>
              </w:rPr>
              <w:t xml:space="preserve">项目经理具有信息系统项目管理师</w:t>
            </w:r>
            <w:r>
              <w:rPr>
                <w:rFonts w:hint="eastAsia" w:cs="仿宋" w:asciiTheme="minorEastAsia" w:hAnsiTheme="minorEastAsia" w:eastAsiaTheme="minorEastAsia"/>
                <w:bCs/>
                <w:color w:val="000000" w:themeColor="text1"/>
                <w:sz w:val="24"/>
                <w:lang w:eastAsia="zh-CN"/>
              </w:rPr>
              <w:t xml:space="preserve">证书</w:t>
            </w:r>
            <w:r>
              <w:rPr>
                <w:rFonts w:hint="eastAsia" w:cs="仿宋" w:asciiTheme="minorEastAsia" w:hAnsiTheme="minorEastAsia" w:eastAsiaTheme="minorEastAsia"/>
                <w:bCs/>
                <w:color w:val="000000" w:themeColor="text1"/>
                <w:sz w:val="24"/>
                <w:lang w:eastAsia="zh-CN"/>
              </w:rPr>
              <w:t xml:space="preserve">、软件设计师</w:t>
            </w:r>
            <w:r>
              <w:rPr>
                <w:rFonts w:hint="eastAsia" w:cs="仿宋" w:asciiTheme="minorEastAsia" w:hAnsiTheme="minorEastAsia" w:eastAsiaTheme="minorEastAsia"/>
                <w:bCs/>
                <w:color w:val="000000" w:themeColor="text1"/>
                <w:sz w:val="24"/>
                <w:lang w:eastAsia="zh-CN"/>
              </w:rPr>
              <w:t xml:space="preserve">证</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w:t>
            </w:r>
            <w:r/>
          </w:p>
          <w:p>
            <w:pPr>
              <w:pStyle w:val="862"/>
              <w:numPr>
                <w:ilvl w:val="0"/>
                <w:numId w:val="35"/>
              </w:numPr>
              <w:rPr>
                <w:rFonts w:cs="仿宋" w:asciiTheme="minorEastAsia" w:hAnsiTheme="minorEastAsia" w:eastAsiaTheme="minorEastAsia"/>
                <w:bCs/>
                <w:color w:val="000000" w:themeColor="text1"/>
                <w:sz w:val="24"/>
                <w:lang w:eastAsia="zh-CN"/>
              </w:rPr>
            </w:pPr>
            <w:r>
              <w:rPr>
                <w:rFonts w:hint="eastAsia" w:cs="仿宋" w:asciiTheme="minorEastAsia" w:hAnsiTheme="minorEastAsia" w:eastAsiaTheme="minorEastAsia"/>
                <w:bCs/>
                <w:color w:val="000000" w:themeColor="text1"/>
                <w:sz w:val="24"/>
                <w:lang w:eastAsia="zh-CN"/>
              </w:rPr>
              <w:t xml:space="preserve">技术负责人应具有高级工程师、注册信息安全专业人员</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(CISP)；</w:t>
            </w:r>
            <w:r/>
          </w:p>
          <w:p>
            <w:pPr>
              <w:pStyle w:val="862"/>
              <w:numPr>
                <w:ilvl w:val="0"/>
                <w:numId w:val="35"/>
              </w:numPr>
              <w:rPr>
                <w:rFonts w:cs="仿宋" w:asciiTheme="minorEastAsia" w:hAnsiTheme="minorEastAsia" w:eastAsiaTheme="minorEastAsia"/>
                <w:bCs/>
                <w:color w:val="000000" w:themeColor="text1"/>
                <w:sz w:val="24"/>
                <w:lang w:eastAsia="zh-CN"/>
              </w:rPr>
            </w:pPr>
            <w:r>
              <w:rPr>
                <w:rFonts w:hint="eastAsia" w:cs="仿宋" w:asciiTheme="minorEastAsia" w:hAnsiTheme="minorEastAsia" w:eastAsiaTheme="minorEastAsia"/>
                <w:bCs/>
                <w:color w:val="000000" w:themeColor="text1"/>
                <w:sz w:val="24"/>
                <w:lang w:eastAsia="zh-CN"/>
              </w:rPr>
              <w:t xml:space="preserve">团队其他成员（不含上述人员）应具有注册安全工程师证</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书、化工专业中级及以上职称证书、环境专业中级及以上职称证书、网络工程师证书、CISAW-CCRC-安全集成，同一类证书不重复得分，同一人员不重复得分。</w:t>
            </w:r>
            <w:r/>
          </w:p>
          <w:p>
            <w:pPr>
              <w:ind w:left="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项目实施成员必须为本单位员工，投标人近半年内（任意一</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个月）为其缴纳社会保险的证明材料，及有效证书扫描件（或能够官网查询的，可提供官网链接及官网截图），否则不得分。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9</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117" w:name="OLE_LINK64"/>
            <w:r/>
            <w:bookmarkStart w:id="118" w:name="OLE_LINK65"/>
            <w:r/>
            <w:bookmarkStart w:id="119" w:name="OLE_LINK38"/>
            <w:r/>
            <w:bookmarkStart w:id="120" w:name="OLE_LINK152"/>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分。其他投标人的价格部分统一按照下列公式</w:t>
            </w:r>
            <w:r>
              <w:rPr>
                <w:rFonts w:hint="eastAsia" w:cs="仿宋" w:asciiTheme="minorEastAsia" w:hAnsiTheme="minorEastAsia" w:eastAsiaTheme="minorEastAsia"/>
                <w:bCs/>
                <w:color w:val="000000" w:themeColor="text1"/>
                <w:sz w:val="24"/>
              </w:rPr>
              <w:t xml:space="preserve">计算：投标报价得分= （评标基准价／投标报价）×1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w:t>
            </w:r>
            <w:bookmarkEnd w:id="117"/>
            <w:r/>
            <w:bookmarkEnd w:id="118"/>
            <w:r/>
            <w:bookmarkEnd w:id="119"/>
            <w:r/>
            <w:bookmarkEnd w:id="120"/>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1</w:t>
            </w:r>
            <w:bookmarkEnd w:id="115"/>
            <w:r/>
            <w:bookmarkEnd w:id="116"/>
            <w:r>
              <w:rPr>
                <w:rFonts w:cs="仿宋" w:asciiTheme="minorEastAsia" w:hAnsiTheme="minorEastAsia" w:eastAsiaTheme="minorEastAsia"/>
                <w:bCs/>
                <w:color w:val="000000" w:themeColor="text1"/>
                <w:sz w:val="24"/>
              </w:rPr>
              <w:t xml:space="preserve">5</w:t>
            </w:r>
            <w:r/>
          </w:p>
        </w:tc>
      </w:tr>
    </w:tbl>
    <w:p>
      <w:pPr>
        <w:pStyle w:val="1117"/>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9.相同品牌产品的处理原则</w:t>
      </w:r>
      <w:r/>
    </w:p>
    <w:p>
      <w:pPr>
        <w:pStyle w:val="1117"/>
        <w:ind w:firstLine="472"/>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10.允许修改评标结果的情形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1" w:name="_Toc20732998"/>
      <w:r/>
      <w:bookmarkStart w:id="122" w:name="_Toc92168030"/>
      <w:r/>
      <w:bookmarkStart w:id="123" w:name="_Toc100386064"/>
      <w:r/>
      <w:bookmarkStart w:id="124" w:name="_Toc98669361"/>
      <w:r/>
      <w:bookmarkStart w:id="125" w:name="_Toc98669719"/>
      <w:r/>
      <w:bookmarkEnd w:id="121"/>
      <w:r/>
      <w:bookmarkEnd w:id="122"/>
      <w:r/>
      <w:bookmarkEnd w:id="123"/>
      <w:r/>
      <w:bookmarkEnd w:id="124"/>
      <w:r/>
      <w:bookmarkEnd w:id="125"/>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11.推荐中标候选人</w:t>
      </w:r>
      <w:r/>
    </w:p>
    <w:p>
      <w:pPr>
        <w:ind w:firstLine="480"/>
        <w:spacing w:line="360" w:lineRule="auto"/>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w:t>
      </w:r>
      <w:r>
        <w:rPr>
          <w:rFonts w:hint="eastAsia" w:cs="宋体" w:asciiTheme="minorEastAsia" w:hAnsiTheme="minorEastAsia" w:eastAsiaTheme="minorEastAsia"/>
          <w:sz w:val="24"/>
        </w:rPr>
        <w:t xml:space="preserve">最高的投标人为排名第一的中标候选人。</w:t>
      </w:r>
      <w:r>
        <w:rPr>
          <w:rFonts w:cs="宋体" w:asciiTheme="minorEastAsia" w:hAnsiTheme="minorEastAsia" w:eastAsiaTheme="minorEastAsia"/>
          <w:sz w:val="24"/>
        </w:rPr>
        <w:t xml:space="preserve">本项目选取</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w:t>
      </w:r>
      <w:r/>
    </w:p>
    <w:p>
      <w:pPr>
        <w:jc w:val="center"/>
        <w:spacing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line="360" w:lineRule="auto"/>
        <w:rPr>
          <w:rFonts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w:t>
      </w:r>
      <w:r>
        <w:rPr>
          <w:rFonts w:cs="宋体" w:asciiTheme="minorEastAsia" w:hAnsiTheme="minorEastAsia" w:eastAsiaTheme="minorEastAsia"/>
          <w:b/>
          <w:sz w:val="32"/>
        </w:rPr>
        <w:t xml:space="preserve">JSZC-321192-JZCG-G2026-000</w:t>
      </w:r>
      <w:r>
        <w:rPr>
          <w:rFonts w:cs="宋体" w:asciiTheme="minorEastAsia" w:hAnsiTheme="minorEastAsia" w:eastAsiaTheme="minorEastAsia"/>
          <w:b/>
          <w:sz w:val="32"/>
        </w:rPr>
        <w:t xml:space="preserve">5</w:t>
      </w:r>
      <w:r/>
    </w:p>
    <w:p>
      <w:pPr>
        <w:ind w:firstLine="560"/>
        <w:jc w:val="center"/>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32"/>
          <w:szCs w:val="32"/>
        </w:rPr>
        <w:t xml:space="preserve">园区平台安全环保监控能力提升项目</w:t>
      </w:r>
      <w:r>
        <w:rPr>
          <w:rFonts w:cs="宋体" w:asciiTheme="minorEastAsia" w:hAnsiTheme="minorEastAsia" w:eastAsiaTheme="minorEastAsia"/>
          <w:b/>
          <w:sz w:val="32"/>
        </w:rPr>
        <w:t xml:space="preserve"> </w:t>
      </w:r>
      <w:r/>
    </w:p>
    <w:p>
      <w:pPr>
        <w:pStyle w:val="937"/>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p>
    <w:p>
      <w:pPr>
        <w:pStyle w:val="1115"/>
        <w:spacing w:before="0" w:after="0" w:line="24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1115"/>
        <w:spacing w:before="0" w:after="0" w:line="24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rPr>
        <w:t xml:space="preserve">一、资格部分</w:t>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致镇江</w:t>
      </w:r>
      <w:r>
        <w:rPr>
          <w:rFonts w:hint="eastAsia" w:cs="宋体" w:asciiTheme="minorEastAsia" w:hAnsiTheme="minorEastAsia" w:eastAsiaTheme="minorEastAsia"/>
          <w:b/>
          <w:sz w:val="24"/>
          <w:u w:val="single"/>
        </w:rPr>
        <w:t xml:space="preserve">经济技术开发区</w:t>
      </w:r>
      <w:r>
        <w:rPr>
          <w:rFonts w:hint="eastAsia" w:cs="宋体" w:asciiTheme="minorEastAsia" w:hAnsiTheme="minorEastAsia" w:eastAsiaTheme="minorEastAsia"/>
          <w:b/>
          <w:sz w:val="24"/>
          <w:u w:val="single"/>
        </w:rPr>
        <w:t xml:space="preserve">公共资源交易中心</w:t>
      </w:r>
      <w:r>
        <w:rPr>
          <w:rFonts w:hint="eastAsia" w:cs="宋体" w:asciiTheme="minorEastAsia" w:hAnsiTheme="minorEastAsia" w:eastAsiaTheme="minorEastAsia"/>
          <w:b/>
          <w:bCs/>
          <w:sz w:val="30"/>
        </w:rPr>
        <w:t xml:space="preserve">：</w:t>
      </w:r>
      <w:r/>
    </w:p>
    <w:p>
      <w:pPr>
        <w:pStyle w:val="937"/>
        <w:ind w:left="0" w:firstLine="560"/>
        <w:jc w:val="both"/>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根据贵方关于</w:t>
      </w:r>
      <w:r>
        <w:rPr>
          <w:rFonts w:hint="eastAsia" w:cs="宋体" w:asciiTheme="minorEastAsia" w:hAnsiTheme="minorEastAsia" w:eastAsiaTheme="minorEastAsia"/>
          <w:sz w:val="28"/>
          <w:szCs w:val="28"/>
        </w:rPr>
        <w:t xml:space="preserve">园区平台安全环保监控能力提升项目</w:t>
      </w:r>
      <w:r>
        <w:rPr>
          <w:rFonts w:hint="eastAsia" w:cs="宋体" w:asciiTheme="minorEastAsia" w:hAnsiTheme="minorEastAsia" w:eastAsiaTheme="minorEastAsia"/>
          <w:b/>
          <w:sz w:val="24"/>
          <w:szCs w:val="16"/>
          <w:u w:val="single"/>
        </w:rPr>
        <w:t xml:space="preserve">（</w:t>
      </w:r>
      <w:r>
        <w:rPr>
          <w:rFonts w:cs="宋体" w:asciiTheme="minorEastAsia" w:hAnsiTheme="minorEastAsia" w:eastAsiaTheme="minorEastAsia"/>
          <w:b/>
          <w:sz w:val="24"/>
          <w:szCs w:val="16"/>
          <w:u w:val="single"/>
        </w:rPr>
        <w:t xml:space="preserve">JSZC-321192-JZCG-G2026-000</w:t>
      </w:r>
      <w:r>
        <w:rPr>
          <w:rFonts w:cs="宋体" w:asciiTheme="minorEastAsia" w:hAnsiTheme="minorEastAsia" w:eastAsiaTheme="minorEastAsia"/>
          <w:b/>
          <w:sz w:val="24"/>
          <w:szCs w:val="16"/>
          <w:u w:val="single"/>
        </w:rPr>
        <w:t xml:space="preserve">5</w:t>
      </w:r>
      <w:r>
        <w:rPr>
          <w:rFonts w:hint="eastAsia" w:cs="宋体" w:asciiTheme="minorEastAsia" w:hAnsiTheme="minorEastAsia" w:eastAsiaTheme="minorEastAsia"/>
          <w:b/>
          <w:sz w:val="24"/>
          <w:szCs w:val="16"/>
          <w:u w:val="single"/>
        </w:rPr>
        <w:t xml:space="preserve">）</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913"/>
        <w:ind w:left="1"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913"/>
        <w:ind w:right="1060" w:firstLine="560"/>
        <w:jc w:val="right"/>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pStyle w:val="1115"/>
        <w:ind w:firstLine="883"/>
        <w:spacing w:line="360" w:lineRule="auto"/>
        <w:rPr>
          <w:rFonts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p>
    <w:p>
      <w:pPr>
        <w:ind w:firstLine="560"/>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32"/>
        </w:rPr>
        <w:t xml:space="preserve">（三）良好的商业信誉和健全的财务会计制度</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提供2025年度财务报告、成立不满一年的提供至少一个月财务报告，或银行出具的资信证明，或财政部门认可的政府采购专业担保机构出具的投标担保函等，或提供</w:t>
      </w:r>
      <w:bookmarkStart w:id="126" w:name="_Hlk131494070"/>
      <w:r>
        <w:rPr>
          <w:rFonts w:hint="eastAsia" w:cs="宋体" w:asciiTheme="minorEastAsia" w:hAnsiTheme="minorEastAsia" w:eastAsiaTheme="minorEastAsia"/>
          <w:sz w:val="28"/>
          <w:szCs w:val="28"/>
        </w:rPr>
        <w:t xml:space="preserve">资格承诺函</w:t>
      </w:r>
      <w:bookmarkStart w:id="127" w:name="_Hlk131494108"/>
      <w:r/>
      <w:bookmarkEnd w:id="126"/>
      <w:r>
        <w:rPr>
          <w:rFonts w:hint="eastAsia" w:cs="宋体" w:asciiTheme="minorEastAsia" w:hAnsiTheme="minorEastAsia" w:eastAsiaTheme="minorEastAsia"/>
          <w:sz w:val="28"/>
          <w:szCs w:val="28"/>
        </w:rPr>
        <w:t xml:space="preserve">（见本部分（六）资格承诺函）</w:t>
      </w:r>
      <w:bookmarkEnd w:id="127"/>
      <w:r>
        <w:rPr>
          <w:rFonts w:hint="eastAsia" w:cs="宋体" w:asciiTheme="minorEastAsia" w:hAnsiTheme="minorEastAsia" w:eastAsiaTheme="minorEastAsia"/>
          <w:sz w:val="28"/>
          <w:szCs w:val="28"/>
        </w:rPr>
        <w:t xml:space="preserve">。</w:t>
      </w:r>
      <w:r/>
    </w:p>
    <w:p>
      <w:pPr>
        <w:rPr>
          <w:rFonts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pStyle w:val="1115"/>
        <w:numPr>
          <w:ilvl w:val="0"/>
          <w:numId w:val="2"/>
        </w:numPr>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履行合同所必需的设备和专业技术能力</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32"/>
                <w:lang w:eastAsia="zh-CN"/>
              </w:rPr>
              <w:br w:type="page" w:clear="all"/>
            </w:r>
            <w:r>
              <w:rPr>
                <w:rFonts w:hint="eastAsia" w:cs="宋体" w:asciiTheme="minorEastAsia" w:hAnsiTheme="minorEastAsia" w:eastAsiaTheme="minorEastAsia"/>
                <w:b/>
                <w:sz w:val="24"/>
                <w:lang w:eastAsia="zh-CN"/>
              </w:rPr>
              <w:t xml:space="preserve">一</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公司基本信息</w:t>
            </w:r>
            <w:r/>
          </w:p>
        </w:tc>
      </w:tr>
      <w:tr>
        <w:trPr>
          <w:trHeight w:val="506"/>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97"/>
              <w:ind w:firstLine="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公司名称</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55"/>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注册资金</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公司地址</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0"/>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从业人数</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法定代表人</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开户银行</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账号</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Borders>
              <w:bottom w:val="single" w:color="000000" w:sz="4" w:space="0"/>
            </w:tcBorders>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Borders>
              <w:bottom w:val="single" w:color="000000" w:sz="4" w:space="0"/>
            </w:tcBorders>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项目联系人</w:t>
            </w:r>
            <w:r/>
          </w:p>
        </w:tc>
        <w:tc>
          <w:tcPr>
            <w:tcBorders>
              <w:bottom w:val="single" w:color="000000" w:sz="4" w:space="0"/>
            </w:tcBorders>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Borders>
              <w:bottom w:val="single" w:color="000000" w:sz="4" w:space="0"/>
            </w:tcBorders>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gridSpan w:val="3"/>
            <w:tcBorders>
              <w:bottom w:val="single" w:color="000000" w:sz="4" w:space="0"/>
            </w:tcBorders>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联系电话</w:t>
            </w:r>
            <w:r/>
          </w:p>
        </w:tc>
        <w:tc>
          <w:tcPr>
            <w:gridSpan w:val="2"/>
            <w:tcBorders>
              <w:bottom w:val="single" w:color="000000" w:sz="4" w:space="0"/>
            </w:tcBorders>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二</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公司财务状况</w:t>
            </w:r>
            <w:r/>
          </w:p>
        </w:tc>
      </w:tr>
      <w:tr>
        <w:trPr>
          <w:trHeight w:val="467"/>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（一）</w:t>
            </w:r>
            <w:r/>
          </w:p>
        </w:tc>
        <w:tc>
          <w:tcPr>
            <w:gridSpan w:val="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u w:val="single"/>
                <w:lang w:eastAsia="zh-CN"/>
              </w:rPr>
              <w:t xml:space="preserve">2025</w:t>
            </w:r>
            <w:r>
              <w:rPr>
                <w:rFonts w:hint="eastAsia" w:cs="宋体" w:asciiTheme="minorEastAsia" w:hAnsiTheme="minorEastAsia" w:eastAsiaTheme="minorEastAsia"/>
                <w:b/>
                <w:sz w:val="24"/>
                <w:lang w:eastAsia="zh-CN"/>
              </w:rPr>
              <w:t xml:space="preserve">年度财务状况</w:t>
            </w:r>
            <w:r/>
          </w:p>
        </w:tc>
      </w:tr>
      <w:tr>
        <w:trPr>
          <w:trHeight w:val="682"/>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营业收入（万）：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利润总额（万）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763"/>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年末“固定资产合计”（万）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年末“流动资产”余额（万）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72"/>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年末“短期负债”余额（万）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年末“长期负债”余额（万）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68"/>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年末“资产总计”余额（万）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年末“货币资金”余额（万）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47"/>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三</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投标人其他信息</w:t>
            </w:r>
            <w:r/>
          </w:p>
        </w:tc>
      </w:tr>
      <w:tr>
        <w:trPr>
          <w:trHeight w:val="1015"/>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（一）</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公司取得的相关资质及等级：</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1086"/>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（二）</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w:t>
            </w:r>
            <w:r>
              <w:rPr>
                <w:rFonts w:hint="eastAsia" w:cs="宋体" w:asciiTheme="minorEastAsia" w:hAnsiTheme="minorEastAsia" w:eastAsiaTheme="minorEastAsia"/>
                <w:b/>
                <w:sz w:val="24"/>
                <w:u w:val="single"/>
                <w:lang w:eastAsia="zh-CN"/>
              </w:rPr>
              <w:t xml:space="preserve">202</w:t>
            </w:r>
            <w:r>
              <w:rPr>
                <w:rFonts w:cs="宋体" w:asciiTheme="minorEastAsia" w:hAnsiTheme="minorEastAsia" w:eastAsiaTheme="minorEastAsia"/>
                <w:b/>
                <w:sz w:val="24"/>
                <w:u w:val="single"/>
                <w:lang w:eastAsia="zh-CN"/>
              </w:rPr>
              <w:t xml:space="preserve">1</w:t>
            </w:r>
            <w:r>
              <w:rPr>
                <w:rFonts w:hint="eastAsia" w:cs="宋体" w:asciiTheme="minorEastAsia" w:hAnsiTheme="minorEastAsia" w:eastAsiaTheme="minorEastAsia"/>
                <w:sz w:val="24"/>
                <w:lang w:eastAsia="zh-CN"/>
              </w:rPr>
              <w:t xml:space="preserve">年度后获得的荣誉及表</w:t>
            </w:r>
            <w:r>
              <w:rPr>
                <w:rFonts w:hint="eastAsia" w:cs="宋体" w:asciiTheme="minorEastAsia" w:hAnsiTheme="minorEastAsia" w:eastAsiaTheme="minorEastAsia"/>
                <w:sz w:val="24"/>
                <w:lang w:eastAsia="zh-CN"/>
              </w:rPr>
              <w:t xml:space="preserve">彰情况</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57"/>
        </w:trPr>
        <w:tc>
          <w:tcPr>
            <w:gridSpan w:val="2"/>
            <w:shd w:val="clear" w:color="auto" w:fill="bfbfbf"/>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四</w:t>
            </w:r>
            <w:r/>
          </w:p>
        </w:tc>
        <w:tc>
          <w:tcPr>
            <w:gridSpan w:val="9"/>
            <w:shd w:val="clear" w:color="auto" w:fill="bfbfbf"/>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序号</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品牌、型号及主要参数配置简述</w:t>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购置年份</w:t>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价格</w:t>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数量</w:t>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用途</w:t>
            </w:r>
            <w:r/>
          </w:p>
        </w:tc>
      </w:tr>
      <w:tr>
        <w:trPr>
          <w:trHeight w:val="483"/>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1</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46"/>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2</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60"/>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3</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75"/>
        </w:trPr>
        <w:tc>
          <w:tcPr>
            <w:gridSpan w:val="2"/>
            <w:shd w:val="clear" w:color="auto" w:fill="bfbfbf"/>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五</w:t>
            </w:r>
            <w:r/>
          </w:p>
        </w:tc>
        <w:tc>
          <w:tcPr>
            <w:gridSpan w:val="9"/>
            <w:shd w:val="clear" w:color="auto" w:fill="bfbfbf"/>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r>
            <w:r/>
          </w:p>
        </w:tc>
      </w:tr>
    </w:tbl>
    <w:p>
      <w:pPr>
        <w:jc w:val="left"/>
        <w:widowControl/>
        <w:rPr>
          <w:rFonts w:cs="宋体" w:asciiTheme="minorEastAsia" w:hAnsiTheme="minorEastAsia" w:eastAsiaTheme="minorEastAsia"/>
          <w:b/>
          <w:sz w:val="32"/>
          <w:szCs w:val="20"/>
        </w:rPr>
      </w:pPr>
      <w:r>
        <w:rPr>
          <w:rFonts w:cs="宋体" w:asciiTheme="minorEastAsia" w:hAnsiTheme="minorEastAsia" w:eastAsiaTheme="minorEastAsia"/>
          <w:b/>
          <w:sz w:val="32"/>
          <w:szCs w:val="20"/>
        </w:rPr>
      </w:r>
      <w:r/>
    </w:p>
    <w:p>
      <w:pPr>
        <w:jc w:val="left"/>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提供参加本次政府采购活动前半年内至少一个月依法缴纳税收和社会保险的凭据，或提供资格承诺函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 w:val="0"/>
          <w:bCs/>
          <w:sz w:val="28"/>
          <w:szCs w:val="28"/>
        </w:rPr>
        <w:t xml:space="preserve">。</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br w:type="page" w:clear="all"/>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p>
    <w:p>
      <w:pPr>
        <w:pStyle w:val="1115"/>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致：</w:t>
      </w:r>
      <w:r>
        <w:rPr>
          <w:rFonts w:hint="eastAsia" w:cs="宋体" w:asciiTheme="minorEastAsia" w:hAnsiTheme="minorEastAsia" w:eastAsiaTheme="minorEastAsia"/>
          <w:b w:val="0"/>
          <w:bCs/>
          <w:sz w:val="28"/>
          <w:szCs w:val="28"/>
          <w:u w:val="single"/>
        </w:rPr>
        <w:t xml:space="preserve">    （采购人、采购代理机构）  </w:t>
      </w:r>
      <w:r>
        <w:rPr>
          <w:rFonts w:hint="eastAsia" w:cs="宋体" w:asciiTheme="minorEastAsia" w:hAnsiTheme="minorEastAsia" w:eastAsiaTheme="minorEastAsia"/>
          <w:b w:val="0"/>
          <w:bCs/>
          <w:sz w:val="28"/>
          <w:szCs w:val="28"/>
        </w:rPr>
        <w:t xml:space="preserve">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我单位参与</w:t>
      </w:r>
      <w:r>
        <w:rPr>
          <w:rFonts w:hint="eastAsia" w:cs="宋体" w:asciiTheme="minorEastAsia" w:hAnsiTheme="minorEastAsia" w:eastAsiaTheme="minorEastAsia"/>
          <w:b w:val="0"/>
          <w:bCs/>
          <w:sz w:val="28"/>
          <w:szCs w:val="28"/>
          <w:u w:val="single"/>
        </w:rPr>
        <w:t xml:space="preserve">  （项目名称）  （项目编号：    ）</w:t>
      </w:r>
      <w:r>
        <w:rPr>
          <w:rFonts w:hint="eastAsia" w:cs="宋体" w:asciiTheme="minorEastAsia" w:hAnsiTheme="minorEastAsia" w:eastAsiaTheme="minorEastAsia"/>
          <w:b w:val="0"/>
          <w:bCs/>
          <w:sz w:val="28"/>
          <w:szCs w:val="28"/>
        </w:rPr>
        <w:t xml:space="preserve">项目的政府采购活动，现承诺如下：</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1.我方具有良好的商业信誉和健全的财务会计制度。</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2.我方具有履行合同所必需的设备和专业技术能力。</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3.我方具有依法缴纳税收和社会保障资金的良好记录。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4.我方参加本项目采购活动前三年内，在经营活动中没有重大违法记录。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若我单位承诺不实，自愿承担提供虚假材料谋取中标、成交的法律责任。</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投标（响应）供应商（全称并盖章）：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供应商法定代表人或授权代表（签字或签章）：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日期：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说明：1.供应商可自行选择是否提供本承诺函，若不提供本承诺函的，应按采购文件要求提供相应的证明材料。</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cs="宋体" w:asciiTheme="minorEastAsia" w:hAnsiTheme="minorEastAsia" w:eastAsiaTheme="minorEastAsia"/>
        </w:rPr>
      </w:pPr>
      <w:r>
        <w:rPr>
          <w:rFonts w:cs="宋体" w:asciiTheme="minorEastAsia" w:hAnsiTheme="minorEastAsia" w:eastAsiaTheme="minorEastAsia"/>
        </w:rPr>
      </w:r>
      <w:r/>
    </w:p>
    <w:p>
      <w:pPr>
        <w:pStyle w:val="1117"/>
        <w:ind w:firstLine="643"/>
        <w:jc w:val="center"/>
        <w:keepLines w:val="0"/>
        <w:keepNext w:val="0"/>
        <w:spacing w:before="0" w:after="0" w:line="360" w:lineRule="auto"/>
        <w:rPr>
          <w:rFonts w:cs="宋体" w:asciiTheme="minorEastAsia" w:hAnsiTheme="minorEastAsia" w:eastAsiaTheme="minorEastAsia"/>
          <w:lang w:eastAsia="zh-CN"/>
        </w:rPr>
      </w:pPr>
      <w:r>
        <w:rPr>
          <w:rFonts w:cs="宋体" w:asciiTheme="minorEastAsia" w:hAnsiTheme="minorEastAsia" w:eastAsiaTheme="minorEastAsia"/>
          <w:lang w:eastAsia="zh-CN"/>
        </w:rPr>
      </w:r>
      <w:r/>
    </w:p>
    <w:p>
      <w:pPr>
        <w:pStyle w:val="1117"/>
        <w:ind w:firstLine="643"/>
        <w:jc w:val="center"/>
        <w:keepLines w:val="0"/>
        <w:keepNext w:val="0"/>
        <w:spacing w:before="0" w:after="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（七）法律、行政法规规定的其他条件</w:t>
      </w:r>
      <w:r/>
    </w:p>
    <w:p>
      <w:pPr>
        <w:rPr>
          <w:rFonts w:asciiTheme="minorEastAsia" w:hAnsiTheme="minorEastAsia" w:eastAsiaTheme="minorEastAsia"/>
        </w:rPr>
      </w:pPr>
      <w:r>
        <w:rPr>
          <w:rFonts w:asciiTheme="minorEastAsia" w:hAnsiTheme="minorEastAsia" w:eastAsiaTheme="minorEastAsia"/>
        </w:rPr>
        <w:br w:type="page" w:clear="all"/>
      </w:r>
      <w:r/>
    </w:p>
    <w:p>
      <w:pPr>
        <w:pStyle w:val="2395"/>
        <w:jc w:val="center"/>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t xml:space="preserve">（八）落实政府采购政策需满足的资格要求</w:t>
      </w:r>
      <w:r/>
    </w:p>
    <w:p>
      <w:pPr>
        <w:pStyle w:val="2395"/>
        <w:jc w:val="left"/>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117"/>
        <w:ind w:firstLine="643"/>
        <w:jc w:val="center"/>
        <w:keepLines w:val="0"/>
        <w:keepNext w:val="0"/>
        <w:spacing w:before="0" w:after="0" w:line="360" w:lineRule="auto"/>
        <w:rPr>
          <w:rFonts w:cs="宋体" w:asciiTheme="minorEastAsia" w:hAnsiTheme="minorEastAsia" w:eastAsiaTheme="minorEastAsia"/>
          <w:sz w:val="36"/>
          <w:szCs w:val="36"/>
          <w:u w:val="single"/>
          <w:lang w:eastAsia="zh-CN"/>
        </w:rPr>
      </w:pPr>
      <w:r>
        <w:rPr>
          <w:rFonts w:hint="eastAsia" w:cs="宋体" w:asciiTheme="minorEastAsia" w:hAnsiTheme="minorEastAsia" w:eastAsiaTheme="minorEastAsia"/>
          <w:szCs w:val="32"/>
          <w:lang w:eastAsia="zh-CN"/>
        </w:rPr>
        <w:t xml:space="preserve">二、法定代表人身份证明书</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jc w:val="right"/>
        <w:spacing w:line="360" w:lineRule="auto"/>
        <w:tabs>
          <w:tab w:val="left" w:pos="7290"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117"/>
        <w:ind w:firstLine="641"/>
        <w:jc w:val="center"/>
        <w:keepLines w:val="0"/>
        <w:keepNext w:val="0"/>
        <w:spacing w:before="0" w:after="0" w:line="480" w:lineRule="auto"/>
        <w:rPr>
          <w:rFonts w:cs="宋体" w:asciiTheme="minorEastAsia" w:hAnsiTheme="minorEastAsia" w:eastAsiaTheme="minorEastAsia"/>
          <w:b w:val="0"/>
          <w:sz w:val="15"/>
          <w:szCs w:val="15"/>
          <w:lang w:eastAsia="zh-CN"/>
        </w:rPr>
      </w:pPr>
      <w:r>
        <w:rPr>
          <w:rFonts w:hint="eastAsia" w:cs="宋体" w:asciiTheme="minorEastAsia" w:hAnsiTheme="minorEastAsia" w:eastAsiaTheme="minorEastAsia"/>
          <w:lang w:eastAsia="zh-CN"/>
        </w:rPr>
        <w:t xml:space="preserve">三、法定代表人授权委托书</w:t>
      </w:r>
      <w:r/>
    </w:p>
    <w:p>
      <w:pPr>
        <w:ind w:right="420"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8"/>
          <w:szCs w:val="28"/>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sz w:val="28"/>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sz w:val="28"/>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sz w:val="28"/>
          <w:u w:val="single"/>
        </w:rPr>
        <w:t xml:space="preserve">（代理机构）</w:t>
      </w:r>
      <w:r>
        <w:rPr>
          <w:rFonts w:hint="eastAsia" w:cs="宋体" w:asciiTheme="minorEastAsia" w:hAnsiTheme="minorEastAsia" w:eastAsiaTheme="minorEastAsia"/>
          <w:sz w:val="28"/>
        </w:rPr>
        <w:t xml:space="preserve">代理的</w:t>
      </w:r>
      <w:r>
        <w:rPr>
          <w:rFonts w:hint="eastAsia" w:cs="宋体" w:asciiTheme="minorEastAsia" w:hAnsiTheme="minorEastAsia" w:eastAsiaTheme="minorEastAsia"/>
          <w:sz w:val="28"/>
          <w:u w:val="single"/>
        </w:rPr>
        <w:t xml:space="preserve">（项目编号）</w:t>
      </w:r>
      <w:r>
        <w:rPr>
          <w:rFonts w:hint="eastAsia" w:cs="宋体" w:asciiTheme="minorEastAsia" w:hAnsiTheme="minorEastAsia" w:eastAsiaTheme="minorEastAsia"/>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本授权书于</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日生效，特此声明。</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643"/>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pStyle w:val="1115"/>
        <w:ind w:firstLine="562"/>
        <w:jc w:val="left"/>
        <w:keepLines w:val="0"/>
        <w:keepNext w:val="0"/>
        <w:spacing w:line="360" w:lineRule="auto"/>
        <w:rPr>
          <w:rFonts w:cs="宋体" w:asciiTheme="minorEastAsia" w:hAnsiTheme="minorEastAsia" w:eastAsiaTheme="minorEastAsia"/>
          <w:sz w:val="28"/>
          <w:szCs w:val="24"/>
          <w:u w:val="single"/>
        </w:rPr>
      </w:pPr>
      <w:r>
        <w:rPr>
          <w:rFonts w:hint="eastAsia" w:cs="宋体" w:asciiTheme="minorEastAsia" w:hAnsiTheme="minorEastAsia" w:eastAsiaTheme="minorEastAsia"/>
          <w:sz w:val="28"/>
          <w:szCs w:val="28"/>
          <w:u w:val="single"/>
        </w:rPr>
        <w:t xml:space="preserve">注：“法定代表人”授权其他人（必须为投标人正式员工，证明材料：提供该人员有效的劳动合同扫描件或近半年（至少一个月）投标人为其缴纳的社会保险证明材料）投标的投标的，须填写法定代表人身份证明书和本委托书</w:t>
      </w:r>
      <w:r>
        <w:rPr>
          <w:rFonts w:hint="eastAsia" w:cs="宋体" w:asciiTheme="minorEastAsia" w:hAnsiTheme="minorEastAsia" w:eastAsiaTheme="minorEastAsia"/>
          <w:sz w:val="28"/>
        </w:rPr>
        <w:t xml:space="preserve">。</w:t>
      </w:r>
      <w:r/>
    </w:p>
    <w:p>
      <w:pPr>
        <w:pStyle w:val="1117"/>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117"/>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117"/>
        <w:ind w:firstLine="720"/>
        <w:jc w:val="center"/>
        <w:keepLines w:val="0"/>
        <w:keepNext w:val="0"/>
        <w:spacing w:before="0" w:after="0" w:line="360" w:lineRule="auto"/>
        <w:rPr>
          <w:rFonts w:cs="宋体" w:asciiTheme="minorEastAsia" w:hAnsiTheme="minorEastAsia" w:eastAsiaTheme="minorEastAsia"/>
          <w:b w:val="0"/>
          <w:sz w:val="36"/>
          <w:szCs w:val="36"/>
          <w:lang w:eastAsia="zh-CN"/>
        </w:rPr>
      </w:pPr>
      <w:r>
        <w:rPr>
          <w:rFonts w:cs="宋体" w:asciiTheme="minorEastAsia" w:hAnsiTheme="minorEastAsia" w:eastAsiaTheme="minorEastAsia"/>
          <w:b w:val="0"/>
          <w:sz w:val="36"/>
          <w:szCs w:val="36"/>
          <w:lang w:eastAsia="zh-CN"/>
        </w:rPr>
      </w:r>
      <w:r/>
    </w:p>
    <w:p>
      <w:pPr>
        <w:pStyle w:val="1115"/>
        <w:spacing w:line="360" w:lineRule="auto"/>
        <w:rPr>
          <w:rFonts w:cs="宋体" w:asciiTheme="minorEastAsia" w:hAnsiTheme="minorEastAsia" w:eastAsiaTheme="minorEastAsia"/>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cs="宋体" w:asciiTheme="minorEastAsia" w:hAnsiTheme="minorEastAsia" w:eastAsiaTheme="minorEastAsia"/>
          <w:sz w:val="32"/>
        </w:rPr>
      </w:r>
      <w:r/>
    </w:p>
    <w:p>
      <w:pPr>
        <w:pStyle w:val="1115"/>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四、价格部分</w:t>
      </w:r>
      <w:r/>
    </w:p>
    <w:p>
      <w:pPr>
        <w:pStyle w:val="1115"/>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90"/>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bl>
    <w:p>
      <w:pPr>
        <w:pStyle w:val="911"/>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1.</w:t>
      </w:r>
      <w:r>
        <w:rPr>
          <w:rFonts w:hint="eastAsia" w:cs="宋体" w:asciiTheme="minorEastAsia" w:hAnsiTheme="minorEastAsia" w:eastAsiaTheme="minorEastAsia"/>
          <w:b/>
          <w:sz w:val="24"/>
          <w:u w:val="single"/>
        </w:rPr>
        <w:t xml:space="preserve">“项目总报价”包括系统运维、升级、对接、驻场、硬件维护、验收、培训等与项目相关全部费用，采购人不再支付报价以外的任何费用；</w:t>
      </w:r>
      <w:r/>
    </w:p>
    <w:p>
      <w:pPr>
        <w:pStyle w:val="911"/>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u w:val="single"/>
        </w:rPr>
        <w:t xml:space="preserve">投标人必须据实填写此表，报价所含与招标文件要求的内容一致；</w:t>
      </w:r>
      <w:r/>
    </w:p>
    <w:p>
      <w:pPr>
        <w:pStyle w:val="911"/>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u w:val="single"/>
        </w:rPr>
        <w:t xml:space="preserve">报价保留至小数点后两位，四舍五入。</w:t>
      </w:r>
      <w:r/>
    </w:p>
    <w:p>
      <w:pPr>
        <w:pStyle w:val="911"/>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911"/>
        <w:jc w:val="right"/>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11"/>
        <w:jc w:val="right"/>
        <w:spacing w:line="360" w:lineRule="auto"/>
        <w:rPr>
          <w:rFonts w:cs="宋体" w:asciiTheme="minorEastAsia" w:hAnsiTheme="minorEastAsia" w:eastAsiaTheme="minorEastAsia"/>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cs="宋体" w:asciiTheme="minorEastAsia" w:hAnsiTheme="minorEastAsia" w:eastAsiaTheme="minorEastAsia"/>
          <w:sz w:val="30"/>
        </w:rPr>
      </w:r>
      <w:r/>
    </w:p>
    <w:p>
      <w:pPr>
        <w:jc w:val="center"/>
        <w:rPr>
          <w:rFonts w:cs="宋体" w:asciiTheme="minorEastAsia" w:hAnsiTheme="minorEastAsia" w:eastAsiaTheme="minorEastAsia"/>
          <w:sz w:val="36"/>
          <w:szCs w:val="36"/>
        </w:rPr>
      </w:pPr>
      <w:r/>
      <w:bookmarkStart w:id="128" w:name="OLE_LINK263"/>
      <w:r/>
      <w:bookmarkStart w:id="129" w:name="OLE_LINK264"/>
      <w:r/>
      <w:bookmarkStart w:id="130" w:name="OLE_LINK362"/>
      <w:r>
        <w:rPr>
          <w:rFonts w:cs="黑体" w:asciiTheme="minorEastAsia" w:hAnsiTheme="minorEastAsia" w:eastAsiaTheme="minorEastAsia"/>
          <w:b/>
          <w:bCs/>
          <w:sz w:val="32"/>
          <w:szCs w:val="32"/>
        </w:rPr>
        <w:t xml:space="preserve">清单及明细报价表</w:t>
      </w:r>
      <w:bookmarkEnd w:id="128"/>
      <w:r/>
      <w:bookmarkEnd w:id="129"/>
      <w:r/>
      <w:bookmarkEnd w:id="130"/>
      <w:r/>
      <w:r/>
    </w:p>
    <w:p>
      <w:pPr>
        <w:pStyle w:val="890"/>
        <w:rPr>
          <w:rFonts w:asciiTheme="minorEastAsia" w:hAnsiTheme="minorEastAsia" w:eastAsiaTheme="minorEastAsia"/>
        </w:rPr>
      </w:pPr>
      <w:r>
        <w:rPr>
          <w:rFonts w:asciiTheme="minorEastAsia" w:hAnsiTheme="minorEastAsia" w:eastAsiaTheme="minorEastAsia"/>
        </w:rPr>
      </w:r>
      <w:r/>
    </w:p>
    <w:tbl>
      <w:tblPr>
        <w:tblW w:w="542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7"/>
        <w:gridCol w:w="231"/>
        <w:gridCol w:w="3686"/>
        <w:gridCol w:w="847"/>
        <w:gridCol w:w="1277"/>
        <w:gridCol w:w="1569"/>
        <w:gridCol w:w="1704"/>
      </w:tblGrid>
      <w:tr>
        <w:trPr>
          <w:trHeight w:val="594"/>
        </w:trPr>
        <w:tc>
          <w:tcPr>
            <w:gridSpan w:val="7"/>
            <w:tcW w:w="10081"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软件</w:t>
            </w:r>
            <w:r>
              <w:rPr>
                <w:rFonts w:hint="eastAsia" w:asciiTheme="minorEastAsia" w:hAnsiTheme="minorEastAsia" w:eastAsiaTheme="minorEastAsia"/>
                <w:b/>
                <w:sz w:val="24"/>
              </w:rPr>
              <w:t xml:space="preserve">部分</w:t>
            </w:r>
            <w:r/>
          </w:p>
        </w:tc>
      </w:tr>
      <w:tr>
        <w:trPr>
          <w:trHeight w:val="594"/>
        </w:trPr>
        <w:tc>
          <w:tcPr>
            <w:gridSpan w:val="2"/>
            <w:tcBorders>
              <w:right w:val="single" w:color="000000" w:sz="4" w:space="0"/>
            </w:tcBorders>
            <w:tcW w:w="998"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left w:val="single" w:color="000000" w:sz="4" w:space="0"/>
              <w:right w:val="single" w:color="000000" w:sz="4" w:space="0"/>
            </w:tcBorders>
            <w:tcW w:w="3686"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标的物名称</w:t>
            </w:r>
            <w:r/>
          </w:p>
        </w:tc>
        <w:tc>
          <w:tcPr>
            <w:tcBorders>
              <w:left w:val="single" w:color="000000" w:sz="4" w:space="0"/>
              <w:right w:val="single" w:color="000000" w:sz="4" w:space="0"/>
            </w:tcBorders>
            <w:tcW w:w="847"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tcBorders>
              <w:left w:val="single" w:color="000000" w:sz="4" w:space="0"/>
              <w:right w:val="single" w:color="auto" w:sz="4" w:space="0"/>
            </w:tcBorders>
            <w:tcW w:w="1277"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价格</w:t>
            </w:r>
            <w:r/>
          </w:p>
        </w:tc>
        <w:tc>
          <w:tcPr>
            <w:tcBorders>
              <w:left w:val="single" w:color="000000" w:sz="4" w:space="0"/>
              <w:right w:val="single" w:color="auto" w:sz="4" w:space="0"/>
            </w:tcBorders>
            <w:tcW w:w="156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服务期</w:t>
            </w:r>
            <w:r/>
          </w:p>
        </w:tc>
        <w:tc>
          <w:tcPr>
            <w:tcBorders>
              <w:left w:val="single" w:color="auto" w:sz="4" w:space="0"/>
            </w:tcBorders>
            <w:tcW w:w="1704" w:type="dxa"/>
            <w:vAlign w:val="center"/>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t xml:space="preserve">备注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应用系统定制开发</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1批</w:t>
            </w:r>
            <w:r/>
          </w:p>
        </w:tc>
        <w:tc>
          <w:tcPr>
            <w:tcBorders>
              <w:left w:val="single" w:color="000000" w:sz="4" w:space="0"/>
              <w:bottom w:val="single" w:color="auto"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bottom w:val="single" w:color="auto"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短信服务</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top w:val="single" w:color="auto" w:sz="4" w:space="0"/>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top w:val="single" w:color="auto" w:sz="4" w:space="0"/>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视频智能识别及管理平台升级</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大模型辅助应用</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融合通信平台</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6</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录音录像系统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7</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协同视频会议系统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8</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综合视频接入系统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1" w:name="OLE_LINK1"/>
            <w:r/>
            <w:bookmarkStart w:id="132" w:name="OLE_LINK2"/>
            <w:r>
              <w:rPr>
                <w:rFonts w:hint="eastAsia" w:cs="宋体" w:asciiTheme="minorEastAsia" w:hAnsiTheme="minorEastAsia" w:eastAsiaTheme="minorEastAsia"/>
                <w:spacing w:val="10"/>
                <w:sz w:val="24"/>
              </w:rPr>
              <w:t xml:space="preserve">1</w:t>
            </w:r>
            <w:bookmarkEnd w:id="131"/>
            <w:r/>
            <w:bookmarkEnd w:id="132"/>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9</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视频协助模块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0</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微信接入模块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运维管理系统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用户管理系统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3" w:name="OLE_LINK353"/>
            <w:r/>
            <w:bookmarkStart w:id="134" w:name="OLE_LINK354"/>
            <w:r>
              <w:rPr>
                <w:rFonts w:hint="eastAsia" w:cs="宋体" w:asciiTheme="minorEastAsia" w:hAnsiTheme="minorEastAsia" w:eastAsiaTheme="minorEastAsia"/>
                <w:spacing w:val="10"/>
                <w:sz w:val="24"/>
              </w:rPr>
              <w:t xml:space="preserve">1</w:t>
            </w:r>
            <w:bookmarkEnd w:id="133"/>
            <w:r/>
            <w:bookmarkEnd w:id="134"/>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多媒体调度台模块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ind w:firstLine="91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模拟中继网关</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bookmarkStart w:id="135" w:name="_Hlk223012871"/>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元</w:t>
            </w:r>
            <w:bookmarkEnd w:id="135"/>
            <w:r/>
            <w:r/>
          </w:p>
        </w:tc>
      </w:tr>
      <w:tr>
        <w:trPr>
          <w:trHeight w:val="398"/>
        </w:trPr>
        <w:tc>
          <w:tcPr>
            <w:gridSpan w:val="7"/>
            <w:tcW w:w="10081"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、其它费用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元</w:t>
            </w:r>
            <w:r/>
          </w:p>
        </w:tc>
      </w:tr>
      <w:tr>
        <w:trPr/>
        <w:tc>
          <w:tcPr>
            <w:tcW w:w="76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w:t>
            </w:r>
            <w:r/>
          </w:p>
        </w:tc>
        <w:tc>
          <w:tcPr>
            <w:gridSpan w:val="2"/>
            <w:tcW w:w="391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其它相关费用(税费、对接、培训等与项目相关的一切费用)</w:t>
            </w:r>
            <w:r/>
          </w:p>
        </w:tc>
        <w:tc>
          <w:tcPr>
            <w:gridSpan w:val="4"/>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76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五</w:t>
            </w:r>
            <w:r/>
          </w:p>
        </w:tc>
        <w:tc>
          <w:tcPr>
            <w:gridSpan w:val="2"/>
            <w:tcW w:w="391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4"/>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410"/>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投标人应当按照招标文件采购需求及相关报价要求填写；项目总报价包括运维、升级、税金、培训、验收等与项目相关全部费用，采购人不再支付报价以外的任何费用。</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w:t>
      </w:r>
      <w:r>
        <w:rPr>
          <w:rFonts w:hint="eastAsia" w:cs="宋体" w:asciiTheme="minorEastAsia" w:hAnsiTheme="minorEastAsia" w:eastAsiaTheme="minorEastAsia"/>
          <w:sz w:val="24"/>
          <w:szCs w:val="24"/>
          <w:u w:val="single"/>
        </w:rPr>
        <w:t xml:space="preserve">目实施时，除采购人明确提出需要变更增加外，不再增加任何费用，投标人应确保本项目能安全、正常运行并达到采购要求。</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ascii="仿宋_GB2312" w:hAnsi="Arial" w:eastAsia="仿宋_GB2312"/>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32"/>
          <w:szCs w:val="32"/>
        </w:rPr>
        <w:t xml:space="preserve">五、技术部分</w:t>
      </w:r>
      <w:r>
        <w:rPr>
          <w:rFonts w:hint="eastAsia" w:ascii="仿宋_GB2312" w:hAnsi="华文宋体" w:eastAsia="仿宋_GB2312" w:cs="华文宋体"/>
          <w:b/>
          <w:sz w:val="32"/>
          <w:szCs w:val="22"/>
        </w:rPr>
        <w:t xml:space="preserve">（与评分标准对应）</w:t>
      </w:r>
      <w:r/>
    </w:p>
    <w:p>
      <w:pPr>
        <w:ind w:firstLine="584"/>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重要性（</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偏离情况（正偏离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无偏离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bl>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pacing w:val="6"/>
          <w:sz w:val="24"/>
          <w:szCs w:val="22"/>
        </w:rPr>
        <w:t xml:space="preserve">注：</w:t>
      </w: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按实际如实填写偏离表，行数不够可自行添加。</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2.</w:t>
      </w:r>
      <w:r>
        <w:rPr>
          <w:rFonts w:hint="eastAsia" w:ascii="宋体" w:hAnsi="宋体" w:cs="宋体"/>
          <w:spacing w:val="6"/>
          <w:sz w:val="24"/>
          <w:szCs w:val="22"/>
        </w:rPr>
        <w:t xml:space="preserve">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3.</w:t>
      </w:r>
      <w:r>
        <w:rPr>
          <w:rFonts w:hint="eastAsia" w:ascii="宋体" w:hAnsi="宋体" w:cs="宋体"/>
          <w:spacing w:val="6"/>
          <w:sz w:val="24"/>
          <w:szCs w:val="22"/>
        </w:rPr>
        <w:t xml:space="preserve">项目需求中如出现具体产品的品牌、型号、参数等，仅供投标人更好地理解采购人对设备的需求，不能理解为唯一指定，只要优或相当于其技术参数及功能要求的，均可视为响应。</w:t>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472"/>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p>
    <w:p>
      <w:pPr>
        <w:ind w:firstLine="1590"/>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六、商务部分（与评分标准对应）</w:t>
      </w:r>
      <w:r/>
    </w:p>
    <w:p>
      <w:pPr>
        <w:jc w:val="center"/>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color w:val="000000"/>
          <w:sz w:val="28"/>
          <w:szCs w:val="28"/>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8"/>
        </w:rPr>
        <w:t xml:space="preserve">项目经理</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曾担任项目负责人的项目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注：1、</w:t>
      </w:r>
      <w:r>
        <w:rPr>
          <w:rFonts w:hint="eastAsia" w:cs="宋体" w:asciiTheme="minorEastAsia" w:hAnsiTheme="minorEastAsia" w:eastAsiaTheme="minorEastAsia"/>
          <w:color w:val="000000"/>
          <w:spacing w:val="-16"/>
          <w:sz w:val="24"/>
          <w:u w:val="single"/>
        </w:rPr>
        <w:t xml:space="preserve">项目经理具有资格证书的，应在本栏目提交相关证书扫描件。</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2、</w:t>
      </w:r>
      <w:r>
        <w:rPr>
          <w:rFonts w:hint="eastAsia" w:cs="宋体" w:asciiTheme="minorEastAsia" w:hAnsiTheme="minorEastAsia" w:eastAsiaTheme="minorEastAsia"/>
          <w:color w:val="000000"/>
          <w:spacing w:val="-16"/>
          <w:sz w:val="24"/>
          <w:u w:val="single"/>
        </w:rPr>
        <w:t xml:space="preserve">列入本表人员如要更换，需经采购人同意。擅自更换属违约行为。</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3、</w:t>
      </w:r>
      <w:r>
        <w:rPr>
          <w:rFonts w:hint="eastAsia" w:cs="宋体" w:asciiTheme="minorEastAsia" w:hAnsiTheme="minorEastAsia" w:eastAsiaTheme="minorEastAsia"/>
          <w:color w:val="000000"/>
          <w:spacing w:val="-16"/>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left"/>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p>
    <w:p>
      <w:pPr>
        <w:jc w:val="center"/>
        <w:spacing w:line="360" w:lineRule="auto"/>
        <w:widowControl/>
        <w:rPr>
          <w:rFonts w:cs="宋体" w:asciiTheme="minorEastAsia" w:hAnsiTheme="minorEastAsia" w:eastAsiaTheme="minorEastAsia"/>
          <w:sz w:val="28"/>
        </w:rPr>
      </w:pPr>
      <w:r>
        <w:rPr>
          <w:rFonts w:hint="eastAsia" w:cs="宋体" w:asciiTheme="minorEastAsia" w:hAnsiTheme="minorEastAsia" w:eastAsiaTheme="minorEastAsia"/>
          <w:sz w:val="28"/>
        </w:rPr>
        <w:t xml:space="preserve">项目人员能力</w:t>
      </w:r>
      <w:r/>
    </w:p>
    <w:tbl>
      <w:tblPr>
        <w:tblStyle w:val="24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序</w:t>
            </w:r>
            <w:r>
              <w:rPr>
                <w:rFonts w:hint="eastAsia" w:cs="宋体" w:asciiTheme="minorEastAsia" w:hAnsiTheme="minorEastAsia" w:eastAsiaTheme="minorEastAsia"/>
                <w:color w:val="000000"/>
                <w:spacing w:val="-1"/>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人员类</w:t>
            </w:r>
            <w:r>
              <w:rPr>
                <w:rFonts w:hint="eastAsia" w:cs="宋体" w:asciiTheme="minorEastAsia" w:hAnsiTheme="minorEastAsia" w:eastAsiaTheme="minorEastAsia"/>
                <w:color w:val="000000"/>
                <w:spacing w:val="-1"/>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技术证书</w:t>
            </w:r>
            <w:r>
              <w:rPr>
                <w:rFonts w:hint="eastAsia" w:cs="宋体" w:asciiTheme="minorEastAsia" w:hAnsiTheme="minorEastAsia" w:eastAsiaTheme="minorEastAsia"/>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备</w:t>
            </w:r>
            <w:r>
              <w:rPr>
                <w:rFonts w:hint="eastAsia" w:cs="宋体" w:asciiTheme="minorEastAsia" w:hAnsiTheme="minorEastAsia" w:eastAsiaTheme="minorEastAsia"/>
                <w:color w:val="000000"/>
                <w:spacing w:val="-2"/>
                <w:sz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5"/>
          <w:sz w:val="24"/>
        </w:rPr>
        <w:t xml:space="preserve">注</w:t>
      </w:r>
      <w:r>
        <w:rPr>
          <w:rFonts w:hint="eastAsia" w:cs="宋体" w:asciiTheme="minorEastAsia" w:hAnsiTheme="minorEastAsia" w:eastAsiaTheme="minorEastAsia"/>
          <w:color w:val="000000"/>
          <w:spacing w:val="-14"/>
          <w:sz w:val="24"/>
        </w:rPr>
        <w:t xml:space="preserve">：1、</w:t>
      </w:r>
      <w:r>
        <w:rPr>
          <w:rFonts w:hint="eastAsia" w:cs="宋体" w:asciiTheme="minorEastAsia" w:hAnsiTheme="minorEastAsia" w:eastAsiaTheme="minorEastAsia"/>
          <w:color w:val="000000"/>
          <w:spacing w:val="-14"/>
          <w:sz w:val="24"/>
          <w:u w:val="single"/>
        </w:rPr>
        <w:t xml:space="preserve">行数不够，请自行添加。</w:t>
      </w:r>
      <w:r/>
    </w:p>
    <w:p>
      <w:pPr>
        <w:ind w:firstLine="348"/>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4"/>
          <w:sz w:val="24"/>
        </w:rPr>
        <w:t xml:space="preserve">2、</w:t>
      </w:r>
      <w:r>
        <w:rPr>
          <w:rFonts w:hint="eastAsia" w:cs="宋体" w:asciiTheme="minorEastAsia" w:hAnsiTheme="minorEastAsia" w:eastAsiaTheme="minorEastAsia"/>
          <w:color w:val="000000"/>
          <w:spacing w:val="-4"/>
          <w:sz w:val="24"/>
          <w:u w:val="single"/>
        </w:rPr>
        <w:t xml:space="preserve">列入本表人员如要更换，须经采购人同意，擅自更换属违约行为。</w:t>
      </w:r>
      <w:r/>
    </w:p>
    <w:p>
      <w:pPr>
        <w:ind w:firstLine="39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3、</w:t>
      </w:r>
      <w:r>
        <w:rPr>
          <w:rFonts w:hint="eastAsia" w:cs="宋体" w:asciiTheme="minorEastAsia" w:hAnsiTheme="minorEastAsia" w:eastAsiaTheme="minorEastAsia"/>
          <w:color w:val="000000"/>
          <w:spacing w:val="-4"/>
          <w:sz w:val="24"/>
          <w:u w:val="single"/>
        </w:rPr>
        <w:t xml:space="preserve">投标人需提供近半年（至少一个月）为其缴纳社会保险或有效的劳动合同作为劳动关系证明材料。</w:t>
      </w:r>
      <w:r/>
    </w:p>
    <w:p>
      <w:pPr>
        <w:ind w:firstLine="354"/>
        <w:jc w:val="left"/>
        <w:spacing w:line="360" w:lineRule="auto"/>
        <w:rPr>
          <w:rFonts w:cs="宋体" w:asciiTheme="minorEastAsia" w:hAnsiTheme="minorEastAsia" w:eastAsiaTheme="minorEastAsia"/>
          <w:color w:val="000000"/>
          <w:spacing w:val="-1"/>
          <w:sz w:val="24"/>
          <w:u w:val="single"/>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color w:val="000000"/>
          <w:spacing w:val="-2"/>
          <w:sz w:val="24"/>
        </w:rPr>
        <w:t xml:space="preserve">4、</w:t>
      </w:r>
      <w:r>
        <w:rPr>
          <w:rFonts w:hint="eastAsia" w:cs="宋体" w:asciiTheme="minorEastAsia" w:hAnsiTheme="minorEastAsia" w:eastAsiaTheme="minorEastAsia"/>
          <w:color w:val="000000"/>
          <w:spacing w:val="-2"/>
          <w:sz w:val="24"/>
          <w:u w:val="single"/>
        </w:rPr>
        <w:t xml:space="preserve">列</w:t>
      </w:r>
      <w:r>
        <w:rPr>
          <w:rFonts w:hint="eastAsia" w:cs="宋体" w:asciiTheme="minorEastAsia" w:hAnsiTheme="minorEastAsia" w:eastAsiaTheme="minorEastAsia"/>
          <w:color w:val="000000"/>
          <w:spacing w:val="-1"/>
          <w:sz w:val="24"/>
          <w:u w:val="single"/>
        </w:rPr>
        <w:t xml:space="preserve">入上表人员具有相关证书、工作经验的，应在本栏目提交相关证明材料扫描件。</w:t>
      </w:r>
      <w:r/>
    </w:p>
    <w:p>
      <w:pPr>
        <w:pStyle w:val="897"/>
        <w:ind w:firstLine="3020"/>
        <w:jc w:val="left"/>
        <w:spacing w:line="360" w:lineRule="auto"/>
        <w:rPr>
          <w:rFonts w:cs="宋体" w:asciiTheme="minorEastAsia" w:hAnsiTheme="minorEastAsia" w:eastAsiaTheme="minorEastAsia"/>
          <w:b/>
          <w:sz w:val="32"/>
          <w:szCs w:val="32"/>
          <w:lang w:eastAsia="zh-CN"/>
        </w:rPr>
      </w:pPr>
      <w:r>
        <w:rPr>
          <w:rFonts w:hint="eastAsia" w:cs="宋体" w:asciiTheme="minorEastAsia" w:hAnsiTheme="minorEastAsia" w:eastAsiaTheme="minorEastAsia"/>
          <w:b/>
          <w:sz w:val="32"/>
          <w:szCs w:val="32"/>
          <w:lang w:eastAsia="zh-CN"/>
        </w:rPr>
        <w:t xml:space="preserve">七、其他部分</w:t>
      </w:r>
      <w:r/>
    </w:p>
    <w:p>
      <w:pPr>
        <w:jc w:val="center"/>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b/>
          <w:sz w:val="32"/>
          <w:szCs w:val="22"/>
        </w:rPr>
        <w:t xml:space="preserve">（一）</w:t>
      </w:r>
      <w:r>
        <w:rPr>
          <w:rFonts w:hint="eastAsia" w:cs="宋体" w:asciiTheme="minorEastAsia" w:hAnsiTheme="minorEastAsia" w:eastAsiaTheme="minorEastAsia"/>
          <w:b/>
          <w:sz w:val="32"/>
          <w:szCs w:val="22"/>
        </w:rPr>
        <w:t xml:space="preserve">中小企业声明函（服务类）</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4"/>
          <w:szCs w:val="22"/>
          <w:u w:val="single"/>
        </w:rPr>
        <w:t xml:space="preserve">（单位名称）</w:t>
      </w:r>
      <w:r>
        <w:rPr>
          <w:rFonts w:hint="eastAsia" w:cs="宋体" w:asciiTheme="minorEastAsia" w:hAnsiTheme="minorEastAsia" w:eastAsiaTheme="minorEastAsia"/>
          <w:spacing w:val="6"/>
          <w:sz w:val="24"/>
          <w:szCs w:val="22"/>
        </w:rPr>
        <w:t xml:space="preserve">的</w:t>
      </w:r>
      <w:r>
        <w:rPr>
          <w:rFonts w:hint="eastAsia" w:cs="宋体" w:asciiTheme="minorEastAsia" w:hAnsiTheme="minorEastAsia" w:eastAsiaTheme="minorEastAsia"/>
          <w:spacing w:val="6"/>
          <w:sz w:val="24"/>
          <w:szCs w:val="22"/>
          <w:u w:val="single"/>
        </w:rPr>
        <w:t xml:space="preserve">（项目名称）</w:t>
      </w:r>
      <w:r>
        <w:rPr>
          <w:rFonts w:hint="eastAsia" w:cs="宋体" w:asciiTheme="minorEastAsia" w:hAnsiTheme="minorEastAsia" w:eastAsiaTheme="minorEastAsia"/>
          <w:spacing w:val="6"/>
          <w:sz w:val="24"/>
          <w:szCs w:val="22"/>
        </w:rPr>
        <w:t xml:space="preserve">采购活动，服务全部由符合政策要求的中小企业承接。相关企业（含联合体中的中小企业、签订分包意向协议的中小企业）的具体情况如下：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1.</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以上企业，不属于大企业的分支机构，不存在控股股东为大企业的情形，也不存在与大企业的负责人为同一人的情形。</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本企业对上述声明内容的真实性负责。如有虚假，将依法承担相应责任。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企业名称（盖章）：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日期：</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注：1.从业人员、营业收入、资产总额填报上一年度数据，无上一年度数据的新成立企业可不填报。</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2.本声明函中“属于（中型企业、小型企业、微型企业）”的内容，必须且只能选择其中之一填写。</w:t>
      </w:r>
      <w:r/>
    </w:p>
    <w:p>
      <w:pPr>
        <w:ind w:firstLine="504"/>
        <w:jc w:val="left"/>
        <w:spacing w:line="360" w:lineRule="auto"/>
        <w:widowControl/>
        <w:rPr>
          <w:rFonts w:cs="宋体" w:asciiTheme="minorEastAsia" w:hAnsiTheme="minorEastAsia" w:eastAsiaTheme="minorEastAsia"/>
          <w:spacing w:val="6"/>
          <w:sz w:val="24"/>
          <w:szCs w:val="22"/>
        </w:rPr>
      </w:pPr>
      <w:r>
        <w:rPr>
          <w:rFonts w:hint="eastAsia" w:cs="宋体" w:asciiTheme="minorEastAsia" w:hAnsiTheme="minorEastAsia" w:eastAsiaTheme="minorEastAsia"/>
          <w:spacing w:val="6"/>
          <w:sz w:val="24"/>
          <w:szCs w:val="22"/>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jc w:val="left"/>
        <w:widowControl/>
        <w:rPr>
          <w:rFonts w:cs="宋体" w:asciiTheme="minorEastAsia" w:hAnsiTheme="minorEastAsia" w:eastAsiaTheme="minorEastAsia"/>
          <w:b/>
          <w:sz w:val="24"/>
        </w:rPr>
      </w:pPr>
      <w:r/>
      <w:bookmarkStart w:id="136" w:name="OLE_LINK178"/>
      <w:r/>
      <w:bookmarkStart w:id="137" w:name="OLE_LINK189"/>
      <w:r>
        <w:rPr>
          <w:rFonts w:hint="eastAsia" w:ascii="Segoe UI" w:hAnsi="Segoe UI" w:cs="Segoe UI"/>
          <w:b/>
          <w:sz w:val="24"/>
          <w:shd w:val="clear" w:color="auto" w:fill="ffffff"/>
        </w:rPr>
        <w:t xml:space="preserve">注：中小企业声明函即</w:t>
      </w:r>
      <w:r>
        <w:rPr>
          <w:rFonts w:ascii="Segoe UI" w:hAnsi="Segoe UI" w:cs="Segoe UI"/>
          <w:b/>
          <w:sz w:val="24"/>
          <w:shd w:val="clear" w:color="auto" w:fill="ffffff"/>
        </w:rPr>
        <w:t xml:space="preserve">企业报价折扣证明。</w:t>
      </w:r>
      <w:bookmarkEnd w:id="136"/>
      <w:r/>
      <w:bookmarkEnd w:id="137"/>
      <w:r/>
      <w:r/>
    </w:p>
    <w:p>
      <w:pPr>
        <w:jc w:val="center"/>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（二</w:t>
      </w:r>
      <w:bookmarkStart w:id="138" w:name="_GoBack"/>
      <w:r/>
      <w:bookmarkEnd w:id="138"/>
      <w:r>
        <w:rPr>
          <w:rFonts w:hint="eastAsia" w:cs="宋体" w:asciiTheme="minorEastAsia" w:hAnsiTheme="minorEastAsia" w:eastAsiaTheme="minorEastAsia"/>
          <w:b/>
          <w:bCs/>
          <w:sz w:val="32"/>
          <w:szCs w:val="32"/>
        </w:rPr>
        <w:t xml:space="preserve">）</w:t>
      </w:r>
      <w:r>
        <w:rPr>
          <w:rFonts w:hint="eastAsia" w:cs="宋体" w:asciiTheme="minorEastAsia" w:hAnsiTheme="minorEastAsia" w:eastAsiaTheme="minorEastAsia"/>
          <w:b/>
          <w:bCs/>
          <w:sz w:val="32"/>
          <w:szCs w:val="32"/>
        </w:rPr>
        <w:t xml:space="preserve">关于符合本国产品标准的声明函</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ind w:firstLine="36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（产品名称1）</w:t>
      </w:r>
      <w:r>
        <w:rPr>
          <w:rFonts w:hint="eastAsia" w:cs="宋体" w:asciiTheme="minorEastAsia" w:hAnsiTheme="minorEastAsia" w:eastAsiaTheme="minorEastAsia"/>
          <w:sz w:val="24"/>
          <w:vertAlign w:val="superscript"/>
        </w:rPr>
        <w:t xml:space="preserve">1</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vertAlign w:val="superscript"/>
        </w:rPr>
        <w:t xml:space="preserve">2</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4</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5</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（产品名称2）</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本公司（单位）对上述声明内容的真实性负责。如有虚假，愿承担相应法律责任。</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公司（单位）名称（加盖CA电子公章）：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日期：      年   月   日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_________________</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1.产品如有型号，请在“产品名称”栏一并填写。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2.生产厂名与厂址应与生产厂营业执照载明的相关信息保持一致。</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3.该产品的中国境内生产的组件成本占比相关要求实施前，“规定比例”栏可不填，下同。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4.该产品的关键组件要求实施前，“关键组件”栏可不填，下同。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5.该产品的关键工序要求实施前，“关键工序”栏可不填，下同。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6.《声明函》中标注“</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”的地方无需填写。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center"/>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（三）按招标文件要求投标人所能提供的其他文件</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jc w:val="center"/>
        <w:rPr>
          <w:rFonts w:cs="宋体" w:asciiTheme="minorEastAsia" w:hAnsiTheme="minorEastAsia" w:eastAsiaTheme="minorEastAsia"/>
          <w:sz w:val="44"/>
          <w:szCs w:val="44"/>
        </w:rPr>
      </w:pPr>
      <w:r>
        <w:rPr>
          <w:rFonts w:cs="宋体" w:asciiTheme="minorEastAsia" w:hAnsiTheme="minorEastAsia" w:eastAsiaTheme="minorEastAsia"/>
          <w:sz w:val="44"/>
          <w:szCs w:val="44"/>
        </w:rPr>
        <w:br w:type="page" w:clear="all"/>
      </w:r>
      <w:r>
        <w:rPr>
          <w:rFonts w:hint="eastAsia" w:cs="宋体" w:asciiTheme="minorEastAsia" w:hAnsiTheme="minorEastAsia" w:eastAsiaTheme="minorEastAsia"/>
          <w:sz w:val="44"/>
          <w:szCs w:val="44"/>
        </w:rPr>
        <w:t xml:space="preserve">告供应商书</w:t>
      </w:r>
      <w:r/>
    </w:p>
    <w:p>
      <w:pPr>
        <w:rPr>
          <w:rFonts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60" w:firstLine="640"/>
        <w:jc w:val="righ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pPr>
                            <w:pStyle w:val="1133"/>
                          </w:pPr>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133"/>
                    </w:pPr>
                    <w:r/>
                    <w:r/>
                  </w:p>
                  <w:p>
                    <w:r/>
                    <w:r/>
                  </w:p>
                </w:txbxContent>
              </v:textbox>
            </v:shape>
          </w:pict>
        </mc:Fallback>
      </mc:AlternateContent>
    </w:r>
    <w:r/>
  </w:p>
  <w:p>
    <w:pPr>
      <w:pStyle w:val="11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rPr>
        <w:rStyle w:val="958"/>
      </w:rPr>
      <w:instrText xml:space="preserve"> PAGE </w:instrText>
    </w:r>
    <w:r>
      <w:fldChar w:fldCharType="separate"/>
    </w:r>
    <w:r>
      <w:rPr>
        <w:rStyle w:val="95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5693" w:hanging="360"/>
      </w:pPr>
      <w:rPr>
        <w:rFonts w:hint="default" w:ascii="Courier New" w:hAnsi="Courier New" w:eastAsia="Courier New" w:cs="Courier New"/>
      </w:rPr>
    </w:lvl>
    <w:lvl w:ilvl="2">
      <w:start w:val="1"/>
      <w:numFmt w:val="bullet"/>
      <w:isLgl w:val="false"/>
      <w:suff w:val="tab"/>
      <w:lvlText w:val="§"/>
      <w:lvlJc w:val="left"/>
      <w:pPr>
        <w:ind w:left="6413" w:hanging="360"/>
      </w:pPr>
      <w:rPr>
        <w:rFonts w:hint="default" w:ascii="Wingdings" w:hAnsi="Wingdings" w:eastAsia="Wingdings" w:cs="Wingdings"/>
      </w:rPr>
    </w:lvl>
    <w:lvl w:ilvl="3">
      <w:start w:val="1"/>
      <w:numFmt w:val="bullet"/>
      <w:isLgl w:val="false"/>
      <w:suff w:val="tab"/>
      <w:lvlText w:val="·"/>
      <w:lvlJc w:val="left"/>
      <w:pPr>
        <w:ind w:left="7133" w:hanging="360"/>
      </w:pPr>
      <w:rPr>
        <w:rFonts w:hint="default" w:ascii="Symbol" w:hAnsi="Symbol" w:eastAsia="Symbol" w:cs="Symbol"/>
      </w:rPr>
    </w:lvl>
    <w:lvl w:ilvl="4">
      <w:start w:val="1"/>
      <w:numFmt w:val="bullet"/>
      <w:isLgl w:val="false"/>
      <w:suff w:val="tab"/>
      <w:lvlText w:val="o"/>
      <w:lvlJc w:val="left"/>
      <w:pPr>
        <w:ind w:left="7853" w:hanging="360"/>
      </w:pPr>
      <w:rPr>
        <w:rFonts w:hint="default" w:ascii="Courier New" w:hAnsi="Courier New" w:eastAsia="Courier New" w:cs="Courier New"/>
      </w:rPr>
    </w:lvl>
    <w:lvl w:ilvl="5">
      <w:start w:val="1"/>
      <w:numFmt w:val="bullet"/>
      <w:isLgl w:val="false"/>
      <w:suff w:val="tab"/>
      <w:lvlText w:val="§"/>
      <w:lvlJc w:val="left"/>
      <w:pPr>
        <w:ind w:left="8573" w:hanging="360"/>
      </w:pPr>
      <w:rPr>
        <w:rFonts w:hint="default" w:ascii="Wingdings" w:hAnsi="Wingdings" w:eastAsia="Wingdings" w:cs="Wingdings"/>
      </w:rPr>
    </w:lvl>
    <w:lvl w:ilvl="6">
      <w:start w:val="1"/>
      <w:numFmt w:val="bullet"/>
      <w:isLgl w:val="false"/>
      <w:suff w:val="tab"/>
      <w:lvlText w:val="·"/>
      <w:lvlJc w:val="left"/>
      <w:pPr>
        <w:ind w:left="9293" w:hanging="360"/>
      </w:pPr>
      <w:rPr>
        <w:rFonts w:hint="default" w:ascii="Symbol" w:hAnsi="Symbol" w:eastAsia="Symbol" w:cs="Symbol"/>
      </w:rPr>
    </w:lvl>
    <w:lvl w:ilvl="7">
      <w:start w:val="1"/>
      <w:numFmt w:val="bullet"/>
      <w:isLgl w:val="false"/>
      <w:suff w:val="tab"/>
      <w:lvlText w:val="o"/>
      <w:lvlJc w:val="left"/>
      <w:pPr>
        <w:ind w:left="10013" w:hanging="360"/>
      </w:pPr>
      <w:rPr>
        <w:rFonts w:hint="default" w:ascii="Courier New" w:hAnsi="Courier New" w:eastAsia="Courier New" w:cs="Courier New"/>
      </w:rPr>
    </w:lvl>
    <w:lvl w:ilvl="8">
      <w:start w:val="1"/>
      <w:numFmt w:val="bullet"/>
      <w:isLgl w:val="false"/>
      <w:suff w:val="tab"/>
      <w:lvlText w:val="§"/>
      <w:lvlJc w:val="left"/>
      <w:pPr>
        <w:ind w:left="10733"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1"/>
      <w:numFmt w:val="chineseCountingThousand"/>
      <w:isLgl w:val="false"/>
      <w:suff w:val="nothing"/>
      <w:lvlText w:val="%1、"/>
      <w:lvlJc w:val="left"/>
      <w:pPr>
        <w:ind w:left="0" w:firstLine="0"/>
      </w:pPr>
      <w:rPr>
        <w:rFonts w:hint="default" w:ascii="Times New Roman" w:hAnsi="Times New Roman" w:eastAsia="宋体"/>
        <w:b/>
        <w:i w:val="0"/>
        <w:sz w:val="32"/>
        <w:lang w:val="en-US"/>
      </w:rPr>
    </w:lvl>
    <w:lvl w:ilvl="1">
      <w:start w:val="1"/>
      <w:numFmt w:val="decimal"/>
      <w:isLgl/>
      <w:suff w:val="nothing"/>
      <w:lvlText w:val="%1.%2、"/>
      <w:lvlJc w:val="left"/>
      <w:pPr>
        <w:ind w:left="709" w:firstLine="0"/>
      </w:pPr>
      <w:rPr>
        <w:rFonts w:hint="default" w:ascii="Times New Roman" w:hAnsi="Times New Roman" w:eastAsia="宋体"/>
        <w:b/>
        <w:i w:val="0"/>
        <w:sz w:val="30"/>
      </w:rPr>
    </w:lvl>
    <w:lvl w:ilvl="2">
      <w:start w:val="1"/>
      <w:numFmt w:val="decimal"/>
      <w:isLgl/>
      <w:suff w:val="nothing"/>
      <w:lvlText w:val="%1.%2.%3、"/>
      <w:lvlJc w:val="left"/>
      <w:pPr>
        <w:ind w:left="0" w:firstLine="0"/>
      </w:pPr>
      <w:rPr>
        <w:rFonts w:hint="default" w:ascii="Times New Roman" w:hAnsi="Times New Roman" w:eastAsia="宋体"/>
        <w:b/>
        <w:i w:val="0"/>
        <w:sz w:val="28"/>
      </w:rPr>
    </w:lvl>
    <w:lvl w:ilvl="3">
      <w:start w:val="1"/>
      <w:numFmt w:val="decimal"/>
      <w:isLgl/>
      <w:suff w:val="nothing"/>
      <w:lvlText w:val="%1.%2.%3.%4、"/>
      <w:lvlJc w:val="left"/>
      <w:pPr>
        <w:ind w:left="0" w:firstLine="0"/>
      </w:pPr>
      <w:rPr>
        <w:rFonts w:hint="default" w:ascii="Times New Roman" w:hAnsi="Times New Roman" w:eastAsia="宋体"/>
        <w:b/>
        <w:i w:val="0"/>
        <w:sz w:val="24"/>
      </w:rPr>
    </w:lvl>
    <w:lvl w:ilvl="4">
      <w:start w:val="1"/>
      <w:numFmt w:val="decimal"/>
      <w:isLgl/>
      <w:suff w:val="nothing"/>
      <w:lvlText w:val="%1.%2.%3.%4.%5、"/>
      <w:lvlJc w:val="left"/>
      <w:pPr>
        <w:ind w:left="0" w:firstLine="0"/>
      </w:pPr>
      <w:rPr>
        <w:rFonts w:hint="default" w:ascii="Times New Roman" w:hAnsi="Times New Roman" w:eastAsia="宋体"/>
        <w:b/>
        <w:i w:val="0"/>
        <w:sz w:val="21"/>
      </w:rPr>
    </w:lvl>
    <w:lvl w:ilvl="5">
      <w:start w:val="1"/>
      <w:numFmt w:val="decimal"/>
      <w:isLgl/>
      <w:suff w:val="nothing"/>
      <w:lvlText w:val="%1.%2.%3.%4.%5.%6、"/>
      <w:lvlJc w:val="left"/>
      <w:pPr>
        <w:ind w:left="0" w:firstLine="0"/>
      </w:pPr>
      <w:rPr>
        <w:rFonts w:hint="default" w:ascii="Times New Roman" w:hAnsi="Times New Roman" w:eastAsia="宋体"/>
        <w:b/>
        <w:i w:val="0"/>
        <w:sz w:val="21"/>
      </w:rPr>
    </w:lvl>
    <w:lvl w:ilvl="6">
      <w:start w:val="1"/>
      <w:numFmt w:val="decimal"/>
      <w:isLgl/>
      <w:suff w:val="nothing"/>
      <w:lvlText w:val="%1.%2.%3.%4.%5.%6.%7、"/>
      <w:lvlJc w:val="left"/>
      <w:pPr>
        <w:ind w:left="0" w:firstLine="0"/>
      </w:pPr>
      <w:rPr>
        <w:rFonts w:hint="default" w:ascii="Times New Roman" w:hAnsi="Times New Roman" w:eastAsia="宋体"/>
        <w:b/>
        <w:i w:val="0"/>
        <w:sz w:val="21"/>
      </w:rPr>
    </w:lvl>
    <w:lvl w:ilvl="7">
      <w:start w:val="1"/>
      <w:numFmt w:val="decimal"/>
      <w:isLgl/>
      <w:suff w:val="nothing"/>
      <w:lvlText w:val="%1.%2.%3.%4.%5.%6.%7.%8、"/>
      <w:lvlJc w:val="left"/>
      <w:pPr>
        <w:ind w:left="0" w:firstLine="0"/>
      </w:pPr>
      <w:rPr>
        <w:rFonts w:hint="default" w:ascii="Times New Roman" w:hAnsi="Times New Roman" w:eastAsia="宋体"/>
        <w:b/>
        <w:i w:val="0"/>
        <w:sz w:val="21"/>
      </w:rPr>
    </w:lvl>
    <w:lvl w:ilvl="8">
      <w:start w:val="1"/>
      <w:numFmt w:val="decimal"/>
      <w:isLgl/>
      <w:suff w:val="nothing"/>
      <w:lvlText w:val="%1.%2.%3.%4.%5.%6.%7.%8.%9、"/>
      <w:lvlJc w:val="left"/>
      <w:pPr>
        <w:ind w:left="0" w:firstLine="0"/>
      </w:pPr>
      <w:rPr>
        <w:rFonts w:hint="default" w:ascii="Times New Roman" w:hAnsi="Times New Roman" w:eastAsia="宋体"/>
        <w:b/>
        <w:i w:val="0"/>
        <w:sz w:val="21"/>
      </w:rPr>
    </w:lvl>
  </w:abstractNum>
  <w:abstractNum w:abstractNumId="1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1080" w:hanging="440"/>
      </w:p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2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8"/>
  </w:num>
  <w:num w:numId="3">
    <w:abstractNumId w:val="24"/>
  </w:num>
  <w:num w:numId="4">
    <w:abstractNumId w:val="1"/>
  </w:num>
  <w:num w:numId="5">
    <w:abstractNumId w:val="28"/>
  </w:num>
  <w:num w:numId="6">
    <w:abstractNumId w:val="25"/>
  </w:num>
  <w:num w:numId="7">
    <w:abstractNumId w:val="11"/>
  </w:num>
  <w:num w:numId="8">
    <w:abstractNumId w:val="8"/>
  </w:num>
  <w:num w:numId="9">
    <w:abstractNumId w:val="6"/>
  </w:num>
  <w:num w:numId="10">
    <w:abstractNumId w:val="26"/>
  </w:num>
  <w:num w:numId="11">
    <w:abstractNumId w:val="12"/>
  </w:num>
  <w:num w:numId="12">
    <w:abstractNumId w:val="22"/>
    <w:lvlOverride w:ilvl="0">
      <w:startOverride w:val="1"/>
    </w:lvlOverride>
  </w:num>
  <w:num w:numId="13">
    <w:abstractNumId w:val="7"/>
  </w:num>
  <w:num w:numId="14">
    <w:abstractNumId w:val="14"/>
  </w:num>
  <w:num w:numId="15">
    <w:abstractNumId w:val="2"/>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9"/>
  </w:num>
  <w:num w:numId="27">
    <w:abstractNumId w:val="0"/>
  </w:num>
  <w:num w:numId="28">
    <w:abstractNumId w:val="10"/>
  </w:num>
  <w:num w:numId="29">
    <w:abstractNumId w:val="15"/>
  </w:num>
  <w:num w:numId="30">
    <w:abstractNumId w:val="5"/>
  </w:num>
  <w:num w:numId="31">
    <w:abstractNumId w:val="16"/>
    <w:lvlOverride w:ilvl="0">
      <w:startOverride w:val="1"/>
    </w:lvlOverride>
  </w:num>
  <w:num w:numId="32">
    <w:abstractNumId w:val="13"/>
  </w:num>
  <w:num w:numId="33">
    <w:abstractNumId w:val="4"/>
  </w:num>
  <w:num w:numId="34">
    <w:abstractNumId w:val="2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Heading 2 Char"/>
    <w:basedOn w:val="858"/>
    <w:link w:val="850"/>
    <w:uiPriority w:val="9"/>
    <w:rPr>
      <w:rFonts w:ascii="Arial" w:hAnsi="Arial" w:eastAsia="Arial" w:cs="Arial"/>
      <w:sz w:val="34"/>
    </w:rPr>
  </w:style>
  <w:style w:type="character" w:styleId="824">
    <w:name w:val="Heading 5 Char"/>
    <w:basedOn w:val="858"/>
    <w:link w:val="853"/>
    <w:uiPriority w:val="9"/>
    <w:rPr>
      <w:rFonts w:ascii="Arial" w:hAnsi="Arial" w:eastAsia="Arial" w:cs="Arial"/>
      <w:b/>
      <w:bCs/>
      <w:sz w:val="24"/>
      <w:szCs w:val="24"/>
    </w:rPr>
  </w:style>
  <w:style w:type="character" w:styleId="825">
    <w:name w:val="Heading 6 Char"/>
    <w:basedOn w:val="858"/>
    <w:link w:val="854"/>
    <w:uiPriority w:val="9"/>
    <w:rPr>
      <w:rFonts w:ascii="Arial" w:hAnsi="Arial" w:eastAsia="Arial" w:cs="Arial"/>
      <w:b/>
      <w:bCs/>
      <w:sz w:val="22"/>
      <w:szCs w:val="22"/>
    </w:rPr>
  </w:style>
  <w:style w:type="character" w:styleId="826">
    <w:name w:val="Heading 7 Char"/>
    <w:basedOn w:val="858"/>
    <w:link w:val="855"/>
    <w:uiPriority w:val="9"/>
    <w:rPr>
      <w:rFonts w:ascii="Arial" w:hAnsi="Arial" w:eastAsia="Arial" w:cs="Arial"/>
      <w:b/>
      <w:bCs/>
      <w:i/>
      <w:iCs/>
      <w:sz w:val="22"/>
      <w:szCs w:val="22"/>
    </w:rPr>
  </w:style>
  <w:style w:type="character" w:styleId="827">
    <w:name w:val="Heading 8 Char"/>
    <w:basedOn w:val="858"/>
    <w:link w:val="856"/>
    <w:uiPriority w:val="9"/>
    <w:rPr>
      <w:rFonts w:ascii="Arial" w:hAnsi="Arial" w:eastAsia="Arial" w:cs="Arial"/>
      <w:i/>
      <w:iCs/>
      <w:sz w:val="22"/>
      <w:szCs w:val="22"/>
    </w:rPr>
  </w:style>
  <w:style w:type="character" w:styleId="828">
    <w:name w:val="Heading 9 Char"/>
    <w:basedOn w:val="858"/>
    <w:link w:val="857"/>
    <w:uiPriority w:val="9"/>
    <w:rPr>
      <w:rFonts w:ascii="Arial" w:hAnsi="Arial" w:eastAsia="Arial" w:cs="Arial"/>
      <w:i/>
      <w:iCs/>
      <w:sz w:val="21"/>
      <w:szCs w:val="21"/>
    </w:rPr>
  </w:style>
  <w:style w:type="table" w:styleId="82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8" w:default="1">
    <w:name w:val="Normal"/>
    <w:qFormat/>
    <w:pPr>
      <w:jc w:val="both"/>
      <w:widowControl w:val="off"/>
    </w:pPr>
    <w:rPr>
      <w:sz w:val="21"/>
      <w:szCs w:val="24"/>
    </w:rPr>
  </w:style>
  <w:style w:type="paragraph" w:styleId="849">
    <w:name w:val="Heading 1"/>
    <w:basedOn w:val="848"/>
    <w:next w:val="848"/>
    <w:link w:val="1140"/>
    <w:qFormat/>
    <w:pPr>
      <w:jc w:val="left"/>
      <w:keepLines/>
      <w:keepNext/>
      <w:spacing w:before="340" w:after="330" w:line="578" w:lineRule="auto"/>
      <w:widowControl/>
      <w:outlineLvl w:val="0"/>
    </w:pPr>
    <w:rPr>
      <w:b/>
      <w:bCs/>
      <w:sz w:val="44"/>
      <w:szCs w:val="44"/>
    </w:rPr>
  </w:style>
  <w:style w:type="paragraph" w:styleId="850">
    <w:name w:val="Heading 2"/>
    <w:basedOn w:val="848"/>
    <w:next w:val="848"/>
    <w:link w:val="971"/>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1141"/>
    <w:uiPriority w:val="99"/>
    <w:qFormat/>
    <w:pPr>
      <w:keepLines/>
      <w:keepNext/>
      <w:spacing w:before="260" w:after="260" w:line="415" w:lineRule="auto"/>
      <w:outlineLvl w:val="2"/>
    </w:pPr>
    <w:rPr>
      <w:b/>
      <w:bCs/>
      <w:sz w:val="32"/>
      <w:szCs w:val="32"/>
    </w:rPr>
  </w:style>
  <w:style w:type="paragraph" w:styleId="852">
    <w:name w:val="Heading 4"/>
    <w:basedOn w:val="848"/>
    <w:next w:val="848"/>
    <w:link w:val="2426"/>
    <w:uiPriority w:val="9"/>
    <w:semiHidden/>
    <w:unhideWhenUsed/>
    <w:qFormat/>
    <w:pPr>
      <w:jc w:val="left"/>
      <w:spacing w:beforeAutospacing="1" w:afterAutospacing="1"/>
      <w:outlineLvl w:val="3"/>
    </w:pPr>
    <w:rPr>
      <w:rFonts w:hint="eastAsia" w:ascii="宋体" w:hAnsi="宋体"/>
      <w:b/>
      <w:bCs/>
      <w:sz w:val="24"/>
    </w:rPr>
  </w:style>
  <w:style w:type="paragraph" w:styleId="853">
    <w:name w:val="Heading 5"/>
    <w:basedOn w:val="848"/>
    <w:next w:val="848"/>
    <w:link w:val="974"/>
    <w:uiPriority w:val="9"/>
    <w:unhideWhenUsed/>
    <w:qFormat/>
    <w:pPr>
      <w:keepLines/>
      <w:keepNext/>
      <w:spacing w:before="320" w:after="200"/>
      <w:outlineLvl w:val="4"/>
    </w:pPr>
    <w:rPr>
      <w:rFonts w:ascii="Arial" w:hAnsi="Arial" w:eastAsia="Arial" w:cs="Arial"/>
      <w:b/>
      <w:bCs/>
      <w:sz w:val="24"/>
    </w:rPr>
  </w:style>
  <w:style w:type="paragraph" w:styleId="854">
    <w:name w:val="Heading 6"/>
    <w:basedOn w:val="848"/>
    <w:next w:val="848"/>
    <w:link w:val="975"/>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977"/>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978"/>
    <w:uiPriority w:val="9"/>
    <w:unhideWhenUsed/>
    <w:qFormat/>
    <w:pPr>
      <w:keepLines/>
      <w:keepNext/>
      <w:spacing w:before="320" w:after="200"/>
      <w:outlineLvl w:val="8"/>
    </w:pPr>
    <w:rPr>
      <w:rFonts w:ascii="Arial" w:hAnsi="Arial" w:eastAsia="Arial" w:cs="Arial"/>
      <w:i/>
      <w:iCs/>
      <w:szCs w:val="21"/>
    </w:rPr>
  </w:style>
  <w:style w:type="character" w:styleId="858" w:default="1">
    <w:name w:val="Default Paragraph Font"/>
    <w:uiPriority w:val="1"/>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Caption"/>
    <w:basedOn w:val="848"/>
    <w:next w:val="848"/>
    <w:uiPriority w:val="35"/>
    <w:semiHidden/>
    <w:unhideWhenUsed/>
    <w:qFormat/>
    <w:pPr>
      <w:spacing w:line="276" w:lineRule="auto"/>
    </w:pPr>
    <w:rPr>
      <w:b/>
      <w:bCs/>
      <w:color w:val="4f81bd" w:themeColor="accent1"/>
      <w:sz w:val="18"/>
      <w:szCs w:val="18"/>
    </w:rPr>
  </w:style>
  <w:style w:type="paragraph" w:styleId="862">
    <w:name w:val="List Paragraph"/>
    <w:basedOn w:val="848"/>
    <w:link w:val="1137"/>
    <w:uiPriority w:val="99"/>
    <w:qFormat/>
    <w:pPr>
      <w:ind w:firstLine="420"/>
    </w:pPr>
    <w:rPr>
      <w:sz w:val="20"/>
      <w:lang w:eastAsia="en-US"/>
    </w:rPr>
  </w:style>
  <w:style w:type="paragraph" w:styleId="863">
    <w:name w:val="No Spacing"/>
    <w:link w:val="1282"/>
    <w:qFormat/>
    <w:pPr>
      <w:jc w:val="both"/>
      <w:widowControl w:val="off"/>
    </w:pPr>
    <w:rPr>
      <w:rFonts w:ascii="Calibri" w:hAnsi="Calibri" w:eastAsia="Arial" w:cs="Arial"/>
      <w:sz w:val="21"/>
      <w:szCs w:val="22"/>
    </w:rPr>
  </w:style>
  <w:style w:type="paragraph" w:styleId="864">
    <w:name w:val="Title"/>
    <w:basedOn w:val="848"/>
    <w:next w:val="848"/>
    <w:link w:val="948"/>
    <w:uiPriority w:val="10"/>
    <w:qFormat/>
    <w:pPr>
      <w:jc w:val="center"/>
      <w:spacing w:before="240" w:after="60"/>
      <w:outlineLvl w:val="0"/>
    </w:pPr>
    <w:rPr>
      <w:rFonts w:ascii="Cambria" w:hAnsi="Cambria" w:eastAsia="Arial" w:cs="Arial"/>
      <w:b/>
      <w:bCs/>
      <w:sz w:val="32"/>
      <w:szCs w:val="32"/>
    </w:rPr>
  </w:style>
  <w:style w:type="paragraph" w:styleId="865">
    <w:name w:val="Subtitle"/>
    <w:basedOn w:val="848"/>
    <w:next w:val="848"/>
    <w:link w:val="935"/>
    <w:qFormat/>
    <w:pPr>
      <w:jc w:val="center"/>
      <w:spacing w:before="240" w:after="60" w:line="312" w:lineRule="auto"/>
      <w:outlineLvl w:val="1"/>
    </w:pPr>
    <w:rPr>
      <w:rFonts w:ascii="等线" w:hAnsi="等线" w:eastAsia="Arial" w:cs="Arial"/>
      <w:b/>
      <w:bCs/>
      <w:sz w:val="32"/>
      <w:szCs w:val="32"/>
    </w:rPr>
  </w:style>
  <w:style w:type="paragraph" w:styleId="866">
    <w:name w:val="Quote"/>
    <w:basedOn w:val="848"/>
    <w:next w:val="848"/>
    <w:link w:val="981"/>
    <w:uiPriority w:val="29"/>
    <w:qFormat/>
    <w:pPr>
      <w:ind w:left="720" w:right="720"/>
    </w:pPr>
    <w:rPr>
      <w:i/>
      <w:sz w:val="20"/>
      <w:szCs w:val="20"/>
      <w:lang w:eastAsia="en-US"/>
    </w:rPr>
  </w:style>
  <w:style w:type="character" w:styleId="867" w:customStyle="1">
    <w:name w:val="Quote Char"/>
    <w:uiPriority w:val="29"/>
    <w:rPr>
      <w:i/>
    </w:rPr>
  </w:style>
  <w:style w:type="paragraph" w:styleId="868">
    <w:name w:val="Intense Quote"/>
    <w:basedOn w:val="848"/>
    <w:next w:val="848"/>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69" w:customStyle="1">
    <w:name w:val="Intense Quote Char"/>
    <w:uiPriority w:val="30"/>
    <w:rPr>
      <w:i/>
    </w:rPr>
  </w:style>
  <w:style w:type="paragraph" w:styleId="870" w:customStyle="1">
    <w:name w:val="页眉1"/>
    <w:basedOn w:val="848"/>
    <w:link w:val="983"/>
    <w:uiPriority w:val="99"/>
    <w:unhideWhenUsed/>
    <w:pPr>
      <w:tabs>
        <w:tab w:val="center" w:pos="7143" w:leader="none"/>
        <w:tab w:val="right" w:pos="14287" w:leader="none"/>
      </w:tabs>
    </w:pPr>
  </w:style>
  <w:style w:type="paragraph" w:styleId="871" w:customStyle="1">
    <w:name w:val="页脚1"/>
    <w:basedOn w:val="848"/>
    <w:link w:val="985"/>
    <w:uiPriority w:val="99"/>
    <w:unhideWhenUsed/>
    <w:pPr>
      <w:tabs>
        <w:tab w:val="center" w:pos="7143" w:leader="none"/>
        <w:tab w:val="right" w:pos="14287" w:leader="none"/>
      </w:tabs>
    </w:pPr>
  </w:style>
  <w:style w:type="paragraph" w:styleId="872" w:customStyle="1">
    <w:name w:val="题注1"/>
    <w:basedOn w:val="848"/>
    <w:next w:val="848"/>
    <w:uiPriority w:val="35"/>
    <w:semiHidden/>
    <w:unhideWhenUsed/>
    <w:qFormat/>
    <w:pPr>
      <w:spacing w:line="276" w:lineRule="auto"/>
    </w:pPr>
    <w:rPr>
      <w:b/>
      <w:bCs/>
      <w:color w:val="4f81bd" w:themeColor="accent1"/>
      <w:sz w:val="18"/>
      <w:szCs w:val="18"/>
    </w:rPr>
  </w:style>
  <w:style w:type="table" w:styleId="873">
    <w:name w:val="Table Grid"/>
    <w:basedOn w:val="859"/>
    <w:uiPriority w:val="59"/>
    <w:unhideWhenUsed/>
    <w:qFormat/>
    <w:tblPr/>
  </w:style>
  <w:style w:type="character" w:styleId="874">
    <w:name w:val="Hyperlink"/>
    <w:basedOn w:val="858"/>
    <w:uiPriority w:val="99"/>
    <w:qFormat/>
    <w:rPr>
      <w:color w:val="0000ff"/>
      <w:u w:val="none"/>
    </w:rPr>
  </w:style>
  <w:style w:type="paragraph" w:styleId="875">
    <w:name w:val="footnote text"/>
    <w:basedOn w:val="848"/>
    <w:link w:val="936"/>
    <w:unhideWhenUsed/>
    <w:qFormat/>
    <w:pPr>
      <w:jc w:val="left"/>
    </w:pPr>
    <w:rPr>
      <w:rFonts w:ascii="Calibri" w:hAnsi="Calibri" w:eastAsia="Arial" w:cs="Arial"/>
      <w:sz w:val="18"/>
      <w:szCs w:val="18"/>
    </w:rPr>
  </w:style>
  <w:style w:type="character" w:styleId="876">
    <w:name w:val="footnote reference"/>
    <w:unhideWhenUsed/>
    <w:qFormat/>
    <w:rPr>
      <w:vertAlign w:val="superscript"/>
    </w:rPr>
  </w:style>
  <w:style w:type="paragraph" w:styleId="877">
    <w:name w:val="endnote text"/>
    <w:basedOn w:val="848"/>
    <w:link w:val="930"/>
    <w:qFormat/>
    <w:pPr>
      <w:jc w:val="left"/>
    </w:pPr>
    <w:rPr>
      <w:rFonts w:ascii="等线" w:hAnsi="等线" w:eastAsia="Arial" w:cs="Arial"/>
      <w:lang w:val="zh-CN"/>
    </w:rPr>
  </w:style>
  <w:style w:type="character" w:styleId="878">
    <w:name w:val="endnote reference"/>
    <w:qFormat/>
    <w:rPr>
      <w:vertAlign w:val="superscript"/>
    </w:rPr>
  </w:style>
  <w:style w:type="paragraph" w:styleId="879">
    <w:name w:val="toc 1"/>
    <w:basedOn w:val="848"/>
    <w:next w:val="848"/>
    <w:uiPriority w:val="39"/>
    <w:unhideWhenUsed/>
    <w:pPr>
      <w:spacing w:after="57"/>
    </w:pPr>
  </w:style>
  <w:style w:type="paragraph" w:styleId="880">
    <w:name w:val="toc 2"/>
    <w:basedOn w:val="848"/>
    <w:next w:val="848"/>
    <w:uiPriority w:val="39"/>
    <w:unhideWhenUsed/>
    <w:qFormat/>
    <w:pPr>
      <w:ind w:left="420"/>
    </w:pPr>
  </w:style>
  <w:style w:type="paragraph" w:styleId="881">
    <w:name w:val="toc 3"/>
    <w:basedOn w:val="848"/>
    <w:next w:val="848"/>
    <w:uiPriority w:val="39"/>
    <w:unhideWhenUsed/>
    <w:qFormat/>
    <w:pPr>
      <w:ind w:left="840"/>
    </w:pPr>
  </w:style>
  <w:style w:type="paragraph" w:styleId="882">
    <w:name w:val="toc 4"/>
    <w:basedOn w:val="848"/>
    <w:next w:val="848"/>
    <w:uiPriority w:val="39"/>
    <w:unhideWhenUsed/>
    <w:pPr>
      <w:ind w:left="850"/>
      <w:spacing w:after="57"/>
    </w:pPr>
  </w:style>
  <w:style w:type="paragraph" w:styleId="883">
    <w:name w:val="toc 5"/>
    <w:basedOn w:val="848"/>
    <w:next w:val="848"/>
    <w:uiPriority w:val="39"/>
    <w:unhideWhenUsed/>
    <w:pPr>
      <w:ind w:left="1134"/>
      <w:spacing w:after="57"/>
    </w:pPr>
  </w:style>
  <w:style w:type="paragraph" w:styleId="884">
    <w:name w:val="toc 6"/>
    <w:basedOn w:val="848"/>
    <w:next w:val="848"/>
    <w:uiPriority w:val="39"/>
    <w:unhideWhenUsed/>
    <w:pPr>
      <w:ind w:left="1417"/>
      <w:spacing w:after="57"/>
    </w:pPr>
  </w:style>
  <w:style w:type="paragraph" w:styleId="885">
    <w:name w:val="toc 7"/>
    <w:basedOn w:val="848"/>
    <w:next w:val="848"/>
    <w:uiPriority w:val="39"/>
    <w:unhideWhenUsed/>
    <w:pPr>
      <w:ind w:left="1701"/>
      <w:spacing w:after="57"/>
    </w:pPr>
  </w:style>
  <w:style w:type="paragraph" w:styleId="886">
    <w:name w:val="toc 8"/>
    <w:basedOn w:val="848"/>
    <w:next w:val="848"/>
    <w:uiPriority w:val="39"/>
    <w:unhideWhenUsed/>
    <w:pPr>
      <w:ind w:left="1984"/>
      <w:spacing w:after="57"/>
    </w:pPr>
  </w:style>
  <w:style w:type="paragraph" w:styleId="887">
    <w:name w:val="toc 9"/>
    <w:basedOn w:val="848"/>
    <w:next w:val="848"/>
    <w:uiPriority w:val="39"/>
    <w:unhideWhenUsed/>
    <w:qFormat/>
    <w:pPr>
      <w:ind w:left="3360"/>
    </w:pPr>
  </w:style>
  <w:style w:type="paragraph" w:styleId="888">
    <w:name w:val="TOC Heading"/>
    <w:uiPriority w:val="39"/>
    <w:qFormat/>
  </w:style>
  <w:style w:type="paragraph" w:styleId="889">
    <w:name w:val="table of figures"/>
    <w:basedOn w:val="848"/>
    <w:next w:val="848"/>
    <w:unhideWhenUsed/>
    <w:qFormat/>
    <w:pPr>
      <w:ind w:left="420" w:hanging="420"/>
      <w:jc w:val="left"/>
      <w:spacing w:line="500" w:lineRule="exact"/>
    </w:pPr>
    <w:rPr>
      <w:rFonts w:ascii="Calibri" w:hAnsi="Calibri" w:eastAsia="仿宋"/>
      <w:smallCaps/>
      <w:sz w:val="20"/>
      <w:szCs w:val="20"/>
    </w:rPr>
  </w:style>
  <w:style w:type="paragraph" w:styleId="890" w:customStyle="1">
    <w:name w:val="索引 41"/>
    <w:basedOn w:val="848"/>
    <w:next w:val="848"/>
    <w:unhideWhenUsed/>
    <w:qFormat/>
    <w:pPr>
      <w:ind w:left="600"/>
    </w:pPr>
  </w:style>
  <w:style w:type="paragraph" w:styleId="891">
    <w:name w:val="List Number 2"/>
    <w:basedOn w:val="848"/>
    <w:unhideWhenUsed/>
    <w:qFormat/>
    <w:pPr>
      <w:ind w:left="425" w:hanging="425"/>
      <w:spacing w:line="300" w:lineRule="auto"/>
      <w:tabs>
        <w:tab w:val="left" w:pos="425" w:leader="none"/>
        <w:tab w:val="left" w:pos="567" w:leader="none"/>
      </w:tabs>
    </w:pPr>
    <w:rPr>
      <w:sz w:val="28"/>
      <w:szCs w:val="20"/>
    </w:rPr>
  </w:style>
  <w:style w:type="paragraph" w:styleId="892">
    <w:name w:val="Note Heading"/>
    <w:basedOn w:val="848"/>
    <w:next w:val="848"/>
    <w:link w:val="893"/>
    <w:qFormat/>
    <w:pPr>
      <w:jc w:val="center"/>
    </w:pPr>
    <w:rPr>
      <w:rFonts w:ascii="等线" w:hAnsi="等线" w:eastAsia="Arial" w:cs="Arial"/>
    </w:rPr>
  </w:style>
  <w:style w:type="character" w:styleId="893" w:customStyle="1">
    <w:name w:val="注释标题 字符1"/>
    <w:basedOn w:val="858"/>
    <w:link w:val="892"/>
    <w:uiPriority w:val="99"/>
    <w:semiHidden/>
    <w:qFormat/>
    <w:rPr>
      <w:rFonts w:ascii="Times New Roman" w:hAnsi="Times New Roman" w:eastAsia="宋体" w:cs="Times New Roman"/>
      <w:szCs w:val="24"/>
    </w:rPr>
  </w:style>
  <w:style w:type="paragraph" w:styleId="894">
    <w:name w:val="index 8"/>
    <w:basedOn w:val="848"/>
    <w:next w:val="848"/>
    <w:qFormat/>
    <w:pPr>
      <w:ind w:left="1680" w:hanging="210"/>
      <w:jc w:val="left"/>
    </w:pPr>
    <w:rPr>
      <w:rFonts w:ascii="Calibri" w:hAnsi="Calibri"/>
      <w:sz w:val="20"/>
      <w:szCs w:val="20"/>
    </w:rPr>
  </w:style>
  <w:style w:type="paragraph" w:styleId="895">
    <w:name w:val="List Number"/>
    <w:basedOn w:val="896"/>
    <w:qFormat/>
    <w:pPr>
      <w:ind w:left="720" w:right="720" w:hanging="360"/>
      <w:spacing w:before="120" w:after="240" w:line="240" w:lineRule="atLeast"/>
      <w:widowControl/>
    </w:pPr>
    <w:rPr>
      <w:rFonts w:ascii="宋体" w:hAnsi="Garamond"/>
      <w:spacing w:val="-5"/>
      <w:sz w:val="24"/>
      <w:szCs w:val="20"/>
    </w:rPr>
  </w:style>
  <w:style w:type="paragraph" w:styleId="896">
    <w:name w:val="List"/>
    <w:basedOn w:val="848"/>
    <w:qFormat/>
    <w:pPr>
      <w:ind w:left="200" w:hanging="200"/>
    </w:pPr>
  </w:style>
  <w:style w:type="paragraph" w:styleId="897">
    <w:name w:val="Normal Indent"/>
    <w:basedOn w:val="848"/>
    <w:link w:val="898"/>
    <w:unhideWhenUsed/>
    <w:qFormat/>
    <w:pPr>
      <w:ind w:firstLine="420"/>
    </w:pPr>
    <w:rPr>
      <w:sz w:val="20"/>
      <w:lang w:eastAsia="en-US"/>
    </w:rPr>
  </w:style>
  <w:style w:type="character" w:styleId="898" w:customStyle="1">
    <w:name w:val="正文缩进 字符"/>
    <w:link w:val="897"/>
    <w:qFormat/>
    <w:rPr>
      <w:rFonts w:ascii="Times New Roman" w:hAnsi="Times New Roman" w:eastAsia="宋体" w:cs="Times New Roman"/>
      <w:szCs w:val="24"/>
    </w:rPr>
  </w:style>
  <w:style w:type="paragraph" w:styleId="899">
    <w:name w:val="index 5"/>
    <w:basedOn w:val="848"/>
    <w:next w:val="848"/>
    <w:qFormat/>
    <w:pPr>
      <w:ind w:left="1050" w:hanging="210"/>
      <w:jc w:val="left"/>
    </w:pPr>
    <w:rPr>
      <w:rFonts w:ascii="Calibri" w:hAnsi="Calibri"/>
      <w:sz w:val="20"/>
      <w:szCs w:val="20"/>
    </w:rPr>
  </w:style>
  <w:style w:type="paragraph" w:styleId="900">
    <w:name w:val="List Bullet"/>
    <w:basedOn w:val="848"/>
    <w:uiPriority w:val="99"/>
    <w:unhideWhenUsed/>
    <w:qFormat/>
    <w:pPr>
      <w:contextualSpacing/>
      <w:ind w:left="1236" w:hanging="1236"/>
      <w:tabs>
        <w:tab w:val="left" w:pos="360" w:leader="none"/>
      </w:tabs>
    </w:pPr>
    <w:rPr>
      <w:rFonts w:ascii="Calibri" w:hAnsi="Calibri"/>
      <w:szCs w:val="22"/>
    </w:rPr>
  </w:style>
  <w:style w:type="paragraph" w:styleId="901">
    <w:name w:val="Document Map"/>
    <w:basedOn w:val="848"/>
    <w:link w:val="902"/>
    <w:uiPriority w:val="99"/>
    <w:qFormat/>
    <w:rPr>
      <w:rFonts w:ascii="宋体" w:hAnsi="等线" w:eastAsia="Arial" w:cs="Arial"/>
      <w:sz w:val="18"/>
      <w:szCs w:val="18"/>
    </w:rPr>
  </w:style>
  <w:style w:type="character" w:styleId="902" w:customStyle="1">
    <w:name w:val="文档结构图 字符"/>
    <w:basedOn w:val="858"/>
    <w:link w:val="901"/>
    <w:uiPriority w:val="99"/>
    <w:semiHidden/>
    <w:qFormat/>
    <w:rPr>
      <w:rFonts w:ascii="宋体" w:hAnsi="Times New Roman" w:eastAsia="宋体" w:cs="Times New Roman"/>
      <w:sz w:val="18"/>
      <w:szCs w:val="18"/>
    </w:rPr>
  </w:style>
  <w:style w:type="paragraph" w:styleId="903">
    <w:name w:val="annotation text"/>
    <w:basedOn w:val="848"/>
    <w:link w:val="904"/>
    <w:uiPriority w:val="99"/>
    <w:qFormat/>
    <w:pPr>
      <w:jc w:val="left"/>
    </w:pPr>
    <w:rPr>
      <w:rFonts w:ascii="Calibri" w:hAnsi="Calibri" w:eastAsia="Arial" w:cs="Arial"/>
      <w:szCs w:val="22"/>
    </w:rPr>
  </w:style>
  <w:style w:type="character" w:styleId="904" w:customStyle="1">
    <w:name w:val="批注文字 字符"/>
    <w:basedOn w:val="858"/>
    <w:link w:val="903"/>
    <w:uiPriority w:val="99"/>
    <w:semiHidden/>
    <w:qFormat/>
    <w:rPr>
      <w:rFonts w:ascii="Times New Roman" w:hAnsi="Times New Roman" w:eastAsia="宋体" w:cs="Times New Roman"/>
      <w:szCs w:val="24"/>
    </w:rPr>
  </w:style>
  <w:style w:type="paragraph" w:styleId="905">
    <w:name w:val="index 6"/>
    <w:basedOn w:val="848"/>
    <w:next w:val="848"/>
    <w:qFormat/>
    <w:pPr>
      <w:ind w:left="1260" w:hanging="210"/>
      <w:jc w:val="left"/>
    </w:pPr>
    <w:rPr>
      <w:rFonts w:ascii="Calibri" w:hAnsi="Calibri"/>
      <w:sz w:val="20"/>
      <w:szCs w:val="20"/>
    </w:rPr>
  </w:style>
  <w:style w:type="paragraph" w:styleId="906">
    <w:name w:val="Salutation"/>
    <w:basedOn w:val="848"/>
    <w:next w:val="848"/>
    <w:link w:val="907"/>
    <w:unhideWhenUsed/>
    <w:qFormat/>
    <w:pPr>
      <w:ind w:firstLine="560"/>
      <w:spacing w:line="500" w:lineRule="exact"/>
    </w:pPr>
    <w:rPr>
      <w:rFonts w:ascii="Arial" w:hAnsi="Arial" w:eastAsia="方正仿宋_GBK" w:cs="Arial"/>
      <w:szCs w:val="22"/>
    </w:rPr>
  </w:style>
  <w:style w:type="character" w:styleId="907" w:customStyle="1">
    <w:name w:val="称呼 字符"/>
    <w:basedOn w:val="858"/>
    <w:link w:val="906"/>
    <w:uiPriority w:val="99"/>
    <w:semiHidden/>
    <w:qFormat/>
    <w:rPr>
      <w:rFonts w:ascii="Times New Roman" w:hAnsi="Times New Roman" w:eastAsia="宋体" w:cs="Times New Roman"/>
      <w:szCs w:val="24"/>
    </w:rPr>
  </w:style>
  <w:style w:type="paragraph" w:styleId="908">
    <w:name w:val="Body Text 3"/>
    <w:basedOn w:val="848"/>
    <w:link w:val="909"/>
    <w:qFormat/>
    <w:rPr>
      <w:rFonts w:ascii="仿宋_GB2312" w:hAnsi="Arial" w:eastAsia="仿宋_GB2312" w:cs="Arial"/>
      <w:sz w:val="32"/>
      <w:szCs w:val="22"/>
    </w:rPr>
  </w:style>
  <w:style w:type="character" w:styleId="909" w:customStyle="1">
    <w:name w:val="正文文本 3 字符"/>
    <w:basedOn w:val="858"/>
    <w:link w:val="908"/>
    <w:uiPriority w:val="99"/>
    <w:semiHidden/>
    <w:qFormat/>
    <w:rPr>
      <w:rFonts w:ascii="Times New Roman" w:hAnsi="Times New Roman" w:eastAsia="宋体" w:cs="Times New Roman"/>
      <w:sz w:val="16"/>
      <w:szCs w:val="16"/>
    </w:rPr>
  </w:style>
  <w:style w:type="paragraph" w:styleId="910">
    <w:name w:val="List Bullet 3"/>
    <w:basedOn w:val="848"/>
    <w:uiPriority w:val="99"/>
    <w:unhideWhenUsed/>
    <w:qFormat/>
    <w:pPr>
      <w:contextualSpacing/>
      <w:ind w:left="1236" w:hanging="1236"/>
      <w:tabs>
        <w:tab w:val="left" w:pos="1200" w:leader="none"/>
      </w:tabs>
    </w:pPr>
  </w:style>
  <w:style w:type="paragraph" w:styleId="911">
    <w:name w:val="Body Text"/>
    <w:basedOn w:val="848"/>
    <w:link w:val="912"/>
    <w:uiPriority w:val="99"/>
    <w:qFormat/>
    <w:rPr>
      <w:rFonts w:ascii="楷体_GB2312" w:hAnsi="Arial" w:eastAsia="楷体_GB2312" w:cs="Arial"/>
      <w:sz w:val="28"/>
      <w:szCs w:val="22"/>
    </w:rPr>
  </w:style>
  <w:style w:type="character" w:styleId="912" w:customStyle="1">
    <w:name w:val="正文文本 字符"/>
    <w:basedOn w:val="858"/>
    <w:link w:val="911"/>
    <w:uiPriority w:val="99"/>
    <w:semiHidden/>
    <w:qFormat/>
    <w:rPr>
      <w:rFonts w:ascii="Times New Roman" w:hAnsi="Times New Roman" w:eastAsia="宋体" w:cs="Times New Roman"/>
      <w:szCs w:val="24"/>
    </w:rPr>
  </w:style>
  <w:style w:type="paragraph" w:styleId="913">
    <w:name w:val="Body Text Indent"/>
    <w:basedOn w:val="848"/>
    <w:link w:val="914"/>
    <w:qFormat/>
    <w:pPr>
      <w:ind w:firstLine="645"/>
    </w:pPr>
    <w:rPr>
      <w:rFonts w:ascii="楷体_GB2312" w:hAnsi="等线" w:eastAsia="楷体_GB2312" w:cs="Arial"/>
      <w:sz w:val="32"/>
      <w:szCs w:val="22"/>
    </w:rPr>
  </w:style>
  <w:style w:type="character" w:styleId="914" w:customStyle="1">
    <w:name w:val="正文文本缩进 字符"/>
    <w:basedOn w:val="858"/>
    <w:link w:val="913"/>
    <w:uiPriority w:val="99"/>
    <w:semiHidden/>
    <w:qFormat/>
    <w:rPr>
      <w:rFonts w:ascii="Times New Roman" w:hAnsi="Times New Roman" w:eastAsia="宋体" w:cs="Times New Roman"/>
      <w:szCs w:val="24"/>
    </w:rPr>
  </w:style>
  <w:style w:type="paragraph" w:styleId="915">
    <w:name w:val="List Number 3"/>
    <w:basedOn w:val="848"/>
    <w:qFormat/>
    <w:pPr>
      <w:ind w:left="720" w:hanging="720"/>
      <w:tabs>
        <w:tab w:val="left" w:pos="1200" w:leader="none"/>
      </w:tabs>
    </w:pPr>
  </w:style>
  <w:style w:type="paragraph" w:styleId="916">
    <w:name w:val="List 2"/>
    <w:basedOn w:val="848"/>
    <w:unhideWhenUsed/>
    <w:qFormat/>
    <w:pPr>
      <w:ind w:left="100" w:hanging="200"/>
      <w:spacing w:line="500" w:lineRule="exact"/>
    </w:pPr>
    <w:rPr>
      <w:rFonts w:ascii="Arial" w:hAnsi="Arial" w:eastAsia="仿宋" w:cs="Arial"/>
      <w:sz w:val="28"/>
    </w:rPr>
  </w:style>
  <w:style w:type="paragraph" w:styleId="917">
    <w:name w:val="Block Text"/>
    <w:basedOn w:val="848"/>
    <w:qFormat/>
    <w:pPr>
      <w:ind w:left="630" w:right="630"/>
      <w:jc w:val="center"/>
    </w:pPr>
    <w:rPr>
      <w:rFonts w:ascii="宋体"/>
      <w:b/>
      <w:sz w:val="32"/>
    </w:rPr>
  </w:style>
  <w:style w:type="paragraph" w:styleId="918">
    <w:name w:val="List Bullet 2"/>
    <w:basedOn w:val="848"/>
    <w:qFormat/>
    <w:pPr>
      <w:ind w:left="1236" w:hanging="1236"/>
      <w:tabs>
        <w:tab w:val="left" w:pos="780" w:leader="none"/>
      </w:tabs>
    </w:pPr>
  </w:style>
  <w:style w:type="paragraph" w:styleId="919">
    <w:name w:val="HTML Address"/>
    <w:basedOn w:val="848"/>
    <w:link w:val="920"/>
    <w:qFormat/>
    <w:rPr>
      <w:rFonts w:ascii="等线" w:hAnsi="等线" w:eastAsia="Arial" w:cs="Arial"/>
      <w:i/>
      <w:iCs/>
    </w:rPr>
  </w:style>
  <w:style w:type="character" w:styleId="920" w:customStyle="1">
    <w:name w:val="HTML 地址 字符1"/>
    <w:basedOn w:val="858"/>
    <w:link w:val="919"/>
    <w:uiPriority w:val="99"/>
    <w:semiHidden/>
    <w:qFormat/>
    <w:rPr>
      <w:rFonts w:ascii="Times New Roman" w:hAnsi="Times New Roman" w:eastAsia="宋体" w:cs="Times New Roman"/>
      <w:i/>
      <w:iCs/>
      <w:szCs w:val="24"/>
    </w:rPr>
  </w:style>
  <w:style w:type="paragraph" w:styleId="921">
    <w:name w:val="index 4"/>
    <w:basedOn w:val="848"/>
    <w:next w:val="848"/>
    <w:unhideWhenUsed/>
    <w:qFormat/>
    <w:pPr>
      <w:ind w:left="600"/>
    </w:pPr>
  </w:style>
  <w:style w:type="paragraph" w:styleId="922">
    <w:name w:val="Plain Text"/>
    <w:basedOn w:val="848"/>
    <w:link w:val="923"/>
    <w:uiPriority w:val="99"/>
    <w:qFormat/>
    <w:rPr>
      <w:rFonts w:ascii="宋体" w:hAnsi="Courier New" w:eastAsia="Arial" w:cs="Courier New"/>
      <w:szCs w:val="21"/>
    </w:rPr>
  </w:style>
  <w:style w:type="character" w:styleId="923" w:customStyle="1">
    <w:name w:val="纯文本 字符"/>
    <w:basedOn w:val="858"/>
    <w:link w:val="922"/>
    <w:uiPriority w:val="99"/>
    <w:qFormat/>
    <w:rPr>
      <w:rFonts w:ascii="宋体" w:hAnsi="Courier New" w:eastAsia="宋体" w:cs="Courier New"/>
      <w:szCs w:val="21"/>
    </w:rPr>
  </w:style>
  <w:style w:type="paragraph" w:styleId="924">
    <w:name w:val="List Bullet 5"/>
    <w:basedOn w:val="848"/>
    <w:qFormat/>
    <w:pPr>
      <w:spacing w:line="312" w:lineRule="atLeast"/>
    </w:pPr>
    <w:rPr>
      <w:szCs w:val="20"/>
    </w:rPr>
  </w:style>
  <w:style w:type="paragraph" w:styleId="925">
    <w:name w:val="index 3"/>
    <w:basedOn w:val="848"/>
    <w:next w:val="848"/>
    <w:qFormat/>
    <w:pPr>
      <w:ind w:left="630" w:hanging="210"/>
      <w:jc w:val="left"/>
    </w:pPr>
    <w:rPr>
      <w:rFonts w:ascii="Calibri" w:hAnsi="Calibri"/>
      <w:sz w:val="20"/>
      <w:szCs w:val="20"/>
    </w:rPr>
  </w:style>
  <w:style w:type="paragraph" w:styleId="926">
    <w:name w:val="Date"/>
    <w:basedOn w:val="848"/>
    <w:next w:val="848"/>
    <w:link w:val="927"/>
    <w:qFormat/>
    <w:pPr>
      <w:ind w:left="100"/>
    </w:pPr>
    <w:rPr>
      <w:rFonts w:ascii="仿宋_GB2312" w:hAnsi="等线" w:eastAsia="仿宋_GB2312" w:cs="Arial"/>
      <w:b/>
      <w:sz w:val="36"/>
    </w:rPr>
  </w:style>
  <w:style w:type="character" w:styleId="927" w:customStyle="1">
    <w:name w:val="日期 字符"/>
    <w:basedOn w:val="858"/>
    <w:link w:val="926"/>
    <w:qFormat/>
    <w:rPr>
      <w:rFonts w:ascii="Times New Roman" w:hAnsi="Times New Roman" w:eastAsia="宋体" w:cs="Times New Roman"/>
      <w:szCs w:val="24"/>
    </w:rPr>
  </w:style>
  <w:style w:type="paragraph" w:styleId="928">
    <w:name w:val="Body Text Indent 2"/>
    <w:basedOn w:val="848"/>
    <w:link w:val="929"/>
    <w:qFormat/>
    <w:pPr>
      <w:ind w:firstLine="560"/>
      <w:spacing w:line="520" w:lineRule="exact"/>
    </w:pPr>
    <w:rPr>
      <w:rFonts w:ascii="楷体_GB2312" w:hAnsi="等线" w:eastAsia="楷体_GB2312" w:cs="Arial"/>
      <w:sz w:val="28"/>
      <w:szCs w:val="28"/>
    </w:rPr>
  </w:style>
  <w:style w:type="character" w:styleId="929" w:customStyle="1">
    <w:name w:val="正文文本缩进 2 字符"/>
    <w:basedOn w:val="858"/>
    <w:link w:val="928"/>
    <w:uiPriority w:val="99"/>
    <w:semiHidden/>
    <w:qFormat/>
    <w:rPr>
      <w:rFonts w:ascii="Times New Roman" w:hAnsi="Times New Roman" w:eastAsia="宋体" w:cs="Times New Roman"/>
      <w:szCs w:val="24"/>
    </w:rPr>
  </w:style>
  <w:style w:type="character" w:styleId="930" w:customStyle="1">
    <w:name w:val="尾注文本 字符"/>
    <w:basedOn w:val="858"/>
    <w:link w:val="877"/>
    <w:uiPriority w:val="99"/>
    <w:semiHidden/>
    <w:qFormat/>
    <w:rPr>
      <w:rFonts w:ascii="Times New Roman" w:hAnsi="Times New Roman" w:eastAsia="宋体" w:cs="Times New Roman"/>
      <w:szCs w:val="24"/>
    </w:rPr>
  </w:style>
  <w:style w:type="paragraph" w:styleId="931">
    <w:name w:val="Balloon Text"/>
    <w:basedOn w:val="848"/>
    <w:link w:val="932"/>
    <w:qFormat/>
    <w:rPr>
      <w:rFonts w:ascii="等线" w:hAnsi="等线" w:eastAsia="Arial" w:cs="Arial"/>
      <w:sz w:val="18"/>
      <w:szCs w:val="18"/>
    </w:rPr>
  </w:style>
  <w:style w:type="character" w:styleId="932" w:customStyle="1">
    <w:name w:val="批注框文本 字符"/>
    <w:basedOn w:val="858"/>
    <w:link w:val="931"/>
    <w:qFormat/>
    <w:rPr>
      <w:rFonts w:ascii="Times New Roman" w:hAnsi="Times New Roman" w:eastAsia="宋体" w:cs="Times New Roman"/>
      <w:sz w:val="18"/>
      <w:szCs w:val="18"/>
    </w:rPr>
  </w:style>
  <w:style w:type="paragraph" w:styleId="933">
    <w:name w:val="index heading"/>
    <w:basedOn w:val="848"/>
    <w:next w:val="934"/>
    <w:unhideWhenUsed/>
    <w:qFormat/>
    <w:pPr>
      <w:spacing w:line="300" w:lineRule="auto"/>
    </w:pPr>
    <w:rPr>
      <w:rFonts w:eastAsia="楷体_GB2312"/>
      <w:sz w:val="24"/>
    </w:rPr>
  </w:style>
  <w:style w:type="paragraph" w:styleId="934">
    <w:name w:val="index 1"/>
    <w:basedOn w:val="848"/>
    <w:next w:val="848"/>
    <w:unhideWhenUsed/>
    <w:qFormat/>
  </w:style>
  <w:style w:type="character" w:styleId="935" w:customStyle="1">
    <w:name w:val="副标题 字符"/>
    <w:basedOn w:val="858"/>
    <w:link w:val="865"/>
    <w:uiPriority w:val="11"/>
    <w:qFormat/>
    <w:rPr>
      <w:rFonts w:ascii="等线 Light" w:hAnsi="等线 Light" w:eastAsia="宋体" w:cs="Arial"/>
      <w:b/>
      <w:bCs/>
      <w:sz w:val="32"/>
      <w:szCs w:val="32"/>
    </w:rPr>
  </w:style>
  <w:style w:type="character" w:styleId="936" w:customStyle="1">
    <w:name w:val="脚注文本 字符1"/>
    <w:basedOn w:val="858"/>
    <w:link w:val="875"/>
    <w:uiPriority w:val="99"/>
    <w:semiHidden/>
    <w:qFormat/>
    <w:rPr>
      <w:rFonts w:ascii="Times New Roman" w:hAnsi="Times New Roman" w:eastAsia="宋体" w:cs="Times New Roman"/>
      <w:sz w:val="18"/>
      <w:szCs w:val="18"/>
    </w:rPr>
  </w:style>
  <w:style w:type="paragraph" w:styleId="937">
    <w:name w:val="Body Text Indent 3"/>
    <w:basedOn w:val="848"/>
    <w:link w:val="938"/>
    <w:qFormat/>
    <w:pPr>
      <w:ind w:left="520" w:firstLine="425"/>
      <w:jc w:val="center"/>
    </w:pPr>
    <w:rPr>
      <w:rFonts w:ascii="方正行楷简体" w:hAnsi="Arial" w:eastAsia="方正行楷简体" w:cs="Arial"/>
      <w:sz w:val="36"/>
      <w:szCs w:val="22"/>
    </w:rPr>
  </w:style>
  <w:style w:type="character" w:styleId="938" w:customStyle="1">
    <w:name w:val="正文文本缩进 3 字符"/>
    <w:basedOn w:val="858"/>
    <w:link w:val="937"/>
    <w:uiPriority w:val="99"/>
    <w:semiHidden/>
    <w:qFormat/>
    <w:rPr>
      <w:rFonts w:ascii="Times New Roman" w:hAnsi="Times New Roman" w:eastAsia="宋体" w:cs="Times New Roman"/>
      <w:sz w:val="16"/>
      <w:szCs w:val="16"/>
    </w:rPr>
  </w:style>
  <w:style w:type="paragraph" w:styleId="939">
    <w:name w:val="index 7"/>
    <w:basedOn w:val="848"/>
    <w:next w:val="848"/>
    <w:qFormat/>
    <w:pPr>
      <w:ind w:left="1470" w:hanging="210"/>
      <w:jc w:val="left"/>
    </w:pPr>
    <w:rPr>
      <w:rFonts w:ascii="Calibri" w:hAnsi="Calibri"/>
      <w:sz w:val="20"/>
      <w:szCs w:val="20"/>
    </w:rPr>
  </w:style>
  <w:style w:type="paragraph" w:styleId="940">
    <w:name w:val="index 9"/>
    <w:basedOn w:val="848"/>
    <w:next w:val="848"/>
    <w:qFormat/>
    <w:pPr>
      <w:ind w:left="1890" w:hanging="210"/>
      <w:jc w:val="left"/>
    </w:pPr>
    <w:rPr>
      <w:rFonts w:ascii="Calibri" w:hAnsi="Calibri"/>
      <w:sz w:val="20"/>
      <w:szCs w:val="20"/>
    </w:rPr>
  </w:style>
  <w:style w:type="paragraph" w:styleId="941">
    <w:name w:val="Body Text 2"/>
    <w:basedOn w:val="848"/>
    <w:link w:val="942"/>
    <w:qFormat/>
    <w:pPr>
      <w:spacing w:after="120" w:line="480" w:lineRule="auto"/>
    </w:pPr>
    <w:rPr>
      <w:rFonts w:ascii="等线" w:hAnsi="等线" w:eastAsia="Arial" w:cs="Arial"/>
    </w:rPr>
  </w:style>
  <w:style w:type="character" w:styleId="942" w:customStyle="1">
    <w:name w:val="正文文本 2 字符"/>
    <w:basedOn w:val="858"/>
    <w:link w:val="941"/>
    <w:qFormat/>
    <w:rPr>
      <w:rFonts w:ascii="Times New Roman" w:hAnsi="Times New Roman" w:eastAsia="宋体" w:cs="Times New Roman"/>
      <w:szCs w:val="24"/>
    </w:rPr>
  </w:style>
  <w:style w:type="paragraph" w:styleId="943">
    <w:name w:val="HTML Preformatted"/>
    <w:basedOn w:val="848"/>
    <w:link w:val="944"/>
    <w:qFormat/>
    <w:rPr>
      <w:rFonts w:ascii="Courier New" w:hAnsi="Courier New" w:eastAsia="Arial" w:cs="Courier New"/>
      <w:szCs w:val="22"/>
    </w:rPr>
  </w:style>
  <w:style w:type="character" w:styleId="944" w:customStyle="1">
    <w:name w:val="HTML 预设格式 字符1"/>
    <w:basedOn w:val="858"/>
    <w:link w:val="943"/>
    <w:uiPriority w:val="99"/>
    <w:semiHidden/>
    <w:qFormat/>
    <w:rPr>
      <w:rFonts w:ascii="Courier New" w:hAnsi="Courier New" w:eastAsia="宋体" w:cs="Courier New"/>
      <w:sz w:val="20"/>
      <w:szCs w:val="20"/>
    </w:rPr>
  </w:style>
  <w:style w:type="paragraph" w:styleId="945">
    <w:name w:val="Normal (Web)"/>
    <w:basedOn w:val="848"/>
    <w:link w:val="946"/>
    <w:uiPriority w:val="99"/>
    <w:qFormat/>
    <w:pPr>
      <w:jc w:val="left"/>
      <w:spacing w:before="100" w:beforeAutospacing="1" w:after="100" w:afterAutospacing="1"/>
      <w:widowControl/>
    </w:pPr>
    <w:rPr>
      <w:rFonts w:ascii="宋体" w:hAnsi="宋体"/>
      <w:color w:val="000000"/>
      <w:sz w:val="24"/>
      <w:lang w:eastAsia="en-US"/>
    </w:rPr>
  </w:style>
  <w:style w:type="character" w:styleId="946" w:customStyle="1">
    <w:name w:val="普通(网站) 字符"/>
    <w:link w:val="945"/>
    <w:qFormat/>
    <w:rPr>
      <w:rFonts w:ascii="宋体" w:hAnsi="宋体" w:cs="宋体"/>
      <w:color w:val="000000"/>
      <w:sz w:val="24"/>
      <w:szCs w:val="24"/>
    </w:rPr>
  </w:style>
  <w:style w:type="paragraph" w:styleId="947">
    <w:name w:val="index 2"/>
    <w:basedOn w:val="848"/>
    <w:next w:val="848"/>
    <w:qFormat/>
    <w:pPr>
      <w:ind w:left="420" w:hanging="210"/>
      <w:jc w:val="left"/>
    </w:pPr>
    <w:rPr>
      <w:rFonts w:ascii="Calibri" w:hAnsi="Calibri"/>
      <w:sz w:val="20"/>
      <w:szCs w:val="20"/>
    </w:rPr>
  </w:style>
  <w:style w:type="character" w:styleId="948" w:customStyle="1">
    <w:name w:val="标题 字符"/>
    <w:basedOn w:val="858"/>
    <w:link w:val="864"/>
    <w:uiPriority w:val="10"/>
    <w:qFormat/>
    <w:rPr>
      <w:rFonts w:ascii="等线 Light" w:hAnsi="等线 Light" w:eastAsia="宋体" w:cs="Arial"/>
      <w:b/>
      <w:bCs/>
      <w:sz w:val="32"/>
      <w:szCs w:val="32"/>
    </w:rPr>
  </w:style>
  <w:style w:type="paragraph" w:styleId="949">
    <w:name w:val="annotation subject"/>
    <w:basedOn w:val="903"/>
    <w:next w:val="903"/>
    <w:link w:val="950"/>
    <w:uiPriority w:val="99"/>
    <w:qFormat/>
    <w:rPr>
      <w:b/>
      <w:bCs/>
    </w:rPr>
  </w:style>
  <w:style w:type="character" w:styleId="950" w:customStyle="1">
    <w:name w:val="批注主题 字符"/>
    <w:basedOn w:val="904"/>
    <w:link w:val="949"/>
    <w:uiPriority w:val="99"/>
    <w:semiHidden/>
    <w:qFormat/>
    <w:rPr>
      <w:rFonts w:ascii="Times New Roman" w:hAnsi="Times New Roman" w:eastAsia="宋体" w:cs="Times New Roman"/>
      <w:b/>
      <w:bCs/>
      <w:szCs w:val="24"/>
    </w:rPr>
  </w:style>
  <w:style w:type="paragraph" w:styleId="951">
    <w:name w:val="Body Text First Indent"/>
    <w:basedOn w:val="911"/>
    <w:link w:val="952"/>
    <w:unhideWhenUsed/>
    <w:qFormat/>
    <w:pPr>
      <w:ind w:firstLine="420"/>
      <w:spacing w:after="120"/>
    </w:pPr>
    <w:rPr>
      <w:rFonts w:ascii="Arial" w:eastAsia="Arial"/>
      <w:sz w:val="21"/>
      <w:szCs w:val="21"/>
    </w:rPr>
  </w:style>
  <w:style w:type="character" w:styleId="952" w:customStyle="1">
    <w:name w:val="正文首行缩进 字符"/>
    <w:basedOn w:val="912"/>
    <w:link w:val="951"/>
    <w:uiPriority w:val="99"/>
    <w:semiHidden/>
    <w:qFormat/>
    <w:rPr>
      <w:rFonts w:ascii="Times New Roman" w:hAnsi="Times New Roman" w:eastAsia="宋体" w:cs="Times New Roman"/>
      <w:szCs w:val="24"/>
    </w:rPr>
  </w:style>
  <w:style w:type="paragraph" w:styleId="953">
    <w:name w:val="Body Text First Indent 2"/>
    <w:basedOn w:val="913"/>
    <w:link w:val="954"/>
    <w:unhideWhenUsed/>
    <w:qFormat/>
    <w:pPr>
      <w:ind w:left="420" w:firstLine="420"/>
      <w:spacing w:after="120"/>
    </w:pPr>
    <w:rPr>
      <w:rFonts w:ascii="Arial" w:hAnsi="Arial" w:eastAsia="方正仿宋_GBK"/>
      <w:sz w:val="21"/>
      <w:szCs w:val="24"/>
    </w:rPr>
  </w:style>
  <w:style w:type="character" w:styleId="954" w:customStyle="1">
    <w:name w:val="正文首行缩进 2 字符"/>
    <w:basedOn w:val="914"/>
    <w:link w:val="953"/>
    <w:uiPriority w:val="99"/>
    <w:semiHidden/>
    <w:qFormat/>
    <w:rPr>
      <w:rFonts w:ascii="Times New Roman" w:hAnsi="Times New Roman" w:eastAsia="宋体" w:cs="Times New Roman"/>
      <w:szCs w:val="24"/>
    </w:rPr>
  </w:style>
  <w:style w:type="table" w:styleId="955">
    <w:name w:val="Table Theme"/>
    <w:basedOn w:val="859"/>
    <w:qFormat/>
    <w:pPr>
      <w:jc w:val="both"/>
      <w:widowControl w:val="off"/>
    </w:pPr>
    <w:tblPr/>
  </w:style>
  <w:style w:type="table" w:styleId="956">
    <w:name w:val="Table Elegant"/>
    <w:basedOn w:val="859"/>
    <w:unhideWhenUsed/>
    <w:qFormat/>
    <w:pPr>
      <w:jc w:val="both"/>
      <w:widowControl w:val="off"/>
    </w:pPr>
    <w:tblPr/>
  </w:style>
  <w:style w:type="character" w:styleId="957">
    <w:name w:val="Strong"/>
    <w:qFormat/>
    <w:rPr>
      <w:b/>
      <w:bCs/>
    </w:rPr>
  </w:style>
  <w:style w:type="character" w:styleId="958">
    <w:name w:val="page number"/>
    <w:basedOn w:val="858"/>
    <w:qFormat/>
  </w:style>
  <w:style w:type="character" w:styleId="959">
    <w:name w:val="FollowedHyperlink"/>
    <w:basedOn w:val="858"/>
    <w:uiPriority w:val="99"/>
    <w:unhideWhenUsed/>
    <w:qFormat/>
    <w:rPr>
      <w:color w:val="954f72"/>
      <w:u w:val="single"/>
    </w:rPr>
  </w:style>
  <w:style w:type="character" w:styleId="960">
    <w:name w:val="Emphasis"/>
    <w:uiPriority w:val="20"/>
    <w:qFormat/>
    <w:rPr>
      <w:color w:val="cc0000"/>
    </w:rPr>
  </w:style>
  <w:style w:type="character" w:styleId="961">
    <w:name w:val="HTML Definition"/>
    <w:basedOn w:val="858"/>
    <w:unhideWhenUsed/>
    <w:qFormat/>
  </w:style>
  <w:style w:type="character" w:styleId="962">
    <w:name w:val="HTML Typewriter"/>
    <w:unhideWhenUsed/>
    <w:qFormat/>
    <w:rPr>
      <w:rFonts w:ascii="Courier New" w:hAnsi="Courier New" w:eastAsia="Courier New" w:cs="Courier New"/>
      <w:sz w:val="24"/>
      <w:szCs w:val="24"/>
    </w:rPr>
  </w:style>
  <w:style w:type="character" w:styleId="963">
    <w:name w:val="HTML Acronym"/>
    <w:basedOn w:val="858"/>
    <w:qFormat/>
  </w:style>
  <w:style w:type="character" w:styleId="964">
    <w:name w:val="HTML Variable"/>
    <w:basedOn w:val="858"/>
    <w:unhideWhenUsed/>
    <w:qFormat/>
  </w:style>
  <w:style w:type="character" w:styleId="965">
    <w:name w:val="HTML Code"/>
    <w:unhideWhenUsed/>
    <w:qFormat/>
    <w:rPr>
      <w:rFonts w:ascii="Courier New" w:hAnsi="Courier New" w:eastAsia="Courier New" w:cs="Courier New"/>
      <w:sz w:val="24"/>
      <w:szCs w:val="24"/>
    </w:rPr>
  </w:style>
  <w:style w:type="character" w:styleId="966">
    <w:name w:val="annotation reference"/>
    <w:uiPriority w:val="99"/>
    <w:qFormat/>
    <w:rPr>
      <w:sz w:val="21"/>
      <w:szCs w:val="21"/>
    </w:rPr>
  </w:style>
  <w:style w:type="character" w:styleId="967">
    <w:name w:val="HTML Cite"/>
    <w:basedOn w:val="858"/>
    <w:unhideWhenUsed/>
    <w:qFormat/>
  </w:style>
  <w:style w:type="character" w:styleId="968">
    <w:name w:val="HTML Keyboard"/>
    <w:unhideWhenUsed/>
    <w:qFormat/>
    <w:rPr>
      <w:rFonts w:ascii="Courier New" w:hAnsi="Courier New" w:eastAsia="Courier New" w:cs="Courier New"/>
      <w:sz w:val="24"/>
      <w:szCs w:val="24"/>
    </w:rPr>
  </w:style>
  <w:style w:type="character" w:styleId="969">
    <w:name w:val="HTML Sample"/>
    <w:unhideWhenUsed/>
    <w:qFormat/>
    <w:rPr>
      <w:rFonts w:ascii="Courier New" w:hAnsi="Courier New" w:eastAsia="Courier New" w:cs="Courier New"/>
    </w:rPr>
  </w:style>
  <w:style w:type="character" w:styleId="970" w:customStyle="1">
    <w:name w:val="Heading 1 Char"/>
    <w:basedOn w:val="858"/>
    <w:uiPriority w:val="9"/>
    <w:rPr>
      <w:rFonts w:ascii="Arial" w:hAnsi="Arial" w:eastAsia="Arial" w:cs="Arial"/>
      <w:sz w:val="40"/>
      <w:szCs w:val="40"/>
    </w:rPr>
  </w:style>
  <w:style w:type="character" w:styleId="971" w:customStyle="1">
    <w:name w:val="标题 2 字符2"/>
    <w:basedOn w:val="858"/>
    <w:link w:val="850"/>
    <w:uiPriority w:val="9"/>
    <w:rPr>
      <w:rFonts w:ascii="Arial" w:hAnsi="Arial" w:eastAsia="Arial" w:cs="Arial"/>
      <w:sz w:val="34"/>
    </w:rPr>
  </w:style>
  <w:style w:type="character" w:styleId="972" w:customStyle="1">
    <w:name w:val="Heading 3 Char"/>
    <w:basedOn w:val="858"/>
    <w:uiPriority w:val="9"/>
    <w:rPr>
      <w:rFonts w:ascii="Arial" w:hAnsi="Arial" w:eastAsia="Arial" w:cs="Arial"/>
      <w:sz w:val="30"/>
      <w:szCs w:val="30"/>
    </w:rPr>
  </w:style>
  <w:style w:type="character" w:styleId="973" w:customStyle="1">
    <w:name w:val="Heading 4 Char"/>
    <w:basedOn w:val="858"/>
    <w:uiPriority w:val="9"/>
    <w:rPr>
      <w:rFonts w:ascii="Arial" w:hAnsi="Arial" w:eastAsia="Arial" w:cs="Arial"/>
      <w:b/>
      <w:bCs/>
      <w:sz w:val="26"/>
      <w:szCs w:val="26"/>
    </w:rPr>
  </w:style>
  <w:style w:type="character" w:styleId="974" w:customStyle="1">
    <w:name w:val="标题 5 字符"/>
    <w:basedOn w:val="858"/>
    <w:link w:val="853"/>
    <w:uiPriority w:val="9"/>
    <w:rPr>
      <w:rFonts w:ascii="Arial" w:hAnsi="Arial" w:eastAsia="Arial" w:cs="Arial"/>
      <w:b/>
      <w:bCs/>
      <w:sz w:val="24"/>
      <w:szCs w:val="24"/>
    </w:rPr>
  </w:style>
  <w:style w:type="character" w:styleId="975" w:customStyle="1">
    <w:name w:val="标题 6 字符"/>
    <w:basedOn w:val="858"/>
    <w:link w:val="854"/>
    <w:uiPriority w:val="9"/>
    <w:rPr>
      <w:rFonts w:ascii="Arial" w:hAnsi="Arial" w:eastAsia="Arial" w:cs="Arial"/>
      <w:b/>
      <w:bCs/>
      <w:sz w:val="22"/>
      <w:szCs w:val="22"/>
    </w:rPr>
  </w:style>
  <w:style w:type="character" w:styleId="976" w:customStyle="1">
    <w:name w:val="标题 7 字符"/>
    <w:basedOn w:val="858"/>
    <w:link w:val="855"/>
    <w:uiPriority w:val="9"/>
    <w:rPr>
      <w:rFonts w:ascii="Arial" w:hAnsi="Arial" w:eastAsia="Arial" w:cs="Arial"/>
      <w:b/>
      <w:bCs/>
      <w:i/>
      <w:iCs/>
      <w:sz w:val="22"/>
      <w:szCs w:val="22"/>
    </w:rPr>
  </w:style>
  <w:style w:type="character" w:styleId="977" w:customStyle="1">
    <w:name w:val="标题 8 字符"/>
    <w:basedOn w:val="858"/>
    <w:link w:val="856"/>
    <w:uiPriority w:val="9"/>
    <w:rPr>
      <w:rFonts w:ascii="Arial" w:hAnsi="Arial" w:eastAsia="Arial" w:cs="Arial"/>
      <w:i/>
      <w:iCs/>
      <w:sz w:val="22"/>
      <w:szCs w:val="22"/>
    </w:rPr>
  </w:style>
  <w:style w:type="character" w:styleId="978" w:customStyle="1">
    <w:name w:val="标题 9 字符"/>
    <w:basedOn w:val="858"/>
    <w:link w:val="857"/>
    <w:uiPriority w:val="9"/>
    <w:rPr>
      <w:rFonts w:ascii="Arial" w:hAnsi="Arial" w:eastAsia="Arial" w:cs="Arial"/>
      <w:i/>
      <w:iCs/>
      <w:sz w:val="21"/>
      <w:szCs w:val="21"/>
    </w:rPr>
  </w:style>
  <w:style w:type="character" w:styleId="979" w:customStyle="1">
    <w:name w:val="Title Char"/>
    <w:basedOn w:val="858"/>
    <w:uiPriority w:val="10"/>
    <w:rPr>
      <w:sz w:val="48"/>
      <w:szCs w:val="48"/>
    </w:rPr>
  </w:style>
  <w:style w:type="character" w:styleId="980" w:customStyle="1">
    <w:name w:val="Subtitle Char"/>
    <w:basedOn w:val="858"/>
    <w:uiPriority w:val="11"/>
    <w:rPr>
      <w:sz w:val="24"/>
      <w:szCs w:val="24"/>
    </w:rPr>
  </w:style>
  <w:style w:type="character" w:styleId="981" w:customStyle="1">
    <w:name w:val="引用 字符2"/>
    <w:link w:val="866"/>
    <w:uiPriority w:val="29"/>
    <w:rPr>
      <w:i/>
    </w:rPr>
  </w:style>
  <w:style w:type="character" w:styleId="982" w:customStyle="1">
    <w:name w:val="明显引用 字符2"/>
    <w:link w:val="868"/>
    <w:uiPriority w:val="30"/>
    <w:rPr>
      <w:i/>
    </w:rPr>
  </w:style>
  <w:style w:type="character" w:styleId="983" w:customStyle="1">
    <w:name w:val="Header Char"/>
    <w:basedOn w:val="858"/>
    <w:link w:val="870"/>
    <w:uiPriority w:val="99"/>
  </w:style>
  <w:style w:type="character" w:styleId="984" w:customStyle="1">
    <w:name w:val="Footer Char"/>
    <w:basedOn w:val="858"/>
    <w:uiPriority w:val="99"/>
  </w:style>
  <w:style w:type="character" w:styleId="985" w:customStyle="1">
    <w:name w:val="Caption Char"/>
    <w:link w:val="871"/>
    <w:uiPriority w:val="99"/>
  </w:style>
  <w:style w:type="table" w:styleId="986" w:customStyle="1">
    <w:name w:val="Table Grid Light"/>
    <w:basedOn w:val="859"/>
    <w:uiPriority w:val="59"/>
    <w:tblPr/>
  </w:style>
  <w:style w:type="table" w:styleId="987" w:customStyle="1">
    <w:name w:val="无格式表格 11"/>
    <w:basedOn w:val="859"/>
    <w:uiPriority w:val="59"/>
    <w:tblPr/>
  </w:style>
  <w:style w:type="table" w:styleId="988" w:customStyle="1">
    <w:name w:val="无格式表格 21"/>
    <w:basedOn w:val="859"/>
    <w:uiPriority w:val="59"/>
    <w:tblPr/>
  </w:style>
  <w:style w:type="table" w:styleId="989" w:customStyle="1">
    <w:name w:val="无格式表格 31"/>
    <w:basedOn w:val="859"/>
    <w:uiPriority w:val="99"/>
    <w:tblPr/>
  </w:style>
  <w:style w:type="table" w:styleId="990" w:customStyle="1">
    <w:name w:val="无格式表格 41"/>
    <w:basedOn w:val="859"/>
    <w:uiPriority w:val="99"/>
    <w:tblPr/>
  </w:style>
  <w:style w:type="table" w:styleId="991" w:customStyle="1">
    <w:name w:val="无格式表格 51"/>
    <w:basedOn w:val="859"/>
    <w:uiPriority w:val="99"/>
    <w:tblPr/>
  </w:style>
  <w:style w:type="table" w:styleId="992" w:customStyle="1">
    <w:name w:val="网格表 1 浅色1"/>
    <w:basedOn w:val="859"/>
    <w:uiPriority w:val="99"/>
    <w:tblPr/>
  </w:style>
  <w:style w:type="table" w:styleId="993" w:customStyle="1">
    <w:name w:val="Grid Table 1 Light - Accent 1"/>
    <w:basedOn w:val="859"/>
    <w:uiPriority w:val="99"/>
    <w:tblPr/>
  </w:style>
  <w:style w:type="table" w:styleId="994" w:customStyle="1">
    <w:name w:val="Grid Table 1 Light - Accent 2"/>
    <w:basedOn w:val="859"/>
    <w:uiPriority w:val="99"/>
    <w:tblPr/>
  </w:style>
  <w:style w:type="table" w:styleId="995" w:customStyle="1">
    <w:name w:val="Grid Table 1 Light - Accent 3"/>
    <w:basedOn w:val="859"/>
    <w:uiPriority w:val="99"/>
    <w:tblPr/>
  </w:style>
  <w:style w:type="table" w:styleId="996" w:customStyle="1">
    <w:name w:val="Grid Table 1 Light - Accent 4"/>
    <w:basedOn w:val="859"/>
    <w:uiPriority w:val="99"/>
    <w:tblPr/>
  </w:style>
  <w:style w:type="table" w:styleId="997" w:customStyle="1">
    <w:name w:val="Grid Table 1 Light - Accent 5"/>
    <w:basedOn w:val="859"/>
    <w:uiPriority w:val="99"/>
    <w:tblPr/>
  </w:style>
  <w:style w:type="table" w:styleId="998" w:customStyle="1">
    <w:name w:val="Grid Table 1 Light - Accent 6"/>
    <w:basedOn w:val="859"/>
    <w:uiPriority w:val="99"/>
    <w:tblPr/>
  </w:style>
  <w:style w:type="table" w:styleId="999" w:customStyle="1">
    <w:name w:val="网格表 21"/>
    <w:basedOn w:val="859"/>
    <w:uiPriority w:val="99"/>
    <w:tblPr/>
  </w:style>
  <w:style w:type="table" w:styleId="1000" w:customStyle="1">
    <w:name w:val="Grid Table 2 - Accent 1"/>
    <w:basedOn w:val="859"/>
    <w:uiPriority w:val="99"/>
    <w:tblPr/>
  </w:style>
  <w:style w:type="table" w:styleId="1001" w:customStyle="1">
    <w:name w:val="Grid Table 2 - Accent 2"/>
    <w:basedOn w:val="859"/>
    <w:uiPriority w:val="99"/>
    <w:tblPr/>
  </w:style>
  <w:style w:type="table" w:styleId="1002" w:customStyle="1">
    <w:name w:val="Grid Table 2 - Accent 3"/>
    <w:basedOn w:val="859"/>
    <w:uiPriority w:val="99"/>
    <w:tblPr/>
  </w:style>
  <w:style w:type="table" w:styleId="1003" w:customStyle="1">
    <w:name w:val="Grid Table 2 - Accent 4"/>
    <w:basedOn w:val="859"/>
    <w:uiPriority w:val="99"/>
    <w:tblPr/>
  </w:style>
  <w:style w:type="table" w:styleId="1004" w:customStyle="1">
    <w:name w:val="Grid Table 2 - Accent 5"/>
    <w:basedOn w:val="859"/>
    <w:uiPriority w:val="99"/>
    <w:tblPr/>
  </w:style>
  <w:style w:type="table" w:styleId="1005" w:customStyle="1">
    <w:name w:val="Grid Table 2 - Accent 6"/>
    <w:basedOn w:val="859"/>
    <w:uiPriority w:val="99"/>
    <w:tblPr/>
  </w:style>
  <w:style w:type="table" w:styleId="1006" w:customStyle="1">
    <w:name w:val="网格表 31"/>
    <w:basedOn w:val="859"/>
    <w:uiPriority w:val="99"/>
    <w:tblPr/>
  </w:style>
  <w:style w:type="table" w:styleId="1007" w:customStyle="1">
    <w:name w:val="Grid Table 3 - Accent 1"/>
    <w:basedOn w:val="859"/>
    <w:uiPriority w:val="99"/>
    <w:tblPr/>
  </w:style>
  <w:style w:type="table" w:styleId="1008" w:customStyle="1">
    <w:name w:val="Grid Table 3 - Accent 2"/>
    <w:basedOn w:val="859"/>
    <w:uiPriority w:val="99"/>
    <w:tblPr/>
  </w:style>
  <w:style w:type="table" w:styleId="1009" w:customStyle="1">
    <w:name w:val="Grid Table 3 - Accent 3"/>
    <w:basedOn w:val="859"/>
    <w:uiPriority w:val="99"/>
    <w:tblPr/>
  </w:style>
  <w:style w:type="table" w:styleId="1010" w:customStyle="1">
    <w:name w:val="Grid Table 3 - Accent 4"/>
    <w:basedOn w:val="859"/>
    <w:uiPriority w:val="99"/>
    <w:tblPr/>
  </w:style>
  <w:style w:type="table" w:styleId="1011" w:customStyle="1">
    <w:name w:val="Grid Table 3 - Accent 5"/>
    <w:basedOn w:val="859"/>
    <w:uiPriority w:val="99"/>
    <w:tblPr/>
  </w:style>
  <w:style w:type="table" w:styleId="1012" w:customStyle="1">
    <w:name w:val="Grid Table 3 - Accent 6"/>
    <w:basedOn w:val="859"/>
    <w:uiPriority w:val="99"/>
    <w:tblPr/>
  </w:style>
  <w:style w:type="table" w:styleId="1013" w:customStyle="1">
    <w:name w:val="网格表 41"/>
    <w:basedOn w:val="859"/>
    <w:uiPriority w:val="59"/>
    <w:tblPr/>
  </w:style>
  <w:style w:type="table" w:styleId="1014" w:customStyle="1">
    <w:name w:val="Grid Table 4 - Accent 1"/>
    <w:basedOn w:val="859"/>
    <w:uiPriority w:val="59"/>
    <w:tblPr/>
  </w:style>
  <w:style w:type="table" w:styleId="1015" w:customStyle="1">
    <w:name w:val="Grid Table 4 - Accent 2"/>
    <w:basedOn w:val="859"/>
    <w:uiPriority w:val="59"/>
    <w:tblPr/>
  </w:style>
  <w:style w:type="table" w:styleId="1016" w:customStyle="1">
    <w:name w:val="Grid Table 4 - Accent 3"/>
    <w:basedOn w:val="859"/>
    <w:uiPriority w:val="59"/>
    <w:tblPr/>
  </w:style>
  <w:style w:type="table" w:styleId="1017" w:customStyle="1">
    <w:name w:val="Grid Table 4 - Accent 4"/>
    <w:basedOn w:val="859"/>
    <w:uiPriority w:val="59"/>
    <w:tblPr/>
  </w:style>
  <w:style w:type="table" w:styleId="1018" w:customStyle="1">
    <w:name w:val="Grid Table 4 - Accent 5"/>
    <w:basedOn w:val="859"/>
    <w:uiPriority w:val="59"/>
    <w:tblPr/>
  </w:style>
  <w:style w:type="table" w:styleId="1019" w:customStyle="1">
    <w:name w:val="Grid Table 4 - Accent 6"/>
    <w:basedOn w:val="859"/>
    <w:uiPriority w:val="59"/>
    <w:tblPr/>
  </w:style>
  <w:style w:type="table" w:styleId="1020" w:customStyle="1">
    <w:name w:val="网格表 5 深色1"/>
    <w:basedOn w:val="859"/>
    <w:uiPriority w:val="99"/>
    <w:tblPr/>
  </w:style>
  <w:style w:type="table" w:styleId="1021" w:customStyle="1">
    <w:name w:val="Grid Table 5 Dark- Accent 1"/>
    <w:basedOn w:val="859"/>
    <w:uiPriority w:val="99"/>
    <w:tblPr/>
  </w:style>
  <w:style w:type="table" w:styleId="1022" w:customStyle="1">
    <w:name w:val="Grid Table 5 Dark - Accent 2"/>
    <w:basedOn w:val="859"/>
    <w:uiPriority w:val="99"/>
    <w:tblPr/>
  </w:style>
  <w:style w:type="table" w:styleId="1023" w:customStyle="1">
    <w:name w:val="Grid Table 5 Dark - Accent 3"/>
    <w:basedOn w:val="859"/>
    <w:uiPriority w:val="99"/>
    <w:tblPr/>
  </w:style>
  <w:style w:type="table" w:styleId="1024" w:customStyle="1">
    <w:name w:val="Grid Table 5 Dark- Accent 4"/>
    <w:basedOn w:val="859"/>
    <w:uiPriority w:val="99"/>
    <w:tblPr/>
  </w:style>
  <w:style w:type="table" w:styleId="1025" w:customStyle="1">
    <w:name w:val="Grid Table 5 Dark - Accent 5"/>
    <w:basedOn w:val="859"/>
    <w:uiPriority w:val="99"/>
    <w:tblPr/>
  </w:style>
  <w:style w:type="table" w:styleId="1026" w:customStyle="1">
    <w:name w:val="Grid Table 5 Dark - Accent 6"/>
    <w:basedOn w:val="859"/>
    <w:uiPriority w:val="99"/>
    <w:tblPr/>
  </w:style>
  <w:style w:type="table" w:styleId="1027" w:customStyle="1">
    <w:name w:val="网格表 6 彩色1"/>
    <w:basedOn w:val="859"/>
    <w:uiPriority w:val="99"/>
    <w:tblPr/>
  </w:style>
  <w:style w:type="table" w:styleId="1028" w:customStyle="1">
    <w:name w:val="Grid Table 6 Colorful - Accent 1"/>
    <w:basedOn w:val="859"/>
    <w:uiPriority w:val="99"/>
    <w:tblPr/>
  </w:style>
  <w:style w:type="table" w:styleId="1029" w:customStyle="1">
    <w:name w:val="Grid Table 6 Colorful - Accent 2"/>
    <w:basedOn w:val="859"/>
    <w:uiPriority w:val="99"/>
    <w:tblPr/>
  </w:style>
  <w:style w:type="table" w:styleId="1030" w:customStyle="1">
    <w:name w:val="Grid Table 6 Colorful - Accent 3"/>
    <w:basedOn w:val="859"/>
    <w:uiPriority w:val="99"/>
    <w:tblPr/>
  </w:style>
  <w:style w:type="table" w:styleId="1031" w:customStyle="1">
    <w:name w:val="Grid Table 6 Colorful - Accent 4"/>
    <w:basedOn w:val="859"/>
    <w:uiPriority w:val="99"/>
    <w:tblPr/>
  </w:style>
  <w:style w:type="table" w:styleId="1032" w:customStyle="1">
    <w:name w:val="Grid Table 6 Colorful - Accent 5"/>
    <w:basedOn w:val="859"/>
    <w:uiPriority w:val="99"/>
    <w:tblPr/>
  </w:style>
  <w:style w:type="table" w:styleId="1033" w:customStyle="1">
    <w:name w:val="Grid Table 6 Colorful - Accent 6"/>
    <w:basedOn w:val="859"/>
    <w:uiPriority w:val="99"/>
    <w:tblPr/>
  </w:style>
  <w:style w:type="table" w:styleId="1034" w:customStyle="1">
    <w:name w:val="网格表 7 彩色1"/>
    <w:basedOn w:val="859"/>
    <w:uiPriority w:val="99"/>
    <w:tblPr/>
  </w:style>
  <w:style w:type="table" w:styleId="1035" w:customStyle="1">
    <w:name w:val="Grid Table 7 Colorful - Accent 1"/>
    <w:basedOn w:val="859"/>
    <w:uiPriority w:val="99"/>
    <w:tblPr/>
  </w:style>
  <w:style w:type="table" w:styleId="1036" w:customStyle="1">
    <w:name w:val="Grid Table 7 Colorful - Accent 2"/>
    <w:basedOn w:val="859"/>
    <w:uiPriority w:val="99"/>
    <w:tblPr/>
  </w:style>
  <w:style w:type="table" w:styleId="1037" w:customStyle="1">
    <w:name w:val="Grid Table 7 Colorful - Accent 3"/>
    <w:basedOn w:val="859"/>
    <w:uiPriority w:val="99"/>
    <w:tblPr/>
  </w:style>
  <w:style w:type="table" w:styleId="1038" w:customStyle="1">
    <w:name w:val="Grid Table 7 Colorful - Accent 4"/>
    <w:basedOn w:val="859"/>
    <w:uiPriority w:val="99"/>
    <w:tblPr/>
  </w:style>
  <w:style w:type="table" w:styleId="1039" w:customStyle="1">
    <w:name w:val="Grid Table 7 Colorful - Accent 5"/>
    <w:basedOn w:val="859"/>
    <w:uiPriority w:val="99"/>
    <w:tblPr/>
  </w:style>
  <w:style w:type="table" w:styleId="1040" w:customStyle="1">
    <w:name w:val="Grid Table 7 Colorful - Accent 6"/>
    <w:basedOn w:val="859"/>
    <w:uiPriority w:val="99"/>
    <w:tblPr/>
  </w:style>
  <w:style w:type="table" w:styleId="1041" w:customStyle="1">
    <w:name w:val="清单表 1 浅色1"/>
    <w:basedOn w:val="859"/>
    <w:uiPriority w:val="99"/>
    <w:tblPr/>
  </w:style>
  <w:style w:type="table" w:styleId="1042" w:customStyle="1">
    <w:name w:val="List Table 1 Light - Accent 1"/>
    <w:basedOn w:val="859"/>
    <w:uiPriority w:val="99"/>
    <w:tblPr/>
  </w:style>
  <w:style w:type="table" w:styleId="1043" w:customStyle="1">
    <w:name w:val="List Table 1 Light - Accent 2"/>
    <w:basedOn w:val="859"/>
    <w:uiPriority w:val="99"/>
    <w:tblPr/>
  </w:style>
  <w:style w:type="table" w:styleId="1044" w:customStyle="1">
    <w:name w:val="List Table 1 Light - Accent 3"/>
    <w:basedOn w:val="859"/>
    <w:uiPriority w:val="99"/>
    <w:tblPr/>
  </w:style>
  <w:style w:type="table" w:styleId="1045" w:customStyle="1">
    <w:name w:val="List Table 1 Light - Accent 4"/>
    <w:basedOn w:val="859"/>
    <w:uiPriority w:val="99"/>
    <w:tblPr/>
  </w:style>
  <w:style w:type="table" w:styleId="1046" w:customStyle="1">
    <w:name w:val="List Table 1 Light - Accent 5"/>
    <w:basedOn w:val="859"/>
    <w:uiPriority w:val="99"/>
    <w:tblPr/>
  </w:style>
  <w:style w:type="table" w:styleId="1047" w:customStyle="1">
    <w:name w:val="List Table 1 Light - Accent 6"/>
    <w:basedOn w:val="859"/>
    <w:uiPriority w:val="99"/>
    <w:tblPr/>
  </w:style>
  <w:style w:type="table" w:styleId="1048" w:customStyle="1">
    <w:name w:val="清单表 21"/>
    <w:basedOn w:val="859"/>
    <w:uiPriority w:val="99"/>
    <w:tblPr/>
  </w:style>
  <w:style w:type="table" w:styleId="1049" w:customStyle="1">
    <w:name w:val="List Table 2 - Accent 1"/>
    <w:basedOn w:val="859"/>
    <w:uiPriority w:val="99"/>
    <w:tblPr/>
  </w:style>
  <w:style w:type="table" w:styleId="1050" w:customStyle="1">
    <w:name w:val="List Table 2 - Accent 2"/>
    <w:basedOn w:val="859"/>
    <w:uiPriority w:val="99"/>
    <w:tblPr/>
  </w:style>
  <w:style w:type="table" w:styleId="1051" w:customStyle="1">
    <w:name w:val="List Table 2 - Accent 3"/>
    <w:basedOn w:val="859"/>
    <w:uiPriority w:val="99"/>
    <w:tblPr/>
  </w:style>
  <w:style w:type="table" w:styleId="1052" w:customStyle="1">
    <w:name w:val="List Table 2 - Accent 4"/>
    <w:basedOn w:val="859"/>
    <w:uiPriority w:val="99"/>
    <w:tblPr/>
  </w:style>
  <w:style w:type="table" w:styleId="1053" w:customStyle="1">
    <w:name w:val="List Table 2 - Accent 5"/>
    <w:basedOn w:val="859"/>
    <w:uiPriority w:val="99"/>
    <w:tblPr/>
  </w:style>
  <w:style w:type="table" w:styleId="1054" w:customStyle="1">
    <w:name w:val="List Table 2 - Accent 6"/>
    <w:basedOn w:val="859"/>
    <w:uiPriority w:val="99"/>
    <w:tblPr/>
  </w:style>
  <w:style w:type="table" w:styleId="1055" w:customStyle="1">
    <w:name w:val="清单表 31"/>
    <w:basedOn w:val="859"/>
    <w:uiPriority w:val="99"/>
    <w:tblPr/>
  </w:style>
  <w:style w:type="table" w:styleId="1056" w:customStyle="1">
    <w:name w:val="List Table 3 - Accent 1"/>
    <w:basedOn w:val="859"/>
    <w:uiPriority w:val="99"/>
    <w:tblPr/>
  </w:style>
  <w:style w:type="table" w:styleId="1057" w:customStyle="1">
    <w:name w:val="List Table 3 - Accent 2"/>
    <w:basedOn w:val="859"/>
    <w:uiPriority w:val="99"/>
    <w:tblPr/>
  </w:style>
  <w:style w:type="table" w:styleId="1058" w:customStyle="1">
    <w:name w:val="List Table 3 - Accent 3"/>
    <w:basedOn w:val="859"/>
    <w:uiPriority w:val="99"/>
    <w:tblPr/>
  </w:style>
  <w:style w:type="table" w:styleId="1059" w:customStyle="1">
    <w:name w:val="List Table 3 - Accent 4"/>
    <w:basedOn w:val="859"/>
    <w:uiPriority w:val="99"/>
    <w:tblPr/>
  </w:style>
  <w:style w:type="table" w:styleId="1060" w:customStyle="1">
    <w:name w:val="List Table 3 - Accent 5"/>
    <w:basedOn w:val="859"/>
    <w:uiPriority w:val="99"/>
    <w:tblPr/>
  </w:style>
  <w:style w:type="table" w:styleId="1061" w:customStyle="1">
    <w:name w:val="List Table 3 - Accent 6"/>
    <w:basedOn w:val="859"/>
    <w:uiPriority w:val="99"/>
    <w:tblPr/>
  </w:style>
  <w:style w:type="table" w:styleId="1062" w:customStyle="1">
    <w:name w:val="清单表 41"/>
    <w:basedOn w:val="859"/>
    <w:uiPriority w:val="99"/>
    <w:tblPr/>
  </w:style>
  <w:style w:type="table" w:styleId="1063" w:customStyle="1">
    <w:name w:val="List Table 4 - Accent 1"/>
    <w:basedOn w:val="859"/>
    <w:uiPriority w:val="99"/>
    <w:tblPr/>
  </w:style>
  <w:style w:type="table" w:styleId="1064" w:customStyle="1">
    <w:name w:val="List Table 4 - Accent 2"/>
    <w:basedOn w:val="859"/>
    <w:uiPriority w:val="99"/>
    <w:tblPr/>
  </w:style>
  <w:style w:type="table" w:styleId="1065" w:customStyle="1">
    <w:name w:val="List Table 4 - Accent 3"/>
    <w:basedOn w:val="859"/>
    <w:uiPriority w:val="99"/>
    <w:tblPr/>
  </w:style>
  <w:style w:type="table" w:styleId="1066" w:customStyle="1">
    <w:name w:val="List Table 4 - Accent 4"/>
    <w:basedOn w:val="859"/>
    <w:uiPriority w:val="99"/>
    <w:tblPr/>
  </w:style>
  <w:style w:type="table" w:styleId="1067" w:customStyle="1">
    <w:name w:val="List Table 4 - Accent 5"/>
    <w:basedOn w:val="859"/>
    <w:uiPriority w:val="99"/>
    <w:tblPr/>
  </w:style>
  <w:style w:type="table" w:styleId="1068" w:customStyle="1">
    <w:name w:val="List Table 4 - Accent 6"/>
    <w:basedOn w:val="859"/>
    <w:uiPriority w:val="99"/>
    <w:tblPr/>
  </w:style>
  <w:style w:type="table" w:styleId="1069" w:customStyle="1">
    <w:name w:val="清单表 5 深色1"/>
    <w:basedOn w:val="859"/>
    <w:uiPriority w:val="99"/>
    <w:tblPr/>
  </w:style>
  <w:style w:type="table" w:styleId="1070" w:customStyle="1">
    <w:name w:val="List Table 5 Dark - Accent 1"/>
    <w:basedOn w:val="859"/>
    <w:uiPriority w:val="99"/>
    <w:tblPr/>
  </w:style>
  <w:style w:type="table" w:styleId="1071" w:customStyle="1">
    <w:name w:val="List Table 5 Dark - Accent 2"/>
    <w:basedOn w:val="859"/>
    <w:uiPriority w:val="99"/>
    <w:tblPr/>
  </w:style>
  <w:style w:type="table" w:styleId="1072" w:customStyle="1">
    <w:name w:val="List Table 5 Dark - Accent 3"/>
    <w:basedOn w:val="859"/>
    <w:uiPriority w:val="99"/>
    <w:tblPr/>
  </w:style>
  <w:style w:type="table" w:styleId="1073" w:customStyle="1">
    <w:name w:val="List Table 5 Dark - Accent 4"/>
    <w:basedOn w:val="859"/>
    <w:uiPriority w:val="99"/>
    <w:tblPr/>
  </w:style>
  <w:style w:type="table" w:styleId="1074" w:customStyle="1">
    <w:name w:val="List Table 5 Dark - Accent 5"/>
    <w:basedOn w:val="859"/>
    <w:uiPriority w:val="99"/>
    <w:tblPr/>
  </w:style>
  <w:style w:type="table" w:styleId="1075" w:customStyle="1">
    <w:name w:val="List Table 5 Dark - Accent 6"/>
    <w:basedOn w:val="859"/>
    <w:uiPriority w:val="99"/>
    <w:tblPr/>
  </w:style>
  <w:style w:type="table" w:styleId="1076" w:customStyle="1">
    <w:name w:val="清单表 6 彩色1"/>
    <w:basedOn w:val="859"/>
    <w:uiPriority w:val="99"/>
    <w:tblPr/>
  </w:style>
  <w:style w:type="table" w:styleId="1077" w:customStyle="1">
    <w:name w:val="List Table 6 Colorful - Accent 1"/>
    <w:basedOn w:val="859"/>
    <w:uiPriority w:val="99"/>
    <w:tblPr/>
  </w:style>
  <w:style w:type="table" w:styleId="1078" w:customStyle="1">
    <w:name w:val="List Table 6 Colorful - Accent 2"/>
    <w:basedOn w:val="859"/>
    <w:uiPriority w:val="99"/>
    <w:tblPr/>
  </w:style>
  <w:style w:type="table" w:styleId="1079" w:customStyle="1">
    <w:name w:val="List Table 6 Colorful - Accent 3"/>
    <w:basedOn w:val="859"/>
    <w:uiPriority w:val="99"/>
    <w:tblPr/>
  </w:style>
  <w:style w:type="table" w:styleId="1080" w:customStyle="1">
    <w:name w:val="List Table 6 Colorful - Accent 4"/>
    <w:basedOn w:val="859"/>
    <w:uiPriority w:val="99"/>
    <w:tblPr/>
  </w:style>
  <w:style w:type="table" w:styleId="1081" w:customStyle="1">
    <w:name w:val="List Table 6 Colorful - Accent 5"/>
    <w:basedOn w:val="859"/>
    <w:uiPriority w:val="99"/>
    <w:tblPr/>
  </w:style>
  <w:style w:type="table" w:styleId="1082" w:customStyle="1">
    <w:name w:val="List Table 6 Colorful - Accent 6"/>
    <w:basedOn w:val="859"/>
    <w:uiPriority w:val="99"/>
    <w:tblPr/>
  </w:style>
  <w:style w:type="table" w:styleId="1083" w:customStyle="1">
    <w:name w:val="清单表 7 彩色1"/>
    <w:basedOn w:val="859"/>
    <w:uiPriority w:val="99"/>
    <w:tblPr/>
  </w:style>
  <w:style w:type="table" w:styleId="1084" w:customStyle="1">
    <w:name w:val="List Table 7 Colorful - Accent 1"/>
    <w:basedOn w:val="859"/>
    <w:uiPriority w:val="99"/>
    <w:tblPr/>
  </w:style>
  <w:style w:type="table" w:styleId="1085" w:customStyle="1">
    <w:name w:val="List Table 7 Colorful - Accent 2"/>
    <w:basedOn w:val="859"/>
    <w:uiPriority w:val="99"/>
    <w:tblPr/>
  </w:style>
  <w:style w:type="table" w:styleId="1086" w:customStyle="1">
    <w:name w:val="List Table 7 Colorful - Accent 3"/>
    <w:basedOn w:val="859"/>
    <w:uiPriority w:val="99"/>
    <w:tblPr/>
  </w:style>
  <w:style w:type="table" w:styleId="1087" w:customStyle="1">
    <w:name w:val="List Table 7 Colorful - Accent 4"/>
    <w:basedOn w:val="859"/>
    <w:uiPriority w:val="99"/>
    <w:tblPr/>
  </w:style>
  <w:style w:type="table" w:styleId="1088" w:customStyle="1">
    <w:name w:val="List Table 7 Colorful - Accent 5"/>
    <w:basedOn w:val="859"/>
    <w:uiPriority w:val="99"/>
    <w:tblPr/>
  </w:style>
  <w:style w:type="table" w:styleId="1089" w:customStyle="1">
    <w:name w:val="List Table 7 Colorful - Accent 6"/>
    <w:basedOn w:val="859"/>
    <w:uiPriority w:val="99"/>
    <w:tblPr/>
  </w:style>
  <w:style w:type="table" w:styleId="1090" w:customStyle="1">
    <w:name w:val="Lined - Accent"/>
    <w:basedOn w:val="859"/>
    <w:uiPriority w:val="99"/>
    <w:rPr>
      <w:color w:val="404040"/>
    </w:rPr>
    <w:tblPr/>
  </w:style>
  <w:style w:type="table" w:styleId="1091" w:customStyle="1">
    <w:name w:val="Lined - Accent 1"/>
    <w:basedOn w:val="859"/>
    <w:uiPriority w:val="99"/>
    <w:rPr>
      <w:color w:val="404040"/>
    </w:rPr>
    <w:tblPr/>
  </w:style>
  <w:style w:type="table" w:styleId="1092" w:customStyle="1">
    <w:name w:val="Lined - Accent 2"/>
    <w:basedOn w:val="859"/>
    <w:uiPriority w:val="99"/>
    <w:rPr>
      <w:color w:val="404040"/>
    </w:rPr>
    <w:tblPr/>
  </w:style>
  <w:style w:type="table" w:styleId="1093" w:customStyle="1">
    <w:name w:val="Lined - Accent 3"/>
    <w:basedOn w:val="859"/>
    <w:uiPriority w:val="99"/>
    <w:rPr>
      <w:color w:val="404040"/>
    </w:rPr>
    <w:tblPr/>
  </w:style>
  <w:style w:type="table" w:styleId="1094" w:customStyle="1">
    <w:name w:val="Lined - Accent 4"/>
    <w:basedOn w:val="859"/>
    <w:uiPriority w:val="99"/>
    <w:rPr>
      <w:color w:val="404040"/>
    </w:rPr>
    <w:tblPr/>
  </w:style>
  <w:style w:type="table" w:styleId="1095" w:customStyle="1">
    <w:name w:val="Lined - Accent 5"/>
    <w:basedOn w:val="859"/>
    <w:uiPriority w:val="99"/>
    <w:rPr>
      <w:color w:val="404040"/>
    </w:rPr>
    <w:tblPr/>
  </w:style>
  <w:style w:type="table" w:styleId="1096" w:customStyle="1">
    <w:name w:val="Lined - Accent 6"/>
    <w:basedOn w:val="859"/>
    <w:uiPriority w:val="99"/>
    <w:rPr>
      <w:color w:val="404040"/>
    </w:rPr>
    <w:tblPr/>
  </w:style>
  <w:style w:type="table" w:styleId="1097" w:customStyle="1">
    <w:name w:val="Bordered &amp; Lined - Accent"/>
    <w:basedOn w:val="859"/>
    <w:uiPriority w:val="99"/>
    <w:rPr>
      <w:color w:val="404040"/>
    </w:rPr>
    <w:tblPr/>
  </w:style>
  <w:style w:type="table" w:styleId="1098" w:customStyle="1">
    <w:name w:val="Bordered &amp; Lined - Accent 1"/>
    <w:basedOn w:val="859"/>
    <w:uiPriority w:val="99"/>
    <w:rPr>
      <w:color w:val="404040"/>
    </w:rPr>
    <w:tblPr/>
  </w:style>
  <w:style w:type="table" w:styleId="1099" w:customStyle="1">
    <w:name w:val="Bordered &amp; Lined - Accent 2"/>
    <w:basedOn w:val="859"/>
    <w:uiPriority w:val="99"/>
    <w:rPr>
      <w:color w:val="404040"/>
    </w:rPr>
    <w:tblPr/>
  </w:style>
  <w:style w:type="table" w:styleId="1100" w:customStyle="1">
    <w:name w:val="Bordered &amp; Lined - Accent 3"/>
    <w:basedOn w:val="859"/>
    <w:uiPriority w:val="99"/>
    <w:rPr>
      <w:color w:val="404040"/>
    </w:rPr>
    <w:tblPr/>
  </w:style>
  <w:style w:type="table" w:styleId="1101" w:customStyle="1">
    <w:name w:val="Bordered &amp; Lined - Accent 4"/>
    <w:basedOn w:val="859"/>
    <w:uiPriority w:val="99"/>
    <w:rPr>
      <w:color w:val="404040"/>
    </w:rPr>
    <w:tblPr/>
  </w:style>
  <w:style w:type="table" w:styleId="1102" w:customStyle="1">
    <w:name w:val="Bordered &amp; Lined - Accent 5"/>
    <w:basedOn w:val="859"/>
    <w:uiPriority w:val="99"/>
    <w:rPr>
      <w:color w:val="404040"/>
    </w:rPr>
    <w:tblPr/>
  </w:style>
  <w:style w:type="table" w:styleId="1103" w:customStyle="1">
    <w:name w:val="Bordered &amp; Lined - Accent 6"/>
    <w:basedOn w:val="859"/>
    <w:uiPriority w:val="99"/>
    <w:rPr>
      <w:color w:val="404040"/>
    </w:rPr>
    <w:tblPr/>
  </w:style>
  <w:style w:type="table" w:styleId="1104" w:customStyle="1">
    <w:name w:val="Bordered"/>
    <w:basedOn w:val="859"/>
    <w:uiPriority w:val="99"/>
    <w:tblPr/>
  </w:style>
  <w:style w:type="table" w:styleId="1105" w:customStyle="1">
    <w:name w:val="Bordered - Accent 1"/>
    <w:basedOn w:val="859"/>
    <w:uiPriority w:val="99"/>
    <w:tblPr/>
  </w:style>
  <w:style w:type="table" w:styleId="1106" w:customStyle="1">
    <w:name w:val="Bordered - Accent 2"/>
    <w:basedOn w:val="859"/>
    <w:uiPriority w:val="99"/>
    <w:tblPr/>
  </w:style>
  <w:style w:type="table" w:styleId="1107" w:customStyle="1">
    <w:name w:val="Bordered - Accent 3"/>
    <w:basedOn w:val="859"/>
    <w:uiPriority w:val="99"/>
    <w:tblPr/>
  </w:style>
  <w:style w:type="table" w:styleId="1108" w:customStyle="1">
    <w:name w:val="Bordered - Accent 4"/>
    <w:basedOn w:val="859"/>
    <w:uiPriority w:val="99"/>
    <w:tblPr/>
  </w:style>
  <w:style w:type="table" w:styleId="1109" w:customStyle="1">
    <w:name w:val="Bordered - Accent 5"/>
    <w:basedOn w:val="859"/>
    <w:uiPriority w:val="99"/>
    <w:tblPr/>
  </w:style>
  <w:style w:type="table" w:styleId="1110" w:customStyle="1">
    <w:name w:val="Bordered - Accent 6"/>
    <w:basedOn w:val="859"/>
    <w:uiPriority w:val="99"/>
    <w:tblPr/>
  </w:style>
  <w:style w:type="character" w:styleId="1111" w:customStyle="1">
    <w:name w:val="Footnote Text Char"/>
    <w:uiPriority w:val="99"/>
    <w:rPr>
      <w:sz w:val="18"/>
    </w:rPr>
  </w:style>
  <w:style w:type="character" w:styleId="1112" w:customStyle="1">
    <w:name w:val="Endnote Text Char"/>
    <w:uiPriority w:val="99"/>
    <w:rPr>
      <w:sz w:val="20"/>
    </w:rPr>
  </w:style>
  <w:style w:type="paragraph" w:styleId="1113" w:customStyle="1">
    <w:name w:val="标题 11"/>
    <w:basedOn w:val="848"/>
    <w:next w:val="848"/>
    <w:link w:val="1114"/>
    <w:qFormat/>
    <w:pPr>
      <w:keepNext/>
      <w:outlineLvl w:val="0"/>
    </w:pPr>
    <w:rPr>
      <w:rFonts w:ascii="楷体_GB2312" w:eastAsia="楷体_GB2312"/>
      <w:sz w:val="28"/>
      <w:szCs w:val="20"/>
      <w:lang w:eastAsia="en-US"/>
    </w:rPr>
  </w:style>
  <w:style w:type="character" w:styleId="1114" w:customStyle="1">
    <w:name w:val="标题 1 Char3"/>
    <w:link w:val="1113"/>
    <w:qFormat/>
    <w:rPr>
      <w:rFonts w:ascii="楷体_GB2312" w:hAnsi="Times New Roman" w:eastAsia="楷体_GB2312" w:cs="Times New Roman"/>
      <w:sz w:val="28"/>
      <w:szCs w:val="20"/>
    </w:rPr>
  </w:style>
  <w:style w:type="paragraph" w:styleId="1115" w:customStyle="1">
    <w:name w:val="标题 21"/>
    <w:basedOn w:val="848"/>
    <w:next w:val="848"/>
    <w:link w:val="1116"/>
    <w:qFormat/>
    <w:pPr>
      <w:jc w:val="center"/>
      <w:keepLines/>
      <w:keepNext/>
      <w:spacing w:before="260" w:after="260" w:line="416" w:lineRule="auto"/>
      <w:outlineLvl w:val="1"/>
    </w:pPr>
    <w:rPr>
      <w:rFonts w:ascii="幼圆" w:hAnsi="Arial" w:eastAsia="楷体_GB2312"/>
      <w:b/>
      <w:sz w:val="44"/>
      <w:szCs w:val="20"/>
    </w:rPr>
  </w:style>
  <w:style w:type="character" w:styleId="1116" w:customStyle="1">
    <w:name w:val="标题 2 Char"/>
    <w:basedOn w:val="858"/>
    <w:link w:val="1115"/>
    <w:uiPriority w:val="9"/>
    <w:qFormat/>
    <w:rPr>
      <w:rFonts w:ascii="幼圆" w:hAnsi="Arial" w:eastAsia="楷体_GB2312" w:cs="Times New Roman"/>
      <w:b/>
      <w:sz w:val="44"/>
      <w:szCs w:val="20"/>
    </w:rPr>
  </w:style>
  <w:style w:type="paragraph" w:styleId="1117" w:customStyle="1">
    <w:name w:val="标题 31"/>
    <w:basedOn w:val="848"/>
    <w:next w:val="848"/>
    <w:link w:val="1118"/>
    <w:qFormat/>
    <w:pPr>
      <w:keepLines/>
      <w:keepNext/>
      <w:spacing w:before="260" w:after="260" w:line="416" w:lineRule="auto"/>
      <w:outlineLvl w:val="2"/>
    </w:pPr>
    <w:rPr>
      <w:b/>
      <w:sz w:val="32"/>
      <w:szCs w:val="20"/>
      <w:lang w:eastAsia="en-US"/>
    </w:rPr>
  </w:style>
  <w:style w:type="character" w:styleId="1118" w:customStyle="1">
    <w:name w:val="标题 3 Char3"/>
    <w:link w:val="1117"/>
    <w:qFormat/>
    <w:rPr>
      <w:rFonts w:ascii="Times New Roman" w:hAnsi="Times New Roman" w:eastAsia="宋体" w:cs="Times New Roman"/>
      <w:b/>
      <w:sz w:val="32"/>
      <w:szCs w:val="20"/>
    </w:rPr>
  </w:style>
  <w:style w:type="paragraph" w:styleId="1119" w:customStyle="1">
    <w:name w:val="标题 41"/>
    <w:basedOn w:val="848"/>
    <w:next w:val="848"/>
    <w:link w:val="1120"/>
    <w:qFormat/>
    <w:pPr>
      <w:keepLines/>
      <w:keepNext/>
      <w:spacing w:before="280" w:after="290" w:line="376" w:lineRule="auto"/>
      <w:outlineLvl w:val="3"/>
    </w:pPr>
    <w:rPr>
      <w:rFonts w:ascii="Arial" w:hAnsi="Arial" w:eastAsia="黑体"/>
      <w:b/>
      <w:bCs/>
      <w:sz w:val="28"/>
      <w:szCs w:val="28"/>
      <w:lang w:eastAsia="en-US"/>
    </w:rPr>
  </w:style>
  <w:style w:type="character" w:styleId="1120" w:customStyle="1">
    <w:name w:val="标题 4 Char3"/>
    <w:link w:val="1119"/>
    <w:qFormat/>
    <w:rPr>
      <w:rFonts w:ascii="Arial" w:hAnsi="Arial" w:eastAsia="黑体" w:cs="Times New Roman"/>
      <w:b/>
      <w:bCs/>
      <w:sz w:val="28"/>
      <w:szCs w:val="28"/>
    </w:rPr>
  </w:style>
  <w:style w:type="paragraph" w:styleId="1121" w:customStyle="1">
    <w:name w:val="标题 51"/>
    <w:basedOn w:val="848"/>
    <w:next w:val="897"/>
    <w:link w:val="1122"/>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122" w:customStyle="1">
    <w:name w:val="标题 5 Char3"/>
    <w:link w:val="1121"/>
    <w:qFormat/>
    <w:rPr>
      <w:rFonts w:ascii="宋体" w:hAnsi="Times New Roman" w:eastAsia="宋体" w:cs="Times New Roman"/>
      <w:b/>
      <w:spacing w:val="-2"/>
      <w:position w:val="-6"/>
      <w:sz w:val="28"/>
      <w:szCs w:val="20"/>
    </w:rPr>
  </w:style>
  <w:style w:type="paragraph" w:styleId="1123" w:customStyle="1">
    <w:name w:val="标题 61"/>
    <w:basedOn w:val="848"/>
    <w:next w:val="897"/>
    <w:link w:val="112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124" w:customStyle="1">
    <w:name w:val="标题 6 Char3"/>
    <w:link w:val="1123"/>
    <w:qFormat/>
    <w:rPr>
      <w:rFonts w:ascii="Arial" w:hAnsi="Arial" w:eastAsia="黑体" w:cs="Times New Roman"/>
      <w:b/>
      <w:spacing w:val="-2"/>
      <w:position w:val="-6"/>
      <w:sz w:val="24"/>
      <w:szCs w:val="20"/>
    </w:rPr>
  </w:style>
  <w:style w:type="paragraph" w:styleId="1125" w:customStyle="1">
    <w:name w:val="标题 71"/>
    <w:basedOn w:val="848"/>
    <w:next w:val="897"/>
    <w:link w:val="1126"/>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126" w:customStyle="1">
    <w:name w:val="标题 7 Char3"/>
    <w:link w:val="1125"/>
    <w:qFormat/>
    <w:rPr>
      <w:rFonts w:ascii="宋体" w:hAnsi="Times New Roman" w:eastAsia="宋体" w:cs="Times New Roman"/>
      <w:b/>
      <w:spacing w:val="-2"/>
      <w:position w:val="-6"/>
      <w:sz w:val="24"/>
      <w:szCs w:val="20"/>
    </w:rPr>
  </w:style>
  <w:style w:type="paragraph" w:styleId="1127" w:customStyle="1">
    <w:name w:val="标题 81"/>
    <w:basedOn w:val="848"/>
    <w:next w:val="897"/>
    <w:link w:val="112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28" w:customStyle="1">
    <w:name w:val="标题 8 Char2"/>
    <w:link w:val="1127"/>
    <w:qFormat/>
    <w:rPr>
      <w:rFonts w:ascii="Arial" w:hAnsi="Arial" w:eastAsia="黑体" w:cs="Times New Roman"/>
      <w:spacing w:val="-2"/>
      <w:position w:val="-6"/>
      <w:sz w:val="24"/>
      <w:szCs w:val="20"/>
    </w:rPr>
  </w:style>
  <w:style w:type="paragraph" w:styleId="1129" w:customStyle="1">
    <w:name w:val="标题 91"/>
    <w:basedOn w:val="848"/>
    <w:next w:val="897"/>
    <w:link w:val="113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30" w:customStyle="1">
    <w:name w:val="标题 9 Char3"/>
    <w:link w:val="1129"/>
    <w:qFormat/>
    <w:rPr>
      <w:rFonts w:ascii="Arial" w:hAnsi="Arial" w:eastAsia="黑体" w:cs="Times New Roman"/>
      <w:spacing w:val="-2"/>
      <w:position w:val="-6"/>
      <w:sz w:val="28"/>
      <w:szCs w:val="20"/>
    </w:rPr>
  </w:style>
  <w:style w:type="paragraph" w:styleId="1131" w:customStyle="1">
    <w:name w:val="Caption1"/>
    <w:basedOn w:val="848"/>
    <w:next w:val="848"/>
    <w:link w:val="1132"/>
    <w:qFormat/>
    <w:rPr>
      <w:rFonts w:ascii="Cambria" w:hAnsi="Cambria" w:eastAsia="黑体"/>
      <w:sz w:val="20"/>
      <w:szCs w:val="20"/>
      <w:lang w:eastAsia="en-US"/>
    </w:rPr>
  </w:style>
  <w:style w:type="character" w:styleId="1132" w:customStyle="1">
    <w:name w:val="题注 Char"/>
    <w:link w:val="1131"/>
    <w:qFormat/>
    <w:rPr>
      <w:rFonts w:ascii="Cambria" w:hAnsi="Cambria" w:eastAsia="黑体"/>
    </w:rPr>
  </w:style>
  <w:style w:type="paragraph" w:styleId="1133" w:customStyle="1">
    <w:name w:val="Footer1"/>
    <w:basedOn w:val="848"/>
    <w:link w:val="1134"/>
    <w:uiPriority w:val="99"/>
    <w:unhideWhenUsed/>
    <w:qFormat/>
    <w:pPr>
      <w:jc w:val="left"/>
      <w:tabs>
        <w:tab w:val="center" w:pos="4153" w:leader="none"/>
        <w:tab w:val="right" w:pos="8306" w:leader="none"/>
      </w:tabs>
    </w:pPr>
    <w:rPr>
      <w:sz w:val="18"/>
      <w:szCs w:val="18"/>
    </w:rPr>
  </w:style>
  <w:style w:type="character" w:styleId="1134" w:customStyle="1">
    <w:name w:val="页脚 Char"/>
    <w:basedOn w:val="858"/>
    <w:link w:val="1133"/>
    <w:qFormat/>
    <w:rPr>
      <w:rFonts w:ascii="Times New Roman" w:hAnsi="Times New Roman" w:eastAsia="宋体" w:cs="Times New Roman"/>
      <w:sz w:val="18"/>
      <w:szCs w:val="18"/>
    </w:rPr>
  </w:style>
  <w:style w:type="paragraph" w:styleId="1135" w:customStyle="1">
    <w:name w:val="Header1"/>
    <w:basedOn w:val="848"/>
    <w:link w:val="11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6" w:customStyle="1">
    <w:name w:val="页眉 Char"/>
    <w:basedOn w:val="858"/>
    <w:link w:val="1135"/>
    <w:qFormat/>
    <w:rPr>
      <w:rFonts w:ascii="Times New Roman" w:hAnsi="Times New Roman" w:eastAsia="宋体" w:cs="Times New Roman"/>
      <w:sz w:val="18"/>
      <w:szCs w:val="18"/>
    </w:rPr>
  </w:style>
  <w:style w:type="character" w:styleId="1137" w:customStyle="1">
    <w:name w:val="列出段落 字符"/>
    <w:link w:val="862"/>
    <w:uiPriority w:val="34"/>
    <w:qFormat/>
    <w:rPr>
      <w:rFonts w:ascii="Times New Roman" w:hAnsi="Times New Roman" w:eastAsia="宋体" w:cs="Times New Roman"/>
      <w:szCs w:val="24"/>
    </w:rPr>
  </w:style>
  <w:style w:type="paragraph" w:styleId="1138" w:customStyle="1">
    <w:name w:val="_Style 18"/>
    <w:basedOn w:val="848"/>
    <w:next w:val="862"/>
    <w:uiPriority w:val="34"/>
    <w:qFormat/>
    <w:pPr>
      <w:ind w:firstLine="420"/>
    </w:pPr>
    <w:rPr>
      <w:rFonts w:ascii="Calibri" w:hAnsi="Calibri"/>
      <w:szCs w:val="22"/>
    </w:rPr>
  </w:style>
  <w:style w:type="character" w:styleId="1139" w:customStyle="1">
    <w:name w:val="htd0"/>
    <w:basedOn w:val="858"/>
    <w:qFormat/>
  </w:style>
  <w:style w:type="character" w:styleId="1140" w:customStyle="1">
    <w:name w:val="标题 1 字符"/>
    <w:basedOn w:val="858"/>
    <w:link w:val="849"/>
    <w:qFormat/>
    <w:rPr>
      <w:rFonts w:ascii="Times New Roman" w:hAnsi="Times New Roman" w:eastAsia="宋体" w:cs="Times New Roman"/>
      <w:b/>
      <w:bCs/>
      <w:sz w:val="44"/>
      <w:szCs w:val="44"/>
    </w:rPr>
  </w:style>
  <w:style w:type="character" w:styleId="1141" w:customStyle="1">
    <w:name w:val="标题 3 字符2"/>
    <w:basedOn w:val="858"/>
    <w:link w:val="851"/>
    <w:uiPriority w:val="99"/>
    <w:qFormat/>
    <w:rPr>
      <w:rFonts w:ascii="Times New Roman" w:hAnsi="Times New Roman" w:eastAsia="宋体" w:cs="Times New Roman"/>
      <w:b/>
      <w:bCs/>
      <w:sz w:val="32"/>
      <w:szCs w:val="32"/>
    </w:rPr>
  </w:style>
  <w:style w:type="character" w:styleId="1142" w:customStyle="1">
    <w:name w:val="标题 4 Char"/>
    <w:basedOn w:val="858"/>
    <w:uiPriority w:val="9"/>
    <w:semiHidden/>
    <w:qFormat/>
    <w:rPr>
      <w:rFonts w:ascii="等线 Light" w:hAnsi="等线 Light" w:eastAsia="Arial" w:cs="Arial"/>
      <w:b/>
      <w:bCs/>
      <w:sz w:val="28"/>
      <w:szCs w:val="28"/>
    </w:rPr>
  </w:style>
  <w:style w:type="character" w:styleId="1143" w:customStyle="1">
    <w:name w:val="标题 5 Char"/>
    <w:basedOn w:val="858"/>
    <w:uiPriority w:val="9"/>
    <w:semiHidden/>
    <w:qFormat/>
    <w:rPr>
      <w:rFonts w:ascii="Times New Roman" w:hAnsi="Times New Roman" w:eastAsia="宋体" w:cs="Times New Roman"/>
      <w:b/>
      <w:bCs/>
      <w:sz w:val="28"/>
      <w:szCs w:val="28"/>
    </w:rPr>
  </w:style>
  <w:style w:type="character" w:styleId="1144" w:customStyle="1">
    <w:name w:val="标题 6 Char"/>
    <w:basedOn w:val="858"/>
    <w:uiPriority w:val="9"/>
    <w:semiHidden/>
    <w:qFormat/>
    <w:rPr>
      <w:rFonts w:ascii="等线 Light" w:hAnsi="等线 Light" w:eastAsia="Arial" w:cs="Arial"/>
      <w:b/>
      <w:bCs/>
      <w:sz w:val="24"/>
      <w:szCs w:val="24"/>
    </w:rPr>
  </w:style>
  <w:style w:type="character" w:styleId="1145" w:customStyle="1">
    <w:name w:val="标题 7 Char"/>
    <w:basedOn w:val="858"/>
    <w:uiPriority w:val="9"/>
    <w:semiHidden/>
    <w:qFormat/>
    <w:rPr>
      <w:rFonts w:ascii="Times New Roman" w:hAnsi="Times New Roman" w:eastAsia="宋体" w:cs="Times New Roman"/>
      <w:b/>
      <w:bCs/>
      <w:sz w:val="24"/>
      <w:szCs w:val="24"/>
    </w:rPr>
  </w:style>
  <w:style w:type="character" w:styleId="1146" w:customStyle="1">
    <w:name w:val="标题 8 Char"/>
    <w:basedOn w:val="858"/>
    <w:uiPriority w:val="9"/>
    <w:semiHidden/>
    <w:qFormat/>
    <w:rPr>
      <w:rFonts w:ascii="等线 Light" w:hAnsi="等线 Light" w:eastAsia="Arial" w:cs="Arial"/>
      <w:sz w:val="24"/>
      <w:szCs w:val="24"/>
    </w:rPr>
  </w:style>
  <w:style w:type="character" w:styleId="1147" w:customStyle="1">
    <w:name w:val="标题 9 Char"/>
    <w:basedOn w:val="858"/>
    <w:uiPriority w:val="9"/>
    <w:semiHidden/>
    <w:qFormat/>
    <w:rPr>
      <w:rFonts w:ascii="等线 Light" w:hAnsi="等线 Light" w:eastAsia="Arial" w:cs="Arial"/>
      <w:szCs w:val="21"/>
    </w:rPr>
  </w:style>
  <w:style w:type="paragraph" w:styleId="1148" w:customStyle="1">
    <w:name w:val="_Style 31"/>
    <w:basedOn w:val="848"/>
    <w:next w:val="862"/>
    <w:uiPriority w:val="34"/>
    <w:qFormat/>
    <w:pPr>
      <w:ind w:firstLine="420"/>
    </w:pPr>
    <w:rPr>
      <w:rFonts w:ascii="Calibri" w:hAnsi="Calibri"/>
      <w:szCs w:val="22"/>
    </w:rPr>
  </w:style>
  <w:style w:type="character" w:styleId="1149" w:customStyle="1">
    <w:name w:val="style31"/>
    <w:qFormat/>
    <w:rPr>
      <w:sz w:val="21"/>
      <w:szCs w:val="21"/>
    </w:rPr>
  </w:style>
  <w:style w:type="character" w:styleId="1150" w:customStyle="1">
    <w:name w:val="页脚 字符"/>
    <w:uiPriority w:val="99"/>
    <w:qFormat/>
    <w:rPr>
      <w:sz w:val="18"/>
    </w:rPr>
  </w:style>
  <w:style w:type="character" w:styleId="1151" w:customStyle="1">
    <w:name w:val="正文文本缩进 Char4"/>
    <w:qFormat/>
    <w:rPr>
      <w:rFonts w:ascii="楷体_GB2312" w:eastAsia="楷体_GB2312"/>
      <w:sz w:val="32"/>
    </w:rPr>
  </w:style>
  <w:style w:type="character" w:styleId="1152" w:customStyle="1">
    <w:name w:val="普通文字 Char Char Char"/>
    <w:qFormat/>
    <w:rPr>
      <w:rFonts w:ascii="宋体" w:hAnsi="Courier New" w:eastAsia="宋体" w:cs="Courier New"/>
      <w:sz w:val="21"/>
      <w:szCs w:val="21"/>
      <w:lang w:val="en-US" w:eastAsia="zh-CN" w:bidi="ar-SA"/>
    </w:rPr>
  </w:style>
  <w:style w:type="character" w:styleId="1153" w:customStyle="1">
    <w:name w:val="段落 Char1"/>
    <w:link w:val="1154"/>
    <w:qFormat/>
    <w:rPr>
      <w:rFonts w:ascii="等线" w:hAnsi="等线" w:eastAsia="仿宋_GB2312" w:cs="Arial"/>
      <w:sz w:val="24"/>
      <w:szCs w:val="24"/>
      <w:lang w:val="en-US" w:eastAsia="zh-CN" w:bidi="ar-SA"/>
    </w:rPr>
  </w:style>
  <w:style w:type="paragraph" w:styleId="1154" w:customStyle="1">
    <w:name w:val="段落"/>
    <w:link w:val="1153"/>
    <w:qFormat/>
    <w:pPr>
      <w:ind w:firstLine="420"/>
      <w:jc w:val="both"/>
      <w:spacing w:before="120" w:after="120" w:line="360" w:lineRule="auto"/>
    </w:pPr>
    <w:rPr>
      <w:rFonts w:ascii="等线" w:hAnsi="等线" w:eastAsia="仿宋_GB2312" w:cs="Arial"/>
      <w:sz w:val="24"/>
      <w:szCs w:val="24"/>
    </w:rPr>
  </w:style>
  <w:style w:type="character" w:styleId="1155" w:customStyle="1">
    <w:name w:val="批注框文本 Char4"/>
    <w:qFormat/>
    <w:rPr>
      <w:sz w:val="18"/>
      <w:szCs w:val="18"/>
    </w:rPr>
  </w:style>
  <w:style w:type="character" w:styleId="1156" w:customStyle="1">
    <w:name w:val="纯文本 Char3"/>
    <w:qFormat/>
    <w:rPr>
      <w:rFonts w:ascii="宋体" w:hAnsi="Courier New" w:cs="Courier New"/>
      <w:szCs w:val="21"/>
    </w:rPr>
  </w:style>
  <w:style w:type="character" w:styleId="1157" w:customStyle="1">
    <w:name w:val="_正文段落 Char Char"/>
    <w:link w:val="1158"/>
    <w:qFormat/>
    <w:rPr>
      <w:rFonts w:ascii="宋体" w:hAnsi="宋体"/>
      <w:sz w:val="24"/>
      <w:szCs w:val="28"/>
    </w:rPr>
  </w:style>
  <w:style w:type="paragraph" w:styleId="1158" w:customStyle="1">
    <w:name w:val="_正文段落"/>
    <w:basedOn w:val="848"/>
    <w:link w:val="1157"/>
    <w:qFormat/>
    <w:pPr>
      <w:ind w:firstLine="480"/>
      <w:spacing w:line="360" w:lineRule="auto"/>
    </w:pPr>
    <w:rPr>
      <w:rFonts w:ascii="宋体" w:hAnsi="宋体"/>
      <w:sz w:val="24"/>
      <w:szCs w:val="28"/>
      <w:lang w:eastAsia="en-US"/>
    </w:rPr>
  </w:style>
  <w:style w:type="character" w:styleId="1159" w:customStyle="1">
    <w:name w:val="正文文本 Char4"/>
    <w:qFormat/>
    <w:rPr>
      <w:rFonts w:ascii="楷体_GB2312" w:hAnsi="Arial" w:eastAsia="楷体_GB2312"/>
      <w:sz w:val="28"/>
    </w:rPr>
  </w:style>
  <w:style w:type="character" w:styleId="1160" w:customStyle="1">
    <w:name w:val="标题 2 字符"/>
    <w:qFormat/>
    <w:rPr>
      <w:rFonts w:ascii="幼圆" w:hAnsi="Arial" w:eastAsia="楷体_GB2312"/>
      <w:b/>
      <w:sz w:val="44"/>
    </w:rPr>
  </w:style>
  <w:style w:type="character" w:styleId="1161" w:customStyle="1">
    <w:name w:val="font"/>
    <w:basedOn w:val="858"/>
    <w:qFormat/>
  </w:style>
  <w:style w:type="character" w:styleId="1162" w:customStyle="1">
    <w:name w:val="pt9-hui-line201"/>
    <w:qFormat/>
    <w:rPr>
      <w:color w:val="333333"/>
      <w:spacing w:val="300"/>
      <w:sz w:val="18"/>
      <w:szCs w:val="18"/>
      <w:u w:val="none"/>
    </w:rPr>
  </w:style>
  <w:style w:type="character" w:styleId="1163" w:customStyle="1">
    <w:name w:val="正文文本缩进 2 Char4"/>
    <w:qFormat/>
    <w:rPr>
      <w:rFonts w:ascii="楷体_GB2312" w:eastAsia="楷体_GB2312"/>
      <w:sz w:val="28"/>
      <w:szCs w:val="28"/>
    </w:rPr>
  </w:style>
  <w:style w:type="character" w:styleId="1164" w:customStyle="1">
    <w:name w:val="批注主题 Char4"/>
    <w:uiPriority w:val="99"/>
    <w:qFormat/>
    <w:rPr>
      <w:rFonts w:ascii="Calibri" w:hAnsi="Calibri"/>
      <w:b/>
      <w:bCs/>
    </w:rPr>
  </w:style>
  <w:style w:type="character" w:styleId="1165" w:customStyle="1">
    <w:name w:val="批注文字 Char4"/>
    <w:uiPriority w:val="99"/>
    <w:qFormat/>
    <w:rPr>
      <w:rFonts w:ascii="Calibri" w:hAnsi="Calibri"/>
    </w:rPr>
  </w:style>
  <w:style w:type="character" w:styleId="1166" w:customStyle="1">
    <w:name w:val="样式 正文文本缩进 + 左  0 字符 Char Char"/>
    <w:link w:val="1167"/>
    <w:qFormat/>
    <w:rPr>
      <w:rFonts w:cs="宋体"/>
      <w:sz w:val="24"/>
    </w:rPr>
  </w:style>
  <w:style w:type="paragraph" w:styleId="1167" w:customStyle="1">
    <w:name w:val="样式 正文文本缩进 + 左  0 字符"/>
    <w:basedOn w:val="913"/>
    <w:link w:val="1166"/>
    <w:qFormat/>
    <w:pPr>
      <w:ind w:firstLine="250"/>
      <w:spacing w:line="360" w:lineRule="auto"/>
    </w:pPr>
    <w:rPr>
      <w:rFonts w:ascii="Times New Roman" w:hAnsi="Times New Roman" w:eastAsia="宋体" w:cs="Times New Roman"/>
      <w:sz w:val="24"/>
      <w:szCs w:val="20"/>
      <w:lang w:eastAsia="en-US"/>
    </w:rPr>
  </w:style>
  <w:style w:type="character" w:styleId="1168" w:customStyle="1">
    <w:name w:val="带缩进的正文 Char Char"/>
    <w:link w:val="1169"/>
    <w:qFormat/>
    <w:rPr>
      <w:rFonts w:ascii="Calibri" w:hAnsi="Calibri"/>
      <w:sz w:val="24"/>
    </w:rPr>
  </w:style>
  <w:style w:type="paragraph" w:styleId="1169" w:customStyle="1">
    <w:name w:val="带缩进的正文"/>
    <w:basedOn w:val="848"/>
    <w:link w:val="1168"/>
    <w:qFormat/>
    <w:pPr>
      <w:ind w:firstLine="480"/>
      <w:spacing w:line="360" w:lineRule="auto"/>
    </w:pPr>
    <w:rPr>
      <w:rFonts w:ascii="Calibri" w:hAnsi="Calibri"/>
      <w:sz w:val="24"/>
      <w:szCs w:val="20"/>
      <w:lang w:eastAsia="en-US"/>
    </w:rPr>
  </w:style>
  <w:style w:type="character" w:styleId="1170" w:customStyle="1">
    <w:name w:val="bodybold1"/>
    <w:qFormat/>
    <w:rPr>
      <w:rFonts w:ascii="Taipei" w:hAnsi="Taipei"/>
      <w:b/>
      <w:bCs/>
      <w:color w:val="0066ff"/>
      <w:sz w:val="26"/>
      <w:szCs w:val="26"/>
      <w:u w:val="none"/>
    </w:rPr>
  </w:style>
  <w:style w:type="character" w:styleId="1171" w:customStyle="1">
    <w:name w:val="flname8"/>
    <w:basedOn w:val="858"/>
    <w:qFormat/>
  </w:style>
  <w:style w:type="character" w:styleId="1172" w:customStyle="1">
    <w:name w:val="正文（首行缩进两字） Char Char"/>
    <w:qFormat/>
    <w:rPr>
      <w:rFonts w:eastAsia="宋体"/>
      <w:sz w:val="24"/>
      <w:lang w:val="en-US" w:eastAsia="zh-CN" w:bidi="ar-SA"/>
    </w:rPr>
  </w:style>
  <w:style w:type="character" w:styleId="1173" w:customStyle="1">
    <w:name w:val="标题 3 Char Char"/>
    <w:qFormat/>
    <w:rPr>
      <w:rFonts w:eastAsia="宋体"/>
      <w:b/>
      <w:sz w:val="32"/>
      <w:lang w:val="en-US" w:eastAsia="zh-CN" w:bidi="ar-SA"/>
    </w:rPr>
  </w:style>
  <w:style w:type="character" w:styleId="1174" w:customStyle="1">
    <w:name w:val="样式6 Char Char"/>
    <w:link w:val="1175"/>
    <w:qFormat/>
    <w:rPr>
      <w:rFonts w:ascii="宋体" w:hAnsi="宋体"/>
      <w:sz w:val="28"/>
      <w:szCs w:val="28"/>
    </w:rPr>
  </w:style>
  <w:style w:type="paragraph" w:styleId="1175" w:customStyle="1">
    <w:name w:val="样式6"/>
    <w:basedOn w:val="848"/>
    <w:link w:val="1174"/>
    <w:qFormat/>
    <w:pPr>
      <w:ind w:left="980" w:hanging="420"/>
      <w:spacing w:line="360" w:lineRule="auto"/>
    </w:pPr>
    <w:rPr>
      <w:rFonts w:ascii="宋体" w:hAnsi="宋体"/>
      <w:sz w:val="28"/>
      <w:szCs w:val="28"/>
      <w:lang w:eastAsia="en-US"/>
    </w:rPr>
  </w:style>
  <w:style w:type="character" w:styleId="1176" w:customStyle="1">
    <w:name w:val="页眉 字符"/>
    <w:uiPriority w:val="99"/>
    <w:qFormat/>
    <w:rPr>
      <w:sz w:val="18"/>
      <w:szCs w:val="18"/>
    </w:rPr>
  </w:style>
  <w:style w:type="character" w:styleId="1177" w:customStyle="1">
    <w:name w:val="WW8Num11z1"/>
    <w:qFormat/>
    <w:rPr>
      <w:rFonts w:ascii="Wingdings" w:hAnsi="Wingdings"/>
    </w:rPr>
  </w:style>
  <w:style w:type="character" w:styleId="1178" w:customStyle="1">
    <w:name w:val="样式 正文缩进 + 首行缩进:  2 字符 Char Char"/>
    <w:link w:val="1179"/>
    <w:qFormat/>
    <w:rPr>
      <w:rFonts w:cs="宋体"/>
      <w:sz w:val="24"/>
    </w:rPr>
  </w:style>
  <w:style w:type="paragraph" w:styleId="1179" w:customStyle="1">
    <w:name w:val="样式 正文缩进 + 首行缩进:  2 字符"/>
    <w:basedOn w:val="897"/>
    <w:link w:val="1178"/>
    <w:qFormat/>
    <w:pPr>
      <w:ind w:firstLine="200"/>
      <w:spacing w:line="360" w:lineRule="auto"/>
    </w:pPr>
    <w:rPr>
      <w:sz w:val="24"/>
      <w:szCs w:val="20"/>
    </w:rPr>
  </w:style>
  <w:style w:type="character" w:styleId="1180" w:customStyle="1">
    <w:name w:val="彩色网格 - 强调文字颜色 1 Char"/>
    <w:link w:val="1181"/>
    <w:qFormat/>
    <w:rPr>
      <w:rFonts w:eastAsia="方正仿宋_GBK"/>
      <w:i/>
      <w:iCs/>
      <w:color w:val="000000"/>
      <w:szCs w:val="24"/>
    </w:rPr>
  </w:style>
  <w:style w:type="paragraph" w:styleId="1181" w:customStyle="1">
    <w:name w:val="彩色网格 - 强调文字颜色 11"/>
    <w:basedOn w:val="848"/>
    <w:next w:val="848"/>
    <w:link w:val="1180"/>
    <w:qFormat/>
    <w:pPr>
      <w:ind w:firstLine="560"/>
      <w:spacing w:line="360" w:lineRule="auto"/>
    </w:pPr>
    <w:rPr>
      <w:rFonts w:eastAsia="方正仿宋_GBK"/>
      <w:i/>
      <w:iCs/>
      <w:color w:val="000000"/>
      <w:sz w:val="20"/>
      <w:lang w:eastAsia="en-US"/>
    </w:rPr>
  </w:style>
  <w:style w:type="character" w:styleId="1182" w:customStyle="1">
    <w:name w:val="文档结构图 Char3"/>
    <w:uiPriority w:val="99"/>
    <w:qFormat/>
    <w:rPr>
      <w:rFonts w:ascii="宋体"/>
      <w:sz w:val="18"/>
      <w:szCs w:val="18"/>
    </w:rPr>
  </w:style>
  <w:style w:type="character" w:styleId="1183" w:customStyle="1">
    <w:name w:val="正文首行缩进 2 Char3"/>
    <w:semiHidden/>
    <w:qFormat/>
    <w:rPr>
      <w:rFonts w:ascii="Arial" w:hAnsi="Arial" w:eastAsia="方正仿宋_GBK" w:cs="Arial"/>
      <w:szCs w:val="24"/>
    </w:rPr>
  </w:style>
  <w:style w:type="character" w:styleId="1184" w:customStyle="1">
    <w:name w:val="样式7 Char Char"/>
    <w:link w:val="1185"/>
    <w:qFormat/>
    <w:rPr>
      <w:rFonts w:ascii="宋体" w:hAnsi="宋体"/>
      <w:sz w:val="28"/>
      <w:szCs w:val="28"/>
    </w:rPr>
  </w:style>
  <w:style w:type="paragraph" w:styleId="1185" w:customStyle="1">
    <w:name w:val="样式7"/>
    <w:basedOn w:val="848"/>
    <w:link w:val="1184"/>
    <w:qFormat/>
    <w:pPr>
      <w:ind w:left="980" w:hanging="420"/>
      <w:spacing w:line="360" w:lineRule="auto"/>
    </w:pPr>
    <w:rPr>
      <w:rFonts w:ascii="宋体" w:hAnsi="宋体"/>
      <w:sz w:val="28"/>
      <w:szCs w:val="28"/>
      <w:lang w:eastAsia="en-US"/>
    </w:rPr>
  </w:style>
  <w:style w:type="character" w:styleId="1186" w:customStyle="1">
    <w:name w:val="WW-Absatz-Standardschriftart11"/>
    <w:qFormat/>
  </w:style>
  <w:style w:type="character" w:styleId="1187" w:customStyle="1">
    <w:name w:val="正文文本 3 Char3"/>
    <w:qFormat/>
    <w:rPr>
      <w:rFonts w:ascii="仿宋_GB2312" w:hAnsi="Arial" w:eastAsia="仿宋_GB2312"/>
      <w:sz w:val="32"/>
    </w:rPr>
  </w:style>
  <w:style w:type="character" w:styleId="1188" w:customStyle="1">
    <w:name w:val="WW8Num34z2"/>
    <w:qFormat/>
    <w:rPr>
      <w:rFonts w:ascii="StarSymbol" w:hAnsi="StarSymbol" w:cs="StarSymbol"/>
      <w:sz w:val="18"/>
      <w:szCs w:val="18"/>
    </w:rPr>
  </w:style>
  <w:style w:type="character" w:styleId="1189" w:customStyle="1">
    <w:name w:val="日期 Char4"/>
    <w:qFormat/>
    <w:rPr>
      <w:rFonts w:ascii="仿宋_GB2312" w:eastAsia="仿宋_GB2312"/>
      <w:b/>
      <w:sz w:val="36"/>
      <w:szCs w:val="24"/>
    </w:rPr>
  </w:style>
  <w:style w:type="character" w:styleId="1190" w:customStyle="1">
    <w:name w:val="正文文本缩进 3 字符1"/>
    <w:uiPriority w:val="99"/>
    <w:qFormat/>
    <w:rPr>
      <w:rFonts w:ascii="宋体" w:hAnsi="Times New Roman" w:eastAsia="方正仿宋_GBK" w:cs="Times New Roman"/>
      <w:sz w:val="16"/>
      <w:szCs w:val="16"/>
    </w:rPr>
  </w:style>
  <w:style w:type="character" w:styleId="1191" w:customStyle="1">
    <w:name w:val="正文文本缩进 3 Char3"/>
    <w:qFormat/>
    <w:rPr>
      <w:rFonts w:ascii="方正行楷简体" w:hAnsi="Arial" w:eastAsia="方正行楷简体"/>
      <w:sz w:val="36"/>
    </w:rPr>
  </w:style>
  <w:style w:type="character" w:styleId="1192" w:customStyle="1">
    <w:name w:val="WW8Num6z1"/>
    <w:qFormat/>
    <w:rPr>
      <w:rFonts w:ascii="Wingdings" w:hAnsi="Wingdings"/>
    </w:rPr>
  </w:style>
  <w:style w:type="character" w:styleId="1193" w:customStyle="1">
    <w:name w:val="正文文本 2 Char3"/>
    <w:qFormat/>
    <w:rPr>
      <w:szCs w:val="24"/>
    </w:rPr>
  </w:style>
  <w:style w:type="character" w:styleId="1194" w:customStyle="1">
    <w:name w:val="WW8Num32z2"/>
    <w:qFormat/>
    <w:rPr>
      <w:rFonts w:ascii="StarSymbol" w:hAnsi="StarSymbol" w:cs="StarSymbol"/>
      <w:sz w:val="18"/>
      <w:szCs w:val="18"/>
    </w:rPr>
  </w:style>
  <w:style w:type="character" w:styleId="1195" w:customStyle="1">
    <w:name w:val="列表段落 字符1"/>
    <w:uiPriority w:val="34"/>
    <w:qFormat/>
    <w:rPr>
      <w:rFonts w:ascii="Calibri" w:hAnsi="Calibri"/>
      <w:sz w:val="21"/>
      <w:szCs w:val="22"/>
    </w:rPr>
  </w:style>
  <w:style w:type="character" w:styleId="1196" w:customStyle="1">
    <w:name w:val="WW8Num28z0"/>
    <w:qFormat/>
    <w:rPr>
      <w:rFonts w:ascii="Wingdings" w:hAnsi="Wingdings" w:cs="StarSymbol"/>
      <w:sz w:val="18"/>
      <w:szCs w:val="18"/>
    </w:rPr>
  </w:style>
  <w:style w:type="character" w:styleId="1197" w:customStyle="1">
    <w:name w:val="WW8Num2z2"/>
    <w:qFormat/>
    <w:rPr>
      <w:rFonts w:ascii="StarSymbol" w:hAnsi="StarSymbol" w:cs="StarSymbol"/>
      <w:sz w:val="18"/>
      <w:szCs w:val="18"/>
    </w:rPr>
  </w:style>
  <w:style w:type="character" w:styleId="1198" w:customStyle="1">
    <w:name w:val="apple-converted-space"/>
    <w:basedOn w:val="858"/>
    <w:qFormat/>
  </w:style>
  <w:style w:type="character" w:styleId="1199" w:customStyle="1">
    <w:name w:val="WW8Num35z2"/>
    <w:qFormat/>
    <w:rPr>
      <w:rFonts w:ascii="StarSymbol" w:hAnsi="StarSymbol" w:cs="StarSymbol"/>
      <w:sz w:val="18"/>
      <w:szCs w:val="18"/>
    </w:rPr>
  </w:style>
  <w:style w:type="character" w:styleId="1200" w:customStyle="1">
    <w:name w:val="标题 Char3"/>
    <w:uiPriority w:val="10"/>
    <w:qFormat/>
    <w:rPr>
      <w:rFonts w:ascii="Cambria" w:hAnsi="Cambria"/>
      <w:b/>
      <w:bCs/>
      <w:sz w:val="32"/>
      <w:szCs w:val="32"/>
    </w:rPr>
  </w:style>
  <w:style w:type="character" w:styleId="1201" w:customStyle="1">
    <w:name w:val="WW8Num10z0"/>
    <w:qFormat/>
    <w:rPr>
      <w:rFonts w:ascii="Wingdings" w:hAnsi="Wingdings" w:cs="StarSymbol"/>
      <w:sz w:val="18"/>
      <w:szCs w:val="18"/>
    </w:rPr>
  </w:style>
  <w:style w:type="character" w:styleId="1202" w:customStyle="1">
    <w:name w:val="正文首行缩进 Char5"/>
    <w:semiHidden/>
    <w:qFormat/>
    <w:rPr>
      <w:rFonts w:ascii="Arial" w:hAnsi="Arial"/>
      <w:szCs w:val="21"/>
    </w:rPr>
  </w:style>
  <w:style w:type="character" w:styleId="1203" w:customStyle="1">
    <w:name w:val="WW8Num32z0"/>
    <w:qFormat/>
    <w:rPr>
      <w:rFonts w:ascii="Wingdings" w:hAnsi="Wingdings" w:cs="StarSymbol"/>
      <w:sz w:val="18"/>
      <w:szCs w:val="18"/>
    </w:rPr>
  </w:style>
  <w:style w:type="character" w:styleId="1204" w:customStyle="1">
    <w:name w:val="正文首行缩进 Char1"/>
    <w:qFormat/>
    <w:rPr>
      <w:rFonts w:ascii="Times New Roman" w:hAnsi="Times New Roman" w:eastAsia="宋体" w:cs="Times New Roman"/>
      <w:szCs w:val="24"/>
    </w:rPr>
  </w:style>
  <w:style w:type="character" w:styleId="1205" w:customStyle="1">
    <w:name w:val="标题 3 字符1"/>
    <w:qFormat/>
    <w:rPr>
      <w:rFonts w:ascii="仿宋" w:eastAsia="仿宋"/>
      <w:b/>
      <w:sz w:val="32"/>
      <w:szCs w:val="32"/>
    </w:rPr>
  </w:style>
  <w:style w:type="character" w:styleId="1206" w:customStyle="1">
    <w:name w:val="正文首行缩进 Char2"/>
    <w:qFormat/>
    <w:rPr>
      <w:rFonts w:ascii="楷体_GB2312" w:hAnsi="Arial" w:eastAsia="楷体_GB2312"/>
      <w:sz w:val="21"/>
      <w:szCs w:val="24"/>
    </w:rPr>
  </w:style>
  <w:style w:type="character" w:styleId="1207" w:customStyle="1">
    <w:name w:val="正文文本 2 字符1"/>
    <w:uiPriority w:val="99"/>
    <w:semiHidden/>
    <w:qFormat/>
    <w:rPr>
      <w:rFonts w:ascii="Times New Roman" w:hAnsi="Times New Roman" w:eastAsia="方正仿宋_GBK" w:cs="Times New Roman"/>
      <w:sz w:val="24"/>
      <w:szCs w:val="24"/>
    </w:rPr>
  </w:style>
  <w:style w:type="character" w:styleId="1208" w:customStyle="1">
    <w:name w:val="Table Heading Char1"/>
    <w:link w:val="1209"/>
    <w:qFormat/>
    <w:rPr>
      <w:rFonts w:ascii="Book Antiqua" w:hAnsi="Book Antiqua" w:eastAsia="黑体" w:cs="Book Antiqua"/>
      <w:bCs/>
      <w:szCs w:val="21"/>
    </w:rPr>
  </w:style>
  <w:style w:type="paragraph" w:styleId="1209" w:customStyle="1">
    <w:name w:val="Table Heading"/>
    <w:basedOn w:val="848"/>
    <w:link w:val="1208"/>
    <w:qFormat/>
    <w:pPr>
      <w:jc w:val="left"/>
      <w:keepNext/>
      <w:spacing w:before="80" w:after="80" w:line="240" w:lineRule="atLeast"/>
    </w:pPr>
    <w:rPr>
      <w:rFonts w:ascii="Book Antiqua" w:hAnsi="Book Antiqua" w:eastAsia="黑体"/>
      <w:bCs/>
      <w:sz w:val="20"/>
      <w:szCs w:val="21"/>
      <w:lang w:eastAsia="en-US"/>
    </w:rPr>
  </w:style>
  <w:style w:type="character" w:styleId="1210" w:customStyle="1">
    <w:name w:val="二级采标题 字符"/>
    <w:link w:val="1211"/>
    <w:qFormat/>
    <w:rPr>
      <w:rFonts w:ascii="Calibri" w:hAnsi="Calibri" w:eastAsia="Arial" w:cs="Arial"/>
      <w:sz w:val="21"/>
      <w:szCs w:val="22"/>
      <w:lang w:val="en-US" w:eastAsia="zh-CN" w:bidi="ar-SA"/>
    </w:rPr>
  </w:style>
  <w:style w:type="paragraph" w:styleId="1211" w:customStyle="1">
    <w:name w:val="二级采标题"/>
    <w:next w:val="1212"/>
    <w:link w:val="1210"/>
    <w:qFormat/>
    <w:pPr>
      <w:ind w:left="1134" w:hanging="1134"/>
    </w:pPr>
    <w:rPr>
      <w:rFonts w:ascii="Calibri" w:hAnsi="Calibri" w:eastAsia="Arial" w:cs="Arial"/>
      <w:sz w:val="21"/>
      <w:szCs w:val="22"/>
    </w:rPr>
  </w:style>
  <w:style w:type="paragraph" w:styleId="1212" w:customStyle="1">
    <w:name w:val="段"/>
    <w:qFormat/>
    <w:pPr>
      <w:ind w:firstLine="200"/>
      <w:jc w:val="both"/>
    </w:pPr>
    <w:rPr>
      <w:rFonts w:ascii="宋体"/>
      <w:sz w:val="21"/>
    </w:rPr>
  </w:style>
  <w:style w:type="character" w:styleId="1213" w:customStyle="1">
    <w:name w:val="Table Text Char"/>
    <w:link w:val="1214"/>
    <w:qFormat/>
    <w:rPr>
      <w:rFonts w:cs="Arial"/>
      <w:szCs w:val="21"/>
    </w:rPr>
  </w:style>
  <w:style w:type="paragraph" w:styleId="1214" w:customStyle="1">
    <w:name w:val="Table Text"/>
    <w:basedOn w:val="848"/>
    <w:link w:val="1213"/>
    <w:qFormat/>
    <w:pPr>
      <w:jc w:val="left"/>
      <w:spacing w:before="80" w:after="80" w:line="240" w:lineRule="atLeast"/>
    </w:pPr>
    <w:rPr>
      <w:sz w:val="20"/>
      <w:szCs w:val="21"/>
      <w:lang w:eastAsia="en-US"/>
    </w:rPr>
  </w:style>
  <w:style w:type="character" w:styleId="1215" w:customStyle="1">
    <w:name w:val="WW8Num28z2"/>
    <w:qFormat/>
    <w:rPr>
      <w:rFonts w:ascii="StarSymbol" w:hAnsi="StarSymbol" w:cs="StarSymbol"/>
      <w:sz w:val="18"/>
      <w:szCs w:val="18"/>
    </w:rPr>
  </w:style>
  <w:style w:type="character" w:styleId="1216" w:customStyle="1">
    <w:name w:val="标题2 Char"/>
    <w:link w:val="1217"/>
    <w:qFormat/>
    <w:rPr>
      <w:rFonts w:ascii="宋体" w:hAnsi="宋体"/>
      <w:b/>
      <w:bCs/>
      <w:sz w:val="28"/>
      <w:szCs w:val="28"/>
    </w:rPr>
  </w:style>
  <w:style w:type="paragraph" w:styleId="1217" w:customStyle="1">
    <w:name w:val="标题2"/>
    <w:basedOn w:val="1115"/>
    <w:next w:val="848"/>
    <w:link w:val="1216"/>
    <w:qFormat/>
    <w:pPr>
      <w:ind w:left="425"/>
      <w:jc w:val="left"/>
      <w:spacing w:before="0" w:after="0" w:line="360" w:lineRule="auto"/>
    </w:pPr>
    <w:rPr>
      <w:rFonts w:ascii="宋体" w:hAnsi="宋体" w:eastAsia="宋体"/>
      <w:bCs/>
      <w:sz w:val="28"/>
      <w:szCs w:val="28"/>
      <w:lang w:eastAsia="en-US"/>
    </w:rPr>
  </w:style>
  <w:style w:type="character" w:styleId="1218" w:customStyle="1">
    <w:name w:val="WW8Num17z1"/>
    <w:qFormat/>
    <w:rPr>
      <w:rFonts w:ascii="Wingdings 2" w:hAnsi="Wingdings 2" w:cs="StarSymbol"/>
      <w:sz w:val="18"/>
      <w:szCs w:val="18"/>
    </w:rPr>
  </w:style>
  <w:style w:type="character" w:styleId="1219" w:customStyle="1">
    <w:name w:val="font01"/>
    <w:qFormat/>
    <w:rPr>
      <w:rFonts w:hint="eastAsia" w:ascii="楷体" w:hAnsi="楷体" w:eastAsia="楷体" w:cs="楷体"/>
      <w:color w:val="ff0000"/>
      <w:sz w:val="22"/>
      <w:szCs w:val="22"/>
      <w:u w:val="none"/>
    </w:rPr>
  </w:style>
  <w:style w:type="character" w:styleId="1220" w:customStyle="1">
    <w:name w:val="WW8Num23z0"/>
    <w:qFormat/>
    <w:rPr>
      <w:rFonts w:ascii="Wingdings" w:hAnsi="Wingdings" w:cs="StarSymbol"/>
      <w:sz w:val="18"/>
      <w:szCs w:val="18"/>
    </w:rPr>
  </w:style>
  <w:style w:type="character" w:styleId="1221" w:customStyle="1">
    <w:name w:val="font21"/>
    <w:basedOn w:val="858"/>
    <w:qFormat/>
    <w:rPr>
      <w:rFonts w:hint="eastAsia" w:ascii="楷体" w:hAnsi="楷体" w:eastAsia="楷体" w:cs="楷体"/>
      <w:color w:val="000000"/>
      <w:sz w:val="22"/>
      <w:szCs w:val="22"/>
      <w:u w:val="none"/>
    </w:rPr>
  </w:style>
  <w:style w:type="character" w:styleId="1222" w:customStyle="1">
    <w:name w:val="Absatz-Standardschriftart"/>
    <w:qFormat/>
  </w:style>
  <w:style w:type="character" w:styleId="1223" w:customStyle="1">
    <w:name w:val="批注文字 Char1"/>
    <w:qFormat/>
    <w:rPr>
      <w:rFonts w:ascii="Times New Roman" w:hAnsi="Times New Roman" w:eastAsia="宋体" w:cs="Times New Roman"/>
      <w:szCs w:val="24"/>
    </w:rPr>
  </w:style>
  <w:style w:type="character" w:styleId="1224" w:customStyle="1">
    <w:name w:val="WW8Num20z1"/>
    <w:qFormat/>
    <w:rPr>
      <w:rFonts w:ascii="Wingdings 2" w:hAnsi="Wingdings 2" w:cs="StarSymbol"/>
      <w:sz w:val="18"/>
      <w:szCs w:val="18"/>
    </w:rPr>
  </w:style>
  <w:style w:type="character" w:styleId="1225" w:customStyle="1">
    <w:name w:val="font31"/>
    <w:qFormat/>
    <w:rPr>
      <w:rFonts w:hint="eastAsia" w:ascii="宋体" w:hAnsi="宋体" w:eastAsia="宋体" w:cs="宋体"/>
      <w:b/>
      <w:color w:val="000000"/>
      <w:sz w:val="24"/>
      <w:szCs w:val="24"/>
      <w:u w:val="none"/>
    </w:rPr>
  </w:style>
  <w:style w:type="character" w:styleId="1226" w:customStyle="1">
    <w:name w:val="金宏发行正文 Char Char Char"/>
    <w:qFormat/>
    <w:rPr>
      <w:rFonts w:hint="eastAsia" w:ascii="仿宋_GB2312" w:eastAsia="仿宋_GB2312" w:cs="宋体"/>
      <w:sz w:val="28"/>
    </w:rPr>
  </w:style>
  <w:style w:type="character" w:styleId="1227" w:customStyle="1">
    <w:name w:val="se11"/>
    <w:qFormat/>
    <w:rPr>
      <w:rFonts w:ascii="Tahoma" w:hAnsi="Tahoma" w:cs="Times New Roman"/>
      <w:color w:val="000000"/>
      <w:sz w:val="24"/>
      <w:lang w:bidi="ar-SA"/>
    </w:rPr>
  </w:style>
  <w:style w:type="character" w:styleId="1228" w:customStyle="1">
    <w:name w:val="WW8Num6z2"/>
    <w:qFormat/>
    <w:rPr>
      <w:rFonts w:ascii="StarSymbol" w:hAnsi="StarSymbol" w:cs="StarSymbol"/>
      <w:sz w:val="18"/>
      <w:szCs w:val="18"/>
    </w:rPr>
  </w:style>
  <w:style w:type="character" w:styleId="1229" w:customStyle="1">
    <w:name w:val="模板正文 Char"/>
    <w:link w:val="1230"/>
    <w:qFormat/>
    <w:rPr>
      <w:rFonts w:ascii="Calibri" w:hAnsi="Calibri"/>
      <w:sz w:val="28"/>
      <w:szCs w:val="21"/>
    </w:rPr>
  </w:style>
  <w:style w:type="paragraph" w:styleId="1230" w:customStyle="1">
    <w:name w:val="模板正文"/>
    <w:basedOn w:val="848"/>
    <w:link w:val="1229"/>
    <w:qFormat/>
    <w:pPr>
      <w:ind w:firstLine="200"/>
      <w:spacing w:line="360" w:lineRule="auto"/>
    </w:pPr>
    <w:rPr>
      <w:rFonts w:ascii="Calibri" w:hAnsi="Calibri"/>
      <w:sz w:val="28"/>
      <w:szCs w:val="21"/>
      <w:lang w:eastAsia="en-US"/>
    </w:rPr>
  </w:style>
  <w:style w:type="character" w:styleId="1231" w:customStyle="1">
    <w:name w:val="批注框文本 字符1"/>
    <w:uiPriority w:val="99"/>
    <w:qFormat/>
    <w:rPr>
      <w:rFonts w:ascii="Times New Roman" w:hAnsi="Times New Roman" w:eastAsia="方正仿宋_GBK" w:cs="Times New Roman"/>
      <w:sz w:val="18"/>
      <w:szCs w:val="18"/>
    </w:rPr>
  </w:style>
  <w:style w:type="character" w:styleId="1232" w:customStyle="1">
    <w:name w:val="标书正文 Char"/>
    <w:link w:val="1233"/>
    <w:qFormat/>
    <w:rPr>
      <w:rFonts w:ascii="Calibri" w:hAnsi="Calibri"/>
    </w:rPr>
  </w:style>
  <w:style w:type="paragraph" w:styleId="1233" w:customStyle="1">
    <w:name w:val="标书正文"/>
    <w:basedOn w:val="848"/>
    <w:link w:val="1232"/>
    <w:qFormat/>
    <w:pPr>
      <w:ind w:firstLine="200"/>
      <w:spacing w:before="120" w:line="360" w:lineRule="auto"/>
    </w:pPr>
    <w:rPr>
      <w:rFonts w:ascii="Calibri" w:hAnsi="Calibri"/>
      <w:sz w:val="20"/>
      <w:szCs w:val="20"/>
      <w:lang w:eastAsia="en-US"/>
    </w:rPr>
  </w:style>
  <w:style w:type="character" w:styleId="1234" w:customStyle="1">
    <w:name w:val="二级条标题 字符"/>
    <w:link w:val="1235"/>
    <w:qFormat/>
    <w:rPr>
      <w:rFonts w:ascii="黑体" w:eastAsia="黑体"/>
    </w:rPr>
  </w:style>
  <w:style w:type="paragraph" w:styleId="1235" w:customStyle="1">
    <w:name w:val="二级条标题"/>
    <w:basedOn w:val="1236"/>
    <w:next w:val="1212"/>
    <w:link w:val="1234"/>
    <w:qFormat/>
    <w:pPr>
      <w:ind w:left="630"/>
      <w:outlineLvl w:val="3"/>
    </w:pPr>
  </w:style>
  <w:style w:type="paragraph" w:styleId="1236" w:customStyle="1">
    <w:name w:val="一级条标题"/>
    <w:basedOn w:val="1237"/>
    <w:next w:val="1212"/>
    <w:link w:val="1239"/>
    <w:qFormat/>
    <w:pPr>
      <w:ind w:left="420" w:hanging="420"/>
      <w:outlineLvl w:val="2"/>
    </w:pPr>
    <w:rPr>
      <w:lang w:eastAsia="en-US"/>
    </w:rPr>
  </w:style>
  <w:style w:type="paragraph" w:styleId="1237" w:customStyle="1">
    <w:name w:val="章标题"/>
    <w:next w:val="1212"/>
    <w:link w:val="1238"/>
    <w:qFormat/>
    <w:pPr>
      <w:ind w:left="780" w:hanging="360"/>
      <w:jc w:val="both"/>
      <w:tabs>
        <w:tab w:val="left" w:pos="567" w:leader="none"/>
        <w:tab w:val="left" w:pos="780" w:leader="none"/>
      </w:tabs>
      <w:outlineLvl w:val="1"/>
    </w:pPr>
    <w:rPr>
      <w:rFonts w:ascii="黑体" w:eastAsia="黑体"/>
    </w:rPr>
  </w:style>
  <w:style w:type="character" w:styleId="1238" w:customStyle="1">
    <w:name w:val="章标题 Char"/>
    <w:link w:val="1237"/>
    <w:qFormat/>
    <w:rPr>
      <w:rFonts w:ascii="黑体" w:eastAsia="黑体"/>
      <w:lang w:val="en-US" w:eastAsia="zh-CN" w:bidi="ar-SA"/>
    </w:rPr>
  </w:style>
  <w:style w:type="character" w:styleId="1239" w:customStyle="1">
    <w:name w:val="一级条标题 Char Char"/>
    <w:link w:val="1236"/>
    <w:qFormat/>
    <w:rPr>
      <w:rFonts w:ascii="黑体" w:eastAsia="黑体"/>
    </w:rPr>
  </w:style>
  <w:style w:type="character" w:styleId="1240" w:customStyle="1">
    <w:name w:val="页脚 Char1"/>
    <w:qFormat/>
    <w:rPr>
      <w:sz w:val="18"/>
      <w:szCs w:val="18"/>
    </w:rPr>
  </w:style>
  <w:style w:type="character" w:styleId="1241" w:customStyle="1">
    <w:name w:val="WW8Num15z1"/>
    <w:qFormat/>
    <w:rPr>
      <w:rFonts w:ascii="Wingdings 2" w:hAnsi="Wingdings 2" w:cs="StarSymbol"/>
      <w:sz w:val="18"/>
      <w:szCs w:val="18"/>
    </w:rPr>
  </w:style>
  <w:style w:type="character" w:styleId="1242" w:customStyle="1">
    <w:name w:val="n正文 Char"/>
    <w:link w:val="1243"/>
    <w:qFormat/>
    <w:rPr>
      <w:rFonts w:ascii="等线" w:hAnsi="等线" w:eastAsia="仿宋_GB2312" w:cs="Arial"/>
      <w:color w:val="000000"/>
      <w:sz w:val="28"/>
      <w:szCs w:val="28"/>
      <w:lang w:val="en-US" w:eastAsia="zh-CN" w:bidi="ar-SA"/>
    </w:rPr>
  </w:style>
  <w:style w:type="paragraph" w:styleId="1243" w:customStyle="1">
    <w:name w:val="n正文"/>
    <w:link w:val="1242"/>
    <w:qFormat/>
    <w:pPr>
      <w:ind w:firstLine="200"/>
      <w:spacing w:line="360" w:lineRule="auto"/>
    </w:pPr>
    <w:rPr>
      <w:rFonts w:ascii="等线" w:hAnsi="等线" w:eastAsia="仿宋_GB2312" w:cs="Arial"/>
      <w:color w:val="000000"/>
      <w:sz w:val="28"/>
      <w:szCs w:val="28"/>
    </w:rPr>
  </w:style>
  <w:style w:type="character" w:styleId="1244" w:customStyle="1">
    <w:name w:val="Table Text Char1"/>
    <w:qFormat/>
    <w:rPr>
      <w:sz w:val="21"/>
      <w:szCs w:val="21"/>
    </w:rPr>
  </w:style>
  <w:style w:type="character" w:styleId="1245" w:customStyle="1">
    <w:name w:val="正文文本缩进 Char1"/>
    <w:qFormat/>
    <w:rPr>
      <w:rFonts w:ascii="Calibri" w:hAnsi="Calibri" w:eastAsia="宋体" w:cs="Times New Roman"/>
    </w:rPr>
  </w:style>
  <w:style w:type="character" w:styleId="1246" w:customStyle="1">
    <w:name w:val="文章正文 Char"/>
    <w:qFormat/>
    <w:rPr>
      <w:rFonts w:ascii="Calibri" w:hAnsi="Calibri"/>
      <w:sz w:val="21"/>
      <w:szCs w:val="24"/>
    </w:rPr>
  </w:style>
  <w:style w:type="character" w:styleId="1247" w:customStyle="1">
    <w:name w:val="GEO正文 Char"/>
    <w:link w:val="1248"/>
    <w:qFormat/>
    <w:rPr>
      <w:rFonts w:eastAsia="仿宋_GB2312"/>
      <w:sz w:val="28"/>
    </w:rPr>
  </w:style>
  <w:style w:type="paragraph" w:styleId="1248" w:customStyle="1">
    <w:name w:val="GEO正文"/>
    <w:basedOn w:val="848"/>
    <w:link w:val="1247"/>
    <w:qFormat/>
    <w:pPr>
      <w:ind w:firstLine="200"/>
      <w:spacing w:line="360" w:lineRule="auto"/>
    </w:pPr>
    <w:rPr>
      <w:rFonts w:eastAsia="仿宋_GB2312"/>
      <w:sz w:val="28"/>
      <w:szCs w:val="20"/>
      <w:lang w:eastAsia="en-US"/>
    </w:rPr>
  </w:style>
  <w:style w:type="character" w:styleId="1249" w:customStyle="1">
    <w:name w:val="WW8Num35z1"/>
    <w:qFormat/>
    <w:rPr>
      <w:rFonts w:ascii="Wingdings 2" w:hAnsi="Wingdings 2" w:cs="StarSymbol"/>
      <w:sz w:val="18"/>
      <w:szCs w:val="18"/>
    </w:rPr>
  </w:style>
  <w:style w:type="character" w:styleId="1250" w:customStyle="1">
    <w:name w:val="页眉 Char1"/>
    <w:qFormat/>
    <w:rPr>
      <w:sz w:val="18"/>
      <w:szCs w:val="18"/>
    </w:rPr>
  </w:style>
  <w:style w:type="character" w:styleId="1251" w:customStyle="1">
    <w:name w:val="WW8Num34z1"/>
    <w:qFormat/>
    <w:rPr>
      <w:rFonts w:ascii="Wingdings 2" w:hAnsi="Wingdings 2" w:cs="StarSymbol"/>
      <w:sz w:val="18"/>
      <w:szCs w:val="18"/>
    </w:rPr>
  </w:style>
  <w:style w:type="character" w:styleId="1252" w:customStyle="1">
    <w:name w:val="文档结构图 Char1"/>
    <w:qFormat/>
    <w:rPr>
      <w:rFonts w:ascii="宋体" w:hAnsi="Calibri" w:eastAsia="宋体" w:cs="Times New Roman"/>
      <w:sz w:val="18"/>
      <w:szCs w:val="18"/>
    </w:rPr>
  </w:style>
  <w:style w:type="character" w:styleId="1253" w:customStyle="1">
    <w:name w:val="WW8Num21z0"/>
    <w:qFormat/>
    <w:rPr>
      <w:rFonts w:ascii="Wingdings" w:hAnsi="Wingdings" w:cs="StarSymbol"/>
      <w:sz w:val="18"/>
      <w:szCs w:val="18"/>
    </w:rPr>
  </w:style>
  <w:style w:type="character" w:styleId="1254" w:customStyle="1">
    <w:name w:val="页脚 Char2"/>
    <w:uiPriority w:val="99"/>
    <w:qFormat/>
    <w:rPr>
      <w:sz w:val="18"/>
      <w:szCs w:val="18"/>
    </w:rPr>
  </w:style>
  <w:style w:type="character" w:styleId="1255" w:customStyle="1">
    <w:name w:val="WW8Num1z1"/>
    <w:qFormat/>
    <w:rPr>
      <w:rFonts w:ascii="Wingdings" w:hAnsi="Wingdings"/>
    </w:rPr>
  </w:style>
  <w:style w:type="character" w:styleId="1256" w:customStyle="1">
    <w:name w:val="批注主题 Char1"/>
    <w:qFormat/>
    <w:rPr>
      <w:rFonts w:ascii="Calibri" w:hAnsi="Calibri" w:eastAsia="宋体" w:cs="Times New Roman"/>
      <w:b/>
      <w:bCs/>
      <w:sz w:val="21"/>
      <w:szCs w:val="22"/>
    </w:rPr>
  </w:style>
  <w:style w:type="character" w:styleId="1257" w:customStyle="1">
    <w:name w:val="我的图表标题 Char"/>
    <w:qFormat/>
    <w:rPr>
      <w:rFonts w:ascii="Cambria" w:hAnsi="Cambria" w:eastAsia="黑体" w:cs="宋体"/>
      <w:sz w:val="24"/>
    </w:rPr>
  </w:style>
  <w:style w:type="character" w:styleId="1258" w:customStyle="1">
    <w:name w:val="页眉 Char2"/>
    <w:uiPriority w:val="99"/>
    <w:qFormat/>
    <w:rPr>
      <w:sz w:val="18"/>
      <w:szCs w:val="18"/>
    </w:rPr>
  </w:style>
  <w:style w:type="character" w:styleId="1259" w:customStyle="1">
    <w:name w:val="WW8Num14z2"/>
    <w:qFormat/>
    <w:rPr>
      <w:rFonts w:ascii="StarSymbol" w:hAnsi="StarSymbol" w:cs="StarSymbol"/>
      <w:sz w:val="18"/>
      <w:szCs w:val="18"/>
    </w:rPr>
  </w:style>
  <w:style w:type="character" w:styleId="1260" w:customStyle="1">
    <w:name w:val="正文文本缩进 2 Char1"/>
    <w:qFormat/>
    <w:rPr>
      <w:rFonts w:ascii="Calibri" w:hAnsi="Calibri" w:eastAsia="宋体" w:cs="Times New Roman"/>
    </w:rPr>
  </w:style>
  <w:style w:type="character" w:styleId="1261" w:customStyle="1">
    <w:name w:val="不明显强调1"/>
    <w:qFormat/>
    <w:rPr>
      <w:i/>
      <w:iCs/>
      <w:color w:val="808080"/>
    </w:rPr>
  </w:style>
  <w:style w:type="character" w:styleId="1262" w:customStyle="1">
    <w:name w:val="正文文本缩进 3 Char1"/>
    <w:qFormat/>
    <w:rPr>
      <w:rFonts w:ascii="Calibri" w:hAnsi="Calibri" w:eastAsia="宋体" w:cs="Times New Roman"/>
      <w:sz w:val="16"/>
      <w:szCs w:val="16"/>
    </w:rPr>
  </w:style>
  <w:style w:type="character" w:styleId="1263" w:customStyle="1">
    <w:name w:val="批注文字 字符1"/>
    <w:qFormat/>
    <w:rPr>
      <w:rFonts w:ascii="Times New Roman" w:hAnsi="Times New Roman" w:eastAsia="方正仿宋_GBK" w:cs="Times New Roman"/>
      <w:sz w:val="24"/>
      <w:szCs w:val="24"/>
    </w:rPr>
  </w:style>
  <w:style w:type="character" w:styleId="1264" w:customStyle="1">
    <w:name w:val="纯文本 Char2"/>
    <w:qFormat/>
    <w:rPr>
      <w:rFonts w:ascii="宋体" w:hAnsi="Courier New" w:eastAsia="宋体" w:cs="Courier New"/>
      <w:szCs w:val="21"/>
    </w:rPr>
  </w:style>
  <w:style w:type="character" w:styleId="1265" w:customStyle="1">
    <w:name w:val="WW8Num19z1"/>
    <w:qFormat/>
    <w:rPr>
      <w:rFonts w:ascii="Wingdings" w:hAnsi="Wingdings"/>
    </w:rPr>
  </w:style>
  <w:style w:type="character" w:styleId="1266" w:customStyle="1">
    <w:name w:val="正文文本缩进 Char2"/>
    <w:uiPriority w:val="99"/>
    <w:semiHidden/>
    <w:qFormat/>
    <w:rPr>
      <w:sz w:val="21"/>
      <w:szCs w:val="22"/>
    </w:rPr>
  </w:style>
  <w:style w:type="character" w:styleId="1267" w:customStyle="1">
    <w:name w:val="WW8Num14z7"/>
    <w:qFormat/>
    <w:rPr>
      <w:rFonts w:ascii="Wingdings" w:hAnsi="Wingdings"/>
    </w:rPr>
  </w:style>
  <w:style w:type="character" w:styleId="1268" w:customStyle="1">
    <w:name w:val="正文文本缩进 2 Char2"/>
    <w:uiPriority w:val="99"/>
    <w:semiHidden/>
    <w:qFormat/>
    <w:rPr>
      <w:sz w:val="21"/>
      <w:szCs w:val="22"/>
    </w:rPr>
  </w:style>
  <w:style w:type="character" w:styleId="1269" w:customStyle="1">
    <w:name w:val="WW8Num23z1"/>
    <w:qFormat/>
    <w:rPr>
      <w:rFonts w:ascii="Wingdings 2" w:hAnsi="Wingdings 2" w:cs="StarSymbol"/>
      <w:sz w:val="18"/>
      <w:szCs w:val="18"/>
    </w:rPr>
  </w:style>
  <w:style w:type="character" w:styleId="1270" w:customStyle="1">
    <w:name w:val="批注框文本 Char1"/>
    <w:qFormat/>
    <w:rPr>
      <w:sz w:val="18"/>
      <w:szCs w:val="18"/>
    </w:rPr>
  </w:style>
  <w:style w:type="character" w:styleId="1271" w:customStyle="1">
    <w:name w:val="WW8Num3z2"/>
    <w:qFormat/>
    <w:rPr>
      <w:rFonts w:ascii="StarSymbol" w:hAnsi="StarSymbol" w:cs="StarSymbol"/>
      <w:sz w:val="18"/>
      <w:szCs w:val="18"/>
    </w:rPr>
  </w:style>
  <w:style w:type="character" w:styleId="1272" w:customStyle="1">
    <w:name w:val="文档结构图 Char2"/>
    <w:uiPriority w:val="99"/>
    <w:qFormat/>
    <w:rPr>
      <w:rFonts w:ascii="宋体"/>
      <w:sz w:val="18"/>
      <w:szCs w:val="18"/>
    </w:rPr>
  </w:style>
  <w:style w:type="character" w:styleId="1273" w:customStyle="1">
    <w:name w:val="样式 InfoBlue + 倾斜 Char"/>
    <w:qFormat/>
    <w:rPr>
      <w:color w:val="0000ff"/>
      <w:sz w:val="21"/>
    </w:rPr>
  </w:style>
  <w:style w:type="character" w:styleId="1274" w:customStyle="1">
    <w:name w:val="批注文字 Char2"/>
    <w:qFormat/>
    <w:rPr>
      <w:sz w:val="21"/>
      <w:szCs w:val="22"/>
    </w:rPr>
  </w:style>
  <w:style w:type="character" w:styleId="1275" w:customStyle="1">
    <w:name w:val="批注主题 Char2"/>
    <w:qFormat/>
    <w:rPr>
      <w:b/>
      <w:bCs/>
      <w:sz w:val="21"/>
      <w:szCs w:val="22"/>
    </w:rPr>
  </w:style>
  <w:style w:type="character" w:styleId="1276" w:customStyle="1">
    <w:name w:val="Char Char6"/>
    <w:qFormat/>
    <w:rPr>
      <w:b/>
      <w:bCs/>
      <w:sz w:val="44"/>
      <w:szCs w:val="44"/>
    </w:rPr>
  </w:style>
  <w:style w:type="character" w:styleId="1277" w:customStyle="1">
    <w:name w:val="p0 Char"/>
    <w:link w:val="1278"/>
    <w:qFormat/>
    <w:rPr>
      <w:szCs w:val="21"/>
    </w:rPr>
  </w:style>
  <w:style w:type="paragraph" w:styleId="1278" w:customStyle="1">
    <w:name w:val="p0"/>
    <w:basedOn w:val="848"/>
    <w:link w:val="1277"/>
    <w:qFormat/>
    <w:pPr>
      <w:widowControl/>
    </w:pPr>
    <w:rPr>
      <w:sz w:val="20"/>
      <w:szCs w:val="21"/>
      <w:lang w:eastAsia="en-US"/>
    </w:rPr>
  </w:style>
  <w:style w:type="character" w:styleId="1279" w:customStyle="1">
    <w:name w:val="脚注文本 Char3"/>
    <w:qFormat/>
    <w:rPr>
      <w:rFonts w:ascii="Calibri" w:hAnsi="Calibri"/>
      <w:sz w:val="18"/>
      <w:szCs w:val="18"/>
    </w:rPr>
  </w:style>
  <w:style w:type="character" w:styleId="1280" w:customStyle="1">
    <w:name w:val="标准文本 Char"/>
    <w:link w:val="1281"/>
    <w:qFormat/>
    <w:rPr>
      <w:rFonts w:cs="宋体"/>
      <w:szCs w:val="21"/>
    </w:rPr>
  </w:style>
  <w:style w:type="paragraph" w:styleId="1281" w:customStyle="1">
    <w:name w:val="标准文本"/>
    <w:basedOn w:val="848"/>
    <w:link w:val="1280"/>
    <w:qFormat/>
    <w:pPr>
      <w:ind w:firstLine="420"/>
      <w:spacing w:line="360" w:lineRule="auto"/>
    </w:pPr>
    <w:rPr>
      <w:sz w:val="20"/>
      <w:szCs w:val="21"/>
      <w:lang w:eastAsia="en-US"/>
    </w:rPr>
  </w:style>
  <w:style w:type="character" w:styleId="1282" w:customStyle="1">
    <w:name w:val="无间隔 字符1"/>
    <w:link w:val="863"/>
    <w:qFormat/>
    <w:rPr>
      <w:rFonts w:ascii="Calibri" w:hAnsi="Calibri" w:eastAsia="Arial" w:cs="Arial"/>
      <w:sz w:val="21"/>
      <w:szCs w:val="22"/>
      <w:lang w:val="en-US" w:eastAsia="zh-CN" w:bidi="ar-SA"/>
    </w:rPr>
  </w:style>
  <w:style w:type="character" w:styleId="1283" w:customStyle="1">
    <w:name w:val="页码1"/>
    <w:basedOn w:val="858"/>
    <w:qFormat/>
  </w:style>
  <w:style w:type="character" w:styleId="1284" w:customStyle="1">
    <w:name w:val="11111 Char"/>
    <w:qFormat/>
    <w:rPr>
      <w:rFonts w:hint="eastAsia" w:ascii="宋体" w:hAnsi="宋体" w:eastAsia="宋体" w:cs="宋体"/>
      <w:color w:val="000000"/>
      <w:sz w:val="24"/>
      <w:szCs w:val="24"/>
      <w:lang w:val="zh-CN"/>
    </w:rPr>
  </w:style>
  <w:style w:type="character" w:styleId="1285" w:customStyle="1">
    <w:name w:val="正文文本 Char1"/>
    <w:qFormat/>
    <w:rPr>
      <w:rFonts w:ascii="Times New Roman" w:hAnsi="Times New Roman" w:eastAsia="宋体" w:cs="Times New Roman"/>
      <w:szCs w:val="24"/>
    </w:rPr>
  </w:style>
  <w:style w:type="character" w:styleId="1286" w:customStyle="1">
    <w:name w:val="WW8Num26z1"/>
    <w:qFormat/>
    <w:rPr>
      <w:rFonts w:ascii="Wingdings 2" w:hAnsi="Wingdings 2" w:cs="StarSymbol"/>
      <w:sz w:val="18"/>
      <w:szCs w:val="18"/>
    </w:rPr>
  </w:style>
  <w:style w:type="character" w:styleId="1287" w:customStyle="1">
    <w:name w:val="font51"/>
    <w:qFormat/>
    <w:rPr>
      <w:rFonts w:ascii="Arial" w:hAnsi="Arial" w:cs="Arial"/>
      <w:color w:val="000000"/>
      <w:sz w:val="20"/>
      <w:szCs w:val="20"/>
      <w:u w:val="none"/>
    </w:rPr>
  </w:style>
  <w:style w:type="character" w:styleId="1288" w:customStyle="1">
    <w:name w:val="WW8Num25z0"/>
    <w:qFormat/>
    <w:rPr>
      <w:rFonts w:ascii="Wingdings" w:hAnsi="Wingdings" w:cs="StarSymbol"/>
      <w:sz w:val="18"/>
      <w:szCs w:val="18"/>
    </w:rPr>
  </w:style>
  <w:style w:type="character" w:styleId="1289" w:customStyle="1">
    <w:name w:val="paramlista1"/>
    <w:qFormat/>
    <w:rPr>
      <w:rFonts w:ascii="Calibri" w:hAnsi="Calibri" w:eastAsia="宋体" w:cs="Times New Roman"/>
      <w:sz w:val="18"/>
      <w:szCs w:val="18"/>
    </w:rPr>
  </w:style>
  <w:style w:type="character" w:styleId="1290" w:customStyle="1">
    <w:name w:val="high-light-bg4"/>
    <w:qFormat/>
  </w:style>
  <w:style w:type="character" w:styleId="1291" w:customStyle="1">
    <w:name w:val="Char Char201"/>
    <w:qFormat/>
    <w:rPr>
      <w:rFonts w:ascii="楷体_GB2312" w:eastAsia="楷体_GB2312"/>
      <w:sz w:val="28"/>
    </w:rPr>
  </w:style>
  <w:style w:type="character" w:styleId="1292" w:customStyle="1">
    <w:name w:val="页脚 字符1"/>
    <w:uiPriority w:val="99"/>
    <w:qFormat/>
    <w:rPr>
      <w:rFonts w:ascii="Times New Roman" w:hAnsi="Times New Roman" w:eastAsia="方正仿宋_GBK" w:cs="Times New Roman"/>
      <w:sz w:val="18"/>
      <w:szCs w:val="18"/>
    </w:rPr>
  </w:style>
  <w:style w:type="character" w:styleId="1293" w:customStyle="1">
    <w:name w:val="font41"/>
    <w:qFormat/>
    <w:rPr>
      <w:rFonts w:hint="eastAsia" w:ascii="宋体" w:hAnsi="宋体" w:eastAsia="宋体" w:cs="宋体"/>
      <w:color w:val="000000"/>
      <w:sz w:val="20"/>
      <w:szCs w:val="20"/>
      <w:u w:val="none"/>
    </w:rPr>
  </w:style>
  <w:style w:type="character" w:styleId="1294" w:customStyle="1">
    <w:name w:val="WW8Num38z0"/>
    <w:qFormat/>
    <w:rPr>
      <w:rFonts w:ascii="Wingdings" w:hAnsi="Wingdings" w:cs="StarSymbol"/>
      <w:sz w:val="18"/>
      <w:szCs w:val="18"/>
    </w:rPr>
  </w:style>
  <w:style w:type="character" w:styleId="1295" w:customStyle="1">
    <w:name w:val="+正文 Char3"/>
    <w:link w:val="1296"/>
    <w:qFormat/>
    <w:rPr>
      <w:sz w:val="28"/>
    </w:rPr>
  </w:style>
  <w:style w:type="paragraph" w:styleId="1296" w:customStyle="1">
    <w:name w:val="+正文"/>
    <w:basedOn w:val="848"/>
    <w:link w:val="1295"/>
    <w:qFormat/>
    <w:pPr>
      <w:ind w:firstLine="200"/>
      <w:spacing w:line="360" w:lineRule="auto"/>
    </w:pPr>
    <w:rPr>
      <w:sz w:val="28"/>
      <w:szCs w:val="20"/>
      <w:lang w:eastAsia="en-US"/>
    </w:rPr>
  </w:style>
  <w:style w:type="character" w:styleId="1297" w:customStyle="1">
    <w:name w:val="正文文本 3 字符1"/>
    <w:uiPriority w:val="99"/>
    <w:qFormat/>
    <w:rPr>
      <w:rFonts w:ascii="Times New Roman" w:hAnsi="Times New Roman" w:eastAsia="方正仿宋_GBK" w:cs="Times New Roman"/>
      <w:sz w:val="16"/>
      <w:szCs w:val="16"/>
    </w:rPr>
  </w:style>
  <w:style w:type="character" w:styleId="1298" w:customStyle="1">
    <w:name w:val="Char Char171"/>
    <w:qFormat/>
    <w:rPr>
      <w:rFonts w:ascii="Arial" w:hAnsi="Arial" w:eastAsia="黑体"/>
      <w:b/>
      <w:spacing w:val="-2"/>
      <w:position w:val="-6"/>
      <w:sz w:val="24"/>
    </w:rPr>
  </w:style>
  <w:style w:type="character" w:styleId="1299" w:customStyle="1">
    <w:name w:val="style241"/>
    <w:qFormat/>
    <w:rPr>
      <w:rFonts w:hint="eastAsia" w:ascii="宋体" w:hAnsi="宋体" w:eastAsia="宋体"/>
      <w:color w:val="333333"/>
      <w:lang w:val="en-US" w:eastAsia="zh-CN" w:bidi="ar-SA"/>
    </w:rPr>
  </w:style>
  <w:style w:type="character" w:styleId="1300" w:customStyle="1">
    <w:name w:val="fontstyle01"/>
    <w:qFormat/>
    <w:rPr>
      <w:rFonts w:ascii="楷体" w:hAnsi="楷体"/>
      <w:color w:val="000000"/>
      <w:sz w:val="24"/>
      <w:szCs w:val="24"/>
    </w:rPr>
  </w:style>
  <w:style w:type="character" w:styleId="1301" w:customStyle="1">
    <w:name w:val="Numbering Symbols"/>
    <w:qFormat/>
  </w:style>
  <w:style w:type="character" w:styleId="1302" w:customStyle="1">
    <w:name w:val="标题 1 Char1"/>
    <w:qFormat/>
    <w:rPr>
      <w:b/>
      <w:sz w:val="44"/>
    </w:rPr>
  </w:style>
  <w:style w:type="character" w:styleId="1303" w:customStyle="1">
    <w:name w:val="引用 Char1"/>
    <w:uiPriority w:val="29"/>
    <w:qFormat/>
    <w:rPr>
      <w:i/>
      <w:iCs/>
      <w:color w:val="404040"/>
      <w:sz w:val="21"/>
    </w:rPr>
  </w:style>
  <w:style w:type="character" w:styleId="1304" w:customStyle="1">
    <w:name w:val="Char Char181"/>
    <w:qFormat/>
    <w:rPr>
      <w:rFonts w:ascii="宋体"/>
      <w:b/>
      <w:spacing w:val="-2"/>
      <w:position w:val="-6"/>
      <w:sz w:val="28"/>
    </w:rPr>
  </w:style>
  <w:style w:type="character" w:styleId="1305" w:customStyle="1">
    <w:name w:val="Table Heading Char"/>
    <w:qFormat/>
    <w:rPr>
      <w:rFonts w:ascii="Book Antiqua" w:hAnsi="Book Antiqua" w:eastAsia="黑体"/>
      <w:bCs/>
      <w:sz w:val="21"/>
      <w:szCs w:val="21"/>
    </w:rPr>
  </w:style>
  <w:style w:type="character" w:styleId="1306" w:customStyle="1">
    <w:name w:val="Char Char151"/>
    <w:qFormat/>
    <w:rPr>
      <w:rFonts w:ascii="Arial" w:hAnsi="Arial" w:eastAsia="黑体"/>
      <w:spacing w:val="-2"/>
      <w:position w:val="-6"/>
      <w:sz w:val="24"/>
    </w:rPr>
  </w:style>
  <w:style w:type="character" w:styleId="1307" w:customStyle="1">
    <w:name w:val="WW8Num14z1"/>
    <w:qFormat/>
    <w:rPr>
      <w:rFonts w:ascii="Wingdings 2" w:hAnsi="Wingdings 2" w:cs="StarSymbol"/>
      <w:sz w:val="18"/>
      <w:szCs w:val="18"/>
    </w:rPr>
  </w:style>
  <w:style w:type="character" w:styleId="1308" w:customStyle="1">
    <w:name w:val="font111"/>
    <w:qFormat/>
    <w:rPr>
      <w:rFonts w:hint="eastAsia" w:ascii="宋体" w:hAnsi="宋体" w:eastAsia="宋体" w:cs="宋体"/>
      <w:color w:val="000000"/>
      <w:sz w:val="21"/>
      <w:szCs w:val="21"/>
      <w:u w:val="none"/>
    </w:rPr>
  </w:style>
  <w:style w:type="character" w:styleId="1309" w:customStyle="1">
    <w:name w:val="样式2 Char"/>
    <w:qFormat/>
    <w:rPr>
      <w:rFonts w:hint="eastAsia" w:ascii="方正仿宋_GBK" w:eastAsia="方正仿宋_GBK"/>
      <w:bCs/>
      <w:sz w:val="32"/>
      <w:szCs w:val="24"/>
    </w:rPr>
  </w:style>
  <w:style w:type="character" w:styleId="1310" w:customStyle="1">
    <w:name w:val="Char Char18"/>
    <w:qFormat/>
    <w:rPr>
      <w:rFonts w:ascii="宋体"/>
      <w:b/>
      <w:spacing w:val="-2"/>
      <w:position w:val="-6"/>
      <w:sz w:val="28"/>
    </w:rPr>
  </w:style>
  <w:style w:type="character" w:styleId="1311" w:customStyle="1">
    <w:name w:val="WW8Num25z7"/>
    <w:qFormat/>
    <w:rPr>
      <w:rFonts w:ascii="Wingdings" w:hAnsi="Wingdings"/>
    </w:rPr>
  </w:style>
  <w:style w:type="character" w:styleId="1312" w:customStyle="1">
    <w:name w:val="font71"/>
    <w:qFormat/>
    <w:rPr>
      <w:rFonts w:ascii="Arial" w:hAnsi="Arial" w:cs="Arial"/>
      <w:color w:val="000000"/>
      <w:sz w:val="20"/>
      <w:szCs w:val="20"/>
      <w:u w:val="none"/>
    </w:rPr>
  </w:style>
  <w:style w:type="character" w:styleId="1313" w:customStyle="1">
    <w:name w:val="WW8Num8z0"/>
    <w:qFormat/>
    <w:rPr>
      <w:rFonts w:ascii="Wingdings" w:hAnsi="Wingdings" w:cs="StarSymbol"/>
      <w:sz w:val="18"/>
      <w:szCs w:val="18"/>
    </w:rPr>
  </w:style>
  <w:style w:type="character" w:styleId="1314" w:customStyle="1">
    <w:name w:val="页码2"/>
    <w:basedOn w:val="858"/>
    <w:qFormat/>
  </w:style>
  <w:style w:type="character" w:styleId="1315" w:customStyle="1">
    <w:name w:val="WW8Num12z0"/>
    <w:qFormat/>
    <w:rPr>
      <w:rFonts w:ascii="Wingdings" w:hAnsi="Wingdings" w:cs="StarSymbol"/>
      <w:sz w:val="18"/>
      <w:szCs w:val="18"/>
    </w:rPr>
  </w:style>
  <w:style w:type="character" w:styleId="1316" w:customStyle="1">
    <w:name w:val="方案文档 Char"/>
    <w:link w:val="1317"/>
    <w:qFormat/>
    <w:rPr>
      <w:rFonts w:ascii="等线" w:hAnsi="等线" w:eastAsia="Arial" w:cs="Arial"/>
      <w:sz w:val="24"/>
      <w:szCs w:val="24"/>
      <w:lang w:val="en-US" w:eastAsia="zh-CN" w:bidi="ar-SA"/>
    </w:rPr>
  </w:style>
  <w:style w:type="paragraph" w:styleId="1317" w:customStyle="1">
    <w:name w:val="方案文档"/>
    <w:link w:val="1316"/>
    <w:qFormat/>
    <w:pPr>
      <w:ind w:firstLine="200"/>
      <w:spacing w:line="360" w:lineRule="auto"/>
    </w:pPr>
    <w:rPr>
      <w:rFonts w:ascii="等线" w:hAnsi="等线" w:eastAsia="Arial" w:cs="Arial"/>
      <w:sz w:val="24"/>
      <w:szCs w:val="24"/>
    </w:rPr>
  </w:style>
  <w:style w:type="character" w:styleId="1318" w:customStyle="1">
    <w:name w:val="称呼 Char3"/>
    <w:qFormat/>
    <w:rPr>
      <w:rFonts w:ascii="Arial" w:hAnsi="Arial" w:eastAsia="方正仿宋_GBK" w:cs="Arial"/>
    </w:rPr>
  </w:style>
  <w:style w:type="character" w:styleId="1319" w:customStyle="1">
    <w:name w:val="font141"/>
    <w:qFormat/>
    <w:rPr>
      <w:rFonts w:hint="eastAsia" w:ascii="宋体" w:hAnsi="宋体" w:eastAsia="宋体" w:cs="宋体"/>
      <w:color w:val="000000"/>
      <w:sz w:val="20"/>
      <w:szCs w:val="20"/>
      <w:u w:val="none"/>
    </w:rPr>
  </w:style>
  <w:style w:type="character" w:styleId="1320" w:customStyle="1">
    <w:name w:val="WW8Num13z2"/>
    <w:qFormat/>
    <w:rPr>
      <w:rFonts w:ascii="StarSymbol" w:hAnsi="StarSymbol" w:cs="StarSymbol"/>
      <w:sz w:val="18"/>
      <w:szCs w:val="18"/>
    </w:rPr>
  </w:style>
  <w:style w:type="character" w:styleId="1321" w:customStyle="1">
    <w:name w:val="项目编号B Char"/>
    <w:link w:val="1322"/>
    <w:qFormat/>
    <w:rPr>
      <w:rFonts w:ascii="等线" w:hAnsi="等线" w:eastAsia="Arial" w:cs="Arial"/>
      <w:sz w:val="24"/>
      <w:szCs w:val="24"/>
      <w:lang w:val="en-US" w:eastAsia="zh-CN" w:bidi="ar-SA"/>
    </w:rPr>
  </w:style>
  <w:style w:type="paragraph" w:styleId="1322" w:customStyle="1">
    <w:name w:val="项目编号B"/>
    <w:link w:val="1321"/>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323" w:customStyle="1">
    <w:name w:val="WW8Num33z1"/>
    <w:qFormat/>
    <w:rPr>
      <w:rFonts w:ascii="Wingdings 2" w:hAnsi="Wingdings 2" w:cs="StarSymbol"/>
      <w:sz w:val="18"/>
      <w:szCs w:val="18"/>
    </w:rPr>
  </w:style>
  <w:style w:type="character" w:styleId="1324" w:customStyle="1">
    <w:name w:val="项目编号A Char Char"/>
    <w:link w:val="1325"/>
    <w:qFormat/>
    <w:rPr>
      <w:rFonts w:ascii="等线" w:hAnsi="等线" w:eastAsia="Arial" w:cs="Arial"/>
      <w:sz w:val="24"/>
      <w:szCs w:val="24"/>
      <w:lang w:val="en-US" w:eastAsia="zh-CN" w:bidi="ar-SA"/>
    </w:rPr>
  </w:style>
  <w:style w:type="paragraph" w:styleId="1325" w:customStyle="1">
    <w:name w:val="项目编号A"/>
    <w:link w:val="1324"/>
    <w:qFormat/>
    <w:pPr>
      <w:spacing w:line="360" w:lineRule="auto"/>
      <w:tabs>
        <w:tab w:val="left" w:pos="840" w:leader="none"/>
      </w:tabs>
    </w:pPr>
    <w:rPr>
      <w:rFonts w:ascii="等线" w:hAnsi="等线" w:eastAsia="Arial" w:cs="Arial"/>
      <w:sz w:val="24"/>
      <w:szCs w:val="24"/>
    </w:rPr>
  </w:style>
  <w:style w:type="character" w:styleId="1326" w:customStyle="1">
    <w:name w:val="style11"/>
    <w:qFormat/>
    <w:rPr>
      <w:color w:val="ff0000"/>
    </w:rPr>
  </w:style>
  <w:style w:type="character" w:styleId="1327" w:customStyle="1">
    <w:name w:val="Char Char15"/>
    <w:qFormat/>
    <w:rPr>
      <w:rFonts w:ascii="Arial" w:hAnsi="Arial" w:eastAsia="黑体"/>
      <w:spacing w:val="-2"/>
      <w:position w:val="-6"/>
      <w:sz w:val="24"/>
    </w:rPr>
  </w:style>
  <w:style w:type="character" w:styleId="1328" w:customStyle="1">
    <w:name w:val="WW8Num14z0"/>
    <w:qFormat/>
    <w:rPr>
      <w:rFonts w:ascii="Wingdings" w:hAnsi="Wingdings" w:cs="StarSymbol"/>
      <w:sz w:val="18"/>
      <w:szCs w:val="18"/>
    </w:rPr>
  </w:style>
  <w:style w:type="character" w:styleId="1329" w:customStyle="1">
    <w:name w:val="Char Char17"/>
    <w:qFormat/>
    <w:rPr>
      <w:rFonts w:ascii="Arial" w:hAnsi="Arial" w:eastAsia="黑体"/>
      <w:b/>
      <w:spacing w:val="-2"/>
      <w:position w:val="-6"/>
      <w:sz w:val="24"/>
    </w:rPr>
  </w:style>
  <w:style w:type="character" w:styleId="1330" w:customStyle="1">
    <w:name w:val="表格内容 Char"/>
    <w:qFormat/>
    <w:rPr>
      <w:rFonts w:hint="eastAsia" w:ascii="微软雅黑" w:hAnsi="微软雅黑" w:eastAsia="微软雅黑"/>
      <w:sz w:val="18"/>
      <w:szCs w:val="24"/>
      <w:lang w:val="en-GB"/>
    </w:rPr>
  </w:style>
  <w:style w:type="character" w:styleId="1331" w:customStyle="1">
    <w:name w:val="武汉表格 Char"/>
    <w:link w:val="1332"/>
    <w:qFormat/>
    <w:rPr>
      <w:rFonts w:eastAsia="黑体"/>
      <w:szCs w:val="21"/>
    </w:rPr>
  </w:style>
  <w:style w:type="paragraph" w:styleId="1332" w:customStyle="1">
    <w:name w:val="武汉表格"/>
    <w:basedOn w:val="848"/>
    <w:link w:val="1331"/>
    <w:qFormat/>
    <w:rPr>
      <w:rFonts w:eastAsia="黑体"/>
      <w:sz w:val="20"/>
      <w:szCs w:val="21"/>
      <w:lang w:eastAsia="en-US"/>
    </w:rPr>
  </w:style>
  <w:style w:type="character" w:styleId="1333" w:customStyle="1">
    <w:name w:val="WW8Num12z1"/>
    <w:qFormat/>
    <w:rPr>
      <w:rFonts w:ascii="Wingdings 2" w:hAnsi="Wingdings 2" w:cs="StarSymbol"/>
      <w:sz w:val="18"/>
      <w:szCs w:val="18"/>
    </w:rPr>
  </w:style>
  <w:style w:type="character" w:styleId="1334" w:customStyle="1">
    <w:name w:val="Char Char20"/>
    <w:qFormat/>
    <w:rPr>
      <w:rFonts w:ascii="楷体_GB2312" w:eastAsia="楷体_GB2312"/>
      <w:sz w:val="28"/>
    </w:rPr>
  </w:style>
  <w:style w:type="character" w:styleId="1335" w:customStyle="1">
    <w:name w:val="con_text1"/>
    <w:qFormat/>
  </w:style>
  <w:style w:type="character" w:styleId="1336" w:customStyle="1">
    <w:name w:val="批注引用2"/>
    <w:qFormat/>
    <w:rPr>
      <w:sz w:val="21"/>
      <w:szCs w:val="21"/>
    </w:rPr>
  </w:style>
  <w:style w:type="character" w:styleId="1337" w:customStyle="1">
    <w:name w:val="WW8Num5z2"/>
    <w:qFormat/>
    <w:rPr>
      <w:rFonts w:ascii="StarSymbol" w:hAnsi="StarSymbol" w:cs="StarSymbol"/>
      <w:sz w:val="18"/>
      <w:szCs w:val="18"/>
    </w:rPr>
  </w:style>
  <w:style w:type="character" w:styleId="1338" w:customStyle="1">
    <w:name w:val="正文缩进 Char2"/>
    <w:qFormat/>
    <w:rPr>
      <w:rFonts w:eastAsia="宋体"/>
      <w:sz w:val="21"/>
      <w:lang w:val="en-US" w:eastAsia="zh-CN" w:bidi="ar-SA"/>
    </w:rPr>
  </w:style>
  <w:style w:type="character" w:styleId="1339"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40" w:customStyle="1">
    <w:name w:val="Char Char16"/>
    <w:qFormat/>
    <w:rPr>
      <w:rFonts w:ascii="宋体"/>
      <w:b/>
      <w:spacing w:val="-2"/>
      <w:position w:val="-6"/>
      <w:sz w:val="24"/>
    </w:rPr>
  </w:style>
  <w:style w:type="character" w:styleId="1341" w:customStyle="1">
    <w:name w:val="批注主题 字符1"/>
    <w:uiPriority w:val="99"/>
    <w:qFormat/>
    <w:rPr>
      <w:rFonts w:ascii="Times New Roman" w:hAnsi="Times New Roman" w:eastAsia="方正仿宋_GBK" w:cs="Times New Roman"/>
      <w:b/>
      <w:bCs/>
      <w:sz w:val="24"/>
      <w:szCs w:val="24"/>
    </w:rPr>
  </w:style>
  <w:style w:type="character" w:styleId="1342" w:customStyle="1">
    <w:name w:val="Char Char161"/>
    <w:qFormat/>
    <w:rPr>
      <w:rFonts w:ascii="宋体"/>
      <w:b/>
      <w:spacing w:val="-2"/>
      <w:position w:val="-6"/>
      <w:sz w:val="24"/>
    </w:rPr>
  </w:style>
  <w:style w:type="character" w:styleId="1343" w:customStyle="1">
    <w:name w:val="引用 Char"/>
    <w:qFormat/>
    <w:rPr>
      <w:rFonts w:ascii="Times New Roman" w:hAnsi="Times New Roman" w:eastAsia="方正仿宋_GBK" w:cs="Times New Roman"/>
      <w:i/>
      <w:iCs/>
      <w:color w:val="000000"/>
      <w:sz w:val="24"/>
      <w:szCs w:val="20"/>
    </w:rPr>
  </w:style>
  <w:style w:type="character" w:styleId="1344" w:customStyle="1">
    <w:name w:val="标题 3 Char1"/>
    <w:qFormat/>
    <w:rPr>
      <w:b/>
      <w:sz w:val="32"/>
    </w:rPr>
  </w:style>
  <w:style w:type="character" w:styleId="1345" w:customStyle="1">
    <w:name w:val="InfoBlue Char"/>
    <w:qFormat/>
    <w:rPr>
      <w:color w:val="0000ff"/>
      <w:sz w:val="21"/>
    </w:rPr>
  </w:style>
  <w:style w:type="character" w:styleId="1346" w:customStyle="1">
    <w:name w:val="副标题 Char3"/>
    <w:qFormat/>
    <w:rPr>
      <w:b/>
      <w:bCs/>
      <w:sz w:val="32"/>
      <w:szCs w:val="32"/>
    </w:rPr>
  </w:style>
  <w:style w:type="character" w:styleId="1347" w:customStyle="1">
    <w:name w:val="title_orange1"/>
    <w:qFormat/>
    <w:rPr>
      <w:b/>
      <w:bCs/>
      <w:color w:val="cc6600"/>
      <w:sz w:val="33"/>
      <w:szCs w:val="33"/>
      <w:u w:val="none"/>
    </w:rPr>
  </w:style>
  <w:style w:type="character" w:styleId="1348" w:customStyle="1">
    <w:name w:val="font61"/>
    <w:qFormat/>
    <w:rPr>
      <w:rFonts w:ascii="Arial" w:hAnsi="Arial" w:cs="Arial"/>
      <w:b/>
      <w:color w:val="000000"/>
      <w:sz w:val="20"/>
      <w:szCs w:val="20"/>
      <w:u w:val="none"/>
    </w:rPr>
  </w:style>
  <w:style w:type="character" w:styleId="1349" w:customStyle="1">
    <w:name w:val="Char Char191"/>
    <w:qFormat/>
    <w:rPr>
      <w:rFonts w:ascii="Arial" w:hAnsi="Arial" w:eastAsia="黑体"/>
      <w:b/>
      <w:bCs/>
      <w:sz w:val="28"/>
      <w:szCs w:val="28"/>
    </w:rPr>
  </w:style>
  <w:style w:type="character" w:styleId="1350" w:customStyle="1">
    <w:name w:val="WW8Num33z0"/>
    <w:qFormat/>
    <w:rPr>
      <w:rFonts w:ascii="Wingdings" w:hAnsi="Wingdings" w:cs="StarSymbol"/>
      <w:sz w:val="18"/>
      <w:szCs w:val="18"/>
    </w:rPr>
  </w:style>
  <w:style w:type="character" w:styleId="1351" w:customStyle="1">
    <w:name w:val="font91"/>
    <w:qFormat/>
    <w:rPr>
      <w:rFonts w:hint="eastAsia" w:ascii="宋体" w:hAnsi="宋体" w:eastAsia="宋体" w:cs="宋体"/>
      <w:color w:val="000000"/>
      <w:sz w:val="20"/>
      <w:szCs w:val="20"/>
      <w:u w:val="none"/>
    </w:rPr>
  </w:style>
  <w:style w:type="character" w:styleId="1352" w:customStyle="1">
    <w:name w:val="op_dict_text21"/>
    <w:qFormat/>
  </w:style>
  <w:style w:type="character" w:styleId="1353" w:customStyle="1">
    <w:name w:val="normal91"/>
    <w:qFormat/>
    <w:rPr>
      <w:rFonts w:ascii="Calibri" w:hAnsi="Calibri" w:eastAsia="宋体" w:cs="Times New Roman"/>
      <w:sz w:val="20"/>
      <w:szCs w:val="20"/>
    </w:rPr>
  </w:style>
  <w:style w:type="character" w:styleId="1354" w:customStyle="1">
    <w:name w:val="WW8Num18z1"/>
    <w:qFormat/>
    <w:rPr>
      <w:rFonts w:ascii="Wingdings 2" w:hAnsi="Wingdings 2" w:cs="StarSymbol"/>
      <w:sz w:val="18"/>
      <w:szCs w:val="18"/>
    </w:rPr>
  </w:style>
  <w:style w:type="character" w:styleId="1355" w:customStyle="1">
    <w:name w:val="font121"/>
    <w:qFormat/>
    <w:rPr>
      <w:rFonts w:hint="eastAsia" w:ascii="宋体" w:hAnsi="宋体" w:eastAsia="宋体" w:cs="宋体"/>
      <w:b/>
      <w:color w:val="000000"/>
      <w:sz w:val="20"/>
      <w:szCs w:val="20"/>
      <w:u w:val="none"/>
    </w:rPr>
  </w:style>
  <w:style w:type="character" w:styleId="1356" w:customStyle="1">
    <w:name w:val="标题 4 Char1"/>
    <w:qFormat/>
    <w:rPr>
      <w:rFonts w:ascii="Cambria" w:hAnsi="Cambria" w:eastAsia="宋体" w:cs="Times New Roman"/>
      <w:b/>
      <w:bCs/>
      <w:sz w:val="28"/>
      <w:szCs w:val="28"/>
    </w:rPr>
  </w:style>
  <w:style w:type="character" w:styleId="1357" w:customStyle="1">
    <w:name w:val="Char Char19"/>
    <w:qFormat/>
    <w:rPr>
      <w:rFonts w:ascii="Arial" w:hAnsi="Arial" w:eastAsia="黑体"/>
      <w:b/>
      <w:bCs/>
      <w:sz w:val="28"/>
      <w:szCs w:val="28"/>
    </w:rPr>
  </w:style>
  <w:style w:type="character" w:styleId="1358" w:customStyle="1">
    <w:name w:val="标题 9 字符1"/>
    <w:uiPriority w:val="9"/>
    <w:qFormat/>
    <w:rPr>
      <w:rFonts w:ascii="Arial" w:hAnsi="Arial" w:eastAsia="黑体" w:cs="Times New Roman"/>
      <w:sz w:val="24"/>
      <w:szCs w:val="21"/>
    </w:rPr>
  </w:style>
  <w:style w:type="character" w:styleId="1359" w:customStyle="1">
    <w:name w:val="font131"/>
    <w:qFormat/>
    <w:rPr>
      <w:rFonts w:hint="eastAsia" w:ascii="宋体" w:hAnsi="宋体" w:eastAsia="宋体" w:cs="宋体"/>
      <w:color w:val="000000"/>
      <w:sz w:val="18"/>
      <w:szCs w:val="18"/>
      <w:u w:val="none"/>
    </w:rPr>
  </w:style>
  <w:style w:type="character" w:styleId="1360" w:customStyle="1">
    <w:name w:val="标题G Char"/>
    <w:qFormat/>
    <w:rPr>
      <w:rFonts w:hint="eastAsia" w:ascii="方正小标宋_GBK" w:hAnsi="方正小标宋_GBK" w:eastAsia="方正小标宋_GBK"/>
      <w:color w:val="000000"/>
      <w:spacing w:val="-20"/>
      <w:sz w:val="44"/>
      <w:szCs w:val="52"/>
    </w:rPr>
  </w:style>
  <w:style w:type="character" w:styleId="1361" w:customStyle="1">
    <w:name w:val="批注引用1"/>
    <w:qFormat/>
    <w:rPr>
      <w:sz w:val="21"/>
      <w:szCs w:val="21"/>
    </w:rPr>
  </w:style>
  <w:style w:type="character" w:styleId="1362" w:customStyle="1">
    <w:name w:val="WW-Absatz-Standardschriftart111"/>
    <w:qFormat/>
  </w:style>
  <w:style w:type="character" w:styleId="1363" w:customStyle="1">
    <w:name w:val="font81"/>
    <w:qFormat/>
    <w:rPr>
      <w:rFonts w:hint="eastAsia" w:ascii="宋体" w:hAnsi="宋体" w:eastAsia="宋体" w:cs="宋体"/>
      <w:b/>
      <w:color w:val="000000"/>
      <w:sz w:val="20"/>
      <w:szCs w:val="20"/>
      <w:u w:val="none"/>
    </w:rPr>
  </w:style>
  <w:style w:type="character" w:styleId="1364" w:customStyle="1">
    <w:name w:val="m1"/>
    <w:qFormat/>
    <w:rPr>
      <w:rFonts w:hint="eastAsia" w:ascii="宋体" w:hAnsi="宋体" w:eastAsia="宋体"/>
      <w:color w:val="0000ff"/>
      <w:lang w:val="en-US" w:eastAsia="zh-CN" w:bidi="ar-SA"/>
    </w:rPr>
  </w:style>
  <w:style w:type="character" w:styleId="1365" w:customStyle="1">
    <w:name w:val="表格 Char Char"/>
    <w:link w:val="1366"/>
    <w:qFormat/>
    <w:rPr>
      <w:rFonts w:ascii="Arial" w:hAnsi="Arial"/>
      <w:sz w:val="24"/>
      <w:szCs w:val="24"/>
    </w:rPr>
  </w:style>
  <w:style w:type="paragraph" w:styleId="1366" w:customStyle="1">
    <w:name w:val="表格"/>
    <w:basedOn w:val="848"/>
    <w:link w:val="1365"/>
    <w:qFormat/>
    <w:rPr>
      <w:rFonts w:ascii="Arial" w:hAnsi="Arial"/>
      <w:sz w:val="24"/>
      <w:lang w:eastAsia="en-US"/>
    </w:rPr>
  </w:style>
  <w:style w:type="character" w:styleId="1367" w:customStyle="1">
    <w:name w:val="WW8Num21z2"/>
    <w:qFormat/>
    <w:rPr>
      <w:rFonts w:ascii="StarSymbol" w:hAnsi="StarSymbol" w:cs="StarSymbol"/>
      <w:sz w:val="18"/>
      <w:szCs w:val="18"/>
    </w:rPr>
  </w:style>
  <w:style w:type="character" w:styleId="1368" w:customStyle="1">
    <w:name w:val="副标题 Char1"/>
    <w:qFormat/>
    <w:rPr>
      <w:rFonts w:ascii="Cambria" w:hAnsi="Cambria" w:cs="Times New Roman"/>
      <w:b/>
      <w:bCs/>
      <w:sz w:val="32"/>
      <w:szCs w:val="32"/>
    </w:rPr>
  </w:style>
  <w:style w:type="character" w:styleId="1369" w:customStyle="1">
    <w:name w:val="atitle31"/>
    <w:qFormat/>
    <w:rPr>
      <w:rFonts w:ascii="Arial" w:hAnsi="Arial" w:cs="Arial"/>
      <w:b/>
      <w:bCs/>
      <w:sz w:val="29"/>
      <w:szCs w:val="29"/>
    </w:rPr>
  </w:style>
  <w:style w:type="character" w:styleId="1370" w:customStyle="1">
    <w:name w:val="副标题 Char2"/>
    <w:qFormat/>
    <w:rPr>
      <w:rFonts w:ascii="Cambria" w:hAnsi="Cambria" w:cs="Times New Roman"/>
      <w:b/>
      <w:bCs/>
      <w:sz w:val="32"/>
      <w:szCs w:val="32"/>
    </w:rPr>
  </w:style>
  <w:style w:type="character" w:styleId="1371" w:customStyle="1">
    <w:name w:val="WW8Num21z1"/>
    <w:qFormat/>
    <w:rPr>
      <w:rFonts w:ascii="Wingdings" w:hAnsi="Wingdings"/>
    </w:rPr>
  </w:style>
  <w:style w:type="character" w:styleId="1372" w:customStyle="1">
    <w:name w:val="font191"/>
    <w:qFormat/>
    <w:rPr>
      <w:rFonts w:ascii="Arial" w:hAnsi="Arial" w:cs="Arial"/>
      <w:b/>
      <w:color w:val="000000"/>
      <w:sz w:val="20"/>
      <w:szCs w:val="20"/>
      <w:u w:val="none"/>
    </w:rPr>
  </w:style>
  <w:style w:type="character" w:styleId="1373" w:customStyle="1">
    <w:name w:val="MM Topic 2 Char"/>
    <w:link w:val="1374"/>
    <w:qFormat/>
    <w:rPr>
      <w:rFonts w:ascii="Cambria" w:hAnsi="Cambria"/>
      <w:b/>
      <w:bCs/>
      <w:sz w:val="32"/>
      <w:szCs w:val="32"/>
      <w:lang w:val="zh-CN"/>
    </w:rPr>
  </w:style>
  <w:style w:type="paragraph" w:styleId="1374" w:customStyle="1">
    <w:name w:val="MM Topic 2"/>
    <w:basedOn w:val="1115"/>
    <w:link w:val="1373"/>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75" w:customStyle="1">
    <w:name w:val="注释标题 Char"/>
    <w:qFormat/>
    <w:rPr>
      <w:sz w:val="21"/>
      <w:szCs w:val="24"/>
    </w:rPr>
  </w:style>
  <w:style w:type="character" w:styleId="1376" w:customStyle="1">
    <w:name w:val="页眉 字符1"/>
    <w:qFormat/>
    <w:rPr>
      <w:rFonts w:ascii="Times New Roman" w:hAnsi="Times New Roman" w:eastAsia="方正仿宋_GBK" w:cs="Times New Roman"/>
      <w:sz w:val="18"/>
      <w:szCs w:val="18"/>
    </w:rPr>
  </w:style>
  <w:style w:type="character" w:styleId="1377" w:customStyle="1">
    <w:name w:val="称呼 Char"/>
    <w:qFormat/>
    <w:rPr>
      <w:sz w:val="21"/>
      <w:szCs w:val="24"/>
    </w:rPr>
  </w:style>
  <w:style w:type="character" w:styleId="1378" w:customStyle="1">
    <w:name w:val="WW8Num16z2"/>
    <w:qFormat/>
    <w:rPr>
      <w:rFonts w:ascii="StarSymbol" w:hAnsi="StarSymbol" w:cs="StarSymbol"/>
      <w:sz w:val="18"/>
      <w:szCs w:val="18"/>
    </w:rPr>
  </w:style>
  <w:style w:type="character" w:styleId="1379" w:customStyle="1">
    <w:name w:val="HTML 地址 Char"/>
    <w:qFormat/>
    <w:rPr>
      <w:i/>
      <w:iCs/>
      <w:sz w:val="21"/>
      <w:szCs w:val="24"/>
    </w:rPr>
  </w:style>
  <w:style w:type="character" w:styleId="1380" w:customStyle="1">
    <w:name w:val="WW8Num22z0"/>
    <w:qFormat/>
    <w:rPr>
      <w:rFonts w:ascii="Wingdings" w:hAnsi="Wingdings" w:cs="StarSymbol"/>
      <w:sz w:val="18"/>
      <w:szCs w:val="18"/>
    </w:rPr>
  </w:style>
  <w:style w:type="character" w:styleId="1381" w:customStyle="1">
    <w:name w:val="尾注文本 Char1"/>
    <w:qFormat/>
    <w:rPr>
      <w:szCs w:val="24"/>
      <w:lang w:val="zh-CN"/>
    </w:rPr>
  </w:style>
  <w:style w:type="character" w:styleId="1382" w:customStyle="1">
    <w:name w:val="WW8Num18z0"/>
    <w:qFormat/>
    <w:rPr>
      <w:rFonts w:ascii="Wingdings" w:hAnsi="Wingdings" w:cs="StarSymbol"/>
      <w:sz w:val="18"/>
      <w:szCs w:val="18"/>
    </w:rPr>
  </w:style>
  <w:style w:type="character" w:styleId="1383" w:customStyle="1">
    <w:name w:val="HTML 预设格式 Char"/>
    <w:uiPriority w:val="99"/>
    <w:qFormat/>
    <w:rPr>
      <w:rFonts w:ascii="Courier New" w:hAnsi="Courier New" w:cs="Courier New"/>
    </w:rPr>
  </w:style>
  <w:style w:type="character" w:styleId="1384" w:customStyle="1">
    <w:name w:val="WW8Num27z2"/>
    <w:qFormat/>
    <w:rPr>
      <w:rFonts w:ascii="StarSymbol" w:hAnsi="StarSymbol" w:cs="StarSymbol"/>
      <w:sz w:val="18"/>
      <w:szCs w:val="18"/>
    </w:rPr>
  </w:style>
  <w:style w:type="character" w:styleId="1385" w:customStyle="1">
    <w:name w:val="正文首行缩进 2 Char"/>
    <w:qFormat/>
    <w:rPr>
      <w:rFonts w:ascii="楷体_GB2312" w:eastAsia="楷体_GB2312"/>
      <w:sz w:val="21"/>
      <w:szCs w:val="24"/>
    </w:rPr>
  </w:style>
  <w:style w:type="character" w:styleId="1386" w:customStyle="1">
    <w:name w:val="atitle21"/>
    <w:qFormat/>
    <w:rPr>
      <w:rFonts w:ascii="Arial" w:hAnsi="Arial" w:cs="Arial"/>
      <w:b/>
      <w:bCs/>
      <w:sz w:val="35"/>
      <w:szCs w:val="35"/>
    </w:rPr>
  </w:style>
  <w:style w:type="character" w:styleId="1387" w:customStyle="1">
    <w:name w:val="标题 1 Char2"/>
    <w:qFormat/>
    <w:rPr>
      <w:rFonts w:ascii="Times New Roman" w:hAnsi="Times New Roman" w:eastAsia="宋体" w:cs="Times New Roman"/>
      <w:b/>
      <w:bCs/>
      <w:sz w:val="32"/>
      <w:szCs w:val="28"/>
    </w:rPr>
  </w:style>
  <w:style w:type="character" w:styleId="1388" w:customStyle="1">
    <w:name w:val="op_dict3_lineone_result_tip"/>
    <w:qFormat/>
    <w:rPr>
      <w:color w:val="999999"/>
    </w:rPr>
  </w:style>
  <w:style w:type="character" w:styleId="1389" w:customStyle="1">
    <w:name w:val="标题 2 Char2"/>
    <w:qFormat/>
    <w:rPr>
      <w:rFonts w:ascii="Times New Roman" w:hAnsi="Times New Roman" w:eastAsia="宋体" w:cs="Times New Roman"/>
      <w:b/>
      <w:bCs/>
      <w:sz w:val="30"/>
      <w:szCs w:val="32"/>
    </w:rPr>
  </w:style>
  <w:style w:type="character" w:styleId="1390" w:customStyle="1">
    <w:name w:val="标题 3 Char2"/>
    <w:qFormat/>
    <w:rPr>
      <w:rFonts w:ascii="Times New Roman" w:hAnsi="Times New Roman" w:eastAsia="宋体" w:cs="Times New Roman"/>
      <w:b/>
      <w:bCs/>
      <w:sz w:val="28"/>
      <w:szCs w:val="18"/>
    </w:rPr>
  </w:style>
  <w:style w:type="character" w:styleId="1391" w:customStyle="1">
    <w:name w:val="WW8Num9z2"/>
    <w:qFormat/>
    <w:rPr>
      <w:rFonts w:ascii="StarSymbol" w:hAnsi="StarSymbol" w:cs="StarSymbol"/>
      <w:sz w:val="18"/>
      <w:szCs w:val="18"/>
    </w:rPr>
  </w:style>
  <w:style w:type="character" w:styleId="1392" w:customStyle="1">
    <w:name w:val="标题 4 Char2"/>
    <w:qFormat/>
    <w:rPr>
      <w:rFonts w:ascii="Times New Roman" w:hAnsi="Times New Roman" w:eastAsia="宋体" w:cs="Times New Roman"/>
      <w:b/>
      <w:bCs/>
      <w:sz w:val="24"/>
      <w:szCs w:val="28"/>
    </w:rPr>
  </w:style>
  <w:style w:type="character" w:styleId="1393" w:customStyle="1">
    <w:name w:val="WW8Num13z1"/>
    <w:qFormat/>
    <w:rPr>
      <w:rFonts w:ascii="Wingdings 2" w:hAnsi="Wingdings 2" w:cs="StarSymbol"/>
      <w:sz w:val="18"/>
      <w:szCs w:val="18"/>
    </w:rPr>
  </w:style>
  <w:style w:type="character" w:styleId="1394" w:customStyle="1">
    <w:name w:val="标题 5 Char2"/>
    <w:qFormat/>
    <w:rPr>
      <w:rFonts w:ascii="Times New Roman" w:hAnsi="Times New Roman" w:eastAsia="宋体" w:cs="Times New Roman"/>
      <w:b/>
      <w:bCs/>
      <w:sz w:val="21"/>
      <w:szCs w:val="28"/>
      <w:lang w:val="zh-CN"/>
    </w:rPr>
  </w:style>
  <w:style w:type="character" w:styleId="1395" w:customStyle="1">
    <w:name w:val="WW8Num15z7"/>
    <w:qFormat/>
    <w:rPr>
      <w:rFonts w:ascii="Wingdings" w:hAnsi="Wingdings"/>
    </w:rPr>
  </w:style>
  <w:style w:type="character" w:styleId="1396" w:customStyle="1">
    <w:name w:val="标题 6 Char2"/>
    <w:qFormat/>
    <w:rPr>
      <w:rFonts w:ascii="Cambria" w:hAnsi="Cambria" w:eastAsia="宋体" w:cs="Times New Roman"/>
      <w:b/>
      <w:bCs/>
      <w:sz w:val="24"/>
      <w:szCs w:val="24"/>
      <w:lang w:val="zh-CN"/>
    </w:rPr>
  </w:style>
  <w:style w:type="character" w:styleId="1397" w:customStyle="1">
    <w:name w:val="WW8Num26z0"/>
    <w:qFormat/>
    <w:rPr>
      <w:rFonts w:ascii="Wingdings" w:hAnsi="Wingdings" w:cs="StarSymbol"/>
      <w:sz w:val="18"/>
      <w:szCs w:val="18"/>
    </w:rPr>
  </w:style>
  <w:style w:type="character" w:styleId="1398" w:customStyle="1">
    <w:name w:val="正文文本缩进 Char3"/>
    <w:qFormat/>
    <w:rPr>
      <w:rFonts w:ascii="Times New Roman" w:hAnsi="Times New Roman" w:eastAsia="宋体" w:cs="Times New Roman"/>
      <w:szCs w:val="24"/>
      <w:lang w:val="zh-CN" w:eastAsia="zh-CN"/>
    </w:rPr>
  </w:style>
  <w:style w:type="character" w:styleId="1399" w:customStyle="1">
    <w:name w:val="WW8Num26z2"/>
    <w:qFormat/>
    <w:rPr>
      <w:rFonts w:ascii="StarSymbol" w:hAnsi="StarSymbol" w:cs="StarSymbol"/>
      <w:sz w:val="18"/>
      <w:szCs w:val="18"/>
    </w:rPr>
  </w:style>
  <w:style w:type="character" w:styleId="1400" w:customStyle="1">
    <w:name w:val="批注框文本 Char3"/>
    <w:uiPriority w:val="99"/>
    <w:qFormat/>
    <w:rPr>
      <w:rFonts w:ascii="Times New Roman" w:hAnsi="Times New Roman" w:eastAsia="宋体" w:cs="Times New Roman"/>
      <w:sz w:val="18"/>
      <w:szCs w:val="18"/>
    </w:rPr>
  </w:style>
  <w:style w:type="character" w:styleId="1401" w:customStyle="1">
    <w:name w:val="bz-content"/>
    <w:qFormat/>
  </w:style>
  <w:style w:type="character" w:styleId="1402" w:customStyle="1">
    <w:name w:val="标题 Char2"/>
    <w:qFormat/>
    <w:rPr>
      <w:rFonts w:ascii="Cambria" w:hAnsi="Cambria" w:eastAsia="黑体" w:cs="Times New Roman"/>
      <w:b/>
      <w:bCs/>
      <w:sz w:val="52"/>
      <w:szCs w:val="32"/>
    </w:rPr>
  </w:style>
  <w:style w:type="character" w:styleId="1403" w:customStyle="1">
    <w:name w:val="标题 字符1"/>
    <w:qFormat/>
    <w:rPr>
      <w:rFonts w:ascii="宋体" w:hAnsi="宋体" w:eastAsia="方正小标宋_GBK" w:cs="Times New Roman"/>
      <w:color w:val="000000"/>
      <w:sz w:val="52"/>
      <w:szCs w:val="52"/>
    </w:rPr>
  </w:style>
  <w:style w:type="character" w:styleId="1404" w:customStyle="1">
    <w:name w:val="正文2 字符"/>
    <w:link w:val="1405"/>
    <w:qFormat/>
    <w:rPr>
      <w:szCs w:val="24"/>
    </w:rPr>
  </w:style>
  <w:style w:type="paragraph" w:styleId="1405" w:customStyle="1">
    <w:name w:val="正文2"/>
    <w:basedOn w:val="848"/>
    <w:link w:val="1404"/>
    <w:qFormat/>
    <w:pPr>
      <w:ind w:firstLine="420"/>
      <w:spacing w:line="360" w:lineRule="auto"/>
    </w:pPr>
    <w:rPr>
      <w:sz w:val="20"/>
      <w:lang w:eastAsia="en-US"/>
    </w:rPr>
  </w:style>
  <w:style w:type="character" w:styleId="1406" w:customStyle="1">
    <w:name w:val="WW8Num4z2"/>
    <w:qFormat/>
    <w:rPr>
      <w:rFonts w:ascii="StarSymbol" w:hAnsi="StarSymbol" w:cs="StarSymbol"/>
      <w:sz w:val="18"/>
      <w:szCs w:val="18"/>
    </w:rPr>
  </w:style>
  <w:style w:type="character" w:styleId="1407" w:customStyle="1">
    <w:name w:val="标题 7 Char2"/>
    <w:qFormat/>
    <w:rPr>
      <w:rFonts w:ascii="Times New Roman" w:hAnsi="Times New Roman" w:eastAsia="宋体" w:cs="Times New Roman"/>
      <w:b/>
      <w:bCs/>
      <w:sz w:val="24"/>
      <w:szCs w:val="24"/>
    </w:rPr>
  </w:style>
  <w:style w:type="character" w:styleId="1408" w:customStyle="1">
    <w:name w:val="WW-Absatz-Standardschriftart1"/>
    <w:qFormat/>
  </w:style>
  <w:style w:type="character" w:styleId="1409" w:customStyle="1">
    <w:name w:val="标题 9 Char2"/>
    <w:qFormat/>
    <w:rPr>
      <w:rFonts w:ascii="Times New Roman" w:hAnsi="Times New Roman" w:eastAsia="宋体" w:cs="Times New Roman"/>
      <w:b/>
      <w:bCs/>
      <w:sz w:val="30"/>
      <w:szCs w:val="18"/>
    </w:rPr>
  </w:style>
  <w:style w:type="character" w:styleId="1410" w:customStyle="1">
    <w:name w:val="WW8Num3z1"/>
    <w:qFormat/>
    <w:rPr>
      <w:rFonts w:ascii="Wingdings 2" w:hAnsi="Wingdings 2" w:cs="StarSymbol"/>
      <w:sz w:val="18"/>
      <w:szCs w:val="18"/>
    </w:rPr>
  </w:style>
  <w:style w:type="character" w:styleId="1411" w:customStyle="1">
    <w:name w:val="批注文字 Char3"/>
    <w:uiPriority w:val="99"/>
    <w:qFormat/>
    <w:rPr>
      <w:rFonts w:ascii="Times New Roman" w:hAnsi="Times New Roman" w:eastAsia="宋体" w:cs="Times New Roman"/>
      <w:szCs w:val="24"/>
      <w:lang w:val="zh-CN"/>
    </w:rPr>
  </w:style>
  <w:style w:type="character" w:styleId="1412" w:customStyle="1">
    <w:name w:val="WW8Num29z1"/>
    <w:qFormat/>
    <w:rPr>
      <w:rFonts w:ascii="Wingdings 2" w:hAnsi="Wingdings 2" w:cs="StarSymbol"/>
      <w:sz w:val="18"/>
      <w:szCs w:val="18"/>
    </w:rPr>
  </w:style>
  <w:style w:type="character" w:styleId="1413" w:customStyle="1">
    <w:name w:val="正文文本 Char3"/>
    <w:qFormat/>
    <w:rPr>
      <w:rFonts w:ascii="Times New Roman" w:hAnsi="Times New Roman" w:eastAsia="宋体" w:cs="Times New Roman"/>
      <w:szCs w:val="24"/>
    </w:rPr>
  </w:style>
  <w:style w:type="character" w:styleId="1414" w:customStyle="1">
    <w:name w:val="WW8Num9z1"/>
    <w:qFormat/>
    <w:rPr>
      <w:rFonts w:ascii="Wingdings 2" w:hAnsi="Wingdings 2" w:cs="StarSymbol"/>
      <w:sz w:val="18"/>
      <w:szCs w:val="18"/>
    </w:rPr>
  </w:style>
  <w:style w:type="character" w:styleId="1415" w:customStyle="1">
    <w:name w:val="日期 Char3"/>
    <w:qFormat/>
    <w:rPr>
      <w:rFonts w:ascii="Times New Roman" w:hAnsi="Times New Roman" w:eastAsia="宋体" w:cs="Times New Roman"/>
      <w:szCs w:val="24"/>
    </w:rPr>
  </w:style>
  <w:style w:type="character" w:styleId="1416" w:customStyle="1">
    <w:name w:val="WW8Num5z1"/>
    <w:qFormat/>
    <w:rPr>
      <w:rFonts w:ascii="Wingdings 2" w:hAnsi="Wingdings 2" w:cs="StarSymbol"/>
      <w:sz w:val="18"/>
      <w:szCs w:val="18"/>
    </w:rPr>
  </w:style>
  <w:style w:type="character" w:styleId="1417" w:customStyle="1">
    <w:name w:val="正文首行缩进 Char4"/>
    <w:basedOn w:val="1413"/>
    <w:qFormat/>
    <w:rPr>
      <w:rFonts w:ascii="Times New Roman" w:hAnsi="Times New Roman" w:eastAsia="宋体" w:cs="Times New Roman"/>
      <w:szCs w:val="24"/>
    </w:rPr>
  </w:style>
  <w:style w:type="character" w:styleId="1418" w:customStyle="1">
    <w:name w:val="标题 4 字符1"/>
    <w:uiPriority w:val="9"/>
    <w:qFormat/>
    <w:rPr>
      <w:rFonts w:ascii="仿宋" w:hAnsi="仿宋" w:eastAsia="仿宋"/>
      <w:b/>
      <w:bCs/>
      <w:sz w:val="32"/>
      <w:szCs w:val="32"/>
    </w:rPr>
  </w:style>
  <w:style w:type="character" w:styleId="1419" w:customStyle="1">
    <w:name w:val="正文文本 2 Char2"/>
    <w:qFormat/>
    <w:rPr>
      <w:rFonts w:ascii="Times New Roman" w:hAnsi="Times New Roman" w:eastAsia="宋体" w:cs="Times New Roman"/>
      <w:szCs w:val="24"/>
    </w:rPr>
  </w:style>
  <w:style w:type="character" w:styleId="1420" w:customStyle="1">
    <w:name w:val="Bullets"/>
    <w:qFormat/>
    <w:rPr>
      <w:rFonts w:ascii="StarSymbol" w:hAnsi="StarSymbol" w:eastAsia="StarSymbol" w:cs="StarSymbol"/>
      <w:sz w:val="18"/>
      <w:szCs w:val="18"/>
    </w:rPr>
  </w:style>
  <w:style w:type="character" w:styleId="1421" w:customStyle="1">
    <w:name w:val="正文文本 3 Char2"/>
    <w:qFormat/>
    <w:rPr>
      <w:rFonts w:ascii="Times New Roman" w:hAnsi="Times New Roman" w:eastAsia="宋体" w:cs="Times New Roman"/>
      <w:sz w:val="16"/>
      <w:szCs w:val="16"/>
    </w:rPr>
  </w:style>
  <w:style w:type="character" w:styleId="1422" w:customStyle="1">
    <w:name w:val="WW8Num39z2"/>
    <w:qFormat/>
    <w:rPr>
      <w:rFonts w:ascii="StarSymbol" w:hAnsi="StarSymbol" w:cs="StarSymbol"/>
      <w:sz w:val="18"/>
      <w:szCs w:val="18"/>
    </w:rPr>
  </w:style>
  <w:style w:type="character" w:styleId="1423" w:customStyle="1">
    <w:name w:val="正文文本缩进 2 Char3"/>
    <w:qFormat/>
    <w:rPr>
      <w:rFonts w:ascii="Times New Roman" w:hAnsi="Times New Roman" w:eastAsia="楷体_GB2312" w:cs="Times New Roman"/>
      <w:sz w:val="24"/>
      <w:szCs w:val="24"/>
    </w:rPr>
  </w:style>
  <w:style w:type="character" w:styleId="1424" w:customStyle="1">
    <w:name w:val="WW8Num11z2"/>
    <w:qFormat/>
    <w:rPr>
      <w:rFonts w:ascii="StarSymbol" w:hAnsi="StarSymbol" w:cs="StarSymbol"/>
      <w:sz w:val="18"/>
      <w:szCs w:val="18"/>
    </w:rPr>
  </w:style>
  <w:style w:type="character" w:styleId="1425" w:customStyle="1">
    <w:name w:val="正文文本缩进 3 Char2"/>
    <w:qFormat/>
    <w:rPr>
      <w:rFonts w:ascii="Times New Roman" w:hAnsi="Times New Roman" w:eastAsia="宋体" w:cs="Times New Roman"/>
      <w:sz w:val="16"/>
      <w:szCs w:val="16"/>
    </w:rPr>
  </w:style>
  <w:style w:type="character" w:styleId="1426" w:customStyle="1">
    <w:name w:val="WW8Num4z1"/>
    <w:qFormat/>
    <w:rPr>
      <w:rFonts w:ascii="Wingdings" w:hAnsi="Wingdings"/>
    </w:rPr>
  </w:style>
  <w:style w:type="character" w:styleId="1427" w:customStyle="1">
    <w:name w:val="方案正文 Char1"/>
    <w:link w:val="1428"/>
    <w:qFormat/>
    <w:rPr>
      <w:rFonts w:ascii="宋体" w:hAnsi="宋体" w:cs="宋体"/>
      <w:szCs w:val="28"/>
    </w:rPr>
  </w:style>
  <w:style w:type="paragraph" w:styleId="1428" w:customStyle="1">
    <w:name w:val="方案正文"/>
    <w:basedOn w:val="848"/>
    <w:next w:val="848"/>
    <w:link w:val="1427"/>
    <w:qFormat/>
    <w:pPr>
      <w:ind w:firstLine="200"/>
      <w:jc w:val="left"/>
      <w:spacing w:line="440" w:lineRule="exact"/>
    </w:pPr>
    <w:rPr>
      <w:rFonts w:ascii="宋体" w:hAnsi="宋体"/>
      <w:sz w:val="20"/>
      <w:szCs w:val="28"/>
      <w:lang w:eastAsia="en-US"/>
    </w:rPr>
  </w:style>
  <w:style w:type="character" w:styleId="1429" w:customStyle="1">
    <w:name w:val="标题 8 字符1"/>
    <w:uiPriority w:val="9"/>
    <w:qFormat/>
    <w:rPr>
      <w:rFonts w:ascii="Arial" w:hAnsi="Arial" w:eastAsia="黑体" w:cs="Times New Roman"/>
      <w:sz w:val="24"/>
      <w:szCs w:val="24"/>
    </w:rPr>
  </w:style>
  <w:style w:type="character" w:styleId="1430" w:customStyle="1">
    <w:name w:val="FA正文 Char"/>
    <w:link w:val="1431"/>
    <w:qFormat/>
    <w:rPr>
      <w:rFonts w:ascii="宋体" w:hAnsi="宋体"/>
      <w:spacing w:val="10"/>
      <w:sz w:val="24"/>
      <w:szCs w:val="24"/>
    </w:rPr>
  </w:style>
  <w:style w:type="paragraph" w:styleId="1431" w:customStyle="1">
    <w:name w:val="FA正文"/>
    <w:basedOn w:val="848"/>
    <w:link w:val="1430"/>
    <w:qFormat/>
    <w:pPr>
      <w:ind w:firstLine="520"/>
      <w:spacing w:line="360" w:lineRule="auto"/>
      <w:tabs>
        <w:tab w:val="left" w:pos="3375" w:leader="none"/>
      </w:tabs>
    </w:pPr>
    <w:rPr>
      <w:rFonts w:ascii="宋体" w:hAnsi="宋体"/>
      <w:spacing w:val="10"/>
      <w:sz w:val="24"/>
      <w:lang w:eastAsia="en-US"/>
    </w:rPr>
  </w:style>
  <w:style w:type="character" w:styleId="1432" w:customStyle="1">
    <w:name w:val="WW8Num18z7"/>
    <w:qFormat/>
    <w:rPr>
      <w:rFonts w:ascii="Wingdings" w:hAnsi="Wingdings"/>
    </w:rPr>
  </w:style>
  <w:style w:type="character" w:styleId="1433" w:customStyle="1">
    <w:name w:val="方案正文-样式 小四 行距: 1.5 倍行距 Char"/>
    <w:link w:val="1434"/>
    <w:qFormat/>
    <w:rPr>
      <w:sz w:val="24"/>
      <w:lang w:val="zh-CN"/>
    </w:rPr>
  </w:style>
  <w:style w:type="paragraph" w:styleId="1434" w:customStyle="1">
    <w:name w:val="方案正文-样式 小四 行距: 1.5 倍行距"/>
    <w:basedOn w:val="848"/>
    <w:link w:val="1433"/>
    <w:qFormat/>
    <w:pPr>
      <w:ind w:left="1134" w:firstLine="480"/>
      <w:spacing w:before="260" w:after="260" w:line="360" w:lineRule="auto"/>
    </w:pPr>
    <w:rPr>
      <w:sz w:val="24"/>
      <w:szCs w:val="20"/>
      <w:lang w:val="zh-CN" w:eastAsia="en-US"/>
    </w:rPr>
  </w:style>
  <w:style w:type="character" w:styleId="1435" w:customStyle="1">
    <w:name w:val="WW8Num36z2"/>
    <w:qFormat/>
    <w:rPr>
      <w:rFonts w:ascii="StarSymbol" w:hAnsi="StarSymbol" w:cs="StarSymbol"/>
      <w:sz w:val="18"/>
      <w:szCs w:val="18"/>
    </w:rPr>
  </w:style>
  <w:style w:type="character" w:styleId="1436" w:customStyle="1">
    <w:name w:val="label_list1"/>
    <w:qFormat/>
  </w:style>
  <w:style w:type="character" w:styleId="1437" w:customStyle="1">
    <w:name w:val="WW8Num9z0"/>
    <w:qFormat/>
    <w:rPr>
      <w:rFonts w:ascii="Wingdings" w:hAnsi="Wingdings" w:cs="StarSymbol"/>
      <w:sz w:val="18"/>
      <w:szCs w:val="18"/>
    </w:rPr>
  </w:style>
  <w:style w:type="character" w:styleId="1438" w:customStyle="1">
    <w:name w:val="p11b1"/>
    <w:qFormat/>
    <w:rPr>
      <w:color w:val="000000"/>
      <w:spacing w:val="320"/>
      <w:sz w:val="20"/>
      <w:szCs w:val="20"/>
      <w:u w:val="none"/>
    </w:rPr>
  </w:style>
  <w:style w:type="character" w:styleId="1439" w:customStyle="1">
    <w:name w:val="WW8Num8z1"/>
    <w:qFormat/>
    <w:rPr>
      <w:rFonts w:ascii="Wingdings 2" w:hAnsi="Wingdings 2" w:cs="StarSymbol"/>
      <w:sz w:val="18"/>
      <w:szCs w:val="18"/>
    </w:rPr>
  </w:style>
  <w:style w:type="character" w:styleId="1440" w:customStyle="1">
    <w:name w:val="Indent Normal Char"/>
    <w:qFormat/>
    <w:rPr>
      <w:rFonts w:hint="eastAsia" w:ascii="宋体" w:hAnsi="宋体" w:eastAsia="宋体"/>
      <w:sz w:val="21"/>
      <w:szCs w:val="24"/>
      <w:lang w:val="en-US" w:eastAsia="zh-CN" w:bidi="ar-SA"/>
    </w:rPr>
  </w:style>
  <w:style w:type="character" w:styleId="1441" w:customStyle="1">
    <w:name w:val="标题 2 字符1"/>
    <w:qFormat/>
    <w:rPr>
      <w:rFonts w:ascii="楷体" w:eastAsia="楷体"/>
      <w:b/>
      <w:bCs/>
      <w:color w:val="000000"/>
      <w:sz w:val="32"/>
      <w:szCs w:val="28"/>
    </w:rPr>
  </w:style>
  <w:style w:type="character" w:styleId="1442" w:customStyle="1">
    <w:name w:val="large1"/>
    <w:qFormat/>
    <w:rPr>
      <w:rFonts w:hint="eastAsia" w:ascii="宋体" w:hAnsi="宋体" w:eastAsia="宋体"/>
      <w:sz w:val="22"/>
      <w:szCs w:val="22"/>
    </w:rPr>
  </w:style>
  <w:style w:type="character" w:styleId="1443" w:customStyle="1">
    <w:name w:val="WW8Num32z1"/>
    <w:qFormat/>
    <w:rPr>
      <w:rFonts w:ascii="Wingdings 2" w:hAnsi="Wingdings 2" w:cs="StarSymbol"/>
      <w:sz w:val="18"/>
      <w:szCs w:val="18"/>
    </w:rPr>
  </w:style>
  <w:style w:type="character" w:styleId="1444" w:customStyle="1">
    <w:name w:val="f141"/>
    <w:qFormat/>
    <w:rPr>
      <w:sz w:val="21"/>
      <w:szCs w:val="21"/>
    </w:rPr>
  </w:style>
  <w:style w:type="character" w:styleId="1445" w:customStyle="1">
    <w:name w:val="WW8Num25z2"/>
    <w:qFormat/>
    <w:rPr>
      <w:rFonts w:ascii="StarSymbol" w:hAnsi="StarSymbol" w:cs="StarSymbol"/>
      <w:sz w:val="18"/>
      <w:szCs w:val="18"/>
    </w:rPr>
  </w:style>
  <w:style w:type="character" w:styleId="1446" w:customStyle="1">
    <w:name w:val="14_black1"/>
    <w:qFormat/>
    <w:rPr>
      <w:color w:val="000000"/>
      <w:sz w:val="23"/>
      <w:szCs w:val="23"/>
    </w:rPr>
  </w:style>
  <w:style w:type="character" w:styleId="1447" w:customStyle="1">
    <w:name w:val="WW8Num20z0"/>
    <w:qFormat/>
    <w:rPr>
      <w:rFonts w:ascii="Wingdings" w:hAnsi="Wingdings"/>
    </w:rPr>
  </w:style>
  <w:style w:type="character" w:styleId="1448" w:customStyle="1">
    <w:name w:val="正文2 Char Char"/>
    <w:qFormat/>
    <w:rPr>
      <w:rFonts w:hint="eastAsia" w:ascii="仿宋_GB2312" w:eastAsia="仿宋_GB2312"/>
      <w:sz w:val="24"/>
    </w:rPr>
  </w:style>
  <w:style w:type="character" w:styleId="1449" w:customStyle="1">
    <w:name w:val="WW8Num2z0"/>
    <w:qFormat/>
    <w:rPr>
      <w:rFonts w:ascii="Wingdings" w:hAnsi="Wingdings" w:cs="StarSymbol"/>
      <w:sz w:val="18"/>
      <w:szCs w:val="18"/>
    </w:rPr>
  </w:style>
  <w:style w:type="character" w:styleId="1450" w:customStyle="1">
    <w:name w:val="mini-tree-nodetext2"/>
    <w:basedOn w:val="858"/>
    <w:qFormat/>
  </w:style>
  <w:style w:type="character" w:styleId="1451" w:customStyle="1">
    <w:name w:val="WW8Num8z2"/>
    <w:qFormat/>
    <w:rPr>
      <w:rFonts w:ascii="StarSymbol" w:hAnsi="StarSymbol" w:cs="StarSymbol"/>
      <w:sz w:val="18"/>
      <w:szCs w:val="18"/>
    </w:rPr>
  </w:style>
  <w:style w:type="character" w:styleId="1452" w:customStyle="1">
    <w:name w:val="before"/>
    <w:basedOn w:val="858"/>
    <w:qFormat/>
  </w:style>
  <w:style w:type="character" w:styleId="1453" w:customStyle="1">
    <w:name w:val="WW8Num39z0"/>
    <w:qFormat/>
    <w:rPr>
      <w:rFonts w:ascii="Wingdings" w:hAnsi="Wingdings" w:cs="StarSymbol"/>
      <w:sz w:val="18"/>
      <w:szCs w:val="18"/>
    </w:rPr>
  </w:style>
  <w:style w:type="character" w:styleId="1454" w:customStyle="1">
    <w:name w:val="first-child"/>
    <w:basedOn w:val="858"/>
    <w:qFormat/>
  </w:style>
  <w:style w:type="character" w:styleId="1455" w:customStyle="1">
    <w:name w:val="WW8Num6z0"/>
    <w:qFormat/>
    <w:rPr>
      <w:rFonts w:ascii="Wingdings" w:hAnsi="Wingdings" w:cs="StarSymbol"/>
      <w:sz w:val="18"/>
      <w:szCs w:val="18"/>
    </w:rPr>
  </w:style>
  <w:style w:type="character" w:styleId="1456" w:customStyle="1">
    <w:name w:val="icon501"/>
    <w:qFormat/>
    <w:rPr>
      <w:color w:val="a6a6a6"/>
      <w:sz w:val="27"/>
      <w:szCs w:val="27"/>
    </w:rPr>
  </w:style>
  <w:style w:type="character" w:styleId="1457" w:customStyle="1">
    <w:name w:val="WW8Num36z0"/>
    <w:qFormat/>
    <w:rPr>
      <w:rFonts w:ascii="Wingdings" w:hAnsi="Wingdings" w:cs="StarSymbol"/>
      <w:sz w:val="18"/>
      <w:szCs w:val="18"/>
    </w:rPr>
  </w:style>
  <w:style w:type="character" w:styleId="1458" w:customStyle="1">
    <w:name w:val="range-menu-item-main-content"/>
    <w:basedOn w:val="858"/>
    <w:qFormat/>
  </w:style>
  <w:style w:type="character" w:styleId="1459" w:customStyle="1">
    <w:name w:val="WW8Num37z2"/>
    <w:qFormat/>
    <w:rPr>
      <w:rFonts w:ascii="StarSymbol" w:hAnsi="StarSymbol" w:cs="StarSymbol"/>
      <w:sz w:val="18"/>
      <w:szCs w:val="18"/>
    </w:rPr>
  </w:style>
  <w:style w:type="character" w:styleId="1460" w:customStyle="1">
    <w:name w:val="first-child1"/>
    <w:basedOn w:val="858"/>
    <w:qFormat/>
  </w:style>
  <w:style w:type="character" w:styleId="1461" w:customStyle="1">
    <w:name w:val="默认段落字体1"/>
    <w:qFormat/>
  </w:style>
  <w:style w:type="character" w:styleId="1462" w:customStyle="1">
    <w:name w:val="active__1oyv"/>
    <w:qFormat/>
    <w:rPr>
      <w:color w:val="383838"/>
    </w:rPr>
  </w:style>
  <w:style w:type="character" w:styleId="1463" w:customStyle="1">
    <w:name w:val="WW8Num36z1"/>
    <w:qFormat/>
    <w:rPr>
      <w:rFonts w:ascii="Wingdings 2" w:hAnsi="Wingdings 2" w:cs="StarSymbol"/>
      <w:sz w:val="18"/>
      <w:szCs w:val="18"/>
    </w:rPr>
  </w:style>
  <w:style w:type="character" w:styleId="1464" w:customStyle="1">
    <w:name w:val="icon499"/>
    <w:qFormat/>
    <w:rPr>
      <w:color w:val="a6a6a6"/>
      <w:sz w:val="27"/>
      <w:szCs w:val="27"/>
    </w:rPr>
  </w:style>
  <w:style w:type="character" w:styleId="1465" w:customStyle="1">
    <w:name w:val="main1"/>
    <w:qFormat/>
    <w:rPr>
      <w:rFonts w:ascii="ˎ̥" w:hAnsi="ˎ̥" w:eastAsia="宋体"/>
      <w:b/>
      <w:sz w:val="21"/>
      <w:szCs w:val="21"/>
      <w:lang w:val="en-US" w:eastAsia="zh-CN" w:bidi="ar-SA"/>
    </w:rPr>
  </w:style>
  <w:style w:type="character" w:styleId="1466" w:customStyle="1">
    <w:name w:val="first-child2"/>
    <w:basedOn w:val="858"/>
    <w:qFormat/>
  </w:style>
  <w:style w:type="character" w:styleId="146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68" w:customStyle="1">
    <w:name w:val="icon500"/>
    <w:basedOn w:val="858"/>
    <w:qFormat/>
  </w:style>
  <w:style w:type="character" w:styleId="1469" w:customStyle="1">
    <w:name w:val="WW8Num15z2"/>
    <w:qFormat/>
    <w:rPr>
      <w:rFonts w:ascii="StarSymbol" w:hAnsi="StarSymbol" w:cs="StarSymbol"/>
      <w:sz w:val="18"/>
      <w:szCs w:val="18"/>
    </w:rPr>
  </w:style>
  <w:style w:type="character" w:styleId="1470" w:customStyle="1">
    <w:name w:val="range-menu-item-main-content1"/>
    <w:basedOn w:val="858"/>
    <w:qFormat/>
  </w:style>
  <w:style w:type="character" w:styleId="1471" w:customStyle="1">
    <w:name w:val="WW8Num3z0"/>
    <w:qFormat/>
    <w:rPr>
      <w:rFonts w:ascii="Wingdings" w:hAnsi="Wingdings" w:cs="StarSymbol"/>
      <w:sz w:val="18"/>
      <w:szCs w:val="18"/>
    </w:rPr>
  </w:style>
  <w:style w:type="character" w:styleId="1472" w:customStyle="1">
    <w:name w:val="overdue"/>
    <w:basedOn w:val="858"/>
    <w:qFormat/>
  </w:style>
  <w:style w:type="character" w:styleId="1473" w:customStyle="1">
    <w:name w:val="正文文本 字符1"/>
    <w:semiHidden/>
    <w:qFormat/>
    <w:rPr>
      <w:rFonts w:ascii="Times New Roman" w:hAnsi="Times New Roman" w:eastAsia="方正仿宋_GBK" w:cs="Times New Roman"/>
      <w:sz w:val="24"/>
      <w:szCs w:val="20"/>
    </w:rPr>
  </w:style>
  <w:style w:type="character" w:styleId="1474" w:customStyle="1">
    <w:name w:val="overdue2"/>
    <w:basedOn w:val="858"/>
    <w:qFormat/>
  </w:style>
  <w:style w:type="character" w:styleId="1475" w:customStyle="1">
    <w:name w:val="表头样式 Char"/>
    <w:qFormat/>
    <w:rPr>
      <w:rFonts w:ascii="Arial" w:hAnsi="Arial" w:cs="Arial"/>
      <w:b/>
      <w:sz w:val="21"/>
      <w:szCs w:val="21"/>
    </w:rPr>
  </w:style>
  <w:style w:type="character" w:styleId="1476" w:customStyle="1">
    <w:name w:val="dls-icon[data-role=icon]"/>
    <w:qFormat/>
    <w:rPr>
      <w:sz w:val="24"/>
      <w:szCs w:val="24"/>
    </w:rPr>
  </w:style>
  <w:style w:type="character" w:styleId="1477" w:customStyle="1">
    <w:name w:val="maintext1"/>
    <w:qFormat/>
    <w:rPr>
      <w:rFonts w:ascii="Arial" w:hAnsi="Arial" w:cs="Arial"/>
      <w:color w:val="000000"/>
      <w:sz w:val="18"/>
      <w:szCs w:val="18"/>
    </w:rPr>
  </w:style>
  <w:style w:type="character" w:styleId="1478" w:customStyle="1">
    <w:name w:val="icon502"/>
    <w:qFormat/>
    <w:rPr>
      <w:color w:val="a6a6a6"/>
      <w:sz w:val="27"/>
      <w:szCs w:val="27"/>
    </w:rPr>
  </w:style>
  <w:style w:type="character" w:styleId="1479" w:customStyle="1">
    <w:name w:val="tw4winMark"/>
    <w:qFormat/>
    <w:rPr>
      <w:rFonts w:ascii="Courier New" w:hAnsi="Courier New" w:cs="Courier New"/>
      <w:vanish/>
      <w:color w:val="800080"/>
      <w:vertAlign w:val="subscript"/>
    </w:rPr>
  </w:style>
  <w:style w:type="character" w:styleId="1480" w:customStyle="1">
    <w:name w:val="列表段落 字符"/>
    <w:link w:val="1481"/>
    <w:qFormat/>
    <w:rPr>
      <w:szCs w:val="24"/>
    </w:rPr>
  </w:style>
  <w:style w:type="paragraph" w:styleId="1481" w:customStyle="1">
    <w:name w:val="列表段落1"/>
    <w:basedOn w:val="848"/>
    <w:link w:val="1480"/>
    <w:qFormat/>
    <w:pPr>
      <w:ind w:firstLine="420"/>
    </w:pPr>
    <w:rPr>
      <w:sz w:val="20"/>
      <w:lang w:eastAsia="en-US"/>
    </w:rPr>
  </w:style>
  <w:style w:type="character" w:styleId="1482" w:customStyle="1">
    <w:name w:val="称呼 Char1"/>
    <w:qFormat/>
    <w:rPr>
      <w:sz w:val="21"/>
    </w:rPr>
  </w:style>
  <w:style w:type="character" w:styleId="1483" w:customStyle="1">
    <w:name w:val="批注主题 Char3"/>
    <w:uiPriority w:val="99"/>
    <w:qFormat/>
    <w:rPr>
      <w:rFonts w:ascii="Times New Roman" w:hAnsi="Times New Roman" w:eastAsia="宋体" w:cs="Times New Roman"/>
      <w:b/>
      <w:bCs/>
      <w:szCs w:val="24"/>
      <w:lang w:val="zh-CN"/>
    </w:rPr>
  </w:style>
  <w:style w:type="character" w:styleId="1484" w:customStyle="1">
    <w:name w:val="正文Normal Char"/>
    <w:qFormat/>
    <w:rPr>
      <w:rFonts w:ascii="Arial" w:hAnsi="Arial" w:cs="Arial"/>
      <w:sz w:val="24"/>
      <w:szCs w:val="24"/>
    </w:rPr>
  </w:style>
  <w:style w:type="character" w:styleId="1485" w:customStyle="1">
    <w:name w:val="定制正文 Arial 小四 首行缩进:  0.74 厘米 行距: 1.5 倍行距1 + 宋体 Char"/>
    <w:link w:val="1486"/>
    <w:qFormat/>
    <w:rPr>
      <w:rFonts w:ascii="Arial" w:hAnsi="Arial" w:cs="宋体"/>
      <w:bCs/>
      <w:szCs w:val="21"/>
    </w:rPr>
  </w:style>
  <w:style w:type="paragraph" w:styleId="1486" w:customStyle="1">
    <w:name w:val="定制正文 Arial 小四 首行缩进:  0.74 厘米 行距: 1.5 倍行距1 + 宋体"/>
    <w:basedOn w:val="848"/>
    <w:link w:val="1485"/>
    <w:qFormat/>
    <w:pPr>
      <w:ind w:firstLine="420"/>
      <w:spacing w:line="360" w:lineRule="auto"/>
    </w:pPr>
    <w:rPr>
      <w:rFonts w:ascii="Arial" w:hAnsi="Arial"/>
      <w:bCs/>
      <w:sz w:val="20"/>
      <w:szCs w:val="21"/>
      <w:lang w:eastAsia="en-US"/>
    </w:rPr>
  </w:style>
  <w:style w:type="character" w:styleId="1487" w:customStyle="1">
    <w:name w:val="WW8Num16z1"/>
    <w:qFormat/>
    <w:rPr>
      <w:rFonts w:ascii="Wingdings" w:hAnsi="Wingdings"/>
    </w:rPr>
  </w:style>
  <w:style w:type="character" w:styleId="1488" w:customStyle="1">
    <w:name w:val="Indent Normal Char1"/>
    <w:link w:val="1489"/>
    <w:qFormat/>
    <w:rPr>
      <w:sz w:val="24"/>
      <w:szCs w:val="24"/>
    </w:rPr>
  </w:style>
  <w:style w:type="paragraph" w:styleId="1489" w:customStyle="1">
    <w:name w:val="Indent Normal"/>
    <w:basedOn w:val="848"/>
    <w:link w:val="1488"/>
    <w:qFormat/>
    <w:pPr>
      <w:ind w:firstLine="150"/>
      <w:spacing w:line="360" w:lineRule="auto"/>
    </w:pPr>
    <w:rPr>
      <w:sz w:val="24"/>
      <w:lang w:eastAsia="en-US"/>
    </w:rPr>
  </w:style>
  <w:style w:type="character" w:styleId="1490" w:customStyle="1">
    <w:name w:val="WW8Num7z2"/>
    <w:qFormat/>
    <w:rPr>
      <w:rFonts w:ascii="StarSymbol" w:hAnsi="StarSymbol" w:cs="StarSymbol"/>
      <w:sz w:val="18"/>
      <w:szCs w:val="18"/>
    </w:rPr>
  </w:style>
  <w:style w:type="character" w:styleId="1491" w:customStyle="1">
    <w:name w:val="正文-new Char"/>
    <w:link w:val="1492"/>
    <w:qFormat/>
    <w:rPr>
      <w:rFonts w:ascii="宋体" w:hAnsi="宋体" w:cs="宋体"/>
      <w:szCs w:val="21"/>
    </w:rPr>
  </w:style>
  <w:style w:type="paragraph" w:styleId="1492" w:customStyle="1">
    <w:name w:val="正文-new"/>
    <w:basedOn w:val="848"/>
    <w:link w:val="1491"/>
    <w:qFormat/>
    <w:pPr>
      <w:ind w:firstLine="425"/>
      <w:spacing w:line="360" w:lineRule="auto"/>
    </w:pPr>
    <w:rPr>
      <w:rFonts w:ascii="宋体" w:hAnsi="宋体"/>
      <w:sz w:val="20"/>
      <w:szCs w:val="21"/>
      <w:lang w:eastAsia="en-US"/>
    </w:rPr>
  </w:style>
  <w:style w:type="character" w:styleId="1493" w:customStyle="1">
    <w:name w:val="WW8Num24z0"/>
    <w:qFormat/>
    <w:rPr>
      <w:rFonts w:ascii="Wingdings" w:hAnsi="Wingdings" w:cs="StarSymbol"/>
      <w:sz w:val="18"/>
      <w:szCs w:val="18"/>
    </w:rPr>
  </w:style>
  <w:style w:type="character" w:styleId="1494" w:customStyle="1">
    <w:name w:val="_正文段落 Char"/>
    <w:qFormat/>
    <w:rPr>
      <w:sz w:val="24"/>
      <w:szCs w:val="24"/>
    </w:rPr>
  </w:style>
  <w:style w:type="character" w:styleId="1495" w:customStyle="1">
    <w:name w:val="WW8Num33z2"/>
    <w:qFormat/>
    <w:rPr>
      <w:rFonts w:ascii="StarSymbol" w:hAnsi="StarSymbol" w:cs="StarSymbol"/>
      <w:sz w:val="18"/>
      <w:szCs w:val="18"/>
    </w:rPr>
  </w:style>
  <w:style w:type="character" w:styleId="1496" w:customStyle="1">
    <w:name w:val="样式 宋体 小四 段前: 7.8 磅 行距: 1.5 倍行距 Char"/>
    <w:link w:val="1497"/>
    <w:qFormat/>
    <w:rPr>
      <w:rFonts w:ascii="宋体" w:hAnsi="宋体"/>
      <w:szCs w:val="21"/>
    </w:rPr>
  </w:style>
  <w:style w:type="paragraph" w:styleId="1497" w:customStyle="1">
    <w:name w:val="样式 宋体 小四 段前: 7.8 磅 行距: 1.5 倍行距"/>
    <w:basedOn w:val="848"/>
    <w:link w:val="1496"/>
    <w:qFormat/>
    <w:pPr>
      <w:ind w:firstLine="420"/>
      <w:jc w:val="left"/>
      <w:spacing w:line="360" w:lineRule="auto"/>
    </w:pPr>
    <w:rPr>
      <w:rFonts w:ascii="宋体" w:hAnsi="宋体"/>
      <w:sz w:val="20"/>
      <w:szCs w:val="21"/>
      <w:lang w:eastAsia="en-US"/>
    </w:rPr>
  </w:style>
  <w:style w:type="character" w:styleId="1498" w:customStyle="1">
    <w:name w:val="WW8Num38z1"/>
    <w:qFormat/>
    <w:rPr>
      <w:rFonts w:ascii="Wingdings 2" w:hAnsi="Wingdings 2" w:cs="StarSymbol"/>
      <w:sz w:val="18"/>
      <w:szCs w:val="18"/>
    </w:rPr>
  </w:style>
  <w:style w:type="character" w:styleId="1499" w:customStyle="1">
    <w:name w:val="表格样式 宋体 5号 Char"/>
    <w:link w:val="1500"/>
    <w:qFormat/>
    <w:rPr>
      <w:rFonts w:ascii="宋体" w:hAnsi="宋体"/>
      <w:szCs w:val="21"/>
      <w:lang w:val="zh-CN"/>
    </w:rPr>
  </w:style>
  <w:style w:type="paragraph" w:styleId="1500" w:customStyle="1">
    <w:name w:val="表格样式 宋体 5号"/>
    <w:basedOn w:val="848"/>
    <w:link w:val="1499"/>
    <w:qFormat/>
    <w:pPr>
      <w:jc w:val="left"/>
    </w:pPr>
    <w:rPr>
      <w:rFonts w:ascii="宋体" w:hAnsi="宋体"/>
      <w:sz w:val="20"/>
      <w:szCs w:val="21"/>
      <w:lang w:val="zh-CN" w:eastAsia="en-US"/>
    </w:rPr>
  </w:style>
  <w:style w:type="character" w:styleId="1501" w:customStyle="1">
    <w:name w:val="WW8Num7z1"/>
    <w:qFormat/>
    <w:rPr>
      <w:rFonts w:ascii="Wingdings 2" w:hAnsi="Wingdings 2" w:cs="StarSymbol"/>
      <w:sz w:val="18"/>
      <w:szCs w:val="18"/>
    </w:rPr>
  </w:style>
  <w:style w:type="character" w:styleId="1502" w:customStyle="1">
    <w:name w:val="样式 宋体 四号"/>
    <w:qFormat/>
    <w:rPr>
      <w:rFonts w:ascii="宋体" w:hAnsi="宋体" w:eastAsia="仿宋_GB2312"/>
      <w:sz w:val="28"/>
    </w:rPr>
  </w:style>
  <w:style w:type="character" w:styleId="1503" w:customStyle="1">
    <w:name w:val="WW8Num17z2"/>
    <w:qFormat/>
    <w:rPr>
      <w:rFonts w:ascii="StarSymbol" w:hAnsi="StarSymbol" w:cs="StarSymbol"/>
      <w:sz w:val="18"/>
      <w:szCs w:val="18"/>
    </w:rPr>
  </w:style>
  <w:style w:type="character" w:styleId="1504" w:customStyle="1">
    <w:name w:val="我的正文 Char"/>
    <w:link w:val="1505"/>
    <w:qFormat/>
    <w:rPr>
      <w:rFonts w:ascii="Arial" w:hAnsi="Arial"/>
      <w:sz w:val="24"/>
      <w:szCs w:val="18"/>
    </w:rPr>
  </w:style>
  <w:style w:type="paragraph" w:styleId="1505" w:customStyle="1">
    <w:name w:val="我的正文"/>
    <w:basedOn w:val="848"/>
    <w:link w:val="1504"/>
    <w:qFormat/>
    <w:pPr>
      <w:ind w:firstLine="200"/>
      <w:spacing w:line="360" w:lineRule="auto"/>
      <w:widowControl/>
    </w:pPr>
    <w:rPr>
      <w:rFonts w:ascii="Arial" w:hAnsi="Arial"/>
      <w:sz w:val="24"/>
      <w:szCs w:val="18"/>
      <w:lang w:eastAsia="en-US"/>
    </w:rPr>
  </w:style>
  <w:style w:type="character" w:styleId="1506" w:customStyle="1">
    <w:name w:val="WW8Num10z1"/>
    <w:qFormat/>
    <w:rPr>
      <w:rFonts w:ascii="Wingdings 2" w:hAnsi="Wingdings 2" w:cs="StarSymbol"/>
      <w:sz w:val="18"/>
      <w:szCs w:val="18"/>
    </w:rPr>
  </w:style>
  <w:style w:type="character" w:styleId="1507" w:customStyle="1">
    <w:name w:val="脚注文本 字符"/>
    <w:qFormat/>
    <w:rPr>
      <w:rFonts w:ascii="Times New Roman" w:hAnsi="Times New Roman" w:eastAsia="宋体" w:cs="Times New Roman"/>
      <w:sz w:val="18"/>
      <w:szCs w:val="18"/>
    </w:rPr>
  </w:style>
  <w:style w:type="character" w:styleId="1508" w:customStyle="1">
    <w:name w:val="WW8Num27z0"/>
    <w:qFormat/>
    <w:rPr>
      <w:rFonts w:ascii="Wingdings" w:hAnsi="Wingdings" w:cs="StarSymbol"/>
      <w:sz w:val="18"/>
      <w:szCs w:val="18"/>
    </w:rPr>
  </w:style>
  <w:style w:type="character" w:styleId="1509" w:customStyle="1">
    <w:name w:val="脚注文本 Char2"/>
    <w:qFormat/>
    <w:rPr>
      <w:rFonts w:ascii="Times New Roman" w:hAnsi="Times New Roman" w:eastAsia="宋体" w:cs="Times New Roman"/>
      <w:sz w:val="18"/>
      <w:szCs w:val="18"/>
    </w:rPr>
  </w:style>
  <w:style w:type="character" w:styleId="1510" w:customStyle="1">
    <w:name w:val="WW8Num10z2"/>
    <w:qFormat/>
    <w:rPr>
      <w:rFonts w:ascii="StarSymbol" w:hAnsi="StarSymbol" w:cs="StarSymbol"/>
      <w:sz w:val="18"/>
      <w:szCs w:val="18"/>
    </w:rPr>
  </w:style>
  <w:style w:type="character" w:styleId="1511" w:customStyle="1">
    <w:name w:val="HTML 地址 字符"/>
    <w:qFormat/>
    <w:rPr>
      <w:rFonts w:ascii="Times New Roman" w:hAnsi="Times New Roman" w:eastAsia="宋体" w:cs="Times New Roman"/>
      <w:i/>
      <w:iCs/>
      <w:szCs w:val="24"/>
    </w:rPr>
  </w:style>
  <w:style w:type="character" w:styleId="1512" w:customStyle="1">
    <w:name w:val="pi1"/>
    <w:qFormat/>
    <w:rPr>
      <w:color w:val="0000ff"/>
    </w:rPr>
  </w:style>
  <w:style w:type="character" w:styleId="1513" w:customStyle="1">
    <w:name w:val="HTML 地址 Char2"/>
    <w:qFormat/>
    <w:rPr>
      <w:i/>
      <w:iCs/>
      <w:szCs w:val="24"/>
    </w:rPr>
  </w:style>
  <w:style w:type="character" w:styleId="1514" w:customStyle="1">
    <w:name w:val="WW-Absatz-Standardschriftart"/>
    <w:qFormat/>
  </w:style>
  <w:style w:type="character" w:styleId="1515" w:customStyle="1">
    <w:name w:val="HTML 预设格式 字符"/>
    <w:qFormat/>
    <w:rPr>
      <w:rFonts w:ascii="Courier New" w:hAnsi="Courier New" w:eastAsia="宋体" w:cs="Courier New"/>
      <w:sz w:val="20"/>
      <w:szCs w:val="20"/>
    </w:rPr>
  </w:style>
  <w:style w:type="character" w:styleId="1516" w:customStyle="1">
    <w:name w:val="WW8Num27z1"/>
    <w:qFormat/>
    <w:rPr>
      <w:rFonts w:ascii="Wingdings 2" w:hAnsi="Wingdings 2" w:cs="StarSymbol"/>
      <w:sz w:val="18"/>
      <w:szCs w:val="18"/>
    </w:rPr>
  </w:style>
  <w:style w:type="character" w:styleId="1517" w:customStyle="1">
    <w:name w:val="HTML 预设格式 Char2"/>
    <w:qFormat/>
    <w:rPr>
      <w:rFonts w:ascii="Courier New" w:hAnsi="Courier New" w:cs="Courier New"/>
    </w:rPr>
  </w:style>
  <w:style w:type="character" w:styleId="1518" w:customStyle="1">
    <w:name w:val="WW8Num20z2"/>
    <w:qFormat/>
    <w:rPr>
      <w:rFonts w:ascii="StarSymbol" w:hAnsi="StarSymbol" w:cs="StarSymbol"/>
      <w:sz w:val="18"/>
      <w:szCs w:val="18"/>
    </w:rPr>
  </w:style>
  <w:style w:type="character" w:styleId="1519" w:customStyle="1">
    <w:name w:val="发布"/>
    <w:qFormat/>
    <w:rPr>
      <w:rFonts w:ascii="黑体" w:eastAsia="黑体"/>
      <w:spacing w:val="22"/>
      <w:position w:val="3"/>
      <w:sz w:val="28"/>
    </w:rPr>
  </w:style>
  <w:style w:type="character" w:styleId="1520" w:customStyle="1">
    <w:name w:val="WW8Num29z0"/>
    <w:qFormat/>
    <w:rPr>
      <w:rFonts w:ascii="Wingdings" w:hAnsi="Wingdings" w:cs="StarSymbol"/>
      <w:sz w:val="18"/>
      <w:szCs w:val="18"/>
    </w:rPr>
  </w:style>
  <w:style w:type="character" w:styleId="1521" w:customStyle="1">
    <w:name w:val="EmailStyle87"/>
    <w:qFormat/>
    <w:rPr>
      <w:rFonts w:ascii="Arial" w:hAnsi="Arial" w:eastAsia="宋体" w:cs="Arial"/>
      <w:color w:val="000000"/>
      <w:sz w:val="20"/>
    </w:rPr>
  </w:style>
  <w:style w:type="character" w:styleId="1522" w:customStyle="1">
    <w:name w:val="WW8Num24z2"/>
    <w:qFormat/>
    <w:rPr>
      <w:rFonts w:ascii="StarSymbol" w:hAnsi="StarSymbol" w:cs="StarSymbol"/>
      <w:sz w:val="18"/>
      <w:szCs w:val="18"/>
    </w:rPr>
  </w:style>
  <w:style w:type="character" w:styleId="1523" w:customStyle="1">
    <w:name w:val="EmailStyle88"/>
    <w:qFormat/>
    <w:rPr>
      <w:rFonts w:ascii="Arial" w:hAnsi="Arial" w:eastAsia="宋体" w:cs="Arial"/>
      <w:color w:val="000000"/>
      <w:sz w:val="20"/>
    </w:rPr>
  </w:style>
  <w:style w:type="character" w:styleId="1524" w:customStyle="1">
    <w:name w:val="称呼 字符1"/>
    <w:qFormat/>
    <w:rPr>
      <w:rFonts w:ascii="Times New Roman" w:hAnsi="Times New Roman" w:eastAsia="宋体" w:cs="Times New Roman"/>
      <w:szCs w:val="24"/>
    </w:rPr>
  </w:style>
  <w:style w:type="character" w:styleId="1525" w:customStyle="1">
    <w:name w:val="FA正文 Char Char"/>
    <w:qFormat/>
    <w:rPr>
      <w:rFonts w:hAnsi="宋体" w:cs="宋体"/>
      <w:sz w:val="24"/>
      <w:szCs w:val="21"/>
    </w:rPr>
  </w:style>
  <w:style w:type="character" w:styleId="1526" w:customStyle="1">
    <w:name w:val="副标题 字符1"/>
    <w:qFormat/>
    <w:rPr>
      <w:b/>
      <w:bCs/>
      <w:sz w:val="32"/>
      <w:szCs w:val="32"/>
    </w:rPr>
  </w:style>
  <w:style w:type="character" w:styleId="1527" w:customStyle="1">
    <w:name w:val="注释标题 字符"/>
    <w:qFormat/>
    <w:rPr>
      <w:rFonts w:ascii="Times New Roman" w:hAnsi="Times New Roman" w:eastAsia="宋体" w:cs="Times New Roman"/>
      <w:szCs w:val="24"/>
    </w:rPr>
  </w:style>
  <w:style w:type="character" w:styleId="1528" w:customStyle="1">
    <w:name w:val="正文文本首行缩进 2 字符1"/>
    <w:basedOn w:val="1398"/>
    <w:qFormat/>
    <w:rPr>
      <w:rFonts w:ascii="Times New Roman" w:hAnsi="Times New Roman" w:eastAsia="宋体" w:cs="Times New Roman"/>
      <w:szCs w:val="24"/>
      <w:lang w:val="zh-CN" w:eastAsia="zh-CN"/>
    </w:rPr>
  </w:style>
  <w:style w:type="character" w:styleId="1529" w:customStyle="1">
    <w:name w:val="注释标题 Char3"/>
    <w:qFormat/>
    <w:rPr>
      <w:szCs w:val="24"/>
    </w:rPr>
  </w:style>
  <w:style w:type="character" w:styleId="1530" w:customStyle="1">
    <w:name w:val="Char Char312"/>
    <w:qFormat/>
    <w:rPr>
      <w:rFonts w:eastAsia="宋体"/>
      <w:sz w:val="21"/>
      <w:szCs w:val="24"/>
      <w:lang w:val="en-US" w:eastAsia="zh-CN" w:bidi="ar-SA"/>
    </w:rPr>
  </w:style>
  <w:style w:type="character" w:styleId="1531" w:customStyle="1">
    <w:name w:val="EmailStyle127"/>
    <w:qFormat/>
    <w:rPr>
      <w:rFonts w:ascii="Arial" w:hAnsi="Arial" w:eastAsia="宋体" w:cs="Arial"/>
      <w:color w:val="000000"/>
      <w:sz w:val="20"/>
    </w:rPr>
  </w:style>
  <w:style w:type="character" w:styleId="1532" w:customStyle="1">
    <w:name w:val="!BECC正文 Char"/>
    <w:link w:val="1533"/>
    <w:qFormat/>
    <w:rPr>
      <w:sz w:val="24"/>
      <w:szCs w:val="24"/>
    </w:rPr>
  </w:style>
  <w:style w:type="paragraph" w:styleId="1533" w:customStyle="1">
    <w:name w:val="!BECC正文"/>
    <w:basedOn w:val="848"/>
    <w:link w:val="1532"/>
    <w:qFormat/>
    <w:pPr>
      <w:contextualSpacing/>
      <w:ind w:firstLine="200"/>
      <w:spacing w:line="360" w:lineRule="auto"/>
      <w:tabs>
        <w:tab w:val="left" w:pos="0" w:leader="none"/>
      </w:tabs>
    </w:pPr>
    <w:rPr>
      <w:sz w:val="24"/>
      <w:lang w:eastAsia="en-US"/>
    </w:rPr>
  </w:style>
  <w:style w:type="character" w:styleId="1534" w:customStyle="1">
    <w:name w:val="EmailStyle128"/>
    <w:qFormat/>
    <w:rPr>
      <w:rFonts w:ascii="Arial" w:hAnsi="Arial" w:eastAsia="宋体" w:cs="Arial"/>
      <w:color w:val="000000"/>
      <w:sz w:val="20"/>
    </w:rPr>
  </w:style>
  <w:style w:type="character" w:styleId="1535" w:customStyle="1">
    <w:name w:val="ordinary-span-edit2"/>
    <w:qFormat/>
  </w:style>
  <w:style w:type="character" w:styleId="1536" w:customStyle="1">
    <w:name w:val="标题 2 Char1"/>
    <w:qFormat/>
    <w:rPr>
      <w:b/>
      <w:bCs/>
      <w:sz w:val="30"/>
      <w:szCs w:val="32"/>
    </w:rPr>
  </w:style>
  <w:style w:type="character" w:styleId="1537" w:customStyle="1">
    <w:name w:val="!RepPar_alt+p Char"/>
    <w:link w:val="1538"/>
    <w:qFormat/>
    <w:rPr>
      <w:sz w:val="24"/>
      <w:szCs w:val="24"/>
      <w:lang w:val="zh-CN"/>
    </w:rPr>
  </w:style>
  <w:style w:type="paragraph" w:styleId="1538" w:customStyle="1">
    <w:name w:val="!RepPar_alt+p"/>
    <w:basedOn w:val="848"/>
    <w:link w:val="1537"/>
    <w:qFormat/>
    <w:pPr>
      <w:ind w:firstLine="200"/>
      <w:spacing w:line="360" w:lineRule="auto"/>
    </w:pPr>
    <w:rPr>
      <w:sz w:val="24"/>
      <w:lang w:val="zh-CN" w:eastAsia="en-US"/>
    </w:rPr>
  </w:style>
  <w:style w:type="character" w:styleId="1539" w:customStyle="1">
    <w:name w:val="bz-content1"/>
    <w:qFormat/>
    <w:rPr>
      <w:sz w:val="20"/>
      <w:szCs w:val="20"/>
      <w:u w:val="none"/>
    </w:rPr>
  </w:style>
  <w:style w:type="character" w:styleId="1540" w:customStyle="1">
    <w:name w:val="highlight1"/>
    <w:qFormat/>
    <w:rPr>
      <w:shd w:val="clear" w:color="auto" w:fill="ffff00"/>
    </w:rPr>
  </w:style>
  <w:style w:type="character" w:styleId="1541" w:customStyle="1">
    <w:name w:val="Char Char3"/>
    <w:qFormat/>
    <w:rPr>
      <w:rFonts w:eastAsia="宋体"/>
      <w:sz w:val="21"/>
      <w:szCs w:val="24"/>
      <w:lang w:val="en-US" w:eastAsia="zh-CN" w:bidi="ar-SA"/>
    </w:rPr>
  </w:style>
  <w:style w:type="character" w:styleId="1542" w:customStyle="1">
    <w:name w:val="highlight"/>
    <w:qFormat/>
  </w:style>
  <w:style w:type="character" w:styleId="1543" w:customStyle="1">
    <w:name w:val="style12"/>
    <w:qFormat/>
  </w:style>
  <w:style w:type="character" w:styleId="1544" w:customStyle="1">
    <w:name w:val="样式1 Char"/>
    <w:link w:val="1545"/>
    <w:qFormat/>
    <w:rPr>
      <w:sz w:val="24"/>
      <w:szCs w:val="24"/>
    </w:rPr>
  </w:style>
  <w:style w:type="paragraph" w:styleId="1545" w:customStyle="1">
    <w:name w:val="样式1"/>
    <w:basedOn w:val="848"/>
    <w:link w:val="1544"/>
    <w:qFormat/>
    <w:pPr>
      <w:ind w:firstLine="480"/>
      <w:spacing w:line="300" w:lineRule="auto"/>
    </w:pPr>
    <w:rPr>
      <w:sz w:val="24"/>
      <w:lang w:eastAsia="en-US"/>
    </w:rPr>
  </w:style>
  <w:style w:type="character" w:styleId="1546" w:customStyle="1">
    <w:name w:val="font201"/>
    <w:qFormat/>
    <w:rPr>
      <w:spacing w:val="300"/>
    </w:rPr>
  </w:style>
  <w:style w:type="character" w:styleId="1547" w:customStyle="1">
    <w:name w:val="明显强调1"/>
    <w:qFormat/>
    <w:rPr>
      <w:i/>
      <w:iCs/>
      <w:color w:val="5b9bd5"/>
    </w:rPr>
  </w:style>
  <w:style w:type="character" w:styleId="1548" w:customStyle="1">
    <w:name w:val="lawsitemtext1"/>
    <w:qFormat/>
    <w:rPr>
      <w:color w:val="696969"/>
      <w:spacing w:val="280"/>
      <w:sz w:val="21"/>
      <w:szCs w:val="21"/>
    </w:rPr>
  </w:style>
  <w:style w:type="character" w:styleId="1549" w:customStyle="1">
    <w:name w:val="文字 Char Char"/>
    <w:link w:val="1550"/>
    <w:qFormat/>
    <w:rPr>
      <w:rFonts w:ascii="楷体_GB2312" w:eastAsia="楷体_GB2312"/>
      <w:sz w:val="28"/>
    </w:rPr>
  </w:style>
  <w:style w:type="paragraph" w:styleId="1550" w:customStyle="1">
    <w:name w:val="文字"/>
    <w:basedOn w:val="848"/>
    <w:link w:val="1549"/>
    <w:qFormat/>
    <w:pPr>
      <w:ind w:right="-210" w:firstLine="556"/>
      <w:spacing w:line="312" w:lineRule="auto"/>
      <w:tabs>
        <w:tab w:val="left" w:pos="8520" w:leader="none"/>
      </w:tabs>
    </w:pPr>
    <w:rPr>
      <w:rFonts w:ascii="楷体_GB2312" w:eastAsia="楷体_GB2312"/>
      <w:sz w:val="28"/>
      <w:szCs w:val="20"/>
      <w:lang w:eastAsia="en-US"/>
    </w:rPr>
  </w:style>
  <w:style w:type="character" w:styleId="1551" w:customStyle="1">
    <w:name w:val="l151"/>
    <w:qFormat/>
  </w:style>
  <w:style w:type="character" w:styleId="1552" w:customStyle="1">
    <w:name w:val="Char Char31"/>
    <w:qFormat/>
    <w:rPr>
      <w:rFonts w:eastAsia="宋体"/>
      <w:sz w:val="21"/>
      <w:szCs w:val="24"/>
      <w:lang w:val="en-US" w:eastAsia="zh-CN" w:bidi="ar-SA"/>
    </w:rPr>
  </w:style>
  <w:style w:type="character" w:styleId="1553" w:customStyle="1">
    <w:name w:val="EmailStyle891"/>
    <w:qFormat/>
    <w:rPr>
      <w:rFonts w:ascii="Arial" w:hAnsi="Arial" w:eastAsia="宋体" w:cs="Arial"/>
      <w:color w:val="000000"/>
      <w:sz w:val="20"/>
    </w:rPr>
  </w:style>
  <w:style w:type="character" w:styleId="1554" w:customStyle="1">
    <w:name w:val="一级条标题 Char"/>
    <w:qFormat/>
    <w:rPr>
      <w:rFonts w:ascii="黑体" w:hAnsi="Times New Roman" w:eastAsia="黑体" w:cs="Times New Roman"/>
      <w:szCs w:val="20"/>
    </w:rPr>
  </w:style>
  <w:style w:type="character" w:styleId="1555" w:customStyle="1">
    <w:name w:val="EmailStyle901"/>
    <w:qFormat/>
    <w:rPr>
      <w:rFonts w:ascii="Arial" w:hAnsi="Arial" w:eastAsia="宋体" w:cs="Arial"/>
      <w:color w:val="000000"/>
      <w:sz w:val="20"/>
    </w:rPr>
  </w:style>
  <w:style w:type="character" w:styleId="1556" w:customStyle="1">
    <w:name w:val="small1"/>
    <w:qFormat/>
    <w:rPr>
      <w:rFonts w:ascii="Verdana" w:hAnsi="Verdana"/>
      <w:sz w:val="18"/>
      <w:szCs w:val="18"/>
    </w:rPr>
  </w:style>
  <w:style w:type="character" w:styleId="1557" w:customStyle="1">
    <w:name w:val="二级条标题 Char"/>
    <w:qFormat/>
    <w:rPr>
      <w:rFonts w:ascii="黑体" w:hAnsi="Times New Roman" w:eastAsia="黑体" w:cs="Times New Roman"/>
      <w:szCs w:val="20"/>
    </w:rPr>
  </w:style>
  <w:style w:type="character" w:styleId="1558" w:customStyle="1">
    <w:name w:val="fnt1"/>
    <w:qFormat/>
    <w:rPr>
      <w:rFonts w:ascii="Verdana" w:hAnsi="Verdana"/>
      <w:color w:val="666666"/>
      <w:sz w:val="18"/>
      <w:szCs w:val="18"/>
    </w:rPr>
  </w:style>
  <w:style w:type="character" w:styleId="1559" w:customStyle="1">
    <w:name w:val="三级条标题 Char"/>
    <w:link w:val="1560"/>
    <w:qFormat/>
    <w:rPr>
      <w:rFonts w:ascii="黑体" w:eastAsia="黑体"/>
    </w:rPr>
  </w:style>
  <w:style w:type="paragraph" w:styleId="1560" w:customStyle="1">
    <w:name w:val="三级条标题"/>
    <w:basedOn w:val="1235"/>
    <w:next w:val="1212"/>
    <w:link w:val="1559"/>
    <w:qFormat/>
    <w:pPr>
      <w:ind w:left="780" w:hanging="360"/>
      <w:tabs>
        <w:tab w:val="left" w:pos="1440" w:leader="none"/>
      </w:tabs>
      <w:outlineLvl w:val="4"/>
    </w:pPr>
  </w:style>
  <w:style w:type="character" w:styleId="1561" w:customStyle="1">
    <w:name w:val="paragraph1 Char"/>
    <w:link w:val="1562"/>
    <w:qFormat/>
    <w:rPr>
      <w:rFonts w:ascii="仿宋_GB2312" w:eastAsia="仿宋_GB2312"/>
      <w:sz w:val="28"/>
      <w:szCs w:val="24"/>
    </w:rPr>
  </w:style>
  <w:style w:type="paragraph" w:styleId="1562" w:customStyle="1">
    <w:name w:val="paragraph1"/>
    <w:basedOn w:val="848"/>
    <w:link w:val="1561"/>
    <w:qFormat/>
    <w:pPr>
      <w:ind w:firstLine="200"/>
      <w:spacing w:line="360" w:lineRule="auto"/>
    </w:pPr>
    <w:rPr>
      <w:rFonts w:ascii="仿宋_GB2312" w:eastAsia="仿宋_GB2312"/>
      <w:sz w:val="28"/>
      <w:lang w:eastAsia="en-US"/>
    </w:rPr>
  </w:style>
  <w:style w:type="character" w:styleId="1563" w:customStyle="1">
    <w:name w:val="注： Char"/>
    <w:link w:val="1564"/>
    <w:qFormat/>
    <w:rPr>
      <w:rFonts w:ascii="宋体" w:hAnsi="等线" w:eastAsia="Arial" w:cs="Arial"/>
      <w:sz w:val="18"/>
      <w:szCs w:val="22"/>
      <w:lang w:val="en-US" w:eastAsia="zh-CN" w:bidi="ar-SA"/>
    </w:rPr>
  </w:style>
  <w:style w:type="paragraph" w:styleId="1564" w:customStyle="1">
    <w:name w:val="注："/>
    <w:next w:val="1212"/>
    <w:link w:val="1563"/>
    <w:qFormat/>
    <w:pPr>
      <w:ind w:left="840" w:hanging="420"/>
      <w:jc w:val="both"/>
      <w:widowControl w:val="off"/>
      <w:tabs>
        <w:tab w:val="left" w:pos="1200" w:leader="none"/>
      </w:tabs>
    </w:pPr>
    <w:rPr>
      <w:rFonts w:ascii="宋体" w:hAnsi="等线" w:eastAsia="Arial" w:cs="Arial"/>
      <w:sz w:val="18"/>
      <w:szCs w:val="22"/>
    </w:rPr>
  </w:style>
  <w:style w:type="character" w:styleId="1565" w:customStyle="1">
    <w:name w:val="EmailStyle1271"/>
    <w:qFormat/>
    <w:rPr>
      <w:rFonts w:ascii="Arial" w:hAnsi="Arial" w:eastAsia="宋体" w:cs="Arial"/>
      <w:color w:val="000000"/>
      <w:sz w:val="20"/>
    </w:rPr>
  </w:style>
  <w:style w:type="character" w:styleId="1566" w:customStyle="1">
    <w:name w:val="WW-Absatz-Standardschriftart1111"/>
    <w:qFormat/>
  </w:style>
  <w:style w:type="character" w:styleId="1567" w:customStyle="1">
    <w:name w:val="EmailStyle1281"/>
    <w:qFormat/>
    <w:rPr>
      <w:rFonts w:ascii="Arial" w:hAnsi="Arial" w:eastAsia="宋体" w:cs="Arial"/>
      <w:color w:val="000000"/>
      <w:sz w:val="20"/>
    </w:rPr>
  </w:style>
  <w:style w:type="character" w:styleId="1568" w:customStyle="1">
    <w:name w:val="WW8Num1z7"/>
    <w:qFormat/>
    <w:rPr>
      <w:rFonts w:ascii="Wingdings" w:hAnsi="Wingdings"/>
    </w:rPr>
  </w:style>
  <w:style w:type="character" w:styleId="1569" w:customStyle="1">
    <w:name w:val="EmailStyle170"/>
    <w:qFormat/>
    <w:rPr>
      <w:rFonts w:ascii="Arial" w:hAnsi="Arial" w:eastAsia="宋体" w:cs="Arial"/>
      <w:color w:val="000000"/>
      <w:sz w:val="20"/>
    </w:rPr>
  </w:style>
  <w:style w:type="character" w:styleId="1570" w:customStyle="1">
    <w:name w:val="WW8Num19z2"/>
    <w:qFormat/>
    <w:rPr>
      <w:rFonts w:ascii="StarSymbol" w:hAnsi="StarSymbol" w:cs="StarSymbol"/>
      <w:sz w:val="18"/>
      <w:szCs w:val="18"/>
    </w:rPr>
  </w:style>
  <w:style w:type="character" w:styleId="1571" w:customStyle="1">
    <w:name w:val="EmailStyle171"/>
    <w:qFormat/>
    <w:rPr>
      <w:rFonts w:ascii="Arial" w:hAnsi="Arial" w:eastAsia="宋体" w:cs="Arial"/>
      <w:color w:val="000000"/>
      <w:sz w:val="20"/>
    </w:rPr>
  </w:style>
  <w:style w:type="character" w:styleId="1572" w:customStyle="1">
    <w:name w:val="WW8Num7z0"/>
    <w:qFormat/>
    <w:rPr>
      <w:rFonts w:ascii="Wingdings" w:hAnsi="Wingdings"/>
    </w:rPr>
  </w:style>
  <w:style w:type="character" w:styleId="1573" w:customStyle="1">
    <w:name w:val="Char Char311"/>
    <w:qFormat/>
    <w:rPr>
      <w:rFonts w:eastAsia="宋体"/>
      <w:sz w:val="21"/>
      <w:szCs w:val="24"/>
      <w:lang w:val="en-US" w:eastAsia="zh-CN" w:bidi="ar-SA"/>
    </w:rPr>
  </w:style>
  <w:style w:type="character" w:styleId="1574" w:customStyle="1">
    <w:name w:val="WW8Num25z1"/>
    <w:qFormat/>
    <w:rPr>
      <w:rFonts w:ascii="Wingdings 2" w:hAnsi="Wingdings 2" w:cs="StarSymbol"/>
      <w:sz w:val="18"/>
      <w:szCs w:val="18"/>
    </w:rPr>
  </w:style>
  <w:style w:type="character" w:styleId="1575" w:customStyle="1">
    <w:name w:val="EmailStyle200"/>
    <w:qFormat/>
    <w:rPr>
      <w:rFonts w:ascii="Arial" w:hAnsi="Arial" w:eastAsia="宋体" w:cs="Arial"/>
      <w:color w:val="000000"/>
      <w:sz w:val="20"/>
    </w:rPr>
  </w:style>
  <w:style w:type="character" w:styleId="1576" w:customStyle="1">
    <w:name w:val="WW8Num11z0"/>
    <w:qFormat/>
    <w:rPr>
      <w:rFonts w:ascii="Wingdings" w:hAnsi="Wingdings" w:cs="StarSymbol"/>
      <w:sz w:val="18"/>
      <w:szCs w:val="18"/>
    </w:rPr>
  </w:style>
  <w:style w:type="character" w:styleId="1577" w:customStyle="1">
    <w:name w:val="EmailStyle201"/>
    <w:qFormat/>
    <w:rPr>
      <w:rFonts w:ascii="Arial" w:hAnsi="Arial" w:eastAsia="宋体" w:cs="Arial"/>
      <w:color w:val="000000"/>
      <w:sz w:val="20"/>
    </w:rPr>
  </w:style>
  <w:style w:type="character" w:styleId="1578" w:customStyle="1">
    <w:name w:val="个人撰写风格"/>
    <w:qFormat/>
    <w:rPr>
      <w:rFonts w:ascii="Arial" w:hAnsi="Arial" w:eastAsia="宋体" w:cs="Arial"/>
      <w:color w:val="000000"/>
      <w:sz w:val="20"/>
    </w:rPr>
  </w:style>
  <w:style w:type="character" w:styleId="1579" w:customStyle="1">
    <w:name w:val="zn2 Char"/>
    <w:link w:val="1580"/>
    <w:qFormat/>
    <w:rPr>
      <w:rFonts w:ascii="华文楷体" w:hAnsi="Cambria" w:eastAsia="仿宋_GB2312"/>
      <w:b/>
      <w:bCs/>
      <w:sz w:val="32"/>
      <w:szCs w:val="32"/>
    </w:rPr>
  </w:style>
  <w:style w:type="paragraph" w:styleId="1580" w:customStyle="1">
    <w:name w:val="zn2"/>
    <w:basedOn w:val="1115"/>
    <w:link w:val="157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81" w:customStyle="1">
    <w:name w:val="引用 字符1"/>
    <w:uiPriority w:val="99"/>
    <w:qFormat/>
    <w:rPr>
      <w:rFonts w:ascii="Times New Roman" w:hAnsi="Times New Roman" w:eastAsia="宋体" w:cs="Times New Roman"/>
      <w:i/>
      <w:iCs/>
      <w:color w:val="404040"/>
      <w:szCs w:val="24"/>
    </w:rPr>
  </w:style>
  <w:style w:type="character" w:styleId="1582" w:customStyle="1">
    <w:name w:val="zn3 Char"/>
    <w:link w:val="1583"/>
    <w:qFormat/>
    <w:rPr>
      <w:rFonts w:ascii="仿宋_GB2312" w:hAnsi="仿宋_GB2312" w:eastAsia="仿宋_GB2312"/>
      <w:b/>
      <w:bCs/>
      <w:sz w:val="32"/>
      <w:szCs w:val="32"/>
    </w:rPr>
  </w:style>
  <w:style w:type="paragraph" w:styleId="1583" w:customStyle="1">
    <w:name w:val="zn3"/>
    <w:basedOn w:val="1117"/>
    <w:next w:val="848"/>
    <w:link w:val="158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84" w:customStyle="1">
    <w:name w:val="明显引用 字符"/>
    <w:link w:val="1585"/>
    <w:qFormat/>
    <w:rPr>
      <w:b/>
      <w:bCs/>
      <w:i/>
      <w:iCs/>
      <w:color w:val="4f81bd"/>
      <w:sz w:val="22"/>
      <w:lang w:eastAsia="en-US" w:bidi="en-US"/>
    </w:rPr>
  </w:style>
  <w:style w:type="paragraph" w:styleId="1585" w:customStyle="1">
    <w:name w:val="明显引用1"/>
    <w:basedOn w:val="848"/>
    <w:next w:val="848"/>
    <w:link w:val="1584"/>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86" w:customStyle="1">
    <w:name w:val="标题 5 Char1"/>
    <w:qFormat/>
    <w:rPr>
      <w:b/>
      <w:bCs/>
      <w:sz w:val="28"/>
      <w:szCs w:val="28"/>
    </w:rPr>
  </w:style>
  <w:style w:type="character" w:styleId="1587" w:customStyle="1">
    <w:name w:val="明显引用 字符1"/>
    <w:uiPriority w:val="99"/>
    <w:qFormat/>
    <w:rPr>
      <w:rFonts w:ascii="Times New Roman" w:hAnsi="Times New Roman" w:eastAsia="宋体" w:cs="Times New Roman"/>
      <w:i/>
      <w:iCs/>
      <w:color w:val="4f81bd"/>
      <w:szCs w:val="24"/>
    </w:rPr>
  </w:style>
  <w:style w:type="character" w:styleId="1588" w:customStyle="1">
    <w:name w:val="标题 6 Char1"/>
    <w:qFormat/>
    <w:rPr>
      <w:rFonts w:ascii="Calibri Light" w:hAnsi="Calibri Light" w:eastAsia="宋体" w:cs="Times New Roman"/>
      <w:b/>
      <w:bCs/>
      <w:sz w:val="24"/>
      <w:szCs w:val="24"/>
    </w:rPr>
  </w:style>
  <w:style w:type="character" w:styleId="1589" w:customStyle="1">
    <w:name w:val="明显引用 Char1"/>
    <w:uiPriority w:val="30"/>
    <w:qFormat/>
    <w:rPr>
      <w:i/>
      <w:iCs/>
      <w:color w:val="5b9bd5"/>
      <w:sz w:val="24"/>
    </w:rPr>
  </w:style>
  <w:style w:type="character" w:styleId="1590" w:customStyle="1">
    <w:name w:val="标题 7 Char1"/>
    <w:qFormat/>
    <w:rPr>
      <w:b/>
      <w:bCs/>
      <w:sz w:val="24"/>
      <w:szCs w:val="24"/>
    </w:rPr>
  </w:style>
  <w:style w:type="character" w:styleId="1591" w:customStyle="1">
    <w:name w:val="引用 字符"/>
    <w:link w:val="1592"/>
    <w:qFormat/>
    <w:rPr>
      <w:i/>
      <w:iCs/>
      <w:color w:val="000000"/>
      <w:sz w:val="22"/>
      <w:lang w:eastAsia="en-US" w:bidi="en-US"/>
    </w:rPr>
  </w:style>
  <w:style w:type="paragraph" w:styleId="1592" w:customStyle="1">
    <w:name w:val="引用1"/>
    <w:basedOn w:val="848"/>
    <w:next w:val="848"/>
    <w:link w:val="1591"/>
    <w:qFormat/>
    <w:pPr>
      <w:jc w:val="left"/>
      <w:spacing w:after="200" w:line="276" w:lineRule="auto"/>
      <w:widowControl/>
    </w:pPr>
    <w:rPr>
      <w:i/>
      <w:iCs/>
      <w:color w:val="000000"/>
      <w:sz w:val="22"/>
      <w:szCs w:val="20"/>
      <w:lang w:eastAsia="en-US" w:bidi="en-US"/>
    </w:rPr>
  </w:style>
  <w:style w:type="character" w:styleId="1593" w:customStyle="1">
    <w:name w:val="标题 8 Char1"/>
    <w:qFormat/>
    <w:rPr>
      <w:rFonts w:ascii="Calibri Light" w:hAnsi="Calibri Light" w:eastAsia="宋体" w:cs="Times New Roman"/>
      <w:sz w:val="24"/>
      <w:szCs w:val="24"/>
    </w:rPr>
  </w:style>
  <w:style w:type="character" w:styleId="1594" w:customStyle="1">
    <w:name w:val="不明显参考1"/>
    <w:qFormat/>
    <w:rPr>
      <w:smallCaps/>
      <w:color w:val="c0504d"/>
      <w:u w:val="single"/>
    </w:rPr>
  </w:style>
  <w:style w:type="character" w:styleId="1595" w:customStyle="1">
    <w:name w:val="标题 9 Char1"/>
    <w:qFormat/>
    <w:rPr>
      <w:rFonts w:ascii="Calibri Light" w:hAnsi="Calibri Light" w:eastAsia="宋体" w:cs="Times New Roman"/>
      <w:sz w:val="21"/>
      <w:szCs w:val="21"/>
    </w:rPr>
  </w:style>
  <w:style w:type="character" w:styleId="1596" w:customStyle="1">
    <w:name w:val="明显参考1"/>
    <w:qFormat/>
    <w:rPr>
      <w:b/>
      <w:bCs/>
      <w:smallCaps/>
      <w:color w:val="c0504d"/>
      <w:spacing w:val="5"/>
      <w:u w:val="single"/>
    </w:rPr>
  </w:style>
  <w:style w:type="character" w:styleId="1597" w:customStyle="1">
    <w:name w:val="脚注文本 Char1"/>
    <w:semiHidden/>
    <w:qFormat/>
    <w:rPr>
      <w:sz w:val="18"/>
      <w:szCs w:val="18"/>
    </w:rPr>
  </w:style>
  <w:style w:type="character" w:styleId="1598" w:customStyle="1">
    <w:name w:val="tpc_content1"/>
    <w:qFormat/>
    <w:rPr>
      <w:sz w:val="19"/>
      <w:szCs w:val="19"/>
    </w:rPr>
  </w:style>
  <w:style w:type="character" w:styleId="1599" w:customStyle="1">
    <w:name w:val="日期 Char1"/>
    <w:qFormat/>
    <w:rPr>
      <w:sz w:val="21"/>
      <w:szCs w:val="24"/>
    </w:rPr>
  </w:style>
  <w:style w:type="character" w:styleId="1600" w:customStyle="1">
    <w:name w:val="书籍标题1"/>
    <w:qFormat/>
    <w:rPr>
      <w:b/>
      <w:bCs/>
      <w:smallCaps/>
      <w:spacing w:val="5"/>
    </w:rPr>
  </w:style>
  <w:style w:type="character" w:styleId="1601" w:customStyle="1">
    <w:name w:val="正文文本 2 Char1"/>
    <w:uiPriority w:val="99"/>
    <w:qFormat/>
    <w:rPr>
      <w:sz w:val="21"/>
      <w:szCs w:val="24"/>
    </w:rPr>
  </w:style>
  <w:style w:type="character" w:styleId="1602" w:customStyle="1">
    <w:name w:val="short_text1"/>
    <w:qFormat/>
    <w:rPr>
      <w:sz w:val="26"/>
      <w:szCs w:val="26"/>
    </w:rPr>
  </w:style>
  <w:style w:type="character" w:styleId="1603" w:customStyle="1">
    <w:name w:val="正文文本 3 Char1"/>
    <w:qFormat/>
    <w:rPr>
      <w:sz w:val="16"/>
      <w:szCs w:val="16"/>
    </w:rPr>
  </w:style>
  <w:style w:type="character" w:styleId="1604" w:customStyle="1">
    <w:name w:val="ABC标题下的小点 Char"/>
    <w:link w:val="1605"/>
    <w:qFormat/>
    <w:rPr>
      <w:rFonts w:ascii="宋体" w:hAnsi="宋体"/>
    </w:rPr>
  </w:style>
  <w:style w:type="paragraph" w:styleId="1605" w:customStyle="1">
    <w:name w:val="ABC标题下的小点"/>
    <w:basedOn w:val="848"/>
    <w:link w:val="1604"/>
    <w:qFormat/>
    <w:pPr>
      <w:ind w:left="1190" w:hanging="567"/>
      <w:spacing w:line="360" w:lineRule="auto"/>
      <w:tabs>
        <w:tab w:val="left" w:pos="1260" w:leader="none"/>
      </w:tabs>
    </w:pPr>
    <w:rPr>
      <w:rFonts w:ascii="宋体" w:hAnsi="宋体"/>
      <w:sz w:val="20"/>
      <w:szCs w:val="20"/>
      <w:lang w:eastAsia="en-US"/>
    </w:rPr>
  </w:style>
  <w:style w:type="character" w:styleId="1606" w:customStyle="1">
    <w:name w:val="标题 Char1"/>
    <w:qFormat/>
    <w:rPr>
      <w:rFonts w:ascii="Calibri Light" w:hAnsi="Calibri Light" w:cs="Times New Roman"/>
      <w:b/>
      <w:bCs/>
      <w:sz w:val="32"/>
      <w:szCs w:val="32"/>
    </w:rPr>
  </w:style>
  <w:style w:type="character" w:styleId="1607" w:customStyle="1">
    <w:name w:val="style21"/>
    <w:qFormat/>
    <w:rPr>
      <w:color w:val="000080"/>
    </w:rPr>
  </w:style>
  <w:style w:type="character" w:styleId="1608" w:customStyle="1">
    <w:name w:val="注释标题 Char1"/>
    <w:qFormat/>
    <w:rPr>
      <w:sz w:val="21"/>
      <w:szCs w:val="24"/>
    </w:rPr>
  </w:style>
  <w:style w:type="character" w:styleId="1609" w:customStyle="1">
    <w:name w:val="ns1"/>
    <w:qFormat/>
    <w:rPr>
      <w:color w:val="ff0000"/>
    </w:rPr>
  </w:style>
  <w:style w:type="character" w:styleId="1610" w:customStyle="1">
    <w:name w:val="zn1 Char"/>
    <w:link w:val="1611"/>
    <w:qFormat/>
    <w:rPr>
      <w:rFonts w:ascii="黑体" w:hAnsi="仿宋_GB2312" w:eastAsia="黑体"/>
      <w:bCs/>
      <w:sz w:val="36"/>
      <w:szCs w:val="32"/>
      <w:lang w:val="zh-CN"/>
    </w:rPr>
  </w:style>
  <w:style w:type="paragraph" w:styleId="1611" w:customStyle="1">
    <w:name w:val="zn1"/>
    <w:basedOn w:val="1113"/>
    <w:link w:val="1610"/>
    <w:qFormat/>
    <w:pPr>
      <w:jc w:val="left"/>
      <w:keepLines/>
      <w:spacing w:line="560" w:lineRule="exact"/>
      <w:tabs>
        <w:tab w:val="left" w:pos="0" w:leader="none"/>
      </w:tabs>
    </w:pPr>
    <w:rPr>
      <w:rFonts w:ascii="黑体" w:hAnsi="仿宋_GB2312" w:eastAsia="黑体"/>
      <w:bCs/>
      <w:sz w:val="36"/>
      <w:szCs w:val="32"/>
      <w:lang w:val="zh-CN"/>
    </w:rPr>
  </w:style>
  <w:style w:type="character" w:styleId="1612" w:customStyle="1">
    <w:name w:val="hilite2"/>
    <w:qFormat/>
  </w:style>
  <w:style w:type="character" w:styleId="1613" w:customStyle="1">
    <w:name w:val="WC三级 Char"/>
    <w:link w:val="1614"/>
    <w:qFormat/>
    <w:rPr>
      <w:b/>
      <w:sz w:val="32"/>
      <w:lang w:val="zh-CN"/>
    </w:rPr>
  </w:style>
  <w:style w:type="paragraph" w:styleId="1614" w:customStyle="1">
    <w:name w:val="WC三级"/>
    <w:basedOn w:val="1117"/>
    <w:link w:val="1613"/>
    <w:qFormat/>
    <w:pPr>
      <w:ind w:left="1069" w:hanging="709"/>
      <w:spacing w:before="0" w:after="0" w:line="240" w:lineRule="auto"/>
      <w:tabs>
        <w:tab w:val="left" w:pos="0" w:leader="none"/>
        <w:tab w:val="left" w:pos="1069" w:leader="none"/>
      </w:tabs>
    </w:pPr>
    <w:rPr>
      <w:lang w:val="zh-CN"/>
    </w:rPr>
  </w:style>
  <w:style w:type="character" w:styleId="1615" w:customStyle="1">
    <w:name w:val="个人答复风格"/>
    <w:qFormat/>
    <w:rPr>
      <w:rFonts w:ascii="Arial" w:hAnsi="Arial" w:eastAsia="宋体" w:cs="Arial"/>
      <w:color w:val="000000"/>
      <w:sz w:val="20"/>
    </w:rPr>
  </w:style>
  <w:style w:type="character" w:styleId="1616" w:customStyle="1">
    <w:name w:val="WC二级 Char"/>
    <w:link w:val="1617"/>
    <w:qFormat/>
    <w:rPr>
      <w:rFonts w:ascii="Arial" w:hAnsi="Arial" w:eastAsia="黑体"/>
      <w:b/>
      <w:sz w:val="32"/>
      <w:lang w:val="zh-CN"/>
    </w:rPr>
  </w:style>
  <w:style w:type="paragraph" w:styleId="1617" w:customStyle="1">
    <w:name w:val="WC二级"/>
    <w:basedOn w:val="1115"/>
    <w:link w:val="1616"/>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18" w:customStyle="1">
    <w:name w:val="b1"/>
    <w:qFormat/>
    <w:rPr>
      <w:rFonts w:ascii="Courier New" w:hAnsi="Courier New" w:cs="Courier New"/>
      <w:b/>
      <w:bCs/>
      <w:color w:val="ff0000"/>
      <w:u w:val="none"/>
    </w:rPr>
  </w:style>
  <w:style w:type="character" w:styleId="1619" w:customStyle="1">
    <w:name w:val="样式sjw Char"/>
    <w:link w:val="1620"/>
    <w:qFormat/>
    <w:rPr>
      <w:rFonts w:ascii="宋体" w:hAnsi="宋体"/>
      <w:caps/>
      <w:color w:val="000000"/>
      <w:sz w:val="18"/>
      <w:szCs w:val="18"/>
      <w:shd w:val="pct10" w:color="auto" w:fill="auto"/>
      <w:lang w:val="zh-CN"/>
    </w:rPr>
  </w:style>
  <w:style w:type="paragraph" w:styleId="1620" w:customStyle="1">
    <w:name w:val="样式sjw"/>
    <w:basedOn w:val="848"/>
    <w:link w:val="1619"/>
    <w:qFormat/>
    <w:pPr>
      <w:jc w:val="left"/>
      <w:shd w:val="pct10" w:color="auto" w:fill="auto"/>
      <w:widowControl/>
    </w:pPr>
    <w:rPr>
      <w:rFonts w:ascii="宋体" w:hAnsi="宋体"/>
      <w:caps/>
      <w:color w:val="000000"/>
      <w:sz w:val="18"/>
      <w:szCs w:val="18"/>
      <w:lang w:val="zh-CN" w:eastAsia="en-US"/>
    </w:rPr>
  </w:style>
  <w:style w:type="character" w:styleId="1621" w:customStyle="1">
    <w:name w:val="myp1111"/>
    <w:qFormat/>
    <w:rPr>
      <w:rFonts w:ascii="ˎ̥" w:hAnsi="ˎ̥"/>
      <w:color w:val="000000"/>
      <w:sz w:val="20"/>
      <w:szCs w:val="20"/>
      <w:u w:val="none"/>
    </w:rPr>
  </w:style>
  <w:style w:type="character" w:styleId="1622" w:customStyle="1">
    <w:name w:val="faqa1"/>
    <w:qFormat/>
    <w:rPr>
      <w:rFonts w:hint="eastAsia" w:ascii="微软雅黑" w:hAnsi="微软雅黑" w:eastAsia="微软雅黑"/>
      <w:b/>
      <w:bCs/>
      <w:sz w:val="27"/>
      <w:szCs w:val="27"/>
    </w:rPr>
  </w:style>
  <w:style w:type="character" w:styleId="1623" w:customStyle="1">
    <w:name w:val="表头文字(同正文大小) Char"/>
    <w:link w:val="1624"/>
    <w:qFormat/>
    <w:rPr>
      <w:rFonts w:eastAsia="黑体"/>
      <w:lang w:eastAsia="en-US"/>
    </w:rPr>
  </w:style>
  <w:style w:type="paragraph" w:styleId="1624" w:customStyle="1">
    <w:name w:val="表头文字(同正文大小)"/>
    <w:basedOn w:val="848"/>
    <w:link w:val="1623"/>
    <w:qFormat/>
    <w:pPr>
      <w:jc w:val="center"/>
      <w:spacing w:line="264" w:lineRule="auto"/>
    </w:pPr>
    <w:rPr>
      <w:rFonts w:eastAsia="黑体"/>
      <w:sz w:val="20"/>
      <w:szCs w:val="20"/>
      <w:lang w:eastAsia="en-US"/>
    </w:rPr>
  </w:style>
  <w:style w:type="character" w:styleId="1625" w:customStyle="1">
    <w:name w:val="faqq1"/>
    <w:qFormat/>
    <w:rPr>
      <w:rFonts w:hint="eastAsia" w:ascii="微软雅黑" w:hAnsi="微软雅黑" w:eastAsia="微软雅黑"/>
      <w:sz w:val="24"/>
      <w:szCs w:val="24"/>
    </w:rPr>
  </w:style>
  <w:style w:type="character" w:styleId="1626" w:customStyle="1">
    <w:name w:val="表格 Char"/>
    <w:qFormat/>
    <w:rPr>
      <w:rFonts w:ascii="Times New Roman" w:hAnsi="Times New Roman" w:eastAsia="宋体" w:cs="Times New Roman"/>
      <w:sz w:val="24"/>
      <w:szCs w:val="24"/>
    </w:rPr>
  </w:style>
  <w:style w:type="character" w:styleId="1627" w:customStyle="1">
    <w:name w:val="题注 Char1"/>
    <w:qFormat/>
    <w:rPr>
      <w:rFonts w:ascii="Arial" w:hAnsi="Arial" w:eastAsia="黑体" w:cs="Arial"/>
      <w:sz w:val="20"/>
      <w:szCs w:val="20"/>
    </w:rPr>
  </w:style>
  <w:style w:type="character" w:styleId="1628" w:customStyle="1">
    <w:name w:val="未处理的提及1"/>
    <w:uiPriority w:val="99"/>
    <w:unhideWhenUsed/>
    <w:qFormat/>
    <w:rPr>
      <w:color w:val="605e5c"/>
      <w:shd w:val="clear" w:color="auto" w:fill="e1dfdd"/>
    </w:rPr>
  </w:style>
  <w:style w:type="character" w:styleId="1629" w:customStyle="1">
    <w:name w:val="Char Char32"/>
    <w:qFormat/>
    <w:rPr>
      <w:rFonts w:eastAsia="宋体"/>
      <w:sz w:val="21"/>
      <w:szCs w:val="24"/>
      <w:lang w:val="en-US" w:eastAsia="zh-CN" w:bidi="ar-SA"/>
    </w:rPr>
  </w:style>
  <w:style w:type="character" w:styleId="1630" w:customStyle="1">
    <w:name w:val="WW8Num22z1"/>
    <w:qFormat/>
    <w:rPr>
      <w:rFonts w:ascii="Wingdings 2" w:hAnsi="Wingdings 2" w:cs="StarSymbol"/>
      <w:sz w:val="18"/>
      <w:szCs w:val="18"/>
    </w:rPr>
  </w:style>
  <w:style w:type="character" w:styleId="1631" w:customStyle="1">
    <w:name w:val="正文文本缩进 字符1"/>
    <w:semiHidden/>
    <w:qFormat/>
    <w:rPr>
      <w:rFonts w:ascii="方正仿宋_GBK" w:hAnsi="Times New Roman" w:eastAsia="方正仿宋_GBK" w:cs="Times New Roman"/>
      <w:sz w:val="32"/>
      <w:szCs w:val="20"/>
    </w:rPr>
  </w:style>
  <w:style w:type="character" w:styleId="1632" w:customStyle="1">
    <w:name w:val="WW8Num38z2"/>
    <w:qFormat/>
    <w:rPr>
      <w:rFonts w:ascii="StarSymbol" w:hAnsi="StarSymbol" w:cs="StarSymbol"/>
      <w:sz w:val="18"/>
      <w:szCs w:val="18"/>
    </w:rPr>
  </w:style>
  <w:style w:type="character" w:styleId="1633" w:customStyle="1">
    <w:name w:val="样式 加粗"/>
    <w:qFormat/>
    <w:rPr>
      <w:rFonts w:hint="eastAsia" w:ascii="宋体" w:hAnsi="宋体" w:eastAsia="宋体"/>
      <w:b/>
      <w:bCs/>
      <w:lang w:val="en-US" w:eastAsia="zh-CN" w:bidi="ar-SA"/>
    </w:rPr>
  </w:style>
  <w:style w:type="character" w:styleId="1634" w:customStyle="1">
    <w:name w:val="WW8Num18z2"/>
    <w:qFormat/>
    <w:rPr>
      <w:rFonts w:ascii="StarSymbol" w:hAnsi="StarSymbol" w:cs="StarSymbol"/>
      <w:sz w:val="18"/>
      <w:szCs w:val="18"/>
    </w:rPr>
  </w:style>
  <w:style w:type="character" w:styleId="1635" w:customStyle="1">
    <w:name w:val="myp112"/>
    <w:qFormat/>
    <w:rPr>
      <w:color w:val="000000"/>
      <w:sz w:val="22"/>
      <w:szCs w:val="22"/>
      <w:u w:val="none"/>
    </w:rPr>
  </w:style>
  <w:style w:type="character" w:styleId="1636" w:customStyle="1">
    <w:name w:val="fontstyle21"/>
    <w:qFormat/>
    <w:rPr>
      <w:rFonts w:ascii="Arial" w:hAnsi="Arial" w:cs="Arial"/>
      <w:color w:val="000000"/>
      <w:sz w:val="24"/>
      <w:szCs w:val="24"/>
    </w:rPr>
  </w:style>
  <w:style w:type="character" w:styleId="1637" w:customStyle="1">
    <w:name w:val="WW8Num2z1"/>
    <w:qFormat/>
    <w:rPr>
      <w:rFonts w:ascii="Wingdings 2" w:hAnsi="Wingdings 2" w:cs="StarSymbol"/>
      <w:sz w:val="18"/>
      <w:szCs w:val="18"/>
    </w:rPr>
  </w:style>
  <w:style w:type="character" w:styleId="1638" w:customStyle="1">
    <w:name w:val="日期 字符1"/>
    <w:semiHidden/>
    <w:qFormat/>
    <w:rPr>
      <w:rFonts w:ascii="Times New Roman" w:hAnsi="Times New Roman" w:eastAsia="方正仿宋_GBK" w:cs="Times New Roman"/>
      <w:szCs w:val="20"/>
    </w:rPr>
  </w:style>
  <w:style w:type="character" w:styleId="1639" w:customStyle="1">
    <w:name w:val="正文首行缩进 2 Char1"/>
    <w:qFormat/>
    <w:rPr>
      <w:rFonts w:hint="eastAsia" w:ascii="方正仿宋_GBK" w:eastAsia="方正仿宋_GBK"/>
      <w:sz w:val="32"/>
      <w:szCs w:val="28"/>
    </w:rPr>
  </w:style>
  <w:style w:type="character" w:styleId="1640" w:customStyle="1">
    <w:name w:val="WW8Num35z0"/>
    <w:qFormat/>
    <w:rPr>
      <w:rFonts w:ascii="Wingdings" w:hAnsi="Wingdings" w:cs="StarSymbol"/>
      <w:sz w:val="18"/>
      <w:szCs w:val="18"/>
    </w:rPr>
  </w:style>
  <w:style w:type="character" w:styleId="1641" w:customStyle="1">
    <w:name w:val="WW8Num12z2"/>
    <w:qFormat/>
    <w:rPr>
      <w:rFonts w:ascii="StarSymbol" w:hAnsi="StarSymbol" w:cs="StarSymbol"/>
      <w:sz w:val="18"/>
      <w:szCs w:val="18"/>
    </w:rPr>
  </w:style>
  <w:style w:type="character" w:styleId="1642" w:customStyle="1">
    <w:name w:val="WW8Num16z0"/>
    <w:qFormat/>
    <w:rPr>
      <w:rFonts w:ascii="Wingdings" w:hAnsi="Wingdings" w:cs="StarSymbol"/>
      <w:sz w:val="18"/>
      <w:szCs w:val="18"/>
    </w:rPr>
  </w:style>
  <w:style w:type="character" w:styleId="1643" w:customStyle="1">
    <w:name w:val="Bid_正文 Char"/>
    <w:qFormat/>
    <w:rPr>
      <w:sz w:val="24"/>
    </w:rPr>
  </w:style>
  <w:style w:type="character" w:styleId="1644" w:customStyle="1">
    <w:name w:val="WW8Num13z0"/>
    <w:qFormat/>
    <w:rPr>
      <w:rFonts w:ascii="Wingdings" w:hAnsi="Wingdings" w:cs="StarSymbol"/>
      <w:sz w:val="18"/>
      <w:szCs w:val="18"/>
    </w:rPr>
  </w:style>
  <w:style w:type="character" w:styleId="1645" w:customStyle="1">
    <w:name w:val="WW8Num37z0"/>
    <w:qFormat/>
    <w:rPr>
      <w:rFonts w:ascii="Wingdings" w:hAnsi="Wingdings" w:cs="StarSymbol"/>
      <w:sz w:val="18"/>
      <w:szCs w:val="18"/>
    </w:rPr>
  </w:style>
  <w:style w:type="character" w:styleId="1646" w:customStyle="1">
    <w:name w:val="WW8Num37z1"/>
    <w:qFormat/>
    <w:rPr>
      <w:rFonts w:ascii="Wingdings 2" w:hAnsi="Wingdings 2" w:cs="StarSymbol"/>
      <w:sz w:val="18"/>
      <w:szCs w:val="18"/>
    </w:rPr>
  </w:style>
  <w:style w:type="character" w:styleId="1647" w:customStyle="1">
    <w:name w:val="WW8Num34z0"/>
    <w:qFormat/>
    <w:rPr>
      <w:rFonts w:ascii="Wingdings" w:hAnsi="Wingdings" w:cs="StarSymbol"/>
      <w:sz w:val="18"/>
      <w:szCs w:val="18"/>
    </w:rPr>
  </w:style>
  <w:style w:type="character" w:styleId="1648" w:customStyle="1">
    <w:name w:val="WW8Num17z0"/>
    <w:qFormat/>
    <w:rPr>
      <w:rFonts w:ascii="Wingdings" w:hAnsi="Wingdings"/>
    </w:rPr>
  </w:style>
  <w:style w:type="character" w:styleId="1649" w:customStyle="1">
    <w:name w:val="WW8Num15z0"/>
    <w:qFormat/>
    <w:rPr>
      <w:rFonts w:ascii="Wingdings" w:hAnsi="Wingdings" w:cs="StarSymbol"/>
      <w:sz w:val="18"/>
      <w:szCs w:val="18"/>
    </w:rPr>
  </w:style>
  <w:style w:type="character" w:styleId="1650" w:customStyle="1">
    <w:name w:val="WW8Num28z1"/>
    <w:qFormat/>
    <w:rPr>
      <w:rFonts w:ascii="Wingdings 2" w:hAnsi="Wingdings 2" w:cs="StarSymbol"/>
      <w:sz w:val="18"/>
      <w:szCs w:val="18"/>
    </w:rPr>
  </w:style>
  <w:style w:type="character" w:styleId="1651" w:customStyle="1">
    <w:name w:val="WW8Num4z0"/>
    <w:qFormat/>
    <w:rPr>
      <w:rFonts w:ascii="Wingdings" w:hAnsi="Wingdings" w:cs="StarSymbol"/>
      <w:sz w:val="18"/>
      <w:szCs w:val="18"/>
    </w:rPr>
  </w:style>
  <w:style w:type="character" w:styleId="1652" w:customStyle="1">
    <w:name w:val="style101"/>
    <w:qFormat/>
    <w:rPr>
      <w:rFonts w:hint="eastAsia" w:ascii="宋体" w:hAnsi="宋体" w:eastAsia="宋体"/>
      <w:b/>
      <w:bCs/>
      <w:color w:val="ffffff"/>
      <w:sz w:val="21"/>
      <w:szCs w:val="21"/>
      <w:lang w:val="en-US" w:eastAsia="zh-CN" w:bidi="ar-SA"/>
    </w:rPr>
  </w:style>
  <w:style w:type="character" w:styleId="1653" w:customStyle="1">
    <w:name w:val="WW8Num5z0"/>
    <w:qFormat/>
    <w:rPr>
      <w:rFonts w:ascii="Wingdings" w:hAnsi="Wingdings" w:cs="StarSymbol"/>
      <w:sz w:val="18"/>
      <w:szCs w:val="18"/>
    </w:rPr>
  </w:style>
  <w:style w:type="character" w:styleId="1654" w:customStyle="1">
    <w:name w:val="无首行缩进正文 Char"/>
    <w:qFormat/>
  </w:style>
  <w:style w:type="character" w:styleId="1655" w:customStyle="1">
    <w:name w:val="批注框文本 Char2"/>
    <w:qFormat/>
    <w:rPr>
      <w:rFonts w:ascii="Times New Roman" w:hAnsi="Times New Roman" w:eastAsia="方正仿宋_GBK" w:cs="Times New Roman"/>
      <w:sz w:val="18"/>
      <w:szCs w:val="18"/>
    </w:rPr>
  </w:style>
  <w:style w:type="character" w:styleId="1656" w:customStyle="1">
    <w:name w:val="WW8Num29z2"/>
    <w:qFormat/>
    <w:rPr>
      <w:rFonts w:ascii="StarSymbol" w:hAnsi="StarSymbol" w:cs="StarSymbol"/>
      <w:sz w:val="18"/>
      <w:szCs w:val="18"/>
    </w:rPr>
  </w:style>
  <w:style w:type="character" w:styleId="1657" w:customStyle="1">
    <w:name w:val="WW8Num23z2"/>
    <w:qFormat/>
    <w:rPr>
      <w:rFonts w:ascii="StarSymbol" w:hAnsi="StarSymbol" w:cs="StarSymbol"/>
      <w:sz w:val="18"/>
      <w:szCs w:val="18"/>
    </w:rPr>
  </w:style>
  <w:style w:type="character" w:styleId="1658" w:customStyle="1">
    <w:name w:val="WW8Num19z0"/>
    <w:qFormat/>
    <w:rPr>
      <w:rFonts w:ascii="Wingdings" w:hAnsi="Wingdings" w:cs="StarSymbol"/>
      <w:sz w:val="18"/>
      <w:szCs w:val="18"/>
    </w:rPr>
  </w:style>
  <w:style w:type="character" w:styleId="1659" w:customStyle="1">
    <w:name w:val="WW8Num22z2"/>
    <w:qFormat/>
    <w:rPr>
      <w:rFonts w:ascii="StarSymbol" w:hAnsi="StarSymbol" w:cs="StarSymbol"/>
      <w:sz w:val="18"/>
      <w:szCs w:val="18"/>
    </w:rPr>
  </w:style>
  <w:style w:type="character" w:styleId="1660" w:customStyle="1">
    <w:name w:val="WW8Num24z1"/>
    <w:qFormat/>
    <w:rPr>
      <w:rFonts w:ascii="Wingdings 2" w:hAnsi="Wingdings 2" w:cs="StarSymbol"/>
      <w:sz w:val="18"/>
      <w:szCs w:val="18"/>
    </w:rPr>
  </w:style>
  <w:style w:type="character" w:styleId="1661" w:customStyle="1">
    <w:name w:val="标题 7 字符1"/>
    <w:uiPriority w:val="9"/>
    <w:qFormat/>
    <w:rPr>
      <w:rFonts w:ascii="Times New Roman" w:hAnsi="Times New Roman" w:eastAsia="方正仿宋_GBK" w:cs="Times New Roman"/>
      <w:b/>
      <w:bCs/>
      <w:sz w:val="24"/>
      <w:szCs w:val="24"/>
    </w:rPr>
  </w:style>
  <w:style w:type="character" w:styleId="1662" w:customStyle="1">
    <w:name w:val="标题 6 字符1"/>
    <w:uiPriority w:val="9"/>
    <w:qFormat/>
    <w:rPr>
      <w:rFonts w:ascii="仿宋" w:hAnsi="仿宋" w:eastAsia="仿宋"/>
      <w:bCs/>
      <w:sz w:val="32"/>
      <w:szCs w:val="32"/>
    </w:rPr>
  </w:style>
  <w:style w:type="character" w:styleId="1663" w:customStyle="1">
    <w:name w:val="WW8Num39z1"/>
    <w:qFormat/>
    <w:rPr>
      <w:rFonts w:ascii="Wingdings 2" w:hAnsi="Wingdings 2" w:cs="StarSymbol"/>
      <w:sz w:val="18"/>
      <w:szCs w:val="18"/>
    </w:rPr>
  </w:style>
  <w:style w:type="character" w:styleId="1664" w:customStyle="1">
    <w:name w:val="apple-style-span"/>
    <w:qFormat/>
  </w:style>
  <w:style w:type="character" w:styleId="1665" w:customStyle="1">
    <w:name w:val="注×： Char"/>
    <w:link w:val="1666"/>
    <w:qFormat/>
    <w:rPr>
      <w:rFonts w:ascii="宋体" w:hAnsi="等线" w:eastAsia="Arial" w:cs="Arial"/>
      <w:sz w:val="18"/>
      <w:szCs w:val="22"/>
      <w:lang w:val="en-US" w:eastAsia="zh-CN" w:bidi="ar-SA"/>
    </w:rPr>
  </w:style>
  <w:style w:type="paragraph" w:styleId="1666" w:customStyle="1">
    <w:name w:val="注×："/>
    <w:link w:val="1665"/>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67" w:customStyle="1">
    <w:name w:val="附录公式 Char"/>
    <w:link w:val="1668"/>
    <w:qFormat/>
    <w:rPr>
      <w:rFonts w:ascii="宋体"/>
    </w:rPr>
  </w:style>
  <w:style w:type="paragraph" w:styleId="1668" w:customStyle="1">
    <w:name w:val="附录公式"/>
    <w:basedOn w:val="1212"/>
    <w:next w:val="1212"/>
    <w:link w:val="1667"/>
    <w:qFormat/>
    <w:pPr>
      <w:ind w:firstLine="420"/>
      <w:tabs>
        <w:tab w:val="center" w:pos="4201" w:leader="none"/>
        <w:tab w:val="right" w:pos="9298" w:leader="dot"/>
      </w:tabs>
    </w:pPr>
    <w:rPr>
      <w:sz w:val="20"/>
      <w:lang w:eastAsia="en-US"/>
    </w:rPr>
  </w:style>
  <w:style w:type="character" w:styleId="1669" w:customStyle="1">
    <w:name w:val="附录图标题 Char"/>
    <w:link w:val="1670"/>
    <w:qFormat/>
    <w:rPr>
      <w:rFonts w:ascii="黑体" w:hAnsi="等线" w:eastAsia="黑体" w:cs="Arial"/>
      <w:sz w:val="21"/>
      <w:szCs w:val="22"/>
      <w:lang w:val="en-US" w:eastAsia="zh-CN" w:bidi="ar-SA"/>
    </w:rPr>
  </w:style>
  <w:style w:type="paragraph" w:styleId="1670" w:customStyle="1">
    <w:name w:val="附录图标题"/>
    <w:next w:val="1212"/>
    <w:link w:val="1669"/>
    <w:qFormat/>
    <w:pPr>
      <w:jc w:val="center"/>
    </w:pPr>
    <w:rPr>
      <w:rFonts w:ascii="黑体" w:hAnsi="等线" w:eastAsia="黑体" w:cs="Arial"/>
      <w:sz w:val="21"/>
      <w:szCs w:val="22"/>
    </w:rPr>
  </w:style>
  <w:style w:type="character" w:styleId="1671" w:customStyle="1">
    <w:name w:val="附录章标题 Char"/>
    <w:link w:val="1672"/>
    <w:qFormat/>
    <w:rPr>
      <w:rFonts w:ascii="黑体" w:hAnsi="等线" w:eastAsia="黑体" w:cs="Arial"/>
      <w:sz w:val="21"/>
      <w:szCs w:val="22"/>
      <w:lang w:val="en-US" w:eastAsia="zh-CN" w:bidi="ar-SA"/>
    </w:rPr>
  </w:style>
  <w:style w:type="paragraph" w:styleId="1672" w:customStyle="1">
    <w:name w:val="附录章标题"/>
    <w:next w:val="1212"/>
    <w:link w:val="1671"/>
    <w:qFormat/>
    <w:pPr>
      <w:ind w:left="567" w:hanging="567"/>
      <w:jc w:val="both"/>
      <w:tabs>
        <w:tab w:val="left" w:pos="567" w:leader="none"/>
      </w:tabs>
      <w:outlineLvl w:val="1"/>
    </w:pPr>
    <w:rPr>
      <w:rFonts w:ascii="黑体" w:hAnsi="等线" w:eastAsia="黑体" w:cs="Arial"/>
      <w:sz w:val="21"/>
      <w:szCs w:val="22"/>
    </w:rPr>
  </w:style>
  <w:style w:type="character" w:styleId="1673" w:customStyle="1">
    <w:name w:val="附录一级条标题 Char"/>
    <w:link w:val="1674"/>
    <w:qFormat/>
    <w:rPr>
      <w:rFonts w:ascii="黑体" w:eastAsia="黑体"/>
    </w:rPr>
  </w:style>
  <w:style w:type="paragraph" w:styleId="1674" w:customStyle="1">
    <w:name w:val="附录一级条标题"/>
    <w:basedOn w:val="1672"/>
    <w:next w:val="1212"/>
    <w:link w:val="1673"/>
    <w:qFormat/>
    <w:pPr>
      <w:ind w:left="0" w:firstLine="0"/>
      <w:outlineLvl w:val="2"/>
    </w:pPr>
    <w:rPr>
      <w:rFonts w:hAnsi="Times New Roman" w:cs="Times New Roman"/>
      <w:sz w:val="20"/>
      <w:szCs w:val="20"/>
      <w:lang w:eastAsia="en-US"/>
    </w:rPr>
  </w:style>
  <w:style w:type="character" w:styleId="1675" w:customStyle="1">
    <w:name w:val="首示例 Char"/>
    <w:link w:val="1676"/>
    <w:qFormat/>
    <w:rPr>
      <w:rFonts w:ascii="宋体" w:hAnsi="宋体" w:eastAsia="Arial" w:cs="Arial"/>
      <w:sz w:val="18"/>
      <w:szCs w:val="18"/>
      <w:lang w:val="en-US" w:eastAsia="zh-CN" w:bidi="ar-SA"/>
    </w:rPr>
  </w:style>
  <w:style w:type="paragraph" w:styleId="1676" w:customStyle="1">
    <w:name w:val="首示例"/>
    <w:next w:val="1212"/>
    <w:link w:val="1675"/>
    <w:qFormat/>
    <w:pPr>
      <w:ind w:left="900"/>
      <w:tabs>
        <w:tab w:val="left" w:pos="360" w:leader="none"/>
      </w:tabs>
    </w:pPr>
    <w:rPr>
      <w:rFonts w:ascii="宋体" w:hAnsi="宋体" w:eastAsia="Arial" w:cs="Arial"/>
      <w:sz w:val="18"/>
      <w:szCs w:val="18"/>
    </w:rPr>
  </w:style>
  <w:style w:type="character" w:styleId="1677" w:customStyle="1">
    <w:name w:val="无间隔 字符"/>
    <w:link w:val="1678"/>
    <w:qFormat/>
    <w:rPr>
      <w:rFonts w:ascii="Calibri" w:hAnsi="Calibri" w:eastAsia="Arial" w:cs="Arial"/>
      <w:sz w:val="21"/>
      <w:szCs w:val="22"/>
      <w:lang w:val="en-US" w:eastAsia="zh-CN" w:bidi="ar-SA"/>
    </w:rPr>
  </w:style>
  <w:style w:type="paragraph" w:styleId="1678" w:customStyle="1">
    <w:name w:val="无间隔1"/>
    <w:link w:val="1677"/>
    <w:qFormat/>
    <w:pPr>
      <w:jc w:val="both"/>
      <w:widowControl w:val="off"/>
    </w:pPr>
    <w:rPr>
      <w:rFonts w:ascii="Calibri" w:hAnsi="Calibri" w:eastAsia="Arial" w:cs="Arial"/>
      <w:sz w:val="21"/>
      <w:szCs w:val="22"/>
    </w:rPr>
  </w:style>
  <w:style w:type="paragraph" w:styleId="1679" w:customStyle="1">
    <w:name w:val="xl19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19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标准书眉一"/>
    <w:qFormat/>
    <w:pPr>
      <w:jc w:val="both"/>
    </w:pPr>
  </w:style>
  <w:style w:type="paragraph" w:styleId="1682" w:customStyle="1">
    <w:name w:val="xl25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hands-on正文"/>
    <w:basedOn w:val="848"/>
    <w:qFormat/>
    <w:pPr>
      <w:ind w:firstLine="420"/>
      <w:jc w:val="left"/>
      <w:spacing w:before="40" w:after="80" w:line="320" w:lineRule="exact"/>
    </w:pPr>
    <w:rPr>
      <w:rFonts w:ascii="宋体" w:hAnsi="宋体" w:cs="宋体"/>
      <w:color w:val="000000"/>
      <w:szCs w:val="20"/>
    </w:rPr>
  </w:style>
  <w:style w:type="paragraph" w:styleId="1684" w:customStyle="1">
    <w:name w:val="标题3"/>
    <w:basedOn w:val="1117"/>
    <w:qFormat/>
    <w:pPr>
      <w:keepLines w:val="0"/>
      <w:keepNext w:val="0"/>
      <w:spacing w:before="0" w:after="0" w:line="360" w:lineRule="auto"/>
    </w:pPr>
    <w:rPr>
      <w:rFonts w:eastAsia="仿宋_GB2312"/>
      <w:b w:val="0"/>
      <w:bCs/>
      <w:sz w:val="30"/>
      <w:szCs w:val="32"/>
    </w:rPr>
  </w:style>
  <w:style w:type="paragraph" w:styleId="1685" w:customStyle="1">
    <w:name w:val="xl19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三级无标题条"/>
    <w:basedOn w:val="848"/>
    <w:qFormat/>
    <w:pPr>
      <w:ind w:hanging="420"/>
    </w:pPr>
  </w:style>
  <w:style w:type="paragraph" w:styleId="1687" w:customStyle="1">
    <w:name w:val="列出段落3"/>
    <w:basedOn w:val="848"/>
    <w:uiPriority w:val="99"/>
    <w:qFormat/>
    <w:pPr>
      <w:ind w:firstLine="420"/>
    </w:pPr>
    <w:rPr>
      <w:rFonts w:ascii="Calibri" w:hAnsi="Calibri"/>
      <w:szCs w:val="22"/>
    </w:rPr>
  </w:style>
  <w:style w:type="paragraph" w:styleId="1688" w:customStyle="1">
    <w:name w:val="参考文献、索引标题"/>
    <w:basedOn w:val="1689"/>
    <w:next w:val="848"/>
    <w:qFormat/>
    <w:pPr>
      <w:spacing w:after="200"/>
    </w:pPr>
    <w:rPr>
      <w:sz w:val="21"/>
    </w:rPr>
  </w:style>
  <w:style w:type="paragraph" w:styleId="1689" w:customStyle="1">
    <w:name w:val="前言、引言标题"/>
    <w:next w:val="848"/>
    <w:qFormat/>
    <w:pPr>
      <w:jc w:val="center"/>
      <w:spacing w:before="640" w:after="560"/>
      <w:shd w:val="clear" w:color="ffffff" w:fill="ffffff"/>
      <w:tabs>
        <w:tab w:val="left" w:pos="425" w:leader="none"/>
      </w:tabs>
      <w:outlineLvl w:val="0"/>
    </w:pPr>
    <w:rPr>
      <w:rFonts w:ascii="黑体" w:eastAsia="黑体"/>
      <w:sz w:val="32"/>
    </w:rPr>
  </w:style>
  <w:style w:type="paragraph" w:styleId="1690" w:customStyle="1">
    <w:name w:val="xl28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小四缩进"/>
    <w:basedOn w:val="848"/>
    <w:qFormat/>
    <w:pPr>
      <w:ind w:firstLine="480"/>
      <w:spacing w:line="360" w:lineRule="auto"/>
    </w:pPr>
    <w:rPr>
      <w:sz w:val="24"/>
    </w:rPr>
  </w:style>
  <w:style w:type="paragraph" w:styleId="1692" w:customStyle="1">
    <w:name w:val="xl15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示例"/>
    <w:next w:val="1212"/>
    <w:qFormat/>
    <w:pPr>
      <w:ind w:left="425" w:firstLine="419"/>
      <w:jc w:val="both"/>
      <w:tabs>
        <w:tab w:val="left" w:pos="425" w:leader="none"/>
        <w:tab w:val="left" w:pos="816" w:leader="none"/>
      </w:tabs>
    </w:pPr>
    <w:rPr>
      <w:rFonts w:ascii="宋体"/>
      <w:sz w:val="18"/>
    </w:rPr>
  </w:style>
  <w:style w:type="paragraph" w:styleId="1694" w:customStyle="1">
    <w:name w:val="xl47"/>
    <w:basedOn w:val="848"/>
    <w:qFormat/>
    <w:pPr>
      <w:jc w:val="center"/>
      <w:spacing w:before="100" w:beforeAutospacing="1" w:after="100" w:afterAutospacing="1"/>
      <w:widowControl/>
    </w:pPr>
    <w:rPr>
      <w:rFonts w:hint="eastAsia" w:ascii="黑体" w:hAnsi="Arial Unicode MS" w:eastAsia="黑体"/>
      <w:b/>
      <w:bCs/>
      <w:sz w:val="24"/>
    </w:rPr>
  </w:style>
  <w:style w:type="paragraph" w:styleId="1695" w:customStyle="1">
    <w:name w:val="xl16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xl18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5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8" w:customStyle="1">
    <w:name w:val="xl21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可研正文"/>
    <w:basedOn w:val="84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0" w:customStyle="1">
    <w:name w:val="正文文本 31"/>
    <w:basedOn w:val="848"/>
    <w:qFormat/>
    <w:rPr>
      <w:rFonts w:ascii="仿宋_GB2312" w:hAnsi="Arial" w:eastAsia="仿宋_GB2312"/>
      <w:sz w:val="32"/>
      <w:szCs w:val="20"/>
    </w:rPr>
  </w:style>
  <w:style w:type="paragraph" w:styleId="1701" w:customStyle="1">
    <w:name w:val="xl17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实施日期"/>
    <w:basedOn w:val="1703"/>
    <w:qFormat/>
    <w:pPr>
      <w:ind w:left="2580" w:hanging="420"/>
      <w:jc w:val="right"/>
      <w:framePr w:hSpace="0" w:wrap="around" w:xAlign="right"/>
    </w:pPr>
  </w:style>
  <w:style w:type="paragraph" w:styleId="1703" w:customStyle="1">
    <w:name w:val="发布日期"/>
    <w:qFormat/>
    <w:pPr>
      <w:framePr w:w="4000" w:h="473" w:vSpace="180" w:hSpace="180" w:wrap="around" w:hAnchor="margin" w:y="13511" w:hRule="exact"/>
    </w:pPr>
    <w:rPr>
      <w:rFonts w:eastAsia="黑体"/>
      <w:sz w:val="28"/>
    </w:rPr>
  </w:style>
  <w:style w:type="paragraph" w:styleId="1704" w:customStyle="1">
    <w:name w:val="xl30"/>
    <w:basedOn w:val="848"/>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xl309"/>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8"/>
    <w:basedOn w:val="848"/>
    <w:qFormat/>
    <w:pPr>
      <w:jc w:val="left"/>
      <w:spacing w:before="100" w:beforeAutospacing="1" w:after="100" w:afterAutospacing="1"/>
      <w:widowControl/>
    </w:pPr>
    <w:rPr>
      <w:rFonts w:ascii="Tahoma" w:hAnsi="Tahoma" w:eastAsia="Arial Unicode MS" w:cs="Tahoma"/>
      <w:sz w:val="16"/>
      <w:szCs w:val="16"/>
    </w:rPr>
  </w:style>
  <w:style w:type="paragraph" w:styleId="1707" w:customStyle="1">
    <w:name w:val="xl28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我的标题1"/>
    <w:basedOn w:val="8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9" w:customStyle="1">
    <w:name w:val="无间隔11"/>
    <w:next w:val="1678"/>
    <w:uiPriority w:val="1"/>
    <w:qFormat/>
    <w:rPr>
      <w:rFonts w:ascii="Calibri" w:hAnsi="Calibri"/>
      <w:sz w:val="22"/>
      <w:szCs w:val="22"/>
    </w:rPr>
  </w:style>
  <w:style w:type="paragraph" w:styleId="1710" w:customStyle="1">
    <w:name w:val="标准"/>
    <w:basedOn w:val="848"/>
    <w:qFormat/>
    <w:pPr>
      <w:spacing w:line="240" w:lineRule="atLeast"/>
    </w:pPr>
    <w:rPr>
      <w:rFonts w:eastAsia="楷体_GB2312"/>
      <w:sz w:val="24"/>
      <w:szCs w:val="20"/>
    </w:rPr>
  </w:style>
  <w:style w:type="paragraph" w:styleId="1711" w:customStyle="1">
    <w:name w:val="xl18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四级条标题"/>
    <w:basedOn w:val="1560"/>
    <w:next w:val="1212"/>
    <w:qFormat/>
    <w:pPr>
      <w:ind w:left="2520" w:hanging="420"/>
      <w:outlineLvl w:val="5"/>
    </w:pPr>
  </w:style>
  <w:style w:type="paragraph" w:styleId="1713" w:customStyle="1">
    <w:name w:val="正文首行缩进两字"/>
    <w:qFormat/>
    <w:pPr>
      <w:ind w:left="710"/>
      <w:jc w:val="both"/>
      <w:spacing w:line="300" w:lineRule="auto"/>
    </w:pPr>
    <w:rPr>
      <w:szCs w:val="21"/>
    </w:rPr>
  </w:style>
  <w:style w:type="paragraph" w:styleId="1714" w:customStyle="1">
    <w:name w:val="xl27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31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xl7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7" w:customStyle="1">
    <w:name w:val="xl24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4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19" w:customStyle="1">
    <w:name w:val="数字编号列项（二级）"/>
    <w:qFormat/>
    <w:pPr>
      <w:ind w:left="1260" w:hanging="420"/>
      <w:jc w:val="both"/>
      <w:tabs>
        <w:tab w:val="left" w:pos="360" w:leader="none"/>
      </w:tabs>
    </w:pPr>
    <w:rPr>
      <w:rFonts w:ascii="宋体"/>
      <w:sz w:val="21"/>
    </w:rPr>
  </w:style>
  <w:style w:type="paragraph" w:styleId="1720" w:customStyle="1">
    <w:name w:val="正文(首行缩进)"/>
    <w:basedOn w:val="848"/>
    <w:qFormat/>
    <w:pPr>
      <w:ind w:firstLine="480"/>
      <w:jc w:val="left"/>
      <w:spacing w:line="360" w:lineRule="auto"/>
    </w:pPr>
    <w:rPr>
      <w:rFonts w:ascii="楷体_GB2312" w:hAnsi="宋体" w:eastAsia="楷体_GB2312"/>
      <w:color w:val="000000"/>
      <w:sz w:val="24"/>
    </w:rPr>
  </w:style>
  <w:style w:type="paragraph" w:styleId="1721" w:customStyle="1">
    <w:name w:val="批注主题2"/>
    <w:basedOn w:val="903"/>
    <w:next w:val="903"/>
    <w:qFormat/>
    <w:rPr>
      <w:b/>
      <w:bCs/>
    </w:rPr>
  </w:style>
  <w:style w:type="paragraph" w:styleId="1722" w:customStyle="1">
    <w:name w:val="xl32"/>
    <w:basedOn w:val="848"/>
    <w:qFormat/>
    <w:pPr>
      <w:jc w:val="left"/>
      <w:spacing w:before="100" w:beforeAutospacing="1" w:after="100" w:afterAutospacing="1"/>
      <w:widowControl/>
    </w:pPr>
    <w:rPr>
      <w:rFonts w:ascii="Tahoma" w:hAnsi="Tahoma" w:eastAsia="Arial Unicode MS" w:cs="Tahoma"/>
      <w:sz w:val="16"/>
      <w:szCs w:val="16"/>
    </w:rPr>
  </w:style>
  <w:style w:type="paragraph" w:styleId="1723" w:customStyle="1">
    <w:name w:val="普通(网站)2"/>
    <w:basedOn w:val="848"/>
    <w:qFormat/>
    <w:pPr>
      <w:jc w:val="left"/>
      <w:spacing w:before="100" w:beforeAutospacing="1" w:after="100" w:afterAutospacing="1"/>
      <w:widowControl/>
    </w:pPr>
    <w:rPr>
      <w:rFonts w:ascii="宋体" w:hAnsi="宋体" w:cs="宋体"/>
      <w:color w:val="000000"/>
      <w:sz w:val="24"/>
    </w:rPr>
  </w:style>
  <w:style w:type="paragraph" w:styleId="1724" w:customStyle="1">
    <w:name w:val="xl22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条文脚注"/>
    <w:basedOn w:val="875"/>
    <w:qFormat/>
    <w:pPr>
      <w:ind w:left="780" w:hanging="360"/>
      <w:jc w:val="both"/>
    </w:pPr>
    <w:rPr>
      <w:rFonts w:ascii="宋体" w:hAnsi="Times New Roman"/>
    </w:rPr>
  </w:style>
  <w:style w:type="paragraph" w:styleId="1726" w:customStyle="1">
    <w:name w:val="22h222heading2hiddenhead"/>
    <w:basedOn w:val="848"/>
    <w:qFormat/>
    <w:pPr>
      <w:jc w:val="left"/>
      <w:spacing w:before="100" w:beforeAutospacing="1" w:after="100" w:afterAutospacing="1"/>
      <w:widowControl/>
    </w:pPr>
    <w:rPr>
      <w:rFonts w:ascii="宋体" w:hAnsi="宋体" w:cs="宋体"/>
      <w:sz w:val="24"/>
    </w:rPr>
  </w:style>
  <w:style w:type="paragraph" w:styleId="1727" w:customStyle="1">
    <w:name w:val="xl24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28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customStyle="1">
    <w:name w:val="xl23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正文·"/>
    <w:basedOn w:val="84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1" w:customStyle="1">
    <w:name w:val="标题4"/>
    <w:basedOn w:val="1117"/>
    <w:qFormat/>
    <w:pPr>
      <w:jc w:val="center"/>
      <w:spacing w:before="120" w:after="120" w:line="415" w:lineRule="auto"/>
    </w:pPr>
    <w:rPr>
      <w:rFonts w:eastAsia="仿宋_GB2312"/>
    </w:rPr>
  </w:style>
  <w:style w:type="paragraph" w:styleId="1732" w:customStyle="1">
    <w:name w:val="xl16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font0"/>
    <w:basedOn w:val="848"/>
    <w:qFormat/>
    <w:pPr>
      <w:jc w:val="left"/>
      <w:spacing w:before="100" w:beforeAutospacing="1" w:after="100" w:afterAutospacing="1"/>
      <w:widowControl/>
    </w:pPr>
    <w:rPr>
      <w:rFonts w:hint="eastAsia" w:ascii="宋体" w:hAnsi="宋体"/>
      <w:sz w:val="24"/>
    </w:rPr>
  </w:style>
  <w:style w:type="paragraph" w:styleId="1734" w:customStyle="1">
    <w:name w:val="文献分类号"/>
    <w:qFormat/>
    <w:pPr>
      <w:widowControl w:val="off"/>
      <w:framePr w:vSpace="180" w:hSpace="180" w:wrap="around" w:hAnchor="margin" w:y="1"/>
    </w:pPr>
    <w:rPr>
      <w:rFonts w:eastAsia="黑体"/>
      <w:sz w:val="21"/>
    </w:rPr>
  </w:style>
  <w:style w:type="paragraph" w:styleId="1735" w:customStyle="1">
    <w:name w:val="xl23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16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封面标准号1"/>
    <w:qFormat/>
    <w:pPr>
      <w:jc w:val="right"/>
      <w:spacing w:before="308"/>
      <w:widowControl w:val="off"/>
    </w:pPr>
    <w:rPr>
      <w:sz w:val="28"/>
    </w:rPr>
  </w:style>
  <w:style w:type="paragraph" w:styleId="1738" w:customStyle="1">
    <w:name w:val="font13"/>
    <w:basedOn w:val="848"/>
    <w:qFormat/>
    <w:pPr>
      <w:jc w:val="left"/>
      <w:spacing w:before="100" w:beforeAutospacing="1" w:after="100" w:afterAutospacing="1"/>
      <w:widowControl/>
    </w:pPr>
    <w:rPr>
      <w:rFonts w:hint="eastAsia" w:ascii="宋体" w:hAnsi="宋体"/>
      <w:b/>
      <w:bCs/>
      <w:sz w:val="20"/>
      <w:szCs w:val="20"/>
    </w:rPr>
  </w:style>
  <w:style w:type="paragraph" w:styleId="1739" w:customStyle="1">
    <w:name w:val="样式4"/>
    <w:basedOn w:val="848"/>
    <w:qFormat/>
    <w:pPr>
      <w:ind w:left="-2"/>
      <w:spacing w:line="440" w:lineRule="exact"/>
    </w:pPr>
    <w:rPr>
      <w:rFonts w:ascii="宋体" w:hAnsi="宋体"/>
      <w:sz w:val="28"/>
    </w:rPr>
  </w:style>
  <w:style w:type="paragraph" w:styleId="1740" w:customStyle="1">
    <w:name w:val="Char2"/>
    <w:basedOn w:val="848"/>
    <w:qFormat/>
    <w:pPr>
      <w:tabs>
        <w:tab w:val="left" w:pos="360" w:leader="none"/>
      </w:tabs>
    </w:pPr>
    <w:rPr>
      <w:sz w:val="24"/>
    </w:rPr>
  </w:style>
  <w:style w:type="paragraph" w:styleId="1741" w:customStyle="1">
    <w:name w:val="正文文本缩进1"/>
    <w:basedOn w:val="848"/>
    <w:qFormat/>
    <w:pPr>
      <w:ind w:firstLine="645"/>
    </w:pPr>
    <w:rPr>
      <w:rFonts w:ascii="楷体_GB2312" w:eastAsia="楷体_GB2312"/>
      <w:sz w:val="32"/>
      <w:szCs w:val="20"/>
    </w:rPr>
  </w:style>
  <w:style w:type="paragraph" w:styleId="1742" w:customStyle="1">
    <w:name w:val="xl25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24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列表2"/>
    <w:basedOn w:val="848"/>
    <w:qFormat/>
    <w:pPr>
      <w:ind w:left="200" w:hanging="200"/>
    </w:pPr>
  </w:style>
  <w:style w:type="paragraph" w:styleId="1745" w:customStyle="1">
    <w:name w:val="Char Char1 Char Char Char Char Char Char Char Char"/>
    <w:basedOn w:val="848"/>
    <w:qFormat/>
    <w:pPr>
      <w:spacing w:line="360" w:lineRule="auto"/>
    </w:pPr>
  </w:style>
  <w:style w:type="paragraph" w:styleId="1746" w:customStyle="1">
    <w:name w:val="正文4"/>
    <w:basedOn w:val="848"/>
    <w:qFormat/>
    <w:pPr>
      <w:ind w:firstLine="480"/>
      <w:spacing w:line="360" w:lineRule="auto"/>
    </w:pPr>
    <w:rPr>
      <w:rFonts w:ascii="楷体_GB2312" w:hAnsi="宋体" w:eastAsia="楷体_GB2312"/>
      <w:sz w:val="24"/>
      <w:szCs w:val="20"/>
    </w:rPr>
  </w:style>
  <w:style w:type="paragraph" w:styleId="1747" w:customStyle="1">
    <w:name w:val="封面标准号2"/>
    <w:basedOn w:val="1737"/>
    <w:qFormat/>
    <w:pPr>
      <w:spacing w:before="357" w:line="280" w:lineRule="exact"/>
      <w:framePr w:w="9138" w:h="1244" w:wrap="around" w:vAnchor="page" w:hAnchor="margin" w:y="2908" w:hRule="exact"/>
    </w:pPr>
  </w:style>
  <w:style w:type="paragraph" w:styleId="1748" w:customStyle="1">
    <w:name w:val="xl26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日期3"/>
    <w:basedOn w:val="848"/>
    <w:next w:val="848"/>
    <w:qFormat/>
    <w:pPr>
      <w:ind w:left="100"/>
    </w:pPr>
    <w:rPr>
      <w:rFonts w:ascii="仿宋_GB2312" w:eastAsia="仿宋_GB2312"/>
      <w:b/>
      <w:sz w:val="36"/>
    </w:rPr>
  </w:style>
  <w:style w:type="paragraph" w:styleId="1750" w:customStyle="1">
    <w:name w:val="xl21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6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批注主题1"/>
    <w:basedOn w:val="903"/>
    <w:next w:val="903"/>
    <w:qFormat/>
    <w:rPr>
      <w:b/>
      <w:bCs/>
    </w:rPr>
  </w:style>
  <w:style w:type="paragraph" w:styleId="1753" w:customStyle="1">
    <w:name w:val="xl77"/>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4" w:customStyle="1">
    <w:name w:val="封面标准英文名称"/>
    <w:qFormat/>
    <w:pPr>
      <w:jc w:val="center"/>
      <w:spacing w:before="370" w:line="400" w:lineRule="exact"/>
      <w:widowControl w:val="off"/>
    </w:pPr>
    <w:rPr>
      <w:sz w:val="28"/>
    </w:rPr>
  </w:style>
  <w:style w:type="paragraph" w:styleId="1755" w:customStyle="1">
    <w:name w:val="xl64"/>
    <w:basedOn w:val="84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6" w:customStyle="1">
    <w:name w:val="xl22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列出段落11"/>
    <w:basedOn w:val="848"/>
    <w:qFormat/>
    <w:pPr>
      <w:ind w:firstLine="420"/>
    </w:pPr>
  </w:style>
  <w:style w:type="paragraph" w:styleId="1758" w:customStyle="1">
    <w:name w:val="Style Heading 2 节 + Before:  0.35 line After:  0.35 line"/>
    <w:basedOn w:val="1759"/>
    <w:qFormat/>
    <w:pPr>
      <w:ind w:left="0" w:firstLine="0"/>
    </w:pPr>
    <w:rPr>
      <w:szCs w:val="20"/>
    </w:rPr>
  </w:style>
  <w:style w:type="paragraph" w:styleId="1759" w:customStyle="1">
    <w:name w:val="Heading 2 节"/>
    <w:next w:val="848"/>
    <w:qFormat/>
    <w:pPr>
      <w:ind w:left="576" w:hanging="576"/>
      <w:jc w:val="center"/>
      <w:spacing w:line="440" w:lineRule="exact"/>
      <w:tabs>
        <w:tab w:val="left" w:pos="576" w:leader="none"/>
      </w:tabs>
    </w:pPr>
    <w:rPr>
      <w:rFonts w:eastAsia="黑体"/>
      <w:b/>
      <w:bCs/>
      <w:sz w:val="28"/>
      <w:szCs w:val="28"/>
    </w:rPr>
  </w:style>
  <w:style w:type="paragraph" w:styleId="1760" w:customStyle="1">
    <w:name w:val="正文文本 32"/>
    <w:basedOn w:val="848"/>
    <w:qFormat/>
    <w:rPr>
      <w:rFonts w:ascii="仿宋_GB2312" w:hAnsi="Arial" w:eastAsia="仿宋_GB2312"/>
      <w:sz w:val="32"/>
      <w:szCs w:val="20"/>
    </w:rPr>
  </w:style>
  <w:style w:type="paragraph" w:styleId="1761" w:customStyle="1">
    <w:name w:val="xl18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27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xl5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64" w:customStyle="1">
    <w:name w:val="xl16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TOC 标题11"/>
    <w:basedOn w:val="1113"/>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6" w:customStyle="1">
    <w:name w:val="xl14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20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GP正文(首行缩进)"/>
    <w:basedOn w:val="848"/>
    <w:qFormat/>
    <w:pPr>
      <w:ind w:firstLine="200"/>
      <w:jc w:val="left"/>
      <w:spacing w:line="360" w:lineRule="auto"/>
    </w:pPr>
    <w:rPr>
      <w:sz w:val="24"/>
      <w:szCs w:val="21"/>
    </w:rPr>
  </w:style>
  <w:style w:type="paragraph" w:styleId="1769" w:customStyle="1">
    <w:name w:val="xl26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xl5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1" w:customStyle="1">
    <w:name w:val="xl21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9"/>
    <w:basedOn w:val="848"/>
    <w:qFormat/>
    <w:pPr>
      <w:jc w:val="left"/>
      <w:spacing w:before="100" w:beforeAutospacing="1" w:after="100" w:afterAutospacing="1"/>
      <w:widowControl/>
    </w:pPr>
    <w:rPr>
      <w:rFonts w:eastAsia="Arial Unicode MS"/>
      <w:sz w:val="20"/>
      <w:szCs w:val="20"/>
    </w:rPr>
  </w:style>
  <w:style w:type="paragraph" w:styleId="1773" w:customStyle="1">
    <w:name w:val="xl3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4" w:customStyle="1">
    <w:name w:val="正文文本 21"/>
    <w:basedOn w:val="848"/>
    <w:qFormat/>
    <w:pPr>
      <w:spacing w:after="120" w:line="480" w:lineRule="auto"/>
    </w:pPr>
  </w:style>
  <w:style w:type="paragraph" w:styleId="1775" w:customStyle="1">
    <w:name w:val="五级条标题"/>
    <w:basedOn w:val="1712"/>
    <w:next w:val="1212"/>
    <w:qFormat/>
    <w:pPr>
      <w:ind w:left="1276" w:hanging="1276"/>
      <w:tabs>
        <w:tab w:val="left" w:pos="1800" w:leader="none"/>
      </w:tabs>
      <w:outlineLvl w:val="6"/>
    </w:pPr>
  </w:style>
  <w:style w:type="paragraph" w:styleId="1776" w:customStyle="1">
    <w:name w:val="xl303"/>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7" w:customStyle="1">
    <w:name w:val="xl27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正文编号"/>
    <w:basedOn w:val="848"/>
    <w:qFormat/>
    <w:pPr>
      <w:ind w:left="195" w:hanging="51"/>
      <w:spacing w:line="360" w:lineRule="auto"/>
      <w:tabs>
        <w:tab w:val="left" w:pos="0" w:leader="none"/>
        <w:tab w:val="left" w:pos="1380" w:leader="none"/>
      </w:tabs>
    </w:pPr>
    <w:rPr>
      <w:rFonts w:ascii="Book Antiqua" w:hAnsi="Book Antiqua"/>
      <w:sz w:val="24"/>
      <w:szCs w:val="20"/>
    </w:rPr>
  </w:style>
  <w:style w:type="paragraph" w:styleId="1779" w:customStyle="1">
    <w:name w:val="xl301"/>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61"/>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28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8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封面正文"/>
    <w:qFormat/>
    <w:pPr>
      <w:jc w:val="both"/>
    </w:pPr>
  </w:style>
  <w:style w:type="paragraph" w:styleId="1784" w:customStyle="1">
    <w:name w:val="xl21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customStyle="1">
    <w:name w:val="制作人文字"/>
    <w:basedOn w:val="848"/>
    <w:qFormat/>
    <w:rPr>
      <w:rFonts w:ascii="Arial" w:hAnsi="Arial" w:eastAsia="仿宋_GB2312"/>
      <w:bCs/>
      <w:sz w:val="28"/>
      <w:szCs w:val="20"/>
    </w:rPr>
  </w:style>
  <w:style w:type="paragraph" w:styleId="1786" w:customStyle="1">
    <w:name w:val="xl5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7" w:customStyle="1">
    <w:name w:val="xl25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8" w:customStyle="1">
    <w:name w:val="xl3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89" w:customStyle="1">
    <w:name w:val="font10"/>
    <w:basedOn w:val="848"/>
    <w:qFormat/>
    <w:pPr>
      <w:jc w:val="left"/>
      <w:spacing w:before="100" w:beforeAutospacing="1" w:after="100" w:afterAutospacing="1"/>
      <w:widowControl/>
    </w:pPr>
    <w:rPr>
      <w:rFonts w:eastAsia="Arial Unicode MS"/>
      <w:color w:val="000000"/>
      <w:sz w:val="20"/>
      <w:szCs w:val="20"/>
    </w:rPr>
  </w:style>
  <w:style w:type="paragraph" w:styleId="1790" w:customStyle="1">
    <w:name w:val="纯文本2"/>
    <w:basedOn w:val="848"/>
    <w:qFormat/>
    <w:rPr>
      <w:rFonts w:ascii="宋体" w:hAnsi="Courier New"/>
      <w:szCs w:val="21"/>
    </w:rPr>
  </w:style>
  <w:style w:type="paragraph" w:styleId="1791" w:customStyle="1">
    <w:name w:val="font12"/>
    <w:basedOn w:val="848"/>
    <w:qFormat/>
    <w:pPr>
      <w:jc w:val="left"/>
      <w:spacing w:before="100" w:beforeAutospacing="1" w:after="100" w:afterAutospacing="1"/>
      <w:widowControl/>
    </w:pPr>
    <w:rPr>
      <w:rFonts w:eastAsia="Arial Unicode MS"/>
      <w:b/>
      <w:bCs/>
      <w:sz w:val="20"/>
      <w:szCs w:val="20"/>
    </w:rPr>
  </w:style>
  <w:style w:type="paragraph" w:styleId="1792" w:customStyle="1">
    <w:name w:val="xl31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3" w:customStyle="1">
    <w:name w:val="xl6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4" w:customStyle="1">
    <w:name w:val="xl31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xl6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6" w:customStyle="1">
    <w:name w:val="xl29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附录标识"/>
    <w:basedOn w:val="1689"/>
    <w:qFormat/>
    <w:pPr>
      <w:ind w:left="780" w:hanging="360"/>
      <w:spacing w:after="200"/>
      <w:tabs>
        <w:tab w:val="left" w:pos="780" w:leader="none"/>
        <w:tab w:val="left" w:pos="6405" w:leader="none"/>
      </w:tabs>
    </w:pPr>
    <w:rPr>
      <w:sz w:val="21"/>
    </w:rPr>
  </w:style>
  <w:style w:type="paragraph" w:styleId="1798" w:customStyle="1">
    <w:name w:val="xl3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9" w:customStyle="1">
    <w:name w:val="xl22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正文文本1"/>
    <w:basedOn w:val="848"/>
    <w:qFormat/>
    <w:pPr>
      <w:jc w:val="left"/>
      <w:spacing w:after="120" w:line="288" w:lineRule="auto"/>
      <w:widowControl/>
    </w:pPr>
    <w:rPr>
      <w:rFonts w:ascii="Verdana" w:hAnsi="Verdana"/>
      <w:sz w:val="24"/>
      <w:szCs w:val="20"/>
      <w:lang w:eastAsia="en-US"/>
    </w:rPr>
  </w:style>
  <w:style w:type="paragraph" w:styleId="1801" w:customStyle="1">
    <w:name w:val="font5"/>
    <w:basedOn w:val="848"/>
    <w:qFormat/>
    <w:pPr>
      <w:jc w:val="left"/>
      <w:spacing w:before="100" w:beforeAutospacing="1" w:after="100" w:afterAutospacing="1"/>
      <w:widowControl/>
    </w:pPr>
    <w:rPr>
      <w:rFonts w:ascii="Tahoma" w:hAnsi="Tahoma" w:eastAsia="Arial Unicode MS" w:cs="Tahoma"/>
      <w:sz w:val="20"/>
      <w:szCs w:val="20"/>
    </w:rPr>
  </w:style>
  <w:style w:type="paragraph" w:styleId="1802" w:customStyle="1">
    <w:name w:val="xl19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7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4" w:customStyle="1">
    <w:name w:val="_Style 5"/>
    <w:basedOn w:val="848"/>
    <w:uiPriority w:val="34"/>
    <w:qFormat/>
  </w:style>
  <w:style w:type="paragraph" w:styleId="1805" w:customStyle="1">
    <w:name w:val="xl21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font6"/>
    <w:basedOn w:val="848"/>
    <w:qFormat/>
    <w:pPr>
      <w:jc w:val="left"/>
      <w:spacing w:before="100" w:beforeAutospacing="1" w:after="100" w:afterAutospacing="1"/>
      <w:widowControl/>
    </w:pPr>
    <w:rPr>
      <w:rFonts w:hint="eastAsia" w:ascii="黑体" w:hAnsi="Arial Unicode MS" w:eastAsia="黑体"/>
      <w:b/>
      <w:bCs/>
      <w:sz w:val="20"/>
      <w:szCs w:val="20"/>
    </w:rPr>
  </w:style>
  <w:style w:type="paragraph" w:styleId="1807" w:customStyle="1">
    <w:name w:val="xl300"/>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8" w:customStyle="1">
    <w:name w:val="样式1111"/>
    <w:basedOn w:val="848"/>
    <w:qFormat/>
    <w:pPr>
      <w:ind w:firstLine="200"/>
      <w:jc w:val="left"/>
      <w:spacing w:line="360" w:lineRule="auto"/>
    </w:pPr>
    <w:rPr>
      <w:sz w:val="24"/>
    </w:rPr>
  </w:style>
  <w:style w:type="paragraph" w:styleId="1809" w:customStyle="1">
    <w:name w:val="xl7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0" w:customStyle="1">
    <w:name w:val="xl31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1" w:customStyle="1">
    <w:name w:val="xl24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3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3" w:customStyle="1">
    <w:name w:val="TOC 标题2"/>
    <w:basedOn w:val="1113"/>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4" w:customStyle="1">
    <w:name w:val="样式 样式 标题 3H3Heading 3 - oldh3sect1.2.3BOD 0level_3PIM 3Leve... +..."/>
    <w:basedOn w:val="848"/>
    <w:qFormat/>
    <w:pPr>
      <w:ind w:left="709" w:hanging="709"/>
      <w:spacing w:line="300" w:lineRule="auto"/>
      <w:tabs>
        <w:tab w:val="left" w:pos="709" w:leader="none"/>
      </w:tabs>
    </w:pPr>
  </w:style>
  <w:style w:type="paragraph" w:styleId="1815" w:customStyle="1">
    <w:name w:val="Char11"/>
    <w:basedOn w:val="848"/>
    <w:qFormat/>
    <w:rPr>
      <w:rFonts w:ascii="Tahoma" w:hAnsi="Tahoma"/>
      <w:sz w:val="24"/>
      <w:szCs w:val="20"/>
    </w:rPr>
  </w:style>
  <w:style w:type="paragraph" w:styleId="1816" w:customStyle="1">
    <w:name w:val="xl17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xl20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我的表格文字"/>
    <w:basedOn w:val="848"/>
    <w:qFormat/>
    <w:pPr>
      <w:jc w:val="left"/>
      <w:widowControl/>
    </w:pPr>
    <w:rPr>
      <w:rFonts w:ascii="Arial" w:hAnsi="Arial" w:cs="Microsoft Sans Serif"/>
      <w:sz w:val="24"/>
      <w:szCs w:val="18"/>
    </w:rPr>
  </w:style>
  <w:style w:type="paragraph" w:styleId="1819" w:customStyle="1">
    <w:name w:val="xl24"/>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0" w:customStyle="1">
    <w:name w:val="正文文本 22"/>
    <w:basedOn w:val="848"/>
    <w:qFormat/>
    <w:pPr>
      <w:spacing w:after="120" w:line="480" w:lineRule="auto"/>
    </w:pPr>
  </w:style>
  <w:style w:type="paragraph" w:styleId="1821" w:customStyle="1">
    <w:name w:val="xl3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2" w:customStyle="1">
    <w:name w:val="xl29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29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附录二级条标题"/>
    <w:basedOn w:val="1674"/>
    <w:next w:val="1212"/>
    <w:qFormat/>
    <w:pPr>
      <w:ind w:left="1779" w:hanging="1069"/>
      <w:outlineLvl w:val="3"/>
    </w:pPr>
  </w:style>
  <w:style w:type="paragraph" w:styleId="1825" w:customStyle="1">
    <w:name w:val="xl6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26" w:customStyle="1">
    <w:name w:val="xl18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FA正文+标号"/>
    <w:basedOn w:val="84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8" w:customStyle="1">
    <w:name w:val="xl6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9" w:customStyle="1">
    <w:name w:val="xl15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附录三级条标题"/>
    <w:basedOn w:val="1824"/>
    <w:next w:val="1212"/>
    <w:qFormat/>
    <w:pPr>
      <w:ind w:left="851" w:hanging="851"/>
      <w:outlineLvl w:val="4"/>
    </w:pPr>
  </w:style>
  <w:style w:type="paragraph" w:styleId="1831" w:customStyle="1">
    <w:name w:val="xl29"/>
    <w:basedOn w:val="848"/>
    <w:qFormat/>
    <w:pPr>
      <w:jc w:val="left"/>
      <w:spacing w:before="100" w:beforeAutospacing="1" w:after="100" w:afterAutospacing="1"/>
      <w:widowControl/>
    </w:pPr>
    <w:rPr>
      <w:rFonts w:ascii="Tahoma" w:hAnsi="Tahoma" w:eastAsia="Arial Unicode MS" w:cs="Tahoma"/>
      <w:sz w:val="16"/>
      <w:szCs w:val="16"/>
    </w:rPr>
  </w:style>
  <w:style w:type="paragraph" w:styleId="1832" w:customStyle="1">
    <w:name w:val="文档结构图2"/>
    <w:basedOn w:val="848"/>
    <w:qFormat/>
    <w:rPr>
      <w:rFonts w:ascii="宋体"/>
      <w:sz w:val="18"/>
      <w:szCs w:val="18"/>
    </w:rPr>
  </w:style>
  <w:style w:type="paragraph" w:styleId="1833" w:customStyle="1">
    <w:name w:val="xl5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4" w:customStyle="1">
    <w:name w:val="xl206"/>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1835" w:customStyle="1">
    <w:name w:val="xl32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6" w:customStyle="1">
    <w:name w:val="xl3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37" w:customStyle="1">
    <w:name w:val="附录四级条标题"/>
    <w:basedOn w:val="1830"/>
    <w:next w:val="1212"/>
    <w:qFormat/>
    <w:pPr>
      <w:ind w:left="992" w:hanging="992"/>
      <w:outlineLvl w:val="5"/>
    </w:pPr>
  </w:style>
  <w:style w:type="paragraph" w:styleId="1838" w:customStyle="1">
    <w:name w:val="font8"/>
    <w:basedOn w:val="848"/>
    <w:qFormat/>
    <w:pPr>
      <w:jc w:val="left"/>
      <w:spacing w:before="100" w:beforeAutospacing="1" w:after="100" w:afterAutospacing="1"/>
      <w:widowControl/>
    </w:pPr>
    <w:rPr>
      <w:rFonts w:hint="eastAsia" w:ascii="宋体" w:hAnsi="宋体"/>
      <w:color w:val="000000"/>
      <w:sz w:val="20"/>
      <w:szCs w:val="20"/>
    </w:rPr>
  </w:style>
  <w:style w:type="paragraph" w:styleId="1839" w:customStyle="1">
    <w:name w:val="xl18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28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正文符号编号"/>
    <w:basedOn w:val="848"/>
    <w:qFormat/>
    <w:pPr>
      <w:ind w:left="1395" w:hanging="600"/>
      <w:spacing w:line="360" w:lineRule="auto"/>
      <w:tabs>
        <w:tab w:val="left" w:pos="1395" w:leader="none"/>
      </w:tabs>
    </w:pPr>
    <w:rPr>
      <w:sz w:val="24"/>
      <w:szCs w:val="20"/>
    </w:rPr>
  </w:style>
  <w:style w:type="paragraph" w:styleId="1842" w:customStyle="1">
    <w:name w:val="xl31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xl25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正文 + 四号"/>
    <w:basedOn w:val="848"/>
    <w:qFormat/>
    <w:pPr>
      <w:spacing w:line="480" w:lineRule="exact"/>
    </w:pPr>
    <w:rPr>
      <w:sz w:val="28"/>
      <w:szCs w:val="20"/>
    </w:rPr>
  </w:style>
  <w:style w:type="paragraph" w:styleId="1845" w:customStyle="1">
    <w:name w:val="xl15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Char1 Char Char Char"/>
    <w:basedOn w:val="848"/>
    <w:uiPriority w:val="99"/>
    <w:qFormat/>
    <w:rPr>
      <w:rFonts w:ascii="Tahoma" w:hAnsi="Tahoma"/>
      <w:sz w:val="24"/>
      <w:szCs w:val="20"/>
    </w:rPr>
  </w:style>
  <w:style w:type="paragraph" w:styleId="1847" w:customStyle="1">
    <w:name w:val="xl5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48" w:customStyle="1">
    <w:name w:val="xl29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附录五级条标题"/>
    <w:basedOn w:val="1837"/>
    <w:next w:val="1212"/>
    <w:qFormat/>
    <w:pPr>
      <w:ind w:left="2940" w:hanging="420"/>
      <w:tabs>
        <w:tab w:val="left" w:pos="780" w:leader="none"/>
        <w:tab w:val="left" w:pos="1800" w:leader="none"/>
      </w:tabs>
      <w:outlineLvl w:val="6"/>
    </w:pPr>
  </w:style>
  <w:style w:type="paragraph" w:styleId="1850" w:customStyle="1">
    <w:name w:val="font11"/>
    <w:basedOn w:val="848"/>
    <w:qFormat/>
    <w:pPr>
      <w:jc w:val="left"/>
      <w:spacing w:before="100" w:beforeAutospacing="1" w:after="100" w:afterAutospacing="1"/>
      <w:widowControl/>
    </w:pPr>
    <w:rPr>
      <w:rFonts w:hint="eastAsia" w:ascii="宋体" w:hAnsi="宋体"/>
      <w:sz w:val="20"/>
      <w:szCs w:val="20"/>
    </w:rPr>
  </w:style>
  <w:style w:type="paragraph" w:styleId="1851" w:customStyle="1">
    <w:name w:val="xl173"/>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正文首行缩进1"/>
    <w:basedOn w:val="848"/>
    <w:qFormat/>
    <w:pPr>
      <w:ind w:firstLine="420"/>
      <w:spacing w:line="360" w:lineRule="auto"/>
    </w:pPr>
    <w:rPr>
      <w:rFonts w:ascii="Arial" w:hAnsi="Arial"/>
      <w:sz w:val="20"/>
      <w:szCs w:val="21"/>
    </w:rPr>
  </w:style>
  <w:style w:type="paragraph" w:styleId="1853" w:customStyle="1">
    <w:name w:val="图表目录1"/>
    <w:basedOn w:val="924"/>
    <w:qFormat/>
    <w:pPr>
      <w:jc w:val="center"/>
      <w:spacing w:after="120" w:line="360" w:lineRule="auto"/>
    </w:pPr>
    <w:rPr>
      <w:rFonts w:ascii="楷体"/>
      <w:sz w:val="28"/>
    </w:rPr>
  </w:style>
  <w:style w:type="paragraph" w:styleId="1854" w:customStyle="1">
    <w:name w:val="xl29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5" w:customStyle="1">
    <w:name w:val="xl25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46"/>
    <w:basedOn w:val="848"/>
    <w:qFormat/>
    <w:pPr>
      <w:jc w:val="left"/>
      <w:spacing w:before="100" w:beforeAutospacing="1" w:after="100" w:afterAutospacing="1"/>
      <w:widowControl/>
    </w:pPr>
    <w:rPr>
      <w:rFonts w:ascii="Arial Unicode MS" w:hAnsi="Arial Unicode MS" w:eastAsia="Arial Unicode MS"/>
      <w:sz w:val="24"/>
    </w:rPr>
  </w:style>
  <w:style w:type="paragraph" w:styleId="1857" w:customStyle="1">
    <w:name w:val="xl7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58" w:customStyle="1">
    <w:name w:val="xl22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21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表格1"/>
    <w:basedOn w:val="848"/>
    <w:qFormat/>
    <w:rPr>
      <w:rFonts w:ascii="宋体"/>
      <w:szCs w:val="21"/>
    </w:rPr>
  </w:style>
  <w:style w:type="paragraph" w:styleId="1861" w:customStyle="1">
    <w:name w:val="TOC 51"/>
    <w:basedOn w:val="848"/>
    <w:next w:val="848"/>
    <w:uiPriority w:val="39"/>
    <w:qFormat/>
    <w:pPr>
      <w:ind w:left="1680"/>
    </w:pPr>
    <w:rPr>
      <w:rFonts w:ascii="Calibri" w:hAnsi="Calibri"/>
      <w:szCs w:val="22"/>
    </w:rPr>
  </w:style>
  <w:style w:type="paragraph" w:styleId="1862" w:customStyle="1">
    <w:name w:val="xl17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Style Heading 3H31.1.1标题 3Level 3 Headlevel_3PIM 3h3sect1.2...."/>
    <w:basedOn w:val="1117"/>
    <w:qFormat/>
    <w:pPr>
      <w:ind w:left="720" w:hanging="720"/>
      <w:spacing w:before="120" w:after="120" w:line="360" w:lineRule="auto"/>
    </w:pPr>
    <w:rPr>
      <w:rFonts w:eastAsia="黑体"/>
      <w:bCs/>
      <w:sz w:val="24"/>
    </w:rPr>
  </w:style>
  <w:style w:type="paragraph" w:styleId="1864" w:customStyle="1">
    <w:name w:val="xl25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6"/>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6" w:customStyle="1">
    <w:name w:val="xl30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列项——"/>
    <w:qFormat/>
    <w:pPr>
      <w:ind w:left="840" w:hanging="420"/>
      <w:jc w:val="both"/>
      <w:widowControl w:val="off"/>
      <w:tabs>
        <w:tab w:val="left" w:pos="1140" w:leader="none"/>
      </w:tabs>
    </w:pPr>
    <w:rPr>
      <w:rFonts w:ascii="宋体"/>
      <w:sz w:val="21"/>
    </w:rPr>
  </w:style>
  <w:style w:type="paragraph" w:styleId="1868" w:customStyle="1">
    <w:name w:val="Char1"/>
    <w:basedOn w:val="848"/>
    <w:qFormat/>
    <w:pPr>
      <w:ind w:left="840" w:hanging="420"/>
      <w:tabs>
        <w:tab w:val="left" w:pos="840" w:leader="none"/>
      </w:tabs>
    </w:pPr>
    <w:rPr>
      <w:sz w:val="24"/>
    </w:rPr>
  </w:style>
  <w:style w:type="paragraph" w:styleId="1869" w:customStyle="1">
    <w:name w:val="xl25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font14"/>
    <w:basedOn w:val="848"/>
    <w:qFormat/>
    <w:pPr>
      <w:jc w:val="left"/>
      <w:spacing w:before="100" w:beforeAutospacing="1" w:after="100" w:afterAutospacing="1"/>
      <w:widowControl/>
    </w:pPr>
    <w:rPr>
      <w:rFonts w:ascii="宋体" w:hAnsi="宋体" w:cs="宋体"/>
      <w:sz w:val="20"/>
      <w:szCs w:val="20"/>
    </w:rPr>
  </w:style>
  <w:style w:type="paragraph" w:styleId="1871" w:customStyle="1">
    <w:name w:val="font7"/>
    <w:basedOn w:val="848"/>
    <w:qFormat/>
    <w:pPr>
      <w:jc w:val="left"/>
      <w:spacing w:before="100" w:beforeAutospacing="1" w:after="100" w:afterAutospacing="1"/>
      <w:widowControl/>
    </w:pPr>
    <w:rPr>
      <w:rFonts w:eastAsia="Arial Unicode MS"/>
      <w:b/>
      <w:bCs/>
      <w:color w:val="000000"/>
      <w:sz w:val="20"/>
      <w:szCs w:val="20"/>
    </w:rPr>
  </w:style>
  <w:style w:type="paragraph" w:styleId="1872" w:customStyle="1">
    <w:name w:val="xl22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3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TOC 81"/>
    <w:basedOn w:val="848"/>
    <w:next w:val="848"/>
    <w:uiPriority w:val="39"/>
    <w:qFormat/>
    <w:pPr>
      <w:ind w:left="2940"/>
    </w:pPr>
    <w:rPr>
      <w:rFonts w:ascii="Calibri" w:hAnsi="Calibri"/>
      <w:szCs w:val="22"/>
    </w:rPr>
  </w:style>
  <w:style w:type="paragraph" w:styleId="1875" w:customStyle="1">
    <w:name w:val="xl29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标准标志"/>
    <w:next w:val="848"/>
    <w:qFormat/>
    <w:pPr>
      <w:jc w:val="right"/>
      <w:spacing w:line="0" w:lineRule="atLeast"/>
      <w:shd w:val="solid" w:color="ffffff" w:fill="ffffff"/>
      <w:framePr w:w="2268" w:h="1392" w:wrap="around" w:hAnchor="margin" w:x="6748" w:y="171" w:hRule="exact"/>
    </w:pPr>
    <w:rPr>
      <w:b/>
      <w:sz w:val="96"/>
    </w:rPr>
  </w:style>
  <w:style w:type="paragraph" w:styleId="1877" w:customStyle="1">
    <w:name w:val="xl45"/>
    <w:basedOn w:val="848"/>
    <w:qFormat/>
    <w:pPr>
      <w:jc w:val="left"/>
      <w:spacing w:before="100" w:beforeAutospacing="1" w:after="100" w:afterAutospacing="1"/>
      <w:widowControl/>
    </w:pPr>
    <w:rPr>
      <w:rFonts w:hint="eastAsia" w:ascii="黑体" w:hAnsi="Arial Unicode MS" w:eastAsia="黑体"/>
      <w:b/>
      <w:bCs/>
      <w:sz w:val="24"/>
    </w:rPr>
  </w:style>
  <w:style w:type="paragraph" w:styleId="1878" w:customStyle="1">
    <w:name w:val="xl19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列项·"/>
    <w:qFormat/>
    <w:pPr>
      <w:ind w:left="840" w:hanging="425"/>
      <w:jc w:val="both"/>
      <w:tabs>
        <w:tab w:val="left" w:pos="425" w:leader="none"/>
        <w:tab w:val="left" w:pos="840" w:leader="none"/>
      </w:tabs>
    </w:pPr>
    <w:rPr>
      <w:rFonts w:ascii="宋体"/>
      <w:sz w:val="21"/>
    </w:rPr>
  </w:style>
  <w:style w:type="paragraph" w:styleId="1880" w:customStyle="1">
    <w:name w:val="xl15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OC 标题1"/>
    <w:basedOn w:val="1113"/>
    <w:next w:val="8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2" w:customStyle="1">
    <w:name w:val="标准称谓"/>
    <w:next w:val="84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83" w:customStyle="1">
    <w:name w:val="xl17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文本块2"/>
    <w:basedOn w:val="848"/>
    <w:qFormat/>
    <w:pPr>
      <w:ind w:left="630" w:right="630"/>
      <w:jc w:val="center"/>
    </w:pPr>
    <w:rPr>
      <w:rFonts w:ascii="宋体"/>
      <w:b/>
      <w:sz w:val="32"/>
    </w:rPr>
  </w:style>
  <w:style w:type="paragraph" w:styleId="1885" w:customStyle="1">
    <w:name w:val="正文格式"/>
    <w:basedOn w:val="848"/>
    <w:qFormat/>
    <w:pPr>
      <w:ind w:firstLine="482"/>
      <w:spacing w:line="400" w:lineRule="exact"/>
      <w:widowControl/>
    </w:pPr>
    <w:rPr>
      <w:rFonts w:ascii="Arial" w:hAnsi="Arial" w:eastAsia="新宋体"/>
      <w:sz w:val="24"/>
      <w:szCs w:val="20"/>
    </w:rPr>
  </w:style>
  <w:style w:type="paragraph" w:styleId="1886" w:customStyle="1">
    <w:name w:val="xl19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9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TOC 41"/>
    <w:basedOn w:val="848"/>
    <w:next w:val="848"/>
    <w:uiPriority w:val="39"/>
    <w:qFormat/>
    <w:pPr>
      <w:ind w:left="1260"/>
    </w:pPr>
    <w:rPr>
      <w:rFonts w:ascii="Calibri" w:hAnsi="Calibri"/>
      <w:szCs w:val="22"/>
    </w:rPr>
  </w:style>
  <w:style w:type="paragraph" w:styleId="1889" w:customStyle="1">
    <w:name w:val="xl26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目次、标准名称标题"/>
    <w:basedOn w:val="1689"/>
    <w:next w:val="1212"/>
    <w:qFormat/>
    <w:pPr>
      <w:spacing w:line="460" w:lineRule="exact"/>
    </w:pPr>
  </w:style>
  <w:style w:type="paragraph" w:styleId="1891" w:customStyle="1">
    <w:name w:val="xl6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2" w:customStyle="1">
    <w:name w:val="xl16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8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段 Char"/>
    <w:qFormat/>
    <w:pPr>
      <w:ind w:firstLine="200"/>
      <w:jc w:val="both"/>
    </w:pPr>
    <w:rPr>
      <w:rFonts w:ascii="宋体"/>
      <w:sz w:val="21"/>
    </w:rPr>
  </w:style>
  <w:style w:type="paragraph" w:styleId="1895" w:customStyle="1">
    <w:name w:val="xl4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96" w:customStyle="1">
    <w:name w:val="xl298"/>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22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普通正文"/>
    <w:basedOn w:val="848"/>
    <w:qFormat/>
    <w:pPr>
      <w:ind w:firstLine="480"/>
      <w:jc w:val="left"/>
      <w:spacing w:before="120" w:after="120" w:line="360" w:lineRule="auto"/>
    </w:pPr>
    <w:rPr>
      <w:rFonts w:ascii="Arial" w:hAnsi="Arial"/>
      <w:sz w:val="24"/>
    </w:rPr>
  </w:style>
  <w:style w:type="paragraph" w:styleId="1899" w:customStyle="1">
    <w:name w:val="TOC 61"/>
    <w:basedOn w:val="848"/>
    <w:next w:val="848"/>
    <w:uiPriority w:val="39"/>
    <w:qFormat/>
    <w:pPr>
      <w:ind w:left="2100"/>
    </w:pPr>
    <w:rPr>
      <w:rFonts w:ascii="Calibri" w:hAnsi="Calibri"/>
      <w:szCs w:val="22"/>
    </w:rPr>
  </w:style>
  <w:style w:type="paragraph" w:styleId="1900" w:customStyle="1">
    <w:name w:val="xl23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书脚_偶数页"/>
    <w:qFormat/>
    <w:pPr>
      <w:spacing w:before="120"/>
    </w:pPr>
    <w:rPr>
      <w:sz w:val="18"/>
    </w:rPr>
  </w:style>
  <w:style w:type="paragraph" w:styleId="1902" w:customStyle="1">
    <w:name w:val="样式 标题 2市检方案标题2第一层条h22章标题节标题第一章 标题 2Heading 2 HiddenHead..."/>
    <w:basedOn w:val="1115"/>
    <w:qFormat/>
    <w:pPr>
      <w:jc w:val="left"/>
      <w:spacing w:before="120" w:after="120" w:line="264" w:lineRule="auto"/>
    </w:pPr>
    <w:rPr>
      <w:rFonts w:ascii="楷体_GB2312" w:hAnsi="楷体" w:cs="宋体"/>
      <w:color w:val="000000"/>
      <w:sz w:val="28"/>
      <w:szCs w:val="28"/>
    </w:rPr>
  </w:style>
  <w:style w:type="paragraph" w:styleId="1903" w:customStyle="1">
    <w:name w:val="xl28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Item List in Table"/>
    <w:basedOn w:val="84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5" w:customStyle="1">
    <w:name w:val="Char Char1"/>
    <w:basedOn w:val="848"/>
    <w:uiPriority w:val="99"/>
    <w:semiHidden/>
    <w:qFormat/>
    <w:pPr>
      <w:jc w:val="left"/>
      <w:spacing w:after="160" w:line="240" w:lineRule="exact"/>
      <w:widowControl/>
    </w:pPr>
    <w:rPr>
      <w:rFonts w:ascii="Verdana" w:hAnsi="Verdana"/>
      <w:sz w:val="20"/>
      <w:lang w:eastAsia="en-US"/>
    </w:rPr>
  </w:style>
  <w:style w:type="paragraph" w:styleId="1906" w:customStyle="1">
    <w:name w:val="xl6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07" w:customStyle="1">
    <w:name w:val="日期2"/>
    <w:basedOn w:val="848"/>
    <w:next w:val="848"/>
    <w:qFormat/>
    <w:pPr>
      <w:ind w:left="100"/>
    </w:pPr>
    <w:rPr>
      <w:rFonts w:ascii="仿宋_GB2312" w:eastAsia="仿宋_GB2312"/>
      <w:b/>
      <w:sz w:val="36"/>
    </w:rPr>
  </w:style>
  <w:style w:type="paragraph" w:styleId="1908" w:customStyle="1">
    <w:name w:val="xl3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9" w:customStyle="1">
    <w:name w:val="xl20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27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样式4 Char"/>
    <w:basedOn w:val="848"/>
    <w:qFormat/>
    <w:pPr>
      <w:ind w:firstLine="480"/>
      <w:jc w:val="left"/>
      <w:spacing w:line="360" w:lineRule="auto"/>
      <w:widowControl/>
    </w:pPr>
    <w:rPr>
      <w:color w:val="000000"/>
      <w:sz w:val="24"/>
    </w:rPr>
  </w:style>
  <w:style w:type="paragraph" w:styleId="1912" w:customStyle="1">
    <w:name w:val="xl5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3" w:customStyle="1">
    <w:name w:val="xl20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31"/>
    <w:basedOn w:val="848"/>
    <w:qFormat/>
    <w:pPr>
      <w:jc w:val="left"/>
      <w:spacing w:before="100" w:beforeAutospacing="1" w:after="100" w:afterAutospacing="1"/>
      <w:widowControl/>
    </w:pPr>
    <w:rPr>
      <w:rFonts w:ascii="Tahoma" w:hAnsi="Tahoma" w:eastAsia="Arial Unicode MS" w:cs="Tahoma"/>
      <w:sz w:val="16"/>
      <w:szCs w:val="16"/>
    </w:rPr>
  </w:style>
  <w:style w:type="paragraph" w:styleId="1915" w:customStyle="1">
    <w:name w:val="xl297"/>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6" w:customStyle="1">
    <w:name w:val="xl15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2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8" w:customStyle="1">
    <w:name w:val="xl27"/>
    <w:basedOn w:val="848"/>
    <w:qFormat/>
    <w:pPr>
      <w:jc w:val="left"/>
      <w:spacing w:before="100" w:beforeAutospacing="1" w:after="100" w:afterAutospacing="1"/>
      <w:widowControl/>
    </w:pPr>
    <w:rPr>
      <w:rFonts w:ascii="Tahoma" w:hAnsi="Tahoma" w:eastAsia="Arial Unicode MS" w:cs="Tahoma"/>
      <w:sz w:val="16"/>
      <w:szCs w:val="16"/>
    </w:rPr>
  </w:style>
  <w:style w:type="paragraph" w:styleId="1919" w:customStyle="1">
    <w:name w:val="xl26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306"/>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标准书眉_偶数页"/>
    <w:basedOn w:val="1922"/>
    <w:next w:val="848"/>
    <w:qFormat/>
    <w:pPr>
      <w:jc w:val="left"/>
    </w:pPr>
  </w:style>
  <w:style w:type="paragraph" w:styleId="1922" w:customStyle="1">
    <w:name w:val="标准书眉_奇数页"/>
    <w:next w:val="848"/>
    <w:qFormat/>
    <w:pPr>
      <w:jc w:val="right"/>
      <w:spacing w:after="120"/>
      <w:tabs>
        <w:tab w:val="center" w:pos="4154" w:leader="none"/>
        <w:tab w:val="right" w:pos="8306" w:leader="none"/>
      </w:tabs>
    </w:pPr>
    <w:rPr>
      <w:sz w:val="21"/>
    </w:rPr>
  </w:style>
  <w:style w:type="paragraph" w:styleId="1923" w:customStyle="1">
    <w:name w:val="xl5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4" w:customStyle="1">
    <w:name w:val="xl19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5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内容标题"/>
    <w:basedOn w:val="848"/>
    <w:qFormat/>
    <w:pPr>
      <w:shd w:val="clear" w:color="auto" w:fill="000080"/>
    </w:pPr>
    <w:rPr>
      <w:rFonts w:ascii="Tahoma" w:hAnsi="Tahoma"/>
      <w:sz w:val="24"/>
      <w:shd w:val="clear" w:color="auto" w:fill="000080"/>
    </w:rPr>
  </w:style>
  <w:style w:type="paragraph" w:styleId="1927" w:customStyle="1">
    <w:name w:val="xl19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23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样式2"/>
    <w:basedOn w:val="848"/>
    <w:qFormat/>
    <w:pPr>
      <w:ind w:left="624" w:hanging="720"/>
    </w:pPr>
    <w:rPr>
      <w:rFonts w:ascii="黑体" w:eastAsia="黑体"/>
      <w:b/>
      <w:sz w:val="30"/>
    </w:rPr>
  </w:style>
  <w:style w:type="paragraph" w:styleId="1930" w:customStyle="1">
    <w:name w:val="xl16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4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默认段落字体 Para Char Char Char Char Char Char Char"/>
    <w:basedOn w:val="848"/>
    <w:qFormat/>
    <w:pPr>
      <w:ind w:left="200"/>
      <w:jc w:val="left"/>
      <w:spacing w:line="360" w:lineRule="auto"/>
    </w:pPr>
    <w:rPr>
      <w:rFonts w:ascii="宋体" w:hAnsi="宋体"/>
      <w:color w:val="000000"/>
      <w:sz w:val="24"/>
      <w:szCs w:val="20"/>
    </w:rPr>
  </w:style>
  <w:style w:type="paragraph" w:styleId="1933" w:customStyle="1">
    <w:name w:val="xl14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76"/>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8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表格文字"/>
    <w:basedOn w:val="848"/>
    <w:qFormat/>
    <w:pPr>
      <w:jc w:val="center"/>
      <w:tabs>
        <w:tab w:val="left" w:pos="7740" w:leader="none"/>
      </w:tabs>
    </w:pPr>
    <w:rPr>
      <w:rFonts w:ascii="宋体" w:hAnsi="宋体"/>
      <w:sz w:val="24"/>
      <w:szCs w:val="20"/>
    </w:rPr>
  </w:style>
  <w:style w:type="paragraph" w:styleId="1937" w:customStyle="1">
    <w:name w:val="xl21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19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表格文本"/>
    <w:basedOn w:val="848"/>
    <w:qFormat/>
    <w:pPr>
      <w:jc w:val="left"/>
      <w:tabs>
        <w:tab w:val="decimal" w:pos="0" w:leader="none"/>
      </w:tabs>
    </w:pPr>
    <w:rPr>
      <w:rFonts w:ascii="Arial" w:hAnsi="Arial"/>
      <w:szCs w:val="21"/>
    </w:rPr>
  </w:style>
  <w:style w:type="paragraph" w:styleId="1940" w:customStyle="1">
    <w:name w:val="xl30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1" w:customStyle="1">
    <w:name w:val="Default"/>
    <w:qFormat/>
    <w:pPr>
      <w:widowControl w:val="off"/>
    </w:pPr>
    <w:rPr>
      <w:rFonts w:ascii="宋体"/>
      <w:color w:val="000000"/>
      <w:sz w:val="24"/>
      <w:szCs w:val="24"/>
    </w:rPr>
  </w:style>
  <w:style w:type="paragraph" w:styleId="1942" w:customStyle="1">
    <w:name w:val="xl17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tabletext"/>
    <w:basedOn w:val="848"/>
    <w:qFormat/>
    <w:pPr>
      <w:jc w:val="left"/>
      <w:spacing w:before="100" w:beforeAutospacing="1" w:after="100" w:afterAutospacing="1" w:line="284" w:lineRule="atLeast"/>
      <w:widowControl/>
    </w:pPr>
    <w:rPr>
      <w:rFonts w:ascii="宋体" w:hAnsi="宋体" w:cs="宋体"/>
      <w:szCs w:val="21"/>
    </w:rPr>
  </w:style>
  <w:style w:type="paragraph" w:styleId="1944" w:customStyle="1">
    <w:name w:val="xl24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Style First line:  2 ch"/>
    <w:basedOn w:val="848"/>
    <w:qFormat/>
    <w:pPr>
      <w:ind w:firstLine="200"/>
      <w:spacing w:line="440" w:lineRule="exact"/>
    </w:pPr>
    <w:rPr>
      <w:sz w:val="24"/>
    </w:rPr>
  </w:style>
  <w:style w:type="paragraph" w:styleId="1946" w:customStyle="1">
    <w:name w:val="xl16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正文４"/>
    <w:basedOn w:val="848"/>
    <w:qFormat/>
    <w:pPr>
      <w:ind w:firstLine="480"/>
      <w:spacing w:line="360" w:lineRule="auto"/>
    </w:pPr>
    <w:rPr>
      <w:sz w:val="24"/>
      <w:szCs w:val="20"/>
    </w:rPr>
  </w:style>
  <w:style w:type="paragraph" w:styleId="1948" w:customStyle="1">
    <w:name w:val="普通(网站)1"/>
    <w:basedOn w:val="848"/>
    <w:qFormat/>
    <w:pPr>
      <w:jc w:val="left"/>
      <w:spacing w:before="100" w:beforeAutospacing="1" w:after="100" w:afterAutospacing="1"/>
      <w:widowControl/>
    </w:pPr>
    <w:rPr>
      <w:rFonts w:ascii="宋体" w:hAnsi="宋体" w:cs="宋体"/>
      <w:color w:val="000000"/>
      <w:sz w:val="24"/>
    </w:rPr>
  </w:style>
  <w:style w:type="paragraph" w:styleId="1949" w:customStyle="1">
    <w:name w:val="图表脚注"/>
    <w:next w:val="1212"/>
    <w:qFormat/>
    <w:pPr>
      <w:ind w:left="300" w:hanging="100"/>
      <w:jc w:val="both"/>
    </w:pPr>
    <w:rPr>
      <w:rFonts w:ascii="宋体"/>
      <w:sz w:val="18"/>
    </w:rPr>
  </w:style>
  <w:style w:type="paragraph" w:styleId="1950" w:customStyle="1">
    <w:name w:val="列出段落1"/>
    <w:basedOn w:val="848"/>
    <w:uiPriority w:val="99"/>
    <w:qFormat/>
    <w:pPr>
      <w:ind w:firstLine="420"/>
    </w:pPr>
  </w:style>
  <w:style w:type="paragraph" w:styleId="1951" w:customStyle="1">
    <w:name w:val="无标题条"/>
    <w:next w:val="1212"/>
    <w:qFormat/>
    <w:pPr>
      <w:jc w:val="both"/>
    </w:pPr>
    <w:rPr>
      <w:sz w:val="21"/>
    </w:rPr>
  </w:style>
  <w:style w:type="paragraph" w:styleId="1952" w:customStyle="1">
    <w:name w:val="xl177"/>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注示头"/>
    <w:basedOn w:val="848"/>
    <w:qFormat/>
    <w:pPr>
      <w:pBdr>
        <w:top w:val="single" w:color="000000" w:sz="4" w:space="1"/>
      </w:pBdr>
    </w:pPr>
    <w:rPr>
      <w:rFonts w:ascii="Arial" w:hAnsi="Arial" w:eastAsia="黑体"/>
      <w:sz w:val="18"/>
      <w:szCs w:val="20"/>
    </w:rPr>
  </w:style>
  <w:style w:type="paragraph" w:styleId="1954" w:customStyle="1">
    <w:name w:val="xl20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56" w:customStyle="1">
    <w:name w:val="xl25"/>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7" w:customStyle="1">
    <w:name w:val="xl23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customStyle="1">
    <w:name w:val="xl5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9" w:customStyle="1">
    <w:name w:val="DLP3.4.4"/>
    <w:basedOn w:val="848"/>
    <w:qFormat/>
    <w:pPr>
      <w:ind w:left="1069" w:hanging="709"/>
      <w:keepLines/>
      <w:keepNext/>
      <w:spacing w:before="260" w:after="260" w:line="416" w:lineRule="auto"/>
      <w:tabs>
        <w:tab w:val="left" w:pos="1069" w:leader="none"/>
      </w:tabs>
      <w:outlineLvl w:val="2"/>
    </w:pPr>
    <w:rPr>
      <w:b/>
      <w:sz w:val="30"/>
    </w:rPr>
  </w:style>
  <w:style w:type="paragraph" w:styleId="1960" w:customStyle="1">
    <w:name w:val="标准书脚_奇数页"/>
    <w:qFormat/>
    <w:pPr>
      <w:jc w:val="right"/>
      <w:spacing w:before="120"/>
    </w:pPr>
    <w:rPr>
      <w:sz w:val="18"/>
    </w:rPr>
  </w:style>
  <w:style w:type="paragraph" w:styleId="1961" w:customStyle="1">
    <w:name w:val="纯文本1"/>
    <w:basedOn w:val="848"/>
    <w:link w:val="1962"/>
    <w:qFormat/>
    <w:rPr>
      <w:rFonts w:ascii="宋体" w:hAnsi="Courier New"/>
      <w:szCs w:val="21"/>
      <w:lang w:eastAsia="en-US"/>
    </w:rPr>
  </w:style>
  <w:style w:type="character" w:styleId="1962" w:customStyle="1">
    <w:name w:val="纯文本 Char1"/>
    <w:link w:val="1961"/>
    <w:qFormat/>
    <w:rPr>
      <w:rFonts w:ascii="宋体" w:hAnsi="Courier New"/>
      <w:sz w:val="21"/>
      <w:szCs w:val="21"/>
    </w:rPr>
  </w:style>
  <w:style w:type="paragraph" w:styleId="1963" w:customStyle="1">
    <w:name w:val="列出段落2"/>
    <w:basedOn w:val="848"/>
    <w:qFormat/>
    <w:pPr>
      <w:ind w:firstLine="420"/>
    </w:pPr>
    <w:rPr>
      <w:rFonts w:ascii="Calibri" w:hAnsi="Calibri" w:eastAsia="仿宋_GB2312"/>
      <w:sz w:val="24"/>
      <w:szCs w:val="22"/>
    </w:rPr>
  </w:style>
  <w:style w:type="paragraph" w:styleId="1964" w:customStyle="1">
    <w:name w:val="图5"/>
    <w:basedOn w:val="848"/>
    <w:qFormat/>
    <w:pPr>
      <w:jc w:val="center"/>
      <w:spacing w:line="220" w:lineRule="exact"/>
    </w:pPr>
    <w:rPr>
      <w:rFonts w:ascii="仿宋_GB2312" w:eastAsia="仿宋_GB2312"/>
      <w:szCs w:val="20"/>
    </w:rPr>
  </w:style>
  <w:style w:type="paragraph" w:styleId="1965" w:customStyle="1">
    <w:name w:val="无间隔2"/>
    <w:qFormat/>
    <w:pPr>
      <w:jc w:val="both"/>
      <w:widowControl w:val="off"/>
    </w:pPr>
    <w:rPr>
      <w:rFonts w:ascii="Calibri" w:hAnsi="Calibri" w:cs="黑体"/>
      <w:sz w:val="21"/>
      <w:szCs w:val="22"/>
    </w:rPr>
  </w:style>
  <w:style w:type="paragraph" w:styleId="1966" w:customStyle="1">
    <w:name w:val="xl70"/>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6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正文缩进2"/>
    <w:basedOn w:val="848"/>
    <w:qFormat/>
    <w:pPr>
      <w:ind w:firstLine="420"/>
    </w:pPr>
    <w:rPr>
      <w:szCs w:val="20"/>
    </w:rPr>
  </w:style>
  <w:style w:type="paragraph" w:styleId="1969" w:customStyle="1">
    <w:name w:val="xl176"/>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5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xl15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6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3" w:customStyle="1">
    <w:name w:val="xl23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xl26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Heading 1 前言"/>
    <w:next w:val="848"/>
    <w:qFormat/>
    <w:pPr>
      <w:jc w:val="center"/>
    </w:pPr>
    <w:rPr>
      <w:rFonts w:ascii="黑体" w:hAnsi="黑体" w:eastAsia="黑体"/>
      <w:b/>
      <w:bCs/>
      <w:sz w:val="32"/>
    </w:rPr>
  </w:style>
  <w:style w:type="paragraph" w:styleId="1976" w:customStyle="1">
    <w:name w:val="xl28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78" w:customStyle="1">
    <w:name w:val="列表1"/>
    <w:basedOn w:val="848"/>
    <w:qFormat/>
    <w:pPr>
      <w:ind w:left="200" w:hanging="200"/>
    </w:pPr>
  </w:style>
  <w:style w:type="paragraph" w:styleId="1979" w:customStyle="1">
    <w:name w:val="xl28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26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Char1 Char Char Char11"/>
    <w:basedOn w:val="848"/>
    <w:qFormat/>
    <w:rPr>
      <w:rFonts w:ascii="Tahoma" w:hAnsi="Tahoma"/>
      <w:sz w:val="24"/>
      <w:szCs w:val="20"/>
    </w:rPr>
  </w:style>
  <w:style w:type="paragraph" w:styleId="1982" w:customStyle="1">
    <w:name w:val="xl308"/>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83" w:customStyle="1">
    <w:name w:val="日期1"/>
    <w:basedOn w:val="848"/>
    <w:next w:val="848"/>
    <w:qFormat/>
    <w:pPr>
      <w:jc w:val="right"/>
      <w:spacing w:line="312" w:lineRule="atLeast"/>
    </w:pPr>
    <w:rPr>
      <w:rFonts w:ascii="黑体" w:eastAsia="黑体"/>
      <w:b/>
      <w:sz w:val="32"/>
      <w:szCs w:val="20"/>
    </w:rPr>
  </w:style>
  <w:style w:type="paragraph" w:styleId="1984" w:customStyle="1">
    <w:name w:val="xl31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Char"/>
    <w:basedOn w:val="848"/>
    <w:uiPriority w:val="99"/>
    <w:qFormat/>
    <w:pPr>
      <w:spacing w:line="360" w:lineRule="auto"/>
    </w:pPr>
    <w:rPr>
      <w:sz w:val="24"/>
      <w:szCs w:val="20"/>
    </w:rPr>
  </w:style>
  <w:style w:type="paragraph" w:styleId="1986" w:customStyle="1">
    <w:name w:val="文档结构图1"/>
    <w:basedOn w:val="848"/>
    <w:qFormat/>
    <w:rPr>
      <w:rFonts w:ascii="宋体"/>
      <w:sz w:val="18"/>
      <w:szCs w:val="18"/>
    </w:rPr>
  </w:style>
  <w:style w:type="paragraph" w:styleId="1987" w:customStyle="1">
    <w:name w:val="表格正文"/>
    <w:basedOn w:val="848"/>
    <w:qFormat/>
    <w:pPr>
      <w:jc w:val="center"/>
    </w:pPr>
    <w:rPr>
      <w:rFonts w:eastAsia="仿宋_GB2312"/>
    </w:rPr>
  </w:style>
  <w:style w:type="paragraph" w:styleId="1988" w:customStyle="1">
    <w:name w:val="xl5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9" w:customStyle="1">
    <w:name w:val="xl205"/>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1990" w:customStyle="1">
    <w:name w:val="xl30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1" w:customStyle="1">
    <w:name w:val="Birdseed"/>
    <w:basedOn w:val="848"/>
    <w:qFormat/>
    <w:pPr>
      <w:jc w:val="left"/>
      <w:widowControl/>
    </w:pPr>
    <w:rPr>
      <w:rFonts w:ascii="Palatino Linotype" w:hAnsi="Palatino Linotype"/>
      <w:sz w:val="18"/>
      <w:szCs w:val="20"/>
    </w:rPr>
  </w:style>
  <w:style w:type="paragraph" w:styleId="1992" w:customStyle="1">
    <w:name w:val="TOC 91"/>
    <w:basedOn w:val="848"/>
    <w:next w:val="848"/>
    <w:uiPriority w:val="39"/>
    <w:qFormat/>
    <w:pPr>
      <w:ind w:left="3360"/>
    </w:pPr>
    <w:rPr>
      <w:rFonts w:ascii="Calibri" w:hAnsi="Calibri"/>
      <w:szCs w:val="22"/>
    </w:rPr>
  </w:style>
  <w:style w:type="paragraph" w:styleId="1993" w:customStyle="1">
    <w:name w:val="xl24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65"/>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5" w:customStyle="1">
    <w:name w:val="xl15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正文--表格内正文"/>
    <w:basedOn w:val="848"/>
    <w:qFormat/>
    <w:pPr>
      <w:jc w:val="center"/>
      <w:spacing w:line="0" w:lineRule="atLeast"/>
    </w:pPr>
    <w:rPr>
      <w:rFonts w:ascii="宋体" w:hAnsi="宋体"/>
      <w:sz w:val="24"/>
    </w:rPr>
  </w:style>
  <w:style w:type="paragraph" w:styleId="1997" w:customStyle="1">
    <w:name w:val="xl26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行距: 1.5 倍行距"/>
    <w:basedOn w:val="848"/>
    <w:qFormat/>
    <w:pPr>
      <w:spacing w:line="360" w:lineRule="auto"/>
    </w:pPr>
    <w:rPr>
      <w:rFonts w:ascii="宋体" w:hAnsi="宋体"/>
      <w:bCs/>
      <w:sz w:val="28"/>
      <w:szCs w:val="20"/>
    </w:rPr>
  </w:style>
  <w:style w:type="paragraph" w:styleId="1999" w:customStyle="1">
    <w:name w:val="正文首行缩进2"/>
    <w:basedOn w:val="848"/>
    <w:qFormat/>
    <w:pPr>
      <w:ind w:firstLine="420"/>
      <w:spacing w:line="360" w:lineRule="auto"/>
    </w:pPr>
    <w:rPr>
      <w:rFonts w:ascii="Arial" w:hAnsi="Arial"/>
      <w:sz w:val="20"/>
      <w:szCs w:val="21"/>
    </w:rPr>
  </w:style>
  <w:style w:type="paragraph" w:styleId="2000" w:customStyle="1">
    <w:name w:val="Table Paragraph"/>
    <w:basedOn w:val="848"/>
    <w:uiPriority w:val="1"/>
    <w:qFormat/>
    <w:pPr>
      <w:jc w:val="left"/>
    </w:pPr>
    <w:rPr>
      <w:rFonts w:ascii="Calibri" w:hAnsi="Calibri" w:cs="黑体"/>
      <w:sz w:val="22"/>
      <w:szCs w:val="22"/>
      <w:lang w:eastAsia="en-US"/>
    </w:rPr>
  </w:style>
  <w:style w:type="paragraph" w:styleId="2001" w:customStyle="1">
    <w:name w:val="列出段落4"/>
    <w:basedOn w:val="848"/>
    <w:qFormat/>
    <w:pPr>
      <w:ind w:firstLine="420"/>
    </w:pPr>
    <w:rPr>
      <w:rFonts w:ascii="Calibri" w:hAnsi="Calibri"/>
      <w:szCs w:val="22"/>
    </w:rPr>
  </w:style>
  <w:style w:type="paragraph" w:styleId="2002" w:customStyle="1">
    <w:name w:val="其他发布部门"/>
    <w:basedOn w:val="2003"/>
    <w:qFormat/>
    <w:pPr>
      <w:spacing w:line="0" w:lineRule="atLeast"/>
      <w:framePr w:wrap="around"/>
    </w:pPr>
    <w:rPr>
      <w:rFonts w:ascii="黑体" w:eastAsia="黑体"/>
      <w:b w:val="0"/>
    </w:rPr>
  </w:style>
  <w:style w:type="paragraph" w:styleId="2003" w:customStyle="1">
    <w:name w:val="发布部门"/>
    <w:next w:val="1212"/>
    <w:qFormat/>
    <w:pPr>
      <w:jc w:val="center"/>
      <w:framePr w:w="7433" w:h="585" w:vSpace="180" w:hSpace="180" w:wrap="around" w:hAnchor="margin" w:xAlign="center" w:y="14401" w:hRule="exact"/>
    </w:pPr>
    <w:rPr>
      <w:rFonts w:ascii="宋体"/>
      <w:b/>
      <w:spacing w:val="20"/>
      <w:sz w:val="36"/>
    </w:rPr>
  </w:style>
  <w:style w:type="paragraph" w:styleId="2004" w:customStyle="1">
    <w:name w:val="xl103"/>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5" w:customStyle="1">
    <w:name w:val="二级无标题条"/>
    <w:basedOn w:val="848"/>
    <w:qFormat/>
    <w:pPr>
      <w:ind w:hanging="420"/>
    </w:pPr>
  </w:style>
  <w:style w:type="paragraph" w:styleId="2006" w:customStyle="1">
    <w:name w:val="表格文字1"/>
    <w:basedOn w:val="848"/>
    <w:qFormat/>
    <w:pPr>
      <w:jc w:val="center"/>
    </w:pPr>
    <w:rPr>
      <w:rFonts w:ascii="宋体" w:hAnsi="宋体"/>
      <w:szCs w:val="21"/>
      <w:shd w:val="clear" w:color="auto" w:fill="ffffff"/>
    </w:rPr>
  </w:style>
  <w:style w:type="paragraph" w:styleId="2007" w:customStyle="1">
    <w:name w:val="xl16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31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正文文本缩进2"/>
    <w:basedOn w:val="848"/>
    <w:qFormat/>
    <w:pPr>
      <w:ind w:firstLine="645"/>
    </w:pPr>
    <w:rPr>
      <w:rFonts w:ascii="楷体_GB2312" w:eastAsia="楷体_GB2312"/>
      <w:sz w:val="32"/>
      <w:szCs w:val="20"/>
    </w:rPr>
  </w:style>
  <w:style w:type="paragraph" w:styleId="2010" w:customStyle="1">
    <w:name w:val="xl22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封面标准文稿类别"/>
    <w:qFormat/>
    <w:pPr>
      <w:jc w:val="center"/>
      <w:spacing w:before="440" w:line="400" w:lineRule="exact"/>
    </w:pPr>
    <w:rPr>
      <w:rFonts w:ascii="宋体"/>
      <w:sz w:val="24"/>
    </w:rPr>
  </w:style>
  <w:style w:type="paragraph" w:styleId="2012" w:customStyle="1">
    <w:name w:val="xl31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4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一级无标题条"/>
    <w:basedOn w:val="848"/>
    <w:qFormat/>
    <w:pPr>
      <w:ind w:left="3420" w:hanging="420"/>
    </w:pPr>
  </w:style>
  <w:style w:type="paragraph" w:styleId="2015" w:customStyle="1">
    <w:name w:val="xl27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_Style 6"/>
    <w:basedOn w:val="848"/>
    <w:uiPriority w:val="34"/>
    <w:qFormat/>
    <w:pPr>
      <w:ind w:firstLine="420"/>
    </w:pPr>
  </w:style>
  <w:style w:type="paragraph" w:styleId="2017" w:customStyle="1">
    <w:name w:val="列出段落12"/>
    <w:basedOn w:val="848"/>
    <w:qFormat/>
    <w:pPr>
      <w:ind w:firstLine="420"/>
    </w:pPr>
  </w:style>
  <w:style w:type="paragraph" w:styleId="2018" w:customStyle="1">
    <w:name w:val="样式 首行缩进:  0 字符"/>
    <w:basedOn w:val="848"/>
    <w:qFormat/>
    <w:pPr>
      <w:ind w:firstLine="200"/>
      <w:spacing w:line="360" w:lineRule="auto"/>
    </w:pPr>
    <w:rPr>
      <w:rFonts w:cs="宋体"/>
      <w:sz w:val="24"/>
      <w:szCs w:val="20"/>
    </w:rPr>
  </w:style>
  <w:style w:type="paragraph" w:styleId="2019" w:customStyle="1">
    <w:name w:val="xl137"/>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0" w:customStyle="1">
    <w:name w:val="xl105"/>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1" w:customStyle="1">
    <w:name w:val="xl178"/>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39"/>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23" w:customStyle="1">
    <w:name w:val="xl10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4" w:customStyle="1">
    <w:name w:val="正文段"/>
    <w:basedOn w:val="848"/>
    <w:qFormat/>
    <w:pPr>
      <w:ind w:firstLine="454"/>
      <w:spacing w:after="240" w:line="360" w:lineRule="atLeast"/>
      <w:widowControl/>
    </w:pPr>
    <w:rPr>
      <w:rFonts w:ascii="宋体"/>
      <w:sz w:val="24"/>
      <w:szCs w:val="20"/>
    </w:rPr>
  </w:style>
  <w:style w:type="paragraph" w:styleId="2025" w:customStyle="1">
    <w:name w:val="xl22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14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7" w:customStyle="1">
    <w:name w:val="xl10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8" w:customStyle="1">
    <w:name w:val="文档正文"/>
    <w:basedOn w:val="848"/>
    <w:uiPriority w:val="99"/>
    <w:qFormat/>
    <w:pPr>
      <w:ind w:firstLine="567"/>
      <w:spacing w:line="312" w:lineRule="atLeast"/>
    </w:pPr>
    <w:rPr>
      <w:rFonts w:ascii="长城仿宋" w:eastAsia="长城仿宋"/>
      <w:sz w:val="28"/>
      <w:szCs w:val="20"/>
    </w:rPr>
  </w:style>
  <w:style w:type="paragraph" w:styleId="2029" w:customStyle="1">
    <w:name w:val="Char Char 字元 字元 字元 Char Char Char Char"/>
    <w:basedOn w:val="848"/>
    <w:uiPriority w:val="99"/>
    <w:unhideWhenUsed/>
    <w:qFormat/>
    <w:pPr>
      <w:spacing w:line="360" w:lineRule="auto"/>
    </w:pPr>
    <w:rPr>
      <w:rFonts w:hint="eastAsia"/>
    </w:rPr>
  </w:style>
  <w:style w:type="paragraph" w:styleId="2030" w:customStyle="1">
    <w:name w:val="xl21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41"/>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2" w:customStyle="1">
    <w:name w:val="xl109"/>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7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4" w:customStyle="1">
    <w:name w:val="xl11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7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11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8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11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8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0" w:customStyle="1">
    <w:name w:val="xl20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技术方案正文样式"/>
    <w:basedOn w:val="848"/>
    <w:qFormat/>
    <w:pPr>
      <w:ind w:firstLine="480"/>
      <w:spacing w:line="400" w:lineRule="exact"/>
    </w:pPr>
    <w:rPr>
      <w:rFonts w:ascii="宋体" w:hAnsi="宋体" w:cs="宋体"/>
      <w:sz w:val="24"/>
      <w:szCs w:val="21"/>
    </w:rPr>
  </w:style>
  <w:style w:type="paragraph" w:styleId="2042" w:customStyle="1">
    <w:name w:val="xl114"/>
    <w:basedOn w:val="84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8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4" w:customStyle="1">
    <w:name w:val="xl231"/>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xl11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83"/>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customStyle="1">
    <w:name w:val="xl24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11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8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0" w:customStyle="1">
    <w:name w:val="xl23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1" w:customStyle="1">
    <w:name w:val="xl11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2" w:customStyle="1">
    <w:name w:val="xl8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3" w:customStyle="1">
    <w:name w:val="xl18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Char Char2 Char"/>
    <w:basedOn w:val="848"/>
    <w:qFormat/>
    <w:pPr>
      <w:ind w:left="390" w:hanging="390"/>
      <w:keepLines/>
      <w:keepNext/>
      <w:pageBreakBefore/>
      <w:tabs>
        <w:tab w:val="left" w:pos="390" w:leader="none"/>
      </w:tabs>
    </w:pPr>
    <w:rPr>
      <w:szCs w:val="20"/>
    </w:rPr>
  </w:style>
  <w:style w:type="paragraph" w:styleId="2055" w:customStyle="1">
    <w:name w:val="xl11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8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7" w:customStyle="1">
    <w:name w:val="xl27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11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87"/>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0" w:customStyle="1">
    <w:name w:val="xl21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样式 首行缩进:  2.25 字符"/>
    <w:basedOn w:val="848"/>
    <w:qFormat/>
    <w:pPr>
      <w:ind w:firstLine="225"/>
      <w:spacing w:line="360" w:lineRule="auto"/>
    </w:pPr>
    <w:rPr>
      <w:rFonts w:cs="宋体"/>
      <w:sz w:val="24"/>
      <w:szCs w:val="20"/>
    </w:rPr>
  </w:style>
  <w:style w:type="paragraph" w:styleId="2062" w:customStyle="1">
    <w:name w:val="xl12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88"/>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4" w:customStyle="1">
    <w:name w:val="xl25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5" w:customStyle="1">
    <w:name w:val="xl12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customStyle="1">
    <w:name w:val="xl8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一级标题"/>
    <w:basedOn w:val="1113"/>
    <w:qFormat/>
    <w:pPr>
      <w:jc w:val="center"/>
      <w:keepNext w:val="0"/>
      <w:spacing w:line="360" w:lineRule="auto"/>
    </w:pPr>
    <w:rPr>
      <w:rFonts w:ascii="宋体" w:hAnsi="宋体" w:eastAsia="宋体"/>
      <w:b/>
      <w:sz w:val="32"/>
      <w:szCs w:val="28"/>
    </w:rPr>
  </w:style>
  <w:style w:type="paragraph" w:styleId="2068" w:customStyle="1">
    <w:name w:val="xl12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9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0" w:customStyle="1">
    <w:name w:val="二级标题"/>
    <w:basedOn w:val="111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71" w:customStyle="1">
    <w:name w:val="xl12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2" w:customStyle="1">
    <w:name w:val="xl9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04-标书-标题4"/>
    <w:basedOn w:val="84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4" w:customStyle="1">
    <w:name w:val="xl12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9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2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7" w:customStyle="1">
    <w:name w:val="xl9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2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9" w:customStyle="1">
    <w:name w:val="xl94"/>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0" w:customStyle="1">
    <w:name w:val="xl12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1" w:customStyle="1">
    <w:name w:val="xl9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2" w:customStyle="1">
    <w:name w:val="xl12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9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12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xl9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缺省文本"/>
    <w:basedOn w:val="848"/>
    <w:qFormat/>
    <w:pPr>
      <w:ind w:firstLine="200"/>
      <w:jc w:val="left"/>
      <w:spacing w:line="360" w:lineRule="auto"/>
    </w:pPr>
    <w:rPr>
      <w:sz w:val="24"/>
    </w:rPr>
  </w:style>
  <w:style w:type="paragraph" w:styleId="2087" w:customStyle="1">
    <w:name w:val="xl13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8" w:customStyle="1">
    <w:name w:val="xl9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reader-word-layer"/>
    <w:basedOn w:val="848"/>
    <w:qFormat/>
    <w:pPr>
      <w:jc w:val="left"/>
      <w:spacing w:before="100" w:beforeAutospacing="1" w:after="100" w:afterAutospacing="1"/>
      <w:widowControl/>
    </w:pPr>
    <w:rPr>
      <w:rFonts w:ascii="宋体" w:hAnsi="宋体" w:cs="宋体"/>
      <w:sz w:val="24"/>
    </w:rPr>
  </w:style>
  <w:style w:type="paragraph" w:styleId="2090" w:customStyle="1">
    <w:name w:val="xl131"/>
    <w:basedOn w:val="848"/>
    <w:qFormat/>
    <w:pPr>
      <w:jc w:val="left"/>
      <w:spacing w:before="100" w:beforeAutospacing="1" w:after="100" w:afterAutospacing="1"/>
      <w:widowControl/>
    </w:pPr>
    <w:rPr>
      <w:rFonts w:ascii="宋体" w:hAnsi="宋体" w:cs="宋体"/>
      <w:sz w:val="24"/>
    </w:rPr>
  </w:style>
  <w:style w:type="paragraph" w:styleId="2091" w:customStyle="1">
    <w:name w:val="xl9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xl13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100"/>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4" w:customStyle="1">
    <w:name w:val="xl133"/>
    <w:basedOn w:val="8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xl10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正文 首行缩进:  2 字符 Char"/>
    <w:basedOn w:val="848"/>
    <w:qFormat/>
    <w:pPr>
      <w:ind w:firstLine="480"/>
      <w:spacing w:line="360" w:lineRule="auto"/>
    </w:pPr>
    <w:rPr>
      <w:rFonts w:cs="宋体"/>
      <w:sz w:val="24"/>
      <w:szCs w:val="20"/>
    </w:rPr>
  </w:style>
  <w:style w:type="paragraph" w:styleId="2097" w:customStyle="1">
    <w:name w:val="xl134"/>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8" w:customStyle="1">
    <w:name w:val="xl102"/>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9" w:customStyle="1">
    <w:name w:val="xl136"/>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0" w:customStyle="1">
    <w:name w:val="xl104"/>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1" w:customStyle="1">
    <w:name w:val="xl24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138"/>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3" w:customStyle="1">
    <w:name w:val="xl10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17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_Style 1"/>
    <w:basedOn w:val="848"/>
    <w:uiPriority w:val="99"/>
    <w:qFormat/>
    <w:pPr>
      <w:ind w:firstLine="420"/>
      <w:jc w:val="left"/>
      <w:spacing w:line="400" w:lineRule="exact"/>
    </w:pPr>
    <w:rPr>
      <w:rFonts w:ascii="Calibri" w:hAnsi="Calibri" w:eastAsia="仿宋_GB2312"/>
      <w:sz w:val="24"/>
      <w:szCs w:val="22"/>
    </w:rPr>
  </w:style>
  <w:style w:type="paragraph" w:styleId="2106" w:customStyle="1">
    <w:name w:val="xl11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xl28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xl135"/>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9" w:customStyle="1">
    <w:name w:val="xl18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中等深浅网格 21"/>
    <w:qFormat/>
    <w:pPr>
      <w:jc w:val="both"/>
      <w:widowControl w:val="off"/>
    </w:pPr>
    <w:rPr>
      <w:rFonts w:ascii="Calibri" w:hAnsi="Calibri"/>
      <w:sz w:val="21"/>
      <w:szCs w:val="22"/>
    </w:rPr>
  </w:style>
  <w:style w:type="paragraph" w:styleId="2111" w:customStyle="1">
    <w:name w:val="表头"/>
    <w:basedOn w:val="848"/>
    <w:qFormat/>
    <w:pPr>
      <w:jc w:val="center"/>
      <w:spacing w:line="360" w:lineRule="auto"/>
    </w:pPr>
    <w:rPr>
      <w:rFonts w:ascii="Calibri" w:hAnsi="Calibri" w:cs="宋体"/>
      <w:b/>
      <w:bCs/>
      <w:color w:val="000000"/>
      <w:szCs w:val="20"/>
    </w:rPr>
  </w:style>
  <w:style w:type="paragraph" w:styleId="2112" w:customStyle="1">
    <w:name w:val="样式 标题 2标题 2 Char Char子子系统子系统1子系统2子系统3子系统4子系统11子系统21子系统..."/>
    <w:basedOn w:val="1115"/>
    <w:qFormat/>
    <w:pPr>
      <w:ind w:left="786" w:hanging="360"/>
      <w:jc w:val="both"/>
      <w:spacing w:before="0" w:after="0" w:line="240" w:lineRule="auto"/>
      <w:tabs>
        <w:tab w:val="left" w:pos="360" w:leader="none"/>
      </w:tabs>
    </w:pPr>
    <w:rPr>
      <w:rFonts w:ascii="Arial" w:eastAsia="黑体"/>
      <w:sz w:val="30"/>
    </w:rPr>
  </w:style>
  <w:style w:type="paragraph" w:styleId="2113" w:customStyle="1">
    <w:name w:val="居中图片"/>
    <w:basedOn w:val="848"/>
    <w:qFormat/>
    <w:pPr>
      <w:jc w:val="center"/>
    </w:pPr>
    <w:rPr>
      <w:rFonts w:ascii="Calibri" w:hAnsi="Calibri" w:eastAsia="仿宋"/>
      <w:sz w:val="28"/>
      <w:szCs w:val="21"/>
    </w:rPr>
  </w:style>
  <w:style w:type="paragraph" w:styleId="2114" w:customStyle="1">
    <w:name w:val="01-标书-标题1"/>
    <w:next w:val="848"/>
    <w:qFormat/>
    <w:pPr>
      <w:ind w:left="425" w:hanging="425"/>
      <w:spacing w:line="360" w:lineRule="auto"/>
      <w:tabs>
        <w:tab w:val="left" w:pos="425" w:leader="none"/>
      </w:tabs>
      <w:outlineLvl w:val="0"/>
    </w:pPr>
    <w:rPr>
      <w:rFonts w:ascii="黑体" w:hAnsi="宋体" w:eastAsia="黑体"/>
      <w:sz w:val="44"/>
      <w:szCs w:val="32"/>
    </w:rPr>
  </w:style>
  <w:style w:type="paragraph" w:styleId="211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1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17" w:customStyle="1">
    <w:name w:val="xl304"/>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正文文本缩进 32"/>
    <w:basedOn w:val="848"/>
    <w:qFormat/>
    <w:pPr>
      <w:ind w:left="520" w:firstLine="425"/>
      <w:jc w:val="center"/>
    </w:pPr>
    <w:rPr>
      <w:rFonts w:ascii="方正行楷简体" w:hAnsi="Arial" w:eastAsia="方正行楷简体"/>
      <w:sz w:val="36"/>
      <w:szCs w:val="20"/>
    </w:rPr>
  </w:style>
  <w:style w:type="paragraph" w:styleId="2119" w:customStyle="1">
    <w:name w:val="xl20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正文文本缩进 21"/>
    <w:basedOn w:val="848"/>
    <w:qFormat/>
    <w:pPr>
      <w:ind w:firstLine="560"/>
      <w:spacing w:line="520" w:lineRule="exact"/>
    </w:pPr>
    <w:rPr>
      <w:rFonts w:ascii="楷体_GB2312" w:eastAsia="楷体_GB2312"/>
      <w:sz w:val="28"/>
      <w:szCs w:val="28"/>
    </w:rPr>
  </w:style>
  <w:style w:type="paragraph" w:styleId="2121" w:customStyle="1">
    <w:name w:val="Char Char3 Char Char Char Char"/>
    <w:basedOn w:val="848"/>
    <w:qFormat/>
    <w:pPr>
      <w:jc w:val="left"/>
      <w:spacing w:after="160" w:line="240" w:lineRule="exact"/>
      <w:widowControl/>
    </w:pPr>
    <w:rPr>
      <w:rFonts w:ascii="Verdana" w:hAnsi="Verdana"/>
      <w:sz w:val="20"/>
      <w:szCs w:val="20"/>
      <w:lang w:eastAsia="en-US"/>
    </w:rPr>
  </w:style>
  <w:style w:type="paragraph" w:styleId="2122" w:customStyle="1">
    <w:name w:val="目录标题"/>
    <w:next w:val="1317"/>
    <w:qFormat/>
    <w:pPr>
      <w:jc w:val="center"/>
      <w:spacing w:before="240" w:after="120"/>
    </w:pPr>
    <w:rPr>
      <w:rFonts w:ascii="Calibri" w:hAnsi="Calibri" w:eastAsia="华文新魏"/>
      <w:sz w:val="44"/>
      <w:szCs w:val="24"/>
    </w:rPr>
  </w:style>
  <w:style w:type="paragraph" w:styleId="2123" w:customStyle="1">
    <w:name w:val="xl16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封面标准代替信息"/>
    <w:basedOn w:val="1747"/>
    <w:qFormat/>
    <w:pPr>
      <w:spacing w:before="57"/>
      <w:framePr w:wrap="around"/>
    </w:pPr>
    <w:rPr>
      <w:rFonts w:ascii="宋体"/>
      <w:sz w:val="21"/>
    </w:rPr>
  </w:style>
  <w:style w:type="paragraph" w:styleId="2125" w:customStyle="1">
    <w:name w:val="xl24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DT T-Body"/>
    <w:qFormat/>
    <w:pPr>
      <w:spacing w:before="60" w:after="60" w:line="300" w:lineRule="auto"/>
    </w:pPr>
    <w:rPr>
      <w:rFonts w:ascii="Trebuchet MS" w:hAnsi="Trebuchet MS"/>
      <w:szCs w:val="18"/>
      <w:lang w:val="en-GB"/>
    </w:rPr>
  </w:style>
  <w:style w:type="paragraph" w:styleId="2127" w:customStyle="1">
    <w:name w:val="xl25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xl18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29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样式 小四 首行缩进:  0.74 厘米"/>
    <w:basedOn w:val="848"/>
    <w:qFormat/>
    <w:pPr>
      <w:ind w:firstLine="420"/>
      <w:spacing w:line="360" w:lineRule="auto"/>
    </w:pPr>
    <w:rPr>
      <w:rFonts w:cs="宋体"/>
      <w:sz w:val="24"/>
      <w:szCs w:val="20"/>
    </w:rPr>
  </w:style>
  <w:style w:type="paragraph" w:styleId="2131" w:customStyle="1">
    <w:name w:val="正文文本缩进 22"/>
    <w:basedOn w:val="848"/>
    <w:qFormat/>
    <w:pPr>
      <w:ind w:firstLine="560"/>
      <w:spacing w:line="520" w:lineRule="exact"/>
    </w:pPr>
    <w:rPr>
      <w:rFonts w:ascii="楷体_GB2312" w:eastAsia="楷体_GB2312"/>
      <w:sz w:val="28"/>
      <w:szCs w:val="28"/>
    </w:rPr>
  </w:style>
  <w:style w:type="paragraph" w:styleId="2132" w:customStyle="1">
    <w:name w:val="xl26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正文文本缩进 31"/>
    <w:basedOn w:val="848"/>
    <w:qFormat/>
    <w:pPr>
      <w:ind w:left="520" w:firstLine="425"/>
      <w:jc w:val="center"/>
    </w:pPr>
    <w:rPr>
      <w:rFonts w:ascii="方正行楷简体" w:hAnsi="Arial" w:eastAsia="方正行楷简体"/>
      <w:sz w:val="36"/>
      <w:szCs w:val="20"/>
    </w:rPr>
  </w:style>
  <w:style w:type="paragraph" w:styleId="2134" w:customStyle="1">
    <w:name w:val="DLP正文"/>
    <w:basedOn w:val="848"/>
    <w:qFormat/>
    <w:pPr>
      <w:ind w:firstLine="473"/>
    </w:pPr>
    <w:rPr>
      <w:rFonts w:hAnsi="宋体"/>
      <w:szCs w:val="22"/>
    </w:rPr>
  </w:style>
  <w:style w:type="paragraph" w:styleId="2135" w:customStyle="1">
    <w:name w:val="xl14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xl14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封面一致性程度标识"/>
    <w:qFormat/>
    <w:pPr>
      <w:jc w:val="center"/>
      <w:spacing w:before="440" w:line="400" w:lineRule="exact"/>
    </w:pPr>
    <w:rPr>
      <w:rFonts w:ascii="宋体"/>
      <w:sz w:val="28"/>
    </w:rPr>
  </w:style>
  <w:style w:type="paragraph" w:styleId="2138" w:customStyle="1">
    <w:name w:val="xl29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25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0" w:customStyle="1">
    <w:name w:val="正文图标题"/>
    <w:next w:val="1212"/>
    <w:qFormat/>
    <w:pPr>
      <w:jc w:val="center"/>
    </w:pPr>
    <w:rPr>
      <w:rFonts w:ascii="黑体" w:eastAsia="黑体"/>
      <w:sz w:val="21"/>
    </w:rPr>
  </w:style>
  <w:style w:type="paragraph" w:styleId="2141" w:customStyle="1">
    <w:name w:val="文本块1"/>
    <w:basedOn w:val="848"/>
    <w:qFormat/>
    <w:pPr>
      <w:ind w:left="630" w:right="630"/>
      <w:jc w:val="center"/>
    </w:pPr>
    <w:rPr>
      <w:rFonts w:ascii="宋体"/>
      <w:b/>
      <w:sz w:val="32"/>
    </w:rPr>
  </w:style>
  <w:style w:type="paragraph" w:styleId="2142" w:customStyle="1">
    <w:name w:val="xl27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xl26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4" w:customStyle="1">
    <w:name w:val="xl24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xl22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_Style 2"/>
    <w:basedOn w:val="848"/>
    <w:uiPriority w:val="34"/>
    <w:qFormat/>
    <w:pPr>
      <w:ind w:firstLine="420"/>
    </w:pPr>
    <w:rPr>
      <w:rFonts w:ascii="Calibri" w:hAnsi="Calibri"/>
      <w:szCs w:val="22"/>
    </w:rPr>
  </w:style>
  <w:style w:type="paragraph" w:styleId="2147" w:customStyle="1">
    <w:name w:val="xl31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customStyle="1">
    <w:name w:val="li_正文"/>
    <w:basedOn w:val="848"/>
    <w:qFormat/>
    <w:pPr>
      <w:ind w:firstLine="560"/>
      <w:spacing w:line="360" w:lineRule="auto"/>
    </w:pPr>
    <w:rPr>
      <w:rFonts w:ascii="仿宋_GB2312" w:eastAsia="仿宋_GB2312"/>
      <w:sz w:val="28"/>
      <w:szCs w:val="28"/>
    </w:rPr>
  </w:style>
  <w:style w:type="paragraph" w:styleId="2149" w:customStyle="1">
    <w:name w:val="xl20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xl27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xl27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附录表标题"/>
    <w:next w:val="1212"/>
    <w:qFormat/>
    <w:pPr>
      <w:jc w:val="center"/>
    </w:pPr>
    <w:rPr>
      <w:rFonts w:ascii="黑体" w:eastAsia="黑体"/>
      <w:sz w:val="21"/>
    </w:rPr>
  </w:style>
  <w:style w:type="paragraph" w:styleId="2153" w:customStyle="1">
    <w:name w:val="xl14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15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210"/>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2156" w:customStyle="1">
    <w:name w:val="正文缩进1"/>
    <w:basedOn w:val="848"/>
    <w:qFormat/>
    <w:pPr>
      <w:ind w:firstLine="420"/>
    </w:pPr>
    <w:rPr>
      <w:szCs w:val="20"/>
    </w:rPr>
  </w:style>
  <w:style w:type="paragraph" w:styleId="2157" w:customStyle="1">
    <w:name w:val="xl27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customStyle="1">
    <w:name w:val="TOC 标题12"/>
    <w:basedOn w:val="1113"/>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9" w:customStyle="1">
    <w:name w:val="xl14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xl314"/>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1" w:customStyle="1">
    <w:name w:val="Char Char Char"/>
    <w:basedOn w:val="848"/>
    <w:qFormat/>
    <w:pPr>
      <w:ind w:hanging="425"/>
      <w:keepNext/>
      <w:spacing w:before="80" w:after="80"/>
      <w:widowControl/>
      <w:tabs>
        <w:tab w:val="left" w:pos="425" w:leader="none"/>
      </w:tabs>
    </w:pPr>
    <w:rPr>
      <w:rFonts w:ascii="Arial" w:hAnsi="Arial" w:cs="Arial"/>
      <w:sz w:val="20"/>
      <w:szCs w:val="20"/>
    </w:rPr>
  </w:style>
  <w:style w:type="paragraph" w:styleId="2162" w:customStyle="1">
    <w:name w:val="xl23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四号正文"/>
    <w:basedOn w:val="848"/>
    <w:qFormat/>
    <w:pPr>
      <w:ind w:firstLine="560"/>
      <w:spacing w:line="360" w:lineRule="auto"/>
    </w:pPr>
    <w:rPr>
      <w:sz w:val="28"/>
      <w:szCs w:val="28"/>
    </w:rPr>
  </w:style>
  <w:style w:type="paragraph" w:styleId="2164"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5" w:customStyle="1">
    <w:name w:val="五号字体"/>
    <w:basedOn w:val="848"/>
    <w:qFormat/>
    <w:pPr>
      <w:jc w:val="center"/>
    </w:pPr>
  </w:style>
  <w:style w:type="paragraph" w:styleId="2166" w:customStyle="1">
    <w:name w:val="字母编号列项（一级）"/>
    <w:qFormat/>
    <w:pPr>
      <w:ind w:left="840" w:hanging="420"/>
      <w:jc w:val="both"/>
    </w:pPr>
    <w:rPr>
      <w:rFonts w:ascii="宋体"/>
      <w:sz w:val="21"/>
    </w:rPr>
  </w:style>
  <w:style w:type="paragraph" w:styleId="2167" w:customStyle="1">
    <w:name w:val="msonormal"/>
    <w:basedOn w:val="848"/>
    <w:qFormat/>
    <w:pPr>
      <w:jc w:val="left"/>
      <w:spacing w:before="100" w:beforeAutospacing="1" w:after="100" w:afterAutospacing="1" w:line="360" w:lineRule="auto"/>
      <w:widowControl/>
    </w:pPr>
    <w:rPr>
      <w:rFonts w:ascii="宋体" w:hAnsi="宋体" w:cs="宋体"/>
      <w:sz w:val="24"/>
    </w:rPr>
  </w:style>
  <w:style w:type="paragraph" w:styleId="2168" w:customStyle="1">
    <w:name w:val="简单回函地址"/>
    <w:basedOn w:val="848"/>
    <w:qFormat/>
    <w:pPr>
      <w:tabs>
        <w:tab w:val="left" w:pos="1140" w:leader="none"/>
      </w:tabs>
    </w:pPr>
  </w:style>
  <w:style w:type="paragraph" w:styleId="2169" w:customStyle="1">
    <w:name w:val="TOC 标题111"/>
    <w:basedOn w:val="1113"/>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0" w:customStyle="1">
    <w:name w:val="Char Char111"/>
    <w:basedOn w:val="848"/>
    <w:uiPriority w:val="99"/>
    <w:semiHidden/>
    <w:qFormat/>
    <w:pPr>
      <w:jc w:val="left"/>
      <w:spacing w:after="160" w:line="240" w:lineRule="exact"/>
      <w:widowControl/>
    </w:pPr>
    <w:rPr>
      <w:rFonts w:ascii="Verdana" w:hAnsi="Verdana"/>
      <w:sz w:val="20"/>
      <w:lang w:eastAsia="en-US"/>
    </w:rPr>
  </w:style>
  <w:style w:type="paragraph" w:styleId="2171" w:customStyle="1">
    <w:name w:val="TOC 71"/>
    <w:basedOn w:val="848"/>
    <w:next w:val="848"/>
    <w:uiPriority w:val="39"/>
    <w:qFormat/>
    <w:pPr>
      <w:ind w:left="2520"/>
    </w:pPr>
    <w:rPr>
      <w:rFonts w:ascii="Calibri" w:hAnsi="Calibri"/>
      <w:szCs w:val="22"/>
    </w:rPr>
  </w:style>
  <w:style w:type="paragraph" w:styleId="2172" w:customStyle="1">
    <w:name w:val="paragraphindent"/>
    <w:basedOn w:val="848"/>
    <w:qFormat/>
    <w:pPr>
      <w:ind w:firstLine="480"/>
      <w:jc w:val="left"/>
      <w:spacing w:before="100" w:beforeAutospacing="1" w:after="100" w:afterAutospacing="1"/>
      <w:widowControl/>
    </w:pPr>
    <w:rPr>
      <w:rFonts w:ascii="宋体" w:hAnsi="宋体" w:cs="宋体"/>
      <w:sz w:val="24"/>
    </w:rPr>
  </w:style>
  <w:style w:type="paragraph" w:styleId="2173" w:customStyle="1">
    <w:name w:val="助手文本"/>
    <w:basedOn w:val="848"/>
    <w:qFormat/>
    <w:pPr>
      <w:ind w:left="14" w:firstLine="434"/>
      <w:spacing w:line="360" w:lineRule="auto"/>
    </w:pPr>
    <w:rPr>
      <w:rFonts w:ascii="楷体_GB2312" w:eastAsia="楷体_GB2312"/>
      <w:sz w:val="24"/>
      <w:szCs w:val="20"/>
      <w:u w:val="single"/>
    </w:rPr>
  </w:style>
  <w:style w:type="paragraph" w:styleId="2174" w:customStyle="1">
    <w:name w:val="正文无缩进"/>
    <w:basedOn w:val="848"/>
    <w:qFormat/>
    <w:pPr>
      <w:jc w:val="center"/>
      <w:spacing w:line="300" w:lineRule="auto"/>
    </w:pPr>
    <w:rPr>
      <w:rFonts w:ascii="宋体" w:hAnsi="宋体"/>
      <w:sz w:val="24"/>
    </w:rPr>
  </w:style>
  <w:style w:type="paragraph" w:styleId="2175"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2176" w:customStyle="1">
    <w:name w:val="È±Ê¡ÎÄ±¾"/>
    <w:basedOn w:val="848"/>
    <w:qFormat/>
    <w:pPr>
      <w:jc w:val="left"/>
      <w:widowControl/>
    </w:pPr>
    <w:rPr>
      <w:sz w:val="24"/>
      <w:szCs w:val="20"/>
    </w:rPr>
  </w:style>
  <w:style w:type="paragraph" w:styleId="2177" w:customStyle="1">
    <w:name w:val="14_black"/>
    <w:basedOn w:val="848"/>
    <w:qFormat/>
    <w:pPr>
      <w:jc w:val="left"/>
      <w:spacing w:before="100" w:beforeAutospacing="1" w:after="100" w:afterAutospacing="1"/>
      <w:widowControl/>
    </w:pPr>
    <w:rPr>
      <w:rFonts w:ascii="宋体" w:hAnsi="宋体" w:cs="宋体"/>
      <w:color w:val="000000"/>
      <w:sz w:val="23"/>
      <w:szCs w:val="23"/>
    </w:rPr>
  </w:style>
  <w:style w:type="paragraph" w:styleId="2178" w:customStyle="1">
    <w:name w:val="Char Char Char Char"/>
    <w:basedOn w:val="901"/>
    <w:qFormat/>
    <w:pPr>
      <w:ind w:firstLine="454"/>
      <w:jc w:val="left"/>
      <w:shd w:val="clear" w:color="auto" w:fill="000080"/>
      <w:widowControl/>
    </w:pPr>
    <w:rPr>
      <w:rFonts w:ascii="Tahoma" w:hAnsi="Tahoma" w:cs="宋体"/>
      <w:sz w:val="21"/>
      <w:szCs w:val="20"/>
    </w:rPr>
  </w:style>
  <w:style w:type="paragraph" w:styleId="2179" w:customStyle="1">
    <w:name w:val="封面标准文稿编辑信息"/>
    <w:qFormat/>
    <w:pPr>
      <w:jc w:val="center"/>
      <w:spacing w:before="180" w:line="180" w:lineRule="exact"/>
    </w:pPr>
    <w:rPr>
      <w:rFonts w:ascii="宋体"/>
      <w:sz w:val="21"/>
    </w:rPr>
  </w:style>
  <w:style w:type="paragraph" w:styleId="2180" w:customStyle="1">
    <w:name w:val="目次、索引正文"/>
    <w:qFormat/>
    <w:pPr>
      <w:jc w:val="both"/>
      <w:spacing w:line="320" w:lineRule="exact"/>
    </w:pPr>
    <w:rPr>
      <w:rFonts w:ascii="宋体"/>
      <w:sz w:val="21"/>
    </w:rPr>
  </w:style>
  <w:style w:type="paragraph" w:styleId="2181" w:customStyle="1">
    <w:name w:val="其他标准称谓"/>
    <w:qFormat/>
    <w:pPr>
      <w:jc w:val="both"/>
      <w:spacing w:line="0" w:lineRule="atLeast"/>
    </w:pPr>
    <w:rPr>
      <w:rFonts w:ascii="黑体" w:hAnsi="宋体" w:eastAsia="黑体"/>
      <w:sz w:val="52"/>
    </w:rPr>
  </w:style>
  <w:style w:type="paragraph" w:styleId="2182" w:customStyle="1">
    <w:name w:val="四级无标题条"/>
    <w:basedOn w:val="848"/>
    <w:qFormat/>
    <w:pPr>
      <w:ind w:left="2520" w:hanging="420"/>
    </w:pPr>
  </w:style>
  <w:style w:type="paragraph" w:styleId="2183" w:customStyle="1">
    <w:name w:val="五级无标题条"/>
    <w:basedOn w:val="848"/>
    <w:qFormat/>
    <w:pPr>
      <w:ind w:left="2940" w:hanging="420"/>
    </w:pPr>
  </w:style>
  <w:style w:type="paragraph" w:styleId="2184" w:customStyle="1">
    <w:name w:val="正文表标题"/>
    <w:next w:val="1212"/>
    <w:qFormat/>
    <w:pPr>
      <w:ind w:left="1740" w:hanging="420"/>
      <w:jc w:val="center"/>
    </w:pPr>
    <w:rPr>
      <w:rFonts w:ascii="黑体" w:eastAsia="黑体"/>
      <w:sz w:val="21"/>
    </w:rPr>
  </w:style>
  <w:style w:type="paragraph" w:styleId="2185" w:customStyle="1">
    <w:name w:val="我的图片"/>
    <w:basedOn w:val="848"/>
    <w:next w:val="1505"/>
    <w:qFormat/>
    <w:pPr>
      <w:jc w:val="center"/>
      <w:spacing w:line="360" w:lineRule="auto"/>
      <w:widowControl/>
    </w:pPr>
    <w:rPr>
      <w:rFonts w:ascii="Arial" w:hAnsi="Arial" w:eastAsia="楷体_GB2312"/>
      <w:sz w:val="24"/>
    </w:rPr>
  </w:style>
  <w:style w:type="paragraph" w:styleId="2186" w:customStyle="1">
    <w:name w:val="1 Char Char Char Char"/>
    <w:basedOn w:val="848"/>
    <w:qFormat/>
    <w:rPr>
      <w:rFonts w:ascii="Tahoma" w:hAnsi="Tahoma"/>
      <w:sz w:val="24"/>
      <w:szCs w:val="20"/>
    </w:rPr>
  </w:style>
  <w:style w:type="paragraph" w:styleId="2187" w:customStyle="1">
    <w:name w:val="NAP Normal"/>
    <w:basedOn w:val="848"/>
    <w:qFormat/>
    <w:pPr>
      <w:spacing w:line="240" w:lineRule="exact"/>
    </w:pPr>
    <w:rPr>
      <w:sz w:val="22"/>
      <w:szCs w:val="20"/>
    </w:rPr>
  </w:style>
  <w:style w:type="paragraph" w:styleId="2188" w:customStyle="1">
    <w:name w:val="样式 标题 2第一章 标题 2Heading 2 HiddenHeading 2 CCBSH2h22nd level..."/>
    <w:basedOn w:val="111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9" w:customStyle="1">
    <w:name w:val="Char Char Char Char Char Char Char Char Char Char"/>
    <w:basedOn w:val="1121"/>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0" w:customStyle="1">
    <w:name w:val="zn4"/>
    <w:basedOn w:val="1583"/>
    <w:next w:val="1119"/>
    <w:qFormat/>
    <w:pPr>
      <w:ind w:left="851" w:hanging="851"/>
      <w:tabs>
        <w:tab w:val="clear" w:pos="1069" w:leader="none"/>
        <w:tab w:val="left" w:pos="1080" w:leader="none"/>
      </w:tabs>
      <w:outlineLvl w:val="3"/>
    </w:pPr>
    <w:rPr>
      <w:lang w:val="zh-CN"/>
    </w:rPr>
  </w:style>
  <w:style w:type="paragraph" w:styleId="2191" w:customStyle="1">
    <w:name w:val="图表"/>
    <w:basedOn w:val="848"/>
    <w:uiPriority w:val="99"/>
    <w:qFormat/>
    <w:pPr>
      <w:ind w:firstLine="200"/>
      <w:jc w:val="center"/>
      <w:spacing w:line="360" w:lineRule="auto"/>
    </w:pPr>
    <w:rPr>
      <w:rFonts w:ascii="方正仿宋_GBK" w:hAnsi="方正仿宋_GBK" w:eastAsia="方正仿宋_GBK"/>
      <w:sz w:val="32"/>
      <w:szCs w:val="22"/>
    </w:rPr>
  </w:style>
  <w:style w:type="paragraph" w:styleId="2192" w:customStyle="1">
    <w:name w:val="图释"/>
    <w:basedOn w:val="848"/>
    <w:uiPriority w:val="99"/>
    <w:qFormat/>
    <w:pPr>
      <w:ind w:firstLine="200"/>
      <w:jc w:val="center"/>
      <w:spacing w:line="560" w:lineRule="exact"/>
    </w:pPr>
    <w:rPr>
      <w:rFonts w:ascii="方正仿宋_GBK" w:hAnsi="方正仿宋_GBK" w:eastAsia="方正楷体_GBK"/>
      <w:sz w:val="28"/>
      <w:szCs w:val="22"/>
    </w:rPr>
  </w:style>
  <w:style w:type="paragraph" w:styleId="2193" w:customStyle="1">
    <w:name w:val="修订1"/>
    <w:uiPriority w:val="99"/>
    <w:semiHidden/>
    <w:qFormat/>
    <w:rPr>
      <w:rFonts w:eastAsia="仿宋"/>
      <w:sz w:val="28"/>
      <w:szCs w:val="24"/>
    </w:rPr>
  </w:style>
  <w:style w:type="paragraph" w:styleId="2194" w:customStyle="1">
    <w:name w:val="五号正文项目（标准）"/>
    <w:basedOn w:val="84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5" w:customStyle="1">
    <w:name w:val="序列1"/>
    <w:basedOn w:val="84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6" w:customStyle="1">
    <w:name w:val="标题8"/>
    <w:basedOn w:val="1123"/>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97" w:customStyle="1">
    <w:name w:val="wx正文+标号"/>
    <w:basedOn w:val="848"/>
    <w:semiHidden/>
    <w:qFormat/>
    <w:pPr>
      <w:ind w:left="510" w:hanging="340"/>
      <w:spacing w:line="360" w:lineRule="auto"/>
      <w:tabs>
        <w:tab w:val="left" w:pos="510" w:leader="none"/>
      </w:tabs>
    </w:pPr>
    <w:rPr>
      <w:rFonts w:cs="宋体"/>
      <w:sz w:val="24"/>
      <w:szCs w:val="20"/>
    </w:rPr>
  </w:style>
  <w:style w:type="paragraph" w:styleId="2198" w:customStyle="1">
    <w:name w:val="text-center"/>
    <w:basedOn w:val="848"/>
    <w:qFormat/>
    <w:pPr>
      <w:jc w:val="center"/>
      <w:spacing w:after="150"/>
      <w:widowControl/>
    </w:pPr>
    <w:rPr>
      <w:rFonts w:ascii="宋体" w:hAnsi="宋体" w:cs="宋体"/>
      <w:sz w:val="24"/>
    </w:rPr>
  </w:style>
  <w:style w:type="paragraph" w:styleId="2199" w:customStyle="1">
    <w:name w:val="faqa"/>
    <w:basedOn w:val="848"/>
    <w:qFormat/>
    <w:pPr>
      <w:jc w:val="left"/>
      <w:spacing w:after="150"/>
      <w:widowControl/>
    </w:pPr>
    <w:rPr>
      <w:rFonts w:ascii="微软雅黑" w:hAnsi="微软雅黑" w:eastAsia="微软雅黑" w:cs="宋体"/>
      <w:b/>
      <w:bCs/>
      <w:sz w:val="27"/>
      <w:szCs w:val="27"/>
    </w:rPr>
  </w:style>
  <w:style w:type="paragraph" w:styleId="2200" w:customStyle="1">
    <w:name w:val="样式 标题 55l4H5h5Second Subheading + 段前: 0.5 行 段后: 0.5 行 行距:..."/>
    <w:basedOn w:val="112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1" w:customStyle="1">
    <w:name w:val="Test2"/>
    <w:basedOn w:val="111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02" w:customStyle="1">
    <w:name w:val="正文编号项"/>
    <w:basedOn w:val="91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3" w:customStyle="1">
    <w:name w:val="正文文本2"/>
    <w:basedOn w:val="848"/>
    <w:uiPriority w:val="99"/>
    <w:qFormat/>
    <w:pPr>
      <w:jc w:val="left"/>
      <w:spacing w:after="120" w:line="288" w:lineRule="auto"/>
      <w:widowControl/>
    </w:pPr>
    <w:rPr>
      <w:rFonts w:ascii="Verdana" w:hAnsi="Verdana"/>
      <w:sz w:val="24"/>
      <w:szCs w:val="20"/>
      <w:lang w:eastAsia="en-US"/>
    </w:rPr>
  </w:style>
  <w:style w:type="paragraph" w:styleId="2204" w:customStyle="1">
    <w:name w:val="Char21"/>
    <w:basedOn w:val="848"/>
    <w:qFormat/>
    <w:rPr>
      <w:rFonts w:ascii="仿宋_GB2312" w:eastAsia="仿宋_GB2312"/>
      <w:b/>
      <w:sz w:val="32"/>
      <w:szCs w:val="32"/>
    </w:rPr>
  </w:style>
  <w:style w:type="paragraph" w:styleId="2205" w:customStyle="1">
    <w:name w:val="Char1 Char Char Char21"/>
    <w:basedOn w:val="848"/>
    <w:qFormat/>
    <w:rPr>
      <w:rFonts w:ascii="Tahoma" w:hAnsi="Tahoma"/>
      <w:sz w:val="24"/>
      <w:szCs w:val="20"/>
    </w:rPr>
  </w:style>
  <w:style w:type="paragraph" w:styleId="2206" w:customStyle="1">
    <w:name w:val="Char Char12"/>
    <w:basedOn w:val="848"/>
    <w:qFormat/>
    <w:pPr>
      <w:jc w:val="left"/>
      <w:spacing w:after="160" w:line="240" w:lineRule="exact"/>
      <w:widowControl/>
    </w:pPr>
    <w:rPr>
      <w:rFonts w:ascii="Verdana" w:hAnsi="Verdana"/>
      <w:sz w:val="20"/>
      <w:lang w:eastAsia="en-US"/>
    </w:rPr>
  </w:style>
  <w:style w:type="paragraph" w:styleId="2207" w:customStyle="1">
    <w:name w:val="Normal (Web)1"/>
    <w:basedOn w:val="848"/>
    <w:qFormat/>
    <w:pPr>
      <w:jc w:val="left"/>
      <w:spacing w:before="100" w:beforeAutospacing="1" w:after="100" w:afterAutospacing="1"/>
      <w:widowControl/>
    </w:pPr>
    <w:rPr>
      <w:rFonts w:ascii="宋体" w:hAnsi="宋体" w:cs="宋体"/>
      <w:sz w:val="24"/>
    </w:rPr>
  </w:style>
  <w:style w:type="paragraph" w:styleId="2208" w:customStyle="1">
    <w:name w:val="_Style 171"/>
    <w:basedOn w:val="848"/>
    <w:next w:val="848"/>
    <w:qFormat/>
    <w:pPr>
      <w:ind w:firstLine="560"/>
      <w:spacing w:line="500" w:lineRule="exact"/>
    </w:pPr>
    <w:rPr>
      <w:rFonts w:ascii="Cambria" w:hAnsi="Cambria" w:eastAsia="仿宋"/>
      <w:color w:val="000000"/>
      <w:sz w:val="28"/>
      <w:szCs w:val="20"/>
    </w:rPr>
  </w:style>
  <w:style w:type="paragraph" w:styleId="2209" w:customStyle="1">
    <w:name w:val="中等深浅底纹 1 - 着色 11"/>
    <w:next w:val="2210"/>
    <w:qFormat/>
    <w:pPr>
      <w:widowControl w:val="off"/>
    </w:pPr>
    <w:rPr>
      <w:rFonts w:ascii="宋体" w:hAnsi="Calibri"/>
      <w:sz w:val="21"/>
      <w:szCs w:val="22"/>
    </w:rPr>
  </w:style>
  <w:style w:type="paragraph" w:styleId="2210" w:customStyle="1">
    <w:name w:val="D表"/>
    <w:basedOn w:val="848"/>
    <w:next w:val="901"/>
    <w:qFormat/>
    <w:pPr>
      <w:ind w:hanging="2"/>
      <w:spacing w:line="500" w:lineRule="exact"/>
    </w:pPr>
    <w:rPr>
      <w:rFonts w:ascii="Calibri" w:hAnsi="Calibri" w:eastAsia="仿宋"/>
      <w:sz w:val="18"/>
      <w:szCs w:val="18"/>
    </w:rPr>
  </w:style>
  <w:style w:type="paragraph" w:styleId="2211" w:customStyle="1">
    <w:name w:val="金宏发行正文 Char Char"/>
    <w:basedOn w:val="848"/>
    <w:next w:val="2182"/>
    <w:qFormat/>
    <w:pPr>
      <w:ind w:firstLine="560"/>
      <w:spacing w:line="500" w:lineRule="exact"/>
    </w:pPr>
    <w:rPr>
      <w:rFonts w:ascii="Calibri" w:hAnsi="Calibri" w:eastAsia="仿宋_GB2312" w:cs="宋体"/>
      <w:sz w:val="28"/>
      <w:szCs w:val="20"/>
    </w:rPr>
  </w:style>
  <w:style w:type="paragraph" w:styleId="2212" w:customStyle="1">
    <w:name w:val="Char1 Char Char Char2"/>
    <w:basedOn w:val="848"/>
    <w:qFormat/>
    <w:pPr>
      <w:ind w:firstLine="560"/>
      <w:spacing w:line="500" w:lineRule="exact"/>
    </w:pPr>
    <w:rPr>
      <w:rFonts w:ascii="Tahoma" w:hAnsi="Tahoma" w:eastAsia="仿宋"/>
      <w:sz w:val="28"/>
      <w:szCs w:val="20"/>
    </w:rPr>
  </w:style>
  <w:style w:type="paragraph" w:styleId="2213" w:customStyle="1">
    <w:name w:val="Char Char Char Char2"/>
    <w:basedOn w:val="848"/>
    <w:qFormat/>
    <w:pPr>
      <w:ind w:firstLine="560"/>
      <w:spacing w:line="500" w:lineRule="exact"/>
    </w:pPr>
    <w:rPr>
      <w:rFonts w:ascii="Calibri" w:hAnsi="Calibri" w:eastAsia="仿宋"/>
      <w:sz w:val="28"/>
    </w:rPr>
  </w:style>
  <w:style w:type="paragraph" w:styleId="2214" w:customStyle="1">
    <w:name w:val="Heading"/>
    <w:basedOn w:val="848"/>
    <w:next w:val="911"/>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5" w:customStyle="1">
    <w:name w:val="Char Char Char Char1"/>
    <w:basedOn w:val="848"/>
    <w:qFormat/>
    <w:pPr>
      <w:ind w:firstLine="560"/>
      <w:spacing w:line="500" w:lineRule="exact"/>
    </w:pPr>
    <w:rPr>
      <w:rFonts w:ascii="Calibri" w:hAnsi="Calibri" w:eastAsia="仿宋"/>
      <w:sz w:val="28"/>
    </w:rPr>
  </w:style>
  <w:style w:type="paragraph" w:styleId="2216" w:customStyle="1">
    <w:name w:val="Char Char Char Char Char Char Char Char Char Char Char Char Char Char Char Char Char Char Char Char"/>
    <w:basedOn w:val="848"/>
    <w:next w:val="848"/>
    <w:qFormat/>
    <w:pPr>
      <w:ind w:left="420" w:hanging="420"/>
      <w:spacing w:line="360" w:lineRule="auto"/>
      <w:tabs>
        <w:tab w:val="left" w:pos="851" w:leader="none"/>
      </w:tabs>
    </w:pPr>
    <w:rPr>
      <w:rFonts w:ascii="Calibri" w:hAnsi="Calibri" w:eastAsia="仿宋"/>
      <w:sz w:val="28"/>
    </w:rPr>
  </w:style>
  <w:style w:type="paragraph" w:styleId="2217" w:customStyle="1">
    <w:name w:val="中等深浅网格 1 - 着色 21"/>
    <w:basedOn w:val="848"/>
    <w:uiPriority w:val="34"/>
    <w:qFormat/>
    <w:pPr>
      <w:ind w:firstLine="420"/>
    </w:pPr>
    <w:rPr>
      <w:rFonts w:ascii="Calibri" w:hAnsi="Calibri" w:eastAsia="仿宋"/>
      <w:sz w:val="28"/>
      <w:szCs w:val="22"/>
    </w:rPr>
  </w:style>
  <w:style w:type="paragraph" w:styleId="2218" w:customStyle="1">
    <w:name w:val="注意事项"/>
    <w:basedOn w:val="848"/>
    <w:qFormat/>
    <w:pPr>
      <w:ind w:firstLine="200"/>
      <w:spacing w:before="60" w:after="60" w:line="360" w:lineRule="auto"/>
    </w:pPr>
    <w:rPr>
      <w:rFonts w:ascii="仿宋" w:hAnsi="仿宋"/>
      <w:b/>
      <w:bCs/>
      <w:sz w:val="28"/>
      <w:lang w:eastAsia="ar-SA"/>
    </w:rPr>
  </w:style>
  <w:style w:type="paragraph" w:styleId="2219" w:customStyle="1">
    <w:name w:val="正常"/>
    <w:qFormat/>
    <w:pPr>
      <w:jc w:val="both"/>
      <w:widowControl w:val="off"/>
    </w:pPr>
    <w:rPr>
      <w:rFonts w:ascii="Calibri" w:hAnsi="Calibri"/>
      <w:sz w:val="21"/>
      <w:szCs w:val="22"/>
    </w:rPr>
  </w:style>
  <w:style w:type="paragraph" w:styleId="2220" w:customStyle="1">
    <w:name w:val="无编号标题"/>
    <w:basedOn w:val="848"/>
    <w:next w:val="1737"/>
    <w:qFormat/>
    <w:pPr>
      <w:ind w:firstLine="560"/>
      <w:jc w:val="center"/>
      <w:pageBreakBefore/>
      <w:spacing w:line="480" w:lineRule="auto"/>
      <w:suppressLineNumbers/>
    </w:pPr>
    <w:rPr>
      <w:rFonts w:ascii="宋体" w:hAnsi="宋体" w:eastAsia="仿宋"/>
      <w:b/>
      <w:sz w:val="36"/>
      <w:szCs w:val="44"/>
    </w:rPr>
  </w:style>
  <w:style w:type="paragraph" w:styleId="2221" w:customStyle="1">
    <w:name w:val="Bid_正文"/>
    <w:basedOn w:val="897"/>
    <w:next w:val="2222"/>
    <w:qFormat/>
    <w:pPr>
      <w:ind w:firstLine="200"/>
      <w:jc w:val="left"/>
      <w:spacing w:line="590" w:lineRule="atLeast"/>
      <w:widowControl/>
    </w:pPr>
    <w:rPr>
      <w:rFonts w:ascii="方正仿宋_GBK" w:hAnsi="Calibri" w:eastAsia="仿宋"/>
      <w:spacing w:val="-25"/>
      <w:sz w:val="32"/>
      <w:szCs w:val="20"/>
    </w:rPr>
  </w:style>
  <w:style w:type="paragraph" w:styleId="2222" w:customStyle="1">
    <w:name w:val="p1"/>
    <w:basedOn w:val="848"/>
    <w:next w:val="891"/>
    <w:qFormat/>
    <w:pPr>
      <w:ind w:firstLine="560"/>
      <w:jc w:val="left"/>
      <w:spacing w:line="500" w:lineRule="exact"/>
      <w:widowControl/>
    </w:pPr>
    <w:rPr>
      <w:rFonts w:ascii="Lucida Grande" w:hAnsi="Lucida Grande" w:eastAsia="仿宋" w:cs="Lucida Grande"/>
      <w:color w:val="000000"/>
      <w:sz w:val="20"/>
      <w:szCs w:val="20"/>
    </w:rPr>
  </w:style>
  <w:style w:type="paragraph" w:styleId="2223" w:customStyle="1">
    <w:name w:val="正文首行缩进 Char3"/>
    <w:basedOn w:val="848"/>
    <w:qFormat/>
    <w:pPr>
      <w:ind w:firstLine="560"/>
      <w:spacing w:line="500" w:lineRule="exact"/>
    </w:pPr>
    <w:rPr>
      <w:rFonts w:ascii="Calibri" w:hAnsi="Calibri" w:eastAsia="仿宋"/>
      <w:sz w:val="28"/>
      <w:szCs w:val="20"/>
    </w:rPr>
  </w:style>
  <w:style w:type="paragraph" w:styleId="2224" w:customStyle="1">
    <w:name w:val="表格内容"/>
    <w:basedOn w:val="848"/>
    <w:next w:val="2003"/>
    <w:qFormat/>
    <w:pPr>
      <w:ind w:firstLine="560"/>
      <w:jc w:val="left"/>
      <w:spacing w:line="360" w:lineRule="auto"/>
    </w:pPr>
    <w:rPr>
      <w:rFonts w:ascii="微软雅黑" w:hAnsi="微软雅黑" w:eastAsia="微软雅黑"/>
      <w:sz w:val="18"/>
      <w:lang w:val="en-GB"/>
    </w:rPr>
  </w:style>
  <w:style w:type="paragraph" w:styleId="2225" w:customStyle="1">
    <w:name w:val="文章正文"/>
    <w:basedOn w:val="848"/>
    <w:next w:val="2226"/>
    <w:qFormat/>
    <w:pPr>
      <w:ind w:firstLine="482"/>
      <w:spacing w:line="360" w:lineRule="auto"/>
    </w:pPr>
    <w:rPr>
      <w:rFonts w:ascii="Calibri" w:hAnsi="Calibri" w:eastAsia="仿宋"/>
    </w:rPr>
  </w:style>
  <w:style w:type="paragraph" w:styleId="2226" w:customStyle="1">
    <w:name w:val="我的图表标题"/>
    <w:basedOn w:val="848"/>
    <w:next w:val="1214"/>
    <w:qFormat/>
    <w:pPr>
      <w:ind w:firstLine="560"/>
      <w:jc w:val="center"/>
      <w:spacing w:line="360" w:lineRule="auto"/>
    </w:pPr>
    <w:rPr>
      <w:rFonts w:ascii="Cambria" w:hAnsi="Cambria" w:eastAsia="黑体" w:cs="宋体"/>
      <w:sz w:val="28"/>
      <w:szCs w:val="20"/>
    </w:rPr>
  </w:style>
  <w:style w:type="paragraph" w:styleId="2227" w:customStyle="1">
    <w:name w:val="11111"/>
    <w:basedOn w:val="848"/>
    <w:next w:val="2228"/>
    <w:qFormat/>
    <w:pPr>
      <w:ind w:firstLine="200"/>
      <w:spacing w:after="120" w:line="360" w:lineRule="auto"/>
    </w:pPr>
    <w:rPr>
      <w:rFonts w:ascii="宋体" w:hAnsi="Calibri" w:eastAsia="仿宋" w:cs="宋体"/>
      <w:color w:val="000000"/>
      <w:sz w:val="28"/>
      <w:lang w:val="zh-CN"/>
    </w:rPr>
  </w:style>
  <w:style w:type="paragraph" w:styleId="2228" w:customStyle="1">
    <w:name w:val="Char Char Char Char Char Char Char Char Char Char Char Char Char"/>
    <w:basedOn w:val="848"/>
    <w:next w:val="897"/>
    <w:qFormat/>
    <w:pPr>
      <w:jc w:val="left"/>
      <w:spacing w:after="160" w:line="240" w:lineRule="exact"/>
      <w:widowControl/>
    </w:pPr>
    <w:rPr>
      <w:rFonts w:ascii="Verdana" w:hAnsi="Verdana" w:eastAsia="仿宋_GB2312"/>
      <w:sz w:val="28"/>
      <w:szCs w:val="20"/>
      <w:lang w:eastAsia="en-US"/>
    </w:rPr>
  </w:style>
  <w:style w:type="paragraph" w:styleId="2229" w:customStyle="1">
    <w:name w:val="标题 41"/>
    <w:basedOn w:val="1117"/>
    <w:next w:val="91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0" w:customStyle="1">
    <w:name w:val="Char Char Char Char Char Char Char Char Char1 Char Char Char Char Char Char Char Char Char Char"/>
    <w:basedOn w:val="848"/>
    <w:next w:val="2231"/>
    <w:qFormat/>
    <w:pPr>
      <w:ind w:firstLine="560"/>
      <w:jc w:val="left"/>
      <w:spacing w:after="160" w:line="240" w:lineRule="exact"/>
      <w:widowControl/>
    </w:pPr>
    <w:rPr>
      <w:rFonts w:ascii="Verdana" w:hAnsi="Verdana" w:eastAsia="仿宋_GB2312"/>
      <w:sz w:val="28"/>
      <w:szCs w:val="20"/>
      <w:lang w:eastAsia="en-US"/>
    </w:rPr>
  </w:style>
  <w:style w:type="paragraph" w:styleId="2231" w:customStyle="1">
    <w:name w:val="样式3"/>
    <w:basedOn w:val="848"/>
    <w:qFormat/>
    <w:pPr>
      <w:ind w:firstLine="420"/>
      <w:spacing w:line="360" w:lineRule="auto"/>
      <w:tabs>
        <w:tab w:val="left" w:pos="695" w:leader="none"/>
      </w:tabs>
    </w:pPr>
    <w:rPr>
      <w:rFonts w:ascii="Calibri" w:hAnsi="Calibri" w:eastAsia="仿宋"/>
      <w:sz w:val="28"/>
    </w:rPr>
  </w:style>
  <w:style w:type="paragraph" w:styleId="2232" w:customStyle="1">
    <w:name w:val="正文Normal"/>
    <w:basedOn w:val="848"/>
    <w:next w:val="862"/>
    <w:qFormat/>
    <w:pPr>
      <w:ind w:firstLine="480"/>
      <w:spacing w:after="120" w:line="360" w:lineRule="auto"/>
    </w:pPr>
    <w:rPr>
      <w:rFonts w:ascii="Arial" w:hAnsi="Arial" w:eastAsia="仿宋" w:cs="Arial"/>
      <w:sz w:val="28"/>
    </w:rPr>
  </w:style>
  <w:style w:type="paragraph" w:styleId="2233" w:customStyle="1">
    <w:name w:val="标准正文"/>
    <w:basedOn w:val="848"/>
    <w:next w:val="1129"/>
    <w:qFormat/>
    <w:pPr>
      <w:ind w:firstLine="560"/>
      <w:spacing w:line="500" w:lineRule="exact"/>
    </w:pPr>
    <w:rPr>
      <w:rFonts w:ascii="Calibri" w:hAnsi="Calibri" w:eastAsia="仿宋"/>
      <w:sz w:val="28"/>
      <w:lang w:val="en-GB"/>
    </w:rPr>
  </w:style>
  <w:style w:type="paragraph" w:styleId="2234" w:customStyle="1">
    <w:name w:val="_Style 62"/>
    <w:next w:val="887"/>
    <w:qFormat/>
    <w:pPr>
      <w:jc w:val="both"/>
      <w:widowControl w:val="off"/>
    </w:pPr>
    <w:rPr>
      <w:rFonts w:ascii="Calibri" w:hAnsi="Calibri"/>
      <w:sz w:val="21"/>
      <w:szCs w:val="22"/>
    </w:rPr>
  </w:style>
  <w:style w:type="paragraph" w:styleId="2235" w:customStyle="1">
    <w:name w:val="_Style 54"/>
    <w:next w:val="1670"/>
    <w:qFormat/>
    <w:rPr>
      <w:rFonts w:ascii="Calibri" w:hAnsi="Calibri"/>
      <w:sz w:val="24"/>
      <w:szCs w:val="24"/>
    </w:rPr>
  </w:style>
  <w:style w:type="paragraph" w:styleId="2236" w:customStyle="1">
    <w:name w:val="样式 标题 2 + 行距: 最小值 12 磅"/>
    <w:basedOn w:val="1115"/>
    <w:next w:val="112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7" w:customStyle="1">
    <w:name w:val="ABC_正文"/>
    <w:basedOn w:val="848"/>
    <w:qFormat/>
    <w:pPr>
      <w:ind w:firstLine="200"/>
      <w:widowControl/>
    </w:pPr>
    <w:rPr>
      <w:rFonts w:ascii="Calibri" w:hAnsi="宋体" w:eastAsia="Times New Roman"/>
      <w:sz w:val="20"/>
      <w:szCs w:val="20"/>
    </w:rPr>
  </w:style>
  <w:style w:type="paragraph" w:styleId="2238" w:customStyle="1">
    <w:name w:val="InfoBlue"/>
    <w:basedOn w:val="848"/>
    <w:qFormat/>
    <w:pPr>
      <w:ind w:left="720" w:firstLine="560"/>
      <w:jc w:val="left"/>
      <w:spacing w:after="120" w:line="360" w:lineRule="auto"/>
    </w:pPr>
    <w:rPr>
      <w:rFonts w:ascii="Calibri" w:hAnsi="Calibri" w:eastAsia="仿宋"/>
      <w:color w:val="0000ff"/>
      <w:szCs w:val="20"/>
    </w:rPr>
  </w:style>
  <w:style w:type="paragraph" w:styleId="2239" w:customStyle="1">
    <w:name w:val="样式 标题 3"/>
    <w:basedOn w:val="1117"/>
    <w:next w:val="91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0" w:customStyle="1">
    <w:name w:val="正文文本21"/>
    <w:qFormat/>
    <w:pPr>
      <w:keepLines/>
      <w:spacing w:after="120" w:line="220" w:lineRule="atLeast"/>
    </w:pPr>
    <w:rPr>
      <w:rFonts w:ascii="宋体" w:hAnsi="Calibri"/>
      <w:lang w:val="en-GB"/>
    </w:rPr>
  </w:style>
  <w:style w:type="paragraph" w:styleId="2241" w:customStyle="1">
    <w:name w:val="Char Char Char Char Char Char Char Char Char Char Char Char Char Char Char1 Char"/>
    <w:basedOn w:val="848"/>
    <w:next w:val="913"/>
    <w:qFormat/>
    <w:pPr>
      <w:ind w:firstLine="560"/>
      <w:jc w:val="left"/>
      <w:spacing w:after="160" w:line="240" w:lineRule="exact"/>
      <w:widowControl/>
    </w:pPr>
    <w:rPr>
      <w:rFonts w:ascii="Verdana" w:hAnsi="Verdana" w:eastAsia="仿宋"/>
      <w:sz w:val="20"/>
      <w:szCs w:val="20"/>
      <w:lang w:eastAsia="en-US"/>
    </w:rPr>
  </w:style>
  <w:style w:type="paragraph" w:styleId="2242" w:customStyle="1">
    <w:name w:val="无首行缩进正文"/>
    <w:basedOn w:val="2226"/>
    <w:next w:val="2178"/>
    <w:qFormat/>
    <w:pPr>
      <w:ind w:firstLine="0"/>
      <w:jc w:val="both"/>
    </w:pPr>
    <w:rPr>
      <w:rFonts w:ascii="Calibri" w:hAnsi="Calibri" w:eastAsia="方正仿宋_GBK" w:cs="Times New Roman"/>
      <w:sz w:val="21"/>
      <w:szCs w:val="24"/>
    </w:rPr>
  </w:style>
  <w:style w:type="paragraph" w:styleId="2243" w:customStyle="1">
    <w:name w:val="Plain Text1"/>
    <w:basedOn w:val="848"/>
    <w:next w:val="892"/>
    <w:qFormat/>
    <w:pPr>
      <w:ind w:firstLine="560"/>
      <w:spacing w:line="360" w:lineRule="auto"/>
    </w:pPr>
    <w:rPr>
      <w:rFonts w:ascii="宋体" w:hAnsi="宋体" w:eastAsia="仿宋"/>
      <w:sz w:val="28"/>
      <w:szCs w:val="20"/>
    </w:rPr>
  </w:style>
  <w:style w:type="paragraph" w:styleId="2244" w:customStyle="1">
    <w:name w:val="Char Char Char Char Char Char Char Char Char Char Char Char Char1"/>
    <w:basedOn w:val="848"/>
    <w:qFormat/>
    <w:pPr>
      <w:ind w:firstLine="560"/>
      <w:jc w:val="left"/>
      <w:spacing w:after="160" w:line="240" w:lineRule="exact"/>
      <w:widowControl/>
    </w:pPr>
    <w:rPr>
      <w:rFonts w:ascii="Verdana" w:hAnsi="Verdana" w:eastAsia="仿宋_GB2312"/>
      <w:sz w:val="28"/>
      <w:szCs w:val="20"/>
      <w:lang w:eastAsia="en-US"/>
    </w:rPr>
  </w:style>
  <w:style w:type="paragraph" w:styleId="2245" w:customStyle="1">
    <w:name w:val="样式 Tabletext + 五号 加粗 居中 段后: 0 磅 行距: 1.5 倍行距"/>
    <w:basedOn w:val="848"/>
    <w:qFormat/>
    <w:pPr>
      <w:ind w:firstLine="560"/>
      <w:spacing w:line="500" w:lineRule="exact"/>
    </w:pPr>
    <w:rPr>
      <w:rFonts w:ascii="Calibri" w:hAnsi="Calibri" w:eastAsia="仿宋"/>
      <w:sz w:val="28"/>
      <w:szCs w:val="20"/>
    </w:rPr>
  </w:style>
  <w:style w:type="paragraph" w:styleId="2246" w:customStyle="1">
    <w:name w:val="Subject"/>
    <w:basedOn w:val="848"/>
    <w:qFormat/>
    <w:pPr>
      <w:jc w:val="center"/>
      <w:widowControl/>
    </w:pPr>
    <w:rPr>
      <w:rFonts w:ascii="Calibri" w:hAnsi="Calibri" w:eastAsia="黑体"/>
      <w:b/>
      <w:sz w:val="48"/>
    </w:rPr>
  </w:style>
  <w:style w:type="paragraph" w:styleId="2247" w:customStyle="1">
    <w:name w:val="题注1"/>
    <w:basedOn w:val="848"/>
    <w:qFormat/>
    <w:pPr>
      <w:ind w:firstLine="720"/>
      <w:spacing w:before="120" w:after="120" w:line="360" w:lineRule="auto"/>
      <w:suppressLineNumbers/>
    </w:pPr>
    <w:rPr>
      <w:rFonts w:ascii="仿宋" w:hAnsi="仿宋"/>
      <w:i/>
      <w:iCs/>
      <w:sz w:val="28"/>
      <w:lang w:eastAsia="ar-SA"/>
    </w:rPr>
  </w:style>
  <w:style w:type="paragraph" w:styleId="2248" w:customStyle="1">
    <w:name w:val="默认段落字体 Para Char Char Char Char"/>
    <w:basedOn w:val="848"/>
    <w:next w:val="881"/>
    <w:qFormat/>
    <w:pPr>
      <w:ind w:firstLine="560"/>
      <w:spacing w:line="360" w:lineRule="auto"/>
    </w:pPr>
    <w:rPr>
      <w:rFonts w:ascii="Calibri" w:hAnsi="Calibri" w:eastAsia="仿宋"/>
      <w:sz w:val="28"/>
      <w:szCs w:val="20"/>
    </w:rPr>
  </w:style>
  <w:style w:type="paragraph" w:styleId="2249" w:customStyle="1">
    <w:name w:val="样式 标题 1 + 行距: 最小值 12 磅"/>
    <w:basedOn w:val="1113"/>
    <w:next w:val="223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0" w:customStyle="1">
    <w:name w:val="_Style 224"/>
    <w:basedOn w:val="848"/>
    <w:next w:val="848"/>
    <w:uiPriority w:val="39"/>
    <w:unhideWhenUsed/>
    <w:qFormat/>
    <w:pPr>
      <w:ind w:left="2100"/>
      <w:jc w:val="left"/>
      <w:widowControl/>
    </w:pPr>
    <w:rPr>
      <w:rFonts w:ascii="Calibri" w:hAnsi="Calibri"/>
      <w:szCs w:val="22"/>
    </w:rPr>
  </w:style>
  <w:style w:type="paragraph" w:styleId="2251" w:customStyle="1">
    <w:name w:val="图中文字"/>
    <w:basedOn w:val="848"/>
    <w:next w:val="1672"/>
    <w:qFormat/>
    <w:pPr>
      <w:ind w:firstLine="560"/>
      <w:jc w:val="center"/>
      <w:spacing w:line="500" w:lineRule="exact"/>
      <w:widowControl/>
    </w:pPr>
    <w:rPr>
      <w:rFonts w:ascii="Calibri" w:hAnsi="Calibri" w:eastAsia="仿宋_GB2312"/>
      <w:sz w:val="28"/>
      <w:szCs w:val="20"/>
    </w:rPr>
  </w:style>
  <w:style w:type="paragraph" w:styleId="2252" w:customStyle="1">
    <w:name w:val="标题 11"/>
    <w:basedOn w:val="848"/>
    <w:next w:val="848"/>
    <w:uiPriority w:val="9"/>
    <w:qFormat/>
    <w:pPr>
      <w:keepLines/>
      <w:keepNext/>
      <w:spacing w:line="590" w:lineRule="exact"/>
      <w:outlineLvl w:val="0"/>
    </w:pPr>
    <w:rPr>
      <w:rFonts w:ascii="Calibri" w:hAnsi="Calibri" w:eastAsia="方正黑体_GBK"/>
      <w:bCs/>
      <w:sz w:val="32"/>
      <w:szCs w:val="44"/>
    </w:rPr>
  </w:style>
  <w:style w:type="paragraph" w:styleId="2253" w:customStyle="1">
    <w:name w:val="样式 标题 + 右"/>
    <w:basedOn w:val="896"/>
    <w:next w:val="2140"/>
    <w:qFormat/>
    <w:pPr>
      <w:ind w:left="0" w:firstLine="560"/>
      <w:jc w:val="right"/>
      <w:spacing w:line="500" w:lineRule="exact"/>
    </w:pPr>
    <w:rPr>
      <w:rFonts w:ascii="宋体" w:hAnsi="Calibri" w:eastAsia="方正小标宋_GBK" w:cs="宋体"/>
      <w:color w:val="000000"/>
      <w:sz w:val="28"/>
      <w:szCs w:val="20"/>
    </w:rPr>
  </w:style>
  <w:style w:type="paragraph" w:styleId="2254" w:customStyle="1">
    <w:name w:val="表号"/>
    <w:basedOn w:val="848"/>
    <w:next w:val="120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5" w:customStyle="1">
    <w:name w:val="表头样式"/>
    <w:basedOn w:val="848"/>
    <w:qFormat/>
    <w:pPr>
      <w:ind w:firstLine="560"/>
      <w:jc w:val="center"/>
      <w:keepNext/>
      <w:spacing w:line="500" w:lineRule="exact"/>
    </w:pPr>
    <w:rPr>
      <w:rFonts w:ascii="Arial" w:hAnsi="Arial" w:eastAsia="仿宋"/>
      <w:b/>
      <w:szCs w:val="21"/>
    </w:rPr>
  </w:style>
  <w:style w:type="paragraph" w:styleId="2256" w:customStyle="1">
    <w:name w:val="评估表"/>
    <w:basedOn w:val="848"/>
    <w:qFormat/>
    <w:pPr>
      <w:spacing w:line="240" w:lineRule="exact"/>
    </w:pPr>
    <w:rPr>
      <w:rFonts w:ascii="方正仿宋_GBK" w:hAnsi="方正仿宋_GBK" w:eastAsia="方正仿宋_GBK"/>
      <w:sz w:val="18"/>
      <w:szCs w:val="18"/>
    </w:rPr>
  </w:style>
  <w:style w:type="paragraph" w:styleId="2257" w:customStyle="1">
    <w:name w:val="Table Contents"/>
    <w:basedOn w:val="848"/>
    <w:qFormat/>
    <w:pPr>
      <w:ind w:firstLine="720"/>
      <w:spacing w:line="360" w:lineRule="auto"/>
      <w:suppressLineNumbers/>
    </w:pPr>
    <w:rPr>
      <w:rFonts w:ascii="仿宋" w:hAnsi="仿宋"/>
      <w:sz w:val="28"/>
      <w:lang w:eastAsia="ar-SA"/>
    </w:rPr>
  </w:style>
  <w:style w:type="paragraph" w:styleId="2258" w:customStyle="1">
    <w:name w:val="Paragraph1"/>
    <w:basedOn w:val="848"/>
    <w:next w:val="1901"/>
    <w:qFormat/>
    <w:pPr>
      <w:ind w:firstLine="560"/>
      <w:spacing w:before="80" w:line="500" w:lineRule="exact"/>
    </w:pPr>
    <w:rPr>
      <w:rFonts w:ascii="宋体" w:hAnsi="Calibri" w:eastAsia="仿宋"/>
      <w:sz w:val="20"/>
      <w:szCs w:val="20"/>
    </w:rPr>
  </w:style>
  <w:style w:type="paragraph" w:styleId="2259" w:customStyle="1">
    <w:name w:val="Tabletext"/>
    <w:basedOn w:val="848"/>
    <w:next w:val="1815"/>
    <w:qFormat/>
    <w:pPr>
      <w:ind w:firstLine="560"/>
      <w:jc w:val="left"/>
      <w:keepLines/>
      <w:spacing w:after="120" w:line="240" w:lineRule="atLeast"/>
    </w:pPr>
    <w:rPr>
      <w:rFonts w:ascii="Calibri" w:hAnsi="Calibri" w:eastAsia="仿宋"/>
      <w:sz w:val="28"/>
      <w:szCs w:val="20"/>
      <w:lang w:eastAsia="en-US"/>
    </w:rPr>
  </w:style>
  <w:style w:type="paragraph" w:styleId="2260" w:customStyle="1">
    <w:name w:val="编写建议"/>
    <w:basedOn w:val="848"/>
    <w:next w:val="911"/>
    <w:qFormat/>
    <w:pPr>
      <w:ind w:firstLine="420"/>
      <w:jc w:val="left"/>
      <w:spacing w:line="360" w:lineRule="auto"/>
    </w:pPr>
    <w:rPr>
      <w:rFonts w:ascii="Arial" w:hAnsi="Arial" w:cs="宋体"/>
      <w:i/>
      <w:iCs/>
      <w:color w:val="0000ff"/>
      <w:sz w:val="28"/>
      <w:lang w:eastAsia="ar-SA"/>
    </w:rPr>
  </w:style>
  <w:style w:type="paragraph" w:styleId="2261" w:customStyle="1">
    <w:name w:val="引用 Char2"/>
    <w:basedOn w:val="848"/>
    <w:qFormat/>
    <w:pPr>
      <w:ind w:firstLine="560"/>
      <w:spacing w:line="500" w:lineRule="exact"/>
    </w:pPr>
    <w:rPr>
      <w:rFonts w:ascii="Calibri" w:hAnsi="Calibri" w:eastAsia="仿宋"/>
      <w:sz w:val="28"/>
      <w:szCs w:val="20"/>
    </w:rPr>
  </w:style>
  <w:style w:type="paragraph" w:styleId="2262" w:customStyle="1">
    <w:name w:val="文档名称"/>
    <w:basedOn w:val="848"/>
    <w:qFormat/>
    <w:pPr>
      <w:ind w:firstLine="720"/>
      <w:jc w:val="center"/>
      <w:spacing w:line="360" w:lineRule="auto"/>
    </w:pPr>
    <w:rPr>
      <w:rFonts w:ascii="仿宋" w:hAnsi="仿宋" w:eastAsia="黑体"/>
      <w:b/>
      <w:sz w:val="48"/>
      <w:szCs w:val="48"/>
      <w:lang w:eastAsia="ar-SA"/>
    </w:rPr>
  </w:style>
  <w:style w:type="paragraph" w:styleId="2263" w:customStyle="1">
    <w:name w:val="explanation"/>
    <w:basedOn w:val="848"/>
    <w:next w:val="1871"/>
    <w:qFormat/>
    <w:pPr>
      <w:ind w:firstLine="560"/>
      <w:spacing w:line="500" w:lineRule="exact"/>
    </w:pPr>
    <w:rPr>
      <w:rFonts w:ascii="Calibri" w:hAnsi="Calibri" w:eastAsia="仿宋"/>
      <w:sz w:val="28"/>
    </w:rPr>
  </w:style>
  <w:style w:type="paragraph" w:styleId="2264" w:customStyle="1">
    <w:name w:val="左对齐的表内文字"/>
    <w:basedOn w:val="848"/>
    <w:next w:val="880"/>
    <w:qFormat/>
    <w:pPr>
      <w:ind w:firstLine="560"/>
      <w:spacing w:line="500" w:lineRule="exact"/>
    </w:pPr>
    <w:rPr>
      <w:rFonts w:ascii="Calibri" w:hAnsi="Calibri" w:eastAsia="仿宋_GB2312" w:cs="宋体"/>
      <w:sz w:val="28"/>
      <w:szCs w:val="20"/>
    </w:rPr>
  </w:style>
  <w:style w:type="paragraph" w:styleId="2265" w:customStyle="1">
    <w:name w:val="_Style 44"/>
    <w:next w:val="848"/>
    <w:qFormat/>
    <w:pPr>
      <w:jc w:val="both"/>
      <w:widowControl w:val="off"/>
    </w:pPr>
    <w:rPr>
      <w:rFonts w:ascii="Calibri" w:hAnsi="Calibri"/>
      <w:sz w:val="24"/>
      <w:szCs w:val="24"/>
    </w:rPr>
  </w:style>
  <w:style w:type="paragraph" w:styleId="2266" w:customStyle="1">
    <w:name w:val="样式 标题 3 + 非加粗 倾斜"/>
    <w:basedOn w:val="1117"/>
    <w:next w:val="226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7" w:customStyle="1">
    <w:name w:val="样式 标题 2 + 五号"/>
    <w:basedOn w:val="1115"/>
    <w:next w:val="95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8" w:customStyle="1">
    <w:name w:val="版权申明"/>
    <w:basedOn w:val="848"/>
    <w:qFormat/>
    <w:pPr>
      <w:ind w:firstLine="720"/>
      <w:jc w:val="center"/>
      <w:spacing w:line="360" w:lineRule="auto"/>
    </w:pPr>
    <w:rPr>
      <w:rFonts w:ascii="宋体" w:hAnsi="宋体" w:cs="宋体"/>
      <w:b/>
      <w:bCs/>
      <w:color w:val="000000"/>
      <w:sz w:val="28"/>
      <w:szCs w:val="20"/>
      <w:lang w:eastAsia="ar-SA"/>
    </w:rPr>
  </w:style>
  <w:style w:type="paragraph" w:styleId="2269" w:customStyle="1">
    <w:name w:val="标题G"/>
    <w:basedOn w:val="896"/>
    <w:next w:val="224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0" w:customStyle="1">
    <w:name w:val="标题5"/>
    <w:basedOn w:val="848"/>
    <w:qFormat/>
    <w:pPr>
      <w:ind w:firstLine="560"/>
      <w:jc w:val="center"/>
      <w:spacing w:line="500" w:lineRule="exact"/>
    </w:pPr>
    <w:rPr>
      <w:rFonts w:ascii="宋体" w:hAnsi="宋体" w:eastAsia="仿宋"/>
      <w:b/>
      <w:sz w:val="52"/>
      <w:szCs w:val="22"/>
    </w:rPr>
  </w:style>
  <w:style w:type="paragraph" w:styleId="2271" w:customStyle="1">
    <w:name w:val="修订11"/>
    <w:uiPriority w:val="99"/>
    <w:qFormat/>
    <w:rPr>
      <w:rFonts w:ascii="宋体" w:hAnsi="Calibri"/>
      <w:sz w:val="21"/>
    </w:rPr>
  </w:style>
  <w:style w:type="paragraph" w:styleId="2272" w:customStyle="1">
    <w:name w:val="正文文本3"/>
    <w:qFormat/>
    <w:pPr>
      <w:keepLines/>
      <w:spacing w:after="120" w:line="220" w:lineRule="atLeast"/>
    </w:pPr>
    <w:rPr>
      <w:rFonts w:ascii="宋体" w:hAnsi="Calibri"/>
      <w:lang w:val="en-GB"/>
    </w:rPr>
  </w:style>
  <w:style w:type="paragraph" w:styleId="2273" w:customStyle="1">
    <w:name w:val="目录标题2"/>
    <w:basedOn w:val="1113"/>
    <w:next w:val="8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4" w:customStyle="1">
    <w:name w:val="Char1 Char Char Char1"/>
    <w:basedOn w:val="848"/>
    <w:qFormat/>
    <w:pPr>
      <w:ind w:firstLine="560"/>
      <w:spacing w:line="500" w:lineRule="exact"/>
    </w:pPr>
    <w:rPr>
      <w:rFonts w:ascii="Tahoma" w:hAnsi="Tahoma" w:eastAsia="仿宋"/>
      <w:sz w:val="28"/>
      <w:szCs w:val="20"/>
    </w:rPr>
  </w:style>
  <w:style w:type="paragraph" w:styleId="2275" w:customStyle="1">
    <w:name w:val="Bullet Text"/>
    <w:basedOn w:val="848"/>
    <w:next w:val="2239"/>
    <w:qFormat/>
    <w:pPr>
      <w:ind w:left="360" w:hanging="360"/>
      <w:jc w:val="left"/>
      <w:spacing w:after="60" w:line="500" w:lineRule="exact"/>
    </w:pPr>
    <w:rPr>
      <w:rFonts w:ascii="Arial" w:hAnsi="Arial" w:eastAsia="仿宋"/>
      <w:sz w:val="20"/>
      <w:szCs w:val="20"/>
    </w:rPr>
  </w:style>
  <w:style w:type="paragraph" w:styleId="2276" w:customStyle="1">
    <w:name w:val="_Style 47"/>
    <w:basedOn w:val="848"/>
    <w:next w:val="1181"/>
    <w:qFormat/>
    <w:pPr>
      <w:ind w:firstLine="420"/>
      <w:jc w:val="left"/>
      <w:spacing w:line="360" w:lineRule="auto"/>
    </w:pPr>
    <w:rPr>
      <w:rFonts w:ascii="宋体" w:hAnsi="Calibri"/>
      <w:szCs w:val="20"/>
    </w:rPr>
  </w:style>
  <w:style w:type="paragraph" w:styleId="2277" w:customStyle="1">
    <w:name w:val="_Style 196"/>
    <w:basedOn w:val="848"/>
    <w:next w:val="848"/>
    <w:qFormat/>
    <w:pPr>
      <w:ind w:firstLine="560"/>
      <w:spacing w:line="500" w:lineRule="exact"/>
    </w:pPr>
    <w:rPr>
      <w:rFonts w:ascii="Calibri Light" w:hAnsi="Calibri Light" w:eastAsia="仿宋"/>
      <w:color w:val="000000"/>
      <w:sz w:val="28"/>
      <w:szCs w:val="20"/>
    </w:rPr>
  </w:style>
  <w:style w:type="paragraph" w:styleId="2278" w:customStyle="1">
    <w:name w:val="Contents 10"/>
    <w:basedOn w:val="2279"/>
    <w:qFormat/>
    <w:pPr>
      <w:ind w:left="2547"/>
      <w:tabs>
        <w:tab w:val="right" w:pos="24919" w:leader="dot"/>
      </w:tabs>
    </w:pPr>
  </w:style>
  <w:style w:type="paragraph" w:styleId="2279" w:customStyle="1">
    <w:name w:val="Index"/>
    <w:basedOn w:val="848"/>
    <w:qFormat/>
    <w:pPr>
      <w:ind w:firstLine="720"/>
      <w:spacing w:line="360" w:lineRule="auto"/>
      <w:suppressLineNumbers/>
    </w:pPr>
    <w:rPr>
      <w:rFonts w:ascii="仿宋" w:hAnsi="仿宋"/>
      <w:sz w:val="28"/>
      <w:lang w:eastAsia="ar-SA"/>
    </w:rPr>
  </w:style>
  <w:style w:type="paragraph" w:styleId="2280" w:customStyle="1">
    <w:name w:val="subhead1"/>
    <w:basedOn w:val="848"/>
    <w:next w:val="928"/>
    <w:qFormat/>
    <w:pPr>
      <w:ind w:firstLine="560"/>
      <w:jc w:val="left"/>
      <w:spacing w:line="500" w:lineRule="exact"/>
    </w:pPr>
    <w:rPr>
      <w:rFonts w:ascii="Arial" w:hAnsi="Arial" w:eastAsia="仿宋"/>
      <w:b/>
      <w:sz w:val="28"/>
      <w:szCs w:val="20"/>
    </w:rPr>
  </w:style>
  <w:style w:type="paragraph" w:styleId="2281" w:customStyle="1">
    <w:name w:val="txt"/>
    <w:basedOn w:val="848"/>
    <w:next w:val="178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82" w:customStyle="1">
    <w:name w:val="目录标题1"/>
    <w:basedOn w:val="1113"/>
    <w:next w:val="8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3" w:customStyle="1">
    <w:name w:val="Header Odd"/>
    <w:basedOn w:val="2284"/>
    <w:next w:val="1837"/>
    <w:qFormat/>
    <w:pPr>
      <w:jc w:val="right"/>
      <w:widowControl/>
      <w:pBdr>
        <w:bottom w:val="single" w:color="4F81BD" w:sz="4" w:space="1"/>
      </w:pBdr>
    </w:pPr>
    <w:rPr>
      <w:b/>
      <w:bCs/>
      <w:color w:val="1f497d"/>
      <w:sz w:val="20"/>
      <w:szCs w:val="23"/>
    </w:rPr>
  </w:style>
  <w:style w:type="paragraph" w:styleId="2284" w:customStyle="1">
    <w:name w:val="中等深浅网格 2 - 着色 11"/>
    <w:uiPriority w:val="99"/>
    <w:qFormat/>
    <w:pPr>
      <w:widowControl w:val="off"/>
    </w:pPr>
    <w:rPr>
      <w:rFonts w:ascii="宋体" w:hAnsi="Calibri"/>
      <w:sz w:val="21"/>
    </w:rPr>
  </w:style>
  <w:style w:type="paragraph" w:styleId="2285" w:customStyle="1">
    <w:name w:val="样式 两端对齐"/>
    <w:basedOn w:val="848"/>
    <w:next w:val="2245"/>
    <w:qFormat/>
    <w:pPr>
      <w:ind w:firstLine="560"/>
      <w:spacing w:line="360" w:lineRule="auto"/>
    </w:pPr>
    <w:rPr>
      <w:rFonts w:ascii="宋体" w:hAnsi="Calibri" w:eastAsia="仿宋" w:cs="宋体"/>
      <w:sz w:val="28"/>
      <w:szCs w:val="20"/>
    </w:rPr>
  </w:style>
  <w:style w:type="paragraph" w:styleId="2286" w:customStyle="1">
    <w:name w:val="样式 行距: 固定值 20 磅 首行缩进:  2 字符"/>
    <w:basedOn w:val="848"/>
    <w:next w:val="2220"/>
    <w:qFormat/>
    <w:pPr>
      <w:ind w:firstLine="200"/>
      <w:jc w:val="left"/>
      <w:spacing w:line="360" w:lineRule="auto"/>
    </w:pPr>
    <w:rPr>
      <w:rFonts w:ascii="宋体" w:hAnsi="Calibri" w:eastAsia="仿宋" w:cs="宋体"/>
      <w:sz w:val="28"/>
      <w:szCs w:val="20"/>
    </w:rPr>
  </w:style>
  <w:style w:type="paragraph" w:styleId="2287" w:customStyle="1">
    <w:name w:val="_Style 3"/>
    <w:basedOn w:val="848"/>
    <w:uiPriority w:val="34"/>
    <w:qFormat/>
    <w:pPr>
      <w:jc w:val="left"/>
      <w:spacing w:before="100" w:beforeAutospacing="1" w:after="100" w:afterAutospacing="1"/>
      <w:widowControl/>
    </w:pPr>
    <w:rPr>
      <w:rFonts w:ascii="宋体" w:hAnsi="宋体" w:cs="宋体"/>
      <w:sz w:val="28"/>
    </w:rPr>
  </w:style>
  <w:style w:type="paragraph" w:styleId="2288" w:customStyle="1">
    <w:name w:val="文头"/>
    <w:basedOn w:val="848"/>
    <w:qFormat/>
    <w:pPr>
      <w:ind w:left="227" w:right="227"/>
      <w:spacing w:before="120" w:line="227" w:lineRule="atLeast"/>
    </w:pPr>
    <w:rPr>
      <w:rFonts w:ascii="Calibri" w:hAnsi="Calibri" w:eastAsia="方正小标宋_GBK" w:cs="Calibri"/>
      <w:color w:val="ff0000"/>
      <w:spacing w:val="36"/>
      <w:sz w:val="90"/>
      <w:szCs w:val="20"/>
    </w:rPr>
  </w:style>
  <w:style w:type="paragraph" w:styleId="2289" w:customStyle="1">
    <w:name w:val="日期 Char2"/>
    <w:basedOn w:val="848"/>
    <w:qFormat/>
    <w:pPr>
      <w:ind w:firstLine="560"/>
      <w:spacing w:line="500" w:lineRule="exact"/>
    </w:pPr>
    <w:rPr>
      <w:rFonts w:ascii="Calibri" w:hAnsi="Calibri" w:eastAsia="仿宋"/>
      <w:sz w:val="28"/>
      <w:szCs w:val="20"/>
    </w:rPr>
  </w:style>
  <w:style w:type="paragraph" w:styleId="2290" w:customStyle="1">
    <w:name w:val="样式 正文内容 + 左侧:  0.74 厘米 首行缩进:  0.85 厘米"/>
    <w:basedOn w:val="848"/>
    <w:qFormat/>
    <w:pPr>
      <w:ind w:left="420" w:firstLine="480"/>
      <w:spacing w:line="380" w:lineRule="exact"/>
    </w:pPr>
    <w:rPr>
      <w:rFonts w:ascii="宋体" w:hAnsi="宋体" w:cs="宋体"/>
      <w:sz w:val="28"/>
      <w:szCs w:val="20"/>
      <w:lang w:eastAsia="ar-SA"/>
    </w:rPr>
  </w:style>
  <w:style w:type="paragraph" w:styleId="2291" w:customStyle="1">
    <w:name w:val="标题11"/>
    <w:basedOn w:val="848"/>
    <w:next w:val="84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92" w:customStyle="1">
    <w:name w:val="正文3"/>
    <w:basedOn w:val="848"/>
    <w:qFormat/>
    <w:pPr>
      <w:ind w:firstLine="560"/>
      <w:spacing w:line="500" w:lineRule="exact"/>
      <w:widowControl/>
    </w:pPr>
    <w:rPr>
      <w:rFonts w:ascii="Calibri" w:hAnsi="Calibri" w:eastAsia="仿宋"/>
      <w:sz w:val="28"/>
      <w:szCs w:val="20"/>
    </w:rPr>
  </w:style>
  <w:style w:type="paragraph" w:styleId="2293" w:customStyle="1">
    <w:name w:val="正文文本 Char2"/>
    <w:basedOn w:val="848"/>
    <w:qFormat/>
    <w:pPr>
      <w:ind w:firstLine="560"/>
      <w:spacing w:line="500" w:lineRule="exact"/>
    </w:pPr>
    <w:rPr>
      <w:rFonts w:ascii="Calibri" w:hAnsi="Calibri" w:eastAsia="仿宋"/>
      <w:sz w:val="28"/>
      <w:szCs w:val="20"/>
    </w:rPr>
  </w:style>
  <w:style w:type="paragraph" w:styleId="2294" w:customStyle="1">
    <w:name w:val="彩色底纹 - 强调文字颜色 11"/>
    <w:uiPriority w:val="99"/>
    <w:semiHidden/>
    <w:qFormat/>
    <w:rPr>
      <w:rFonts w:ascii="Calibri" w:hAnsi="Calibri"/>
      <w:sz w:val="21"/>
      <w:szCs w:val="22"/>
    </w:rPr>
  </w:style>
  <w:style w:type="paragraph" w:styleId="2295" w:customStyle="1">
    <w:name w:val="样式 InfoBlue + 倾斜"/>
    <w:basedOn w:val="2266"/>
    <w:next w:val="2230"/>
    <w:qFormat/>
    <w:pPr>
      <w:ind w:left="720" w:firstLine="560"/>
      <w:keepNext w:val="0"/>
      <w:spacing w:after="120" w:line="360" w:lineRule="auto"/>
      <w:outlineLvl w:val="9"/>
    </w:pPr>
    <w:rPr>
      <w:bCs w:val="0"/>
      <w:iCs w:val="0"/>
      <w:color w:val="0000ff"/>
      <w:sz w:val="21"/>
      <w:szCs w:val="20"/>
    </w:rPr>
  </w:style>
  <w:style w:type="paragraph" w:styleId="2296" w:customStyle="1">
    <w:name w:val="Char Char Char Char Char Char Char Char Char Char Char Char Char2"/>
    <w:basedOn w:val="848"/>
    <w:qFormat/>
    <w:pPr>
      <w:ind w:firstLine="560"/>
      <w:jc w:val="left"/>
      <w:spacing w:after="160" w:line="240" w:lineRule="exact"/>
      <w:widowControl/>
    </w:pPr>
    <w:rPr>
      <w:rFonts w:ascii="Verdana" w:hAnsi="Verdana" w:eastAsia="仿宋_GB2312"/>
      <w:sz w:val="28"/>
      <w:szCs w:val="20"/>
      <w:lang w:eastAsia="en-US"/>
    </w:rPr>
  </w:style>
  <w:style w:type="paragraph" w:styleId="2297" w:customStyle="1">
    <w:name w:val="样式 正文文本缩进 + 左侧:  2 字符 行距: 固定值 20 磅 首行缩进:  2 字符"/>
    <w:basedOn w:val="903"/>
    <w:next w:val="1681"/>
    <w:qFormat/>
    <w:pPr>
      <w:ind w:left="400" w:firstLine="400"/>
      <w:jc w:val="both"/>
      <w:spacing w:line="360" w:lineRule="auto"/>
    </w:pPr>
    <w:rPr>
      <w:rFonts w:cs="宋体"/>
      <w:szCs w:val="20"/>
    </w:rPr>
  </w:style>
  <w:style w:type="paragraph" w:styleId="2298" w:customStyle="1">
    <w:name w:val="正文文本4"/>
    <w:basedOn w:val="848"/>
    <w:uiPriority w:val="99"/>
    <w:qFormat/>
    <w:pPr>
      <w:jc w:val="left"/>
      <w:spacing w:after="120" w:line="288" w:lineRule="auto"/>
      <w:widowControl/>
    </w:pPr>
    <w:rPr>
      <w:rFonts w:ascii="Verdana" w:hAnsi="Verdana"/>
      <w:sz w:val="24"/>
      <w:szCs w:val="20"/>
      <w:lang w:eastAsia="en-US"/>
    </w:rPr>
  </w:style>
  <w:style w:type="paragraph" w:styleId="2299" w:customStyle="1">
    <w:name w:val="Char1 Char Char Char3"/>
    <w:basedOn w:val="848"/>
    <w:qFormat/>
    <w:rPr>
      <w:rFonts w:ascii="Tahoma" w:hAnsi="Tahoma"/>
      <w:sz w:val="24"/>
      <w:szCs w:val="20"/>
    </w:rPr>
  </w:style>
  <w:style w:type="paragraph" w:styleId="2300" w:customStyle="1">
    <w:name w:val="Char Char112"/>
    <w:basedOn w:val="848"/>
    <w:semiHidden/>
    <w:qFormat/>
    <w:pPr>
      <w:jc w:val="left"/>
      <w:spacing w:after="160" w:line="240" w:lineRule="exact"/>
      <w:widowControl/>
    </w:pPr>
    <w:rPr>
      <w:rFonts w:ascii="Verdana" w:hAnsi="Verdana"/>
      <w:sz w:val="20"/>
      <w:lang w:eastAsia="en-US"/>
    </w:rPr>
  </w:style>
  <w:style w:type="paragraph" w:styleId="2301" w:customStyle="1">
    <w:name w:val="TOC Heading1"/>
    <w:basedOn w:val="1113"/>
    <w:next w:val="8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02" w:customStyle="1">
    <w:name w:val="一级项目符号"/>
    <w:basedOn w:val="848"/>
    <w:next w:val="8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3" w:customStyle="1">
    <w:name w:val="正文排列"/>
    <w:basedOn w:val="848"/>
    <w:qFormat/>
    <w:pPr>
      <w:ind w:left="902"/>
      <w:tabs>
        <w:tab w:val="left" w:pos="902" w:leader="none"/>
      </w:tabs>
    </w:pPr>
    <w:rPr>
      <w:rFonts w:eastAsia="仿宋"/>
      <w:sz w:val="28"/>
      <w:szCs w:val="20"/>
    </w:rPr>
  </w:style>
  <w:style w:type="paragraph" w:styleId="2304" w:customStyle="1">
    <w:name w:val="H2 List Num cont"/>
    <w:basedOn w:val="84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5" w:customStyle="1">
    <w:name w:val="number0"/>
    <w:basedOn w:val="91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6" w:customStyle="1">
    <w:name w:val="文件标题1.1"/>
    <w:basedOn w:val="84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7" w:customStyle="1">
    <w:name w:val="编号1-2"/>
    <w:basedOn w:val="848"/>
    <w:next w:val="84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8" w:customStyle="1">
    <w:name w:val="章正文 Char"/>
    <w:basedOn w:val="848"/>
    <w:qFormat/>
    <w:pPr>
      <w:ind w:firstLine="504"/>
      <w:spacing w:line="380" w:lineRule="exact"/>
      <w:widowControl/>
      <w:tabs>
        <w:tab w:val="left" w:pos="780" w:leader="none"/>
      </w:tabs>
    </w:pPr>
    <w:rPr>
      <w:rFonts w:ascii="宋体" w:hAnsi="宋体" w:eastAsia="仿宋_GB2312"/>
      <w:spacing w:val="6"/>
      <w:sz w:val="24"/>
    </w:rPr>
  </w:style>
  <w:style w:type="paragraph" w:styleId="2309" w:customStyle="1">
    <w:name w:val="ordinary-output"/>
    <w:basedOn w:val="848"/>
    <w:qFormat/>
    <w:pPr>
      <w:jc w:val="left"/>
      <w:spacing w:before="100" w:beforeAutospacing="1" w:after="100" w:afterAutospacing="1" w:line="330" w:lineRule="atLeast"/>
      <w:widowControl/>
    </w:pPr>
    <w:rPr>
      <w:rFonts w:ascii="宋体" w:hAnsi="宋体" w:cs="宋体"/>
      <w:color w:val="333333"/>
      <w:sz w:val="24"/>
    </w:rPr>
  </w:style>
  <w:style w:type="paragraph" w:styleId="2310" w:customStyle="1">
    <w:name w:val="正文 New New"/>
    <w:qFormat/>
    <w:pPr>
      <w:jc w:val="both"/>
      <w:widowControl w:val="off"/>
    </w:pPr>
    <w:rPr>
      <w:sz w:val="21"/>
      <w:szCs w:val="24"/>
    </w:rPr>
  </w:style>
  <w:style w:type="paragraph" w:styleId="2311" w:customStyle="1">
    <w:name w:val="Char Char11"/>
    <w:basedOn w:val="848"/>
    <w:semiHidden/>
    <w:qFormat/>
    <w:pPr>
      <w:jc w:val="left"/>
      <w:spacing w:after="160" w:line="240" w:lineRule="exact"/>
      <w:widowControl/>
    </w:pPr>
    <w:rPr>
      <w:rFonts w:ascii="Verdana" w:hAnsi="Verdana"/>
      <w:sz w:val="20"/>
      <w:lang w:eastAsia="en-US"/>
    </w:rPr>
  </w:style>
  <w:style w:type="paragraph" w:styleId="2312" w:customStyle="1">
    <w:name w:val="列项——（一级）"/>
    <w:qFormat/>
    <w:pPr>
      <w:ind w:left="833" w:hanging="408"/>
      <w:jc w:val="both"/>
      <w:widowControl w:val="off"/>
    </w:pPr>
    <w:rPr>
      <w:rFonts w:ascii="宋体"/>
      <w:sz w:val="21"/>
    </w:rPr>
  </w:style>
  <w:style w:type="paragraph" w:styleId="2313" w:customStyle="1">
    <w:name w:val="列项●（二级）"/>
    <w:qFormat/>
    <w:pPr>
      <w:ind w:left="1264" w:hanging="413"/>
      <w:jc w:val="both"/>
      <w:tabs>
        <w:tab w:val="left" w:pos="760" w:leader="none"/>
        <w:tab w:val="left" w:pos="840" w:leader="none"/>
      </w:tabs>
    </w:pPr>
    <w:rPr>
      <w:rFonts w:ascii="宋体"/>
      <w:sz w:val="21"/>
    </w:rPr>
  </w:style>
  <w:style w:type="paragraph" w:styleId="2314" w:customStyle="1">
    <w:name w:val="示例内容"/>
    <w:qFormat/>
    <w:pPr>
      <w:ind w:firstLine="200"/>
      <w:tabs>
        <w:tab w:val="left" w:pos="1620" w:leader="none"/>
      </w:tabs>
    </w:pPr>
    <w:rPr>
      <w:rFonts w:ascii="宋体"/>
      <w:sz w:val="18"/>
      <w:szCs w:val="18"/>
    </w:rPr>
  </w:style>
  <w:style w:type="paragraph" w:styleId="2315" w:customStyle="1">
    <w:name w:val="列项◆（三级）"/>
    <w:basedOn w:val="848"/>
    <w:qFormat/>
    <w:pPr>
      <w:ind w:left="1680" w:hanging="420"/>
    </w:pPr>
    <w:rPr>
      <w:rFonts w:ascii="宋体"/>
      <w:szCs w:val="21"/>
    </w:rPr>
  </w:style>
  <w:style w:type="paragraph" w:styleId="2316" w:customStyle="1">
    <w:name w:val="编号列项（三级）"/>
    <w:qFormat/>
    <w:pPr>
      <w:ind w:left="1260" w:hanging="420"/>
    </w:pPr>
    <w:rPr>
      <w:rFonts w:ascii="宋体"/>
      <w:sz w:val="21"/>
    </w:rPr>
  </w:style>
  <w:style w:type="paragraph" w:styleId="2317" w:customStyle="1">
    <w:name w:val="示例×："/>
    <w:basedOn w:val="1237"/>
    <w:qFormat/>
    <w:pPr>
      <w:ind w:left="842" w:hanging="420"/>
      <w:tabs>
        <w:tab w:val="left" w:pos="360" w:leader="none"/>
      </w:tabs>
      <w:outlineLvl w:val="9"/>
    </w:pPr>
    <w:rPr>
      <w:rFonts w:ascii="宋体" w:eastAsia="宋体"/>
      <w:sz w:val="18"/>
      <w:szCs w:val="18"/>
    </w:rPr>
  </w:style>
  <w:style w:type="paragraph" w:styleId="2318" w:customStyle="1">
    <w:name w:val="二级无"/>
    <w:basedOn w:val="1235"/>
    <w:qFormat/>
    <w:pPr>
      <w:ind w:left="0" w:firstLine="0"/>
      <w:jc w:val="left"/>
    </w:pPr>
    <w:rPr>
      <w:rFonts w:ascii="宋体" w:eastAsia="宋体"/>
      <w:szCs w:val="21"/>
      <w:lang w:val="zh-CN"/>
    </w:rPr>
  </w:style>
  <w:style w:type="paragraph" w:styleId="2319" w:customStyle="1">
    <w:name w:val="注：（正文）"/>
    <w:basedOn w:val="1564"/>
    <w:next w:val="1212"/>
    <w:qFormat/>
    <w:pPr>
      <w:ind w:left="425" w:hanging="425"/>
      <w:tabs>
        <w:tab w:val="left" w:pos="425" w:leader="none"/>
      </w:tabs>
    </w:pPr>
    <w:rPr>
      <w:szCs w:val="18"/>
    </w:rPr>
  </w:style>
  <w:style w:type="paragraph" w:styleId="2320" w:customStyle="1">
    <w:name w:val="注×：（正文）"/>
    <w:qFormat/>
    <w:pPr>
      <w:ind w:left="360" w:hanging="360"/>
      <w:jc w:val="both"/>
      <w:tabs>
        <w:tab w:val="left" w:pos="0" w:leader="none"/>
      </w:tabs>
    </w:pPr>
    <w:rPr>
      <w:rFonts w:ascii="宋体"/>
      <w:sz w:val="18"/>
      <w:szCs w:val="18"/>
    </w:rPr>
  </w:style>
  <w:style w:type="paragraph" w:styleId="2321" w:customStyle="1">
    <w:name w:val="参考文献"/>
    <w:basedOn w:val="848"/>
    <w:next w:val="1212"/>
    <w:qFormat/>
    <w:pPr>
      <w:jc w:val="center"/>
      <w:keepNext/>
      <w:pageBreakBefore/>
      <w:spacing w:before="640" w:after="200"/>
      <w:shd w:val="clear" w:color="ffffff" w:fill="ffffff"/>
      <w:widowControl/>
      <w:outlineLvl w:val="0"/>
    </w:pPr>
    <w:rPr>
      <w:rFonts w:ascii="黑体" w:eastAsia="黑体"/>
      <w:szCs w:val="20"/>
    </w:rPr>
  </w:style>
  <w:style w:type="paragraph" w:styleId="2322" w:customStyle="1">
    <w:name w:val="附录标题"/>
    <w:basedOn w:val="1212"/>
    <w:next w:val="1212"/>
    <w:qFormat/>
    <w:pPr>
      <w:ind w:firstLine="0"/>
      <w:jc w:val="center"/>
      <w:tabs>
        <w:tab w:val="center" w:pos="4201" w:leader="none"/>
        <w:tab w:val="right" w:pos="9298" w:leader="dot"/>
      </w:tabs>
    </w:pPr>
    <w:rPr>
      <w:rFonts w:ascii="黑体" w:eastAsia="黑体"/>
    </w:rPr>
  </w:style>
  <w:style w:type="paragraph" w:styleId="2323" w:customStyle="1">
    <w:name w:val="附录表标号"/>
    <w:basedOn w:val="848"/>
    <w:next w:val="1212"/>
    <w:qFormat/>
    <w:pPr>
      <w:ind w:left="811" w:hanging="448"/>
      <w:jc w:val="center"/>
      <w:spacing w:line="14" w:lineRule="exact"/>
      <w:outlineLvl w:val="0"/>
    </w:pPr>
    <w:rPr>
      <w:color w:val="ffffff"/>
    </w:rPr>
  </w:style>
  <w:style w:type="paragraph" w:styleId="2324" w:customStyle="1">
    <w:name w:val="附录二级无"/>
    <w:basedOn w:val="1824"/>
    <w:qFormat/>
    <w:pPr>
      <w:ind w:left="851" w:hanging="851"/>
      <w:tabs>
        <w:tab w:val="left" w:pos="360" w:leader="none"/>
      </w:tabs>
    </w:pPr>
    <w:rPr>
      <w:rFonts w:ascii="宋体" w:eastAsia="宋体"/>
      <w:szCs w:val="21"/>
    </w:rPr>
  </w:style>
  <w:style w:type="paragraph" w:styleId="2325" w:customStyle="1">
    <w:name w:val="附录公式编号制表符"/>
    <w:basedOn w:val="848"/>
    <w:next w:val="1212"/>
    <w:qFormat/>
    <w:pPr>
      <w:widowControl/>
      <w:tabs>
        <w:tab w:val="center" w:pos="4201" w:leader="none"/>
        <w:tab w:val="right" w:pos="9298" w:leader="dot"/>
      </w:tabs>
    </w:pPr>
    <w:rPr>
      <w:rFonts w:ascii="宋体"/>
      <w:szCs w:val="20"/>
    </w:rPr>
  </w:style>
  <w:style w:type="paragraph" w:styleId="2326" w:customStyle="1">
    <w:name w:val="附录三级无"/>
    <w:basedOn w:val="1830"/>
    <w:qFormat/>
    <w:pPr>
      <w:ind w:left="992" w:hanging="992"/>
      <w:tabs>
        <w:tab w:val="left" w:pos="360" w:leader="none"/>
      </w:tabs>
    </w:pPr>
    <w:rPr>
      <w:rFonts w:ascii="宋体" w:eastAsia="宋体"/>
      <w:szCs w:val="21"/>
    </w:rPr>
  </w:style>
  <w:style w:type="paragraph" w:styleId="2327" w:customStyle="1">
    <w:name w:val="附录数字编号列项（二级）"/>
    <w:qFormat/>
    <w:pPr>
      <w:ind w:left="1320" w:hanging="420"/>
    </w:pPr>
    <w:rPr>
      <w:rFonts w:ascii="宋体"/>
      <w:sz w:val="21"/>
    </w:rPr>
  </w:style>
  <w:style w:type="paragraph" w:styleId="2328" w:customStyle="1">
    <w:name w:val="附录四级无"/>
    <w:basedOn w:val="1837"/>
    <w:qFormat/>
    <w:pPr>
      <w:ind w:left="1134" w:hanging="1134"/>
      <w:tabs>
        <w:tab w:val="left" w:pos="360" w:leader="none"/>
      </w:tabs>
    </w:pPr>
    <w:rPr>
      <w:rFonts w:ascii="宋体" w:eastAsia="宋体"/>
      <w:szCs w:val="21"/>
    </w:rPr>
  </w:style>
  <w:style w:type="paragraph" w:styleId="2329" w:customStyle="1">
    <w:name w:val="附录图标号"/>
    <w:basedOn w:val="848"/>
    <w:qFormat/>
    <w:pPr>
      <w:ind w:firstLine="363"/>
      <w:jc w:val="center"/>
      <w:keepNext/>
      <w:pageBreakBefore/>
      <w:spacing w:line="14" w:lineRule="exact"/>
      <w:widowControl/>
      <w:outlineLvl w:val="0"/>
    </w:pPr>
    <w:rPr>
      <w:color w:val="ffffff"/>
    </w:rPr>
  </w:style>
  <w:style w:type="paragraph" w:styleId="2330" w:customStyle="1">
    <w:name w:val="附录五级无"/>
    <w:basedOn w:val="1849"/>
    <w:qFormat/>
    <w:pPr>
      <w:ind w:left="980"/>
      <w:tabs>
        <w:tab w:val="left" w:pos="360" w:leader="none"/>
      </w:tabs>
    </w:pPr>
    <w:rPr>
      <w:rFonts w:ascii="宋体" w:eastAsia="宋体"/>
      <w:szCs w:val="21"/>
    </w:rPr>
  </w:style>
  <w:style w:type="paragraph" w:styleId="2331" w:customStyle="1">
    <w:name w:val="附录一级无"/>
    <w:basedOn w:val="1674"/>
    <w:qFormat/>
    <w:pPr>
      <w:ind w:left="1779" w:hanging="1069"/>
      <w:tabs>
        <w:tab w:val="left" w:pos="360" w:leader="none"/>
      </w:tabs>
    </w:pPr>
    <w:rPr>
      <w:rFonts w:ascii="宋体" w:eastAsia="宋体"/>
      <w:szCs w:val="21"/>
    </w:rPr>
  </w:style>
  <w:style w:type="paragraph" w:styleId="2332" w:customStyle="1">
    <w:name w:val="附录字母编号列项（一级）"/>
    <w:qFormat/>
    <w:pPr>
      <w:ind w:left="900" w:hanging="420"/>
    </w:pPr>
    <w:rPr>
      <w:rFonts w:ascii="宋体"/>
      <w:sz w:val="21"/>
    </w:rPr>
  </w:style>
  <w:style w:type="paragraph" w:styleId="2333" w:customStyle="1">
    <w:name w:val="列项说明"/>
    <w:basedOn w:val="848"/>
    <w:qFormat/>
    <w:pPr>
      <w:ind w:left="400" w:hanging="200"/>
      <w:jc w:val="left"/>
      <w:spacing w:line="320" w:lineRule="exact"/>
    </w:pPr>
    <w:rPr>
      <w:rFonts w:ascii="宋体"/>
      <w:szCs w:val="20"/>
    </w:rPr>
  </w:style>
  <w:style w:type="paragraph" w:styleId="2334" w:customStyle="1">
    <w:name w:val="列项说明数字编号"/>
    <w:qFormat/>
    <w:pPr>
      <w:ind w:left="600" w:hanging="200"/>
    </w:pPr>
    <w:rPr>
      <w:rFonts w:ascii="宋体"/>
      <w:sz w:val="21"/>
    </w:rPr>
  </w:style>
  <w:style w:type="paragraph" w:styleId="2335" w:customStyle="1">
    <w:name w:val="其他标准标志"/>
    <w:basedOn w:val="1876"/>
    <w:qFormat/>
    <w:pPr>
      <w:framePr w:w="6101" w:h="1389" w:vSpace="181" w:hSpace="181" w:wrap="around" w:vAnchor="page" w:hAnchor="page" w:x="4673" w:y="942" w:hRule="exact"/>
    </w:pPr>
    <w:rPr>
      <w:szCs w:val="96"/>
    </w:rPr>
  </w:style>
  <w:style w:type="paragraph" w:styleId="2336" w:customStyle="1">
    <w:name w:val="三级无"/>
    <w:basedOn w:val="1560"/>
    <w:qFormat/>
    <w:pPr>
      <w:jc w:val="left"/>
    </w:pPr>
    <w:rPr>
      <w:rFonts w:ascii="宋体" w:eastAsia="宋体"/>
      <w:szCs w:val="21"/>
      <w:lang w:val="zh-CN"/>
    </w:rPr>
  </w:style>
  <w:style w:type="paragraph" w:styleId="2337" w:customStyle="1">
    <w:name w:val="示例后文字"/>
    <w:basedOn w:val="1212"/>
    <w:next w:val="1212"/>
    <w:qFormat/>
    <w:pPr>
      <w:ind w:firstLine="360"/>
      <w:tabs>
        <w:tab w:val="center" w:pos="4201" w:leader="none"/>
        <w:tab w:val="right" w:pos="9298" w:leader="dot"/>
      </w:tabs>
    </w:pPr>
    <w:rPr>
      <w:sz w:val="18"/>
    </w:rPr>
  </w:style>
  <w:style w:type="paragraph" w:styleId="2338" w:customStyle="1">
    <w:name w:val="四级无"/>
    <w:basedOn w:val="1712"/>
    <w:qFormat/>
    <w:pPr>
      <w:jc w:val="left"/>
    </w:pPr>
    <w:rPr>
      <w:rFonts w:ascii="宋体" w:eastAsia="宋体"/>
      <w:szCs w:val="21"/>
      <w:lang w:val="zh-CN"/>
    </w:rPr>
  </w:style>
  <w:style w:type="paragraph" w:styleId="2339" w:customStyle="1">
    <w:name w:val="图标脚注说明"/>
    <w:basedOn w:val="1212"/>
    <w:qFormat/>
    <w:pPr>
      <w:ind w:left="840" w:hanging="420"/>
      <w:tabs>
        <w:tab w:val="center" w:pos="4201" w:leader="none"/>
        <w:tab w:val="right" w:pos="9298" w:leader="dot"/>
      </w:tabs>
    </w:pPr>
    <w:rPr>
      <w:sz w:val="18"/>
      <w:szCs w:val="18"/>
    </w:rPr>
  </w:style>
  <w:style w:type="paragraph" w:styleId="2340" w:customStyle="1">
    <w:name w:val="图表脚注说明"/>
    <w:basedOn w:val="848"/>
    <w:qFormat/>
    <w:pPr>
      <w:ind w:left="811" w:hanging="448"/>
    </w:pPr>
    <w:rPr>
      <w:rFonts w:ascii="宋体"/>
      <w:sz w:val="18"/>
      <w:szCs w:val="18"/>
    </w:rPr>
  </w:style>
  <w:style w:type="paragraph" w:styleId="2341" w:customStyle="1">
    <w:name w:val="图的脚注"/>
    <w:next w:val="1212"/>
    <w:qFormat/>
    <w:pPr>
      <w:ind w:left="840" w:hanging="420"/>
      <w:jc w:val="both"/>
      <w:widowControl w:val="off"/>
    </w:pPr>
    <w:rPr>
      <w:rFonts w:ascii="宋体"/>
      <w:sz w:val="18"/>
    </w:rPr>
  </w:style>
  <w:style w:type="paragraph" w:styleId="2342" w:customStyle="1">
    <w:name w:val="五级无"/>
    <w:basedOn w:val="1775"/>
    <w:qFormat/>
    <w:pPr>
      <w:jc w:val="left"/>
    </w:pPr>
    <w:rPr>
      <w:rFonts w:ascii="宋体" w:eastAsia="宋体"/>
      <w:szCs w:val="21"/>
      <w:lang w:val="zh-CN"/>
    </w:rPr>
  </w:style>
  <w:style w:type="paragraph" w:styleId="2343" w:customStyle="1">
    <w:name w:val="一级无"/>
    <w:basedOn w:val="1236"/>
    <w:qFormat/>
    <w:pPr>
      <w:ind w:left="0" w:firstLine="0"/>
      <w:jc w:val="left"/>
    </w:pPr>
    <w:rPr>
      <w:rFonts w:ascii="宋体" w:eastAsia="宋体"/>
      <w:szCs w:val="21"/>
    </w:rPr>
  </w:style>
  <w:style w:type="paragraph" w:styleId="2344" w:customStyle="1">
    <w:name w:val="正文公式编号制表符"/>
    <w:basedOn w:val="1212"/>
    <w:next w:val="1212"/>
    <w:qFormat/>
    <w:pPr>
      <w:ind w:firstLine="0"/>
      <w:tabs>
        <w:tab w:val="center" w:pos="4201" w:leader="none"/>
        <w:tab w:val="right" w:pos="9298" w:leader="dot"/>
      </w:tabs>
    </w:pPr>
  </w:style>
  <w:style w:type="paragraph" w:styleId="2345" w:customStyle="1">
    <w:name w:val="终结线"/>
    <w:basedOn w:val="848"/>
    <w:qFormat/>
    <w:pPr>
      <w:framePr w:vSpace="181" w:hSpace="181" w:wrap="around" w:vAnchor="text" w:hAnchor="margin" w:xAlign="center" w:y="285"/>
    </w:pPr>
  </w:style>
  <w:style w:type="paragraph" w:styleId="2346" w:customStyle="1">
    <w:name w:val="其他发布日期"/>
    <w:basedOn w:val="1703"/>
    <w:qFormat/>
    <w:pPr>
      <w:framePr w:w="3997" w:h="471" w:vSpace="181" w:hSpace="0" w:wrap="around" w:vAnchor="page" w:hAnchor="page" w:x="1419" w:y="14097" w:hRule="exact"/>
    </w:pPr>
  </w:style>
  <w:style w:type="paragraph" w:styleId="2347" w:customStyle="1">
    <w:name w:val="其他实施日期"/>
    <w:basedOn w:val="1702"/>
    <w:qFormat/>
    <w:pPr>
      <w:ind w:left="0" w:firstLine="0"/>
      <w:framePr w:w="3997" w:h="471" w:vSpace="181" w:wrap="around" w:vAnchor="page" w:hAnchor="page" w:x="7089" w:y="14097" w:hRule="exact"/>
    </w:pPr>
  </w:style>
  <w:style w:type="paragraph" w:styleId="2348" w:customStyle="1">
    <w:name w:val="封面标准名称2"/>
    <w:basedOn w:val="1955"/>
    <w:qFormat/>
    <w:pPr>
      <w:framePr w:w="9639" w:wrap="around" w:vAnchor="page" w:hAnchor="page" w:y="4469"/>
    </w:pPr>
  </w:style>
  <w:style w:type="paragraph" w:styleId="2349" w:customStyle="1">
    <w:name w:val="封面标准英文名称2"/>
    <w:basedOn w:val="1754"/>
    <w:qFormat/>
    <w:pPr>
      <w:framePr w:w="9639" w:h="6917" w:wrap="around" w:vAnchor="page" w:hAnchor="page" w:xAlign="center" w:y="4469" w:hRule="exact"/>
    </w:pPr>
    <w:rPr>
      <w:rFonts w:eastAsia="黑体"/>
      <w:szCs w:val="28"/>
    </w:rPr>
  </w:style>
  <w:style w:type="paragraph" w:styleId="2350" w:customStyle="1">
    <w:name w:val="封面一致性程度标识2"/>
    <w:basedOn w:val="2137"/>
    <w:qFormat/>
    <w:pPr>
      <w:widowControl w:val="off"/>
      <w:framePr w:w="9639" w:h="6917" w:wrap="around" w:vAnchor="page" w:hAnchor="page" w:xAlign="center" w:y="4469" w:hRule="exact"/>
    </w:pPr>
    <w:rPr>
      <w:szCs w:val="28"/>
    </w:rPr>
  </w:style>
  <w:style w:type="paragraph" w:styleId="2351" w:customStyle="1">
    <w:name w:val="封面标准文稿类别2"/>
    <w:basedOn w:val="2011"/>
    <w:qFormat/>
    <w:pPr>
      <w:spacing w:after="160" w:line="240" w:lineRule="auto"/>
      <w:widowControl w:val="off"/>
      <w:framePr w:w="9639" w:h="6917" w:wrap="around" w:vAnchor="page" w:hAnchor="page" w:xAlign="center" w:y="4469" w:hRule="exact"/>
    </w:pPr>
    <w:rPr>
      <w:szCs w:val="28"/>
    </w:rPr>
  </w:style>
  <w:style w:type="paragraph" w:styleId="2352" w:customStyle="1">
    <w:name w:val="封面标准文稿编辑信息2"/>
    <w:basedOn w:val="2179"/>
    <w:qFormat/>
    <w:pPr>
      <w:spacing w:after="160"/>
      <w:widowControl w:val="off"/>
      <w:framePr w:w="9639" w:h="6917" w:wrap="around" w:vAnchor="page" w:hAnchor="page" w:xAlign="center" w:y="4469" w:hRule="exact"/>
    </w:pPr>
    <w:rPr>
      <w:szCs w:val="28"/>
    </w:rPr>
  </w:style>
  <w:style w:type="paragraph" w:styleId="2353" w:customStyle="1">
    <w:name w:val="标准文件_段"/>
    <w:qFormat/>
    <w:pPr>
      <w:ind w:left="-50" w:right="-50" w:firstLine="428"/>
      <w:jc w:val="both"/>
      <w:spacing w:line="276" w:lineRule="auto"/>
    </w:pPr>
    <w:rPr>
      <w:rFonts w:ascii="宋体"/>
      <w:color w:val="000000"/>
      <w:spacing w:val="2"/>
      <w:sz w:val="21"/>
      <w:lang w:val="en-GB"/>
    </w:rPr>
  </w:style>
  <w:style w:type="paragraph" w:styleId="2354" w:customStyle="1">
    <w:name w:val="封面正文内容"/>
    <w:basedOn w:val="848"/>
    <w:next w:val="848"/>
    <w:qFormat/>
    <w:rPr>
      <w:rFonts w:ascii="宋体" w:hAnsi="宋体" w:cs="宋体"/>
      <w:sz w:val="30"/>
      <w:szCs w:val="30"/>
    </w:rPr>
  </w:style>
  <w:style w:type="paragraph" w:styleId="2355" w:customStyle="1">
    <w:name w:val="a"/>
    <w:basedOn w:val="848"/>
    <w:qFormat/>
    <w:pPr>
      <w:jc w:val="left"/>
      <w:spacing w:before="100" w:beforeAutospacing="1" w:after="100" w:afterAutospacing="1"/>
      <w:widowControl/>
    </w:pPr>
    <w:rPr>
      <w:rFonts w:ascii="宋体" w:hAnsi="宋体" w:cs="宋体"/>
      <w:sz w:val="24"/>
    </w:rPr>
  </w:style>
  <w:style w:type="paragraph" w:styleId="2356" w:customStyle="1">
    <w:name w:val="方框下的ABC标题"/>
    <w:basedOn w:val="848"/>
    <w:qFormat/>
    <w:pPr>
      <w:spacing w:line="360" w:lineRule="auto"/>
    </w:pPr>
    <w:rPr>
      <w:rFonts w:hAnsi="宋体"/>
    </w:rPr>
  </w:style>
  <w:style w:type="paragraph" w:styleId="2357" w:customStyle="1">
    <w:name w:val="SUR-方框下的ABC标题"/>
    <w:basedOn w:val="848"/>
    <w:qFormat/>
    <w:pPr>
      <w:ind w:left="726" w:hanging="363"/>
      <w:jc w:val="left"/>
      <w:spacing w:line="360" w:lineRule="auto"/>
      <w:tabs>
        <w:tab w:val="left" w:pos="1140" w:leader="none"/>
      </w:tabs>
    </w:pPr>
    <w:rPr>
      <w:szCs w:val="20"/>
      <w:lang w:eastAsia="en-US"/>
    </w:rPr>
  </w:style>
  <w:style w:type="paragraph" w:styleId="2358" w:customStyle="1">
    <w:name w:val="D正文"/>
    <w:qFormat/>
    <w:pPr>
      <w:ind w:firstLine="200"/>
      <w:spacing w:line="360" w:lineRule="auto"/>
    </w:pPr>
    <w:rPr>
      <w:rFonts w:eastAsia="楷体_GB2312"/>
      <w:sz w:val="24"/>
      <w:szCs w:val="24"/>
    </w:rPr>
  </w:style>
  <w:style w:type="paragraph" w:styleId="2359" w:customStyle="1">
    <w:name w:val="D标题二"/>
    <w:basedOn w:val="2358"/>
    <w:next w:val="2358"/>
    <w:qFormat/>
    <w:rPr>
      <w:rFonts w:eastAsia="黑体"/>
    </w:rPr>
  </w:style>
  <w:style w:type="paragraph" w:styleId="2360" w:customStyle="1">
    <w:name w:val="点对点应答文字"/>
    <w:basedOn w:val="848"/>
    <w:qFormat/>
    <w:pPr>
      <w:jc w:val="left"/>
      <w:spacing w:line="360" w:lineRule="auto"/>
    </w:pPr>
    <w:rPr>
      <w:i/>
      <w:color w:val="0000ff"/>
      <w:szCs w:val="20"/>
      <w:lang w:eastAsia="en-US"/>
    </w:rPr>
  </w:style>
  <w:style w:type="paragraph" w:styleId="2361" w:customStyle="1">
    <w:name w:val="SUR-方框标题"/>
    <w:basedOn w:val="848"/>
    <w:qFormat/>
    <w:pPr>
      <w:jc w:val="left"/>
      <w:spacing w:line="360" w:lineRule="auto"/>
    </w:pPr>
    <w:rPr>
      <w:szCs w:val="20"/>
      <w:lang w:eastAsia="en-US"/>
    </w:rPr>
  </w:style>
  <w:style w:type="paragraph" w:styleId="2362" w:customStyle="1">
    <w:name w:val="表内文字"/>
    <w:qFormat/>
    <w:rPr>
      <w:sz w:val="21"/>
    </w:rPr>
  </w:style>
  <w:style w:type="paragraph" w:styleId="2363" w:customStyle="1">
    <w:name w:val="示意图说明"/>
    <w:basedOn w:val="848"/>
    <w:next w:val="897"/>
    <w:qFormat/>
    <w:pPr>
      <w:jc w:val="center"/>
      <w:spacing w:line="360" w:lineRule="auto"/>
    </w:pPr>
    <w:rPr>
      <w:rFonts w:eastAsia="黑体"/>
      <w:szCs w:val="20"/>
      <w:lang w:eastAsia="en-US"/>
    </w:rPr>
  </w:style>
  <w:style w:type="paragraph" w:styleId="2364" w:customStyle="1">
    <w:name w:val="方框标题"/>
    <w:basedOn w:val="848"/>
    <w:next w:val="848"/>
    <w:qFormat/>
    <w:pPr>
      <w:ind w:firstLine="397"/>
      <w:spacing w:line="360" w:lineRule="auto"/>
      <w:tabs>
        <w:tab w:val="left" w:pos="420" w:leader="none"/>
      </w:tabs>
    </w:pPr>
    <w:rPr>
      <w:rFonts w:eastAsia="黑体"/>
    </w:rPr>
  </w:style>
  <w:style w:type="paragraph" w:styleId="2365" w:customStyle="1">
    <w:name w:val="封面"/>
    <w:qFormat/>
    <w:pPr>
      <w:jc w:val="both"/>
      <w:spacing w:line="412" w:lineRule="atLeast"/>
      <w:widowControl w:val="off"/>
    </w:pPr>
    <w:rPr>
      <w:sz w:val="21"/>
    </w:rPr>
  </w:style>
  <w:style w:type="paragraph" w:styleId="2366" w:customStyle="1">
    <w:name w:val="MM Topic 1"/>
    <w:basedOn w:val="111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7" w:customStyle="1">
    <w:name w:val="MM Topic 3"/>
    <w:basedOn w:val="1117"/>
    <w:qFormat/>
    <w:pPr>
      <w:ind w:left="420" w:hanging="420"/>
      <w:tabs>
        <w:tab w:val="left" w:pos="0" w:leader="none"/>
      </w:tabs>
    </w:pPr>
    <w:rPr>
      <w:rFonts w:ascii="Calibri" w:hAnsi="Calibri"/>
      <w:bCs/>
      <w:szCs w:val="32"/>
      <w:lang w:val="zh-CN"/>
    </w:rPr>
  </w:style>
  <w:style w:type="paragraph" w:styleId="2368" w:customStyle="1">
    <w:name w:val="p15"/>
    <w:basedOn w:val="848"/>
    <w:qFormat/>
    <w:pPr>
      <w:jc w:val="left"/>
      <w:spacing w:before="156" w:after="156"/>
      <w:widowControl/>
    </w:pPr>
    <w:rPr>
      <w:rFonts w:ascii="黑体" w:hAnsi="黑体" w:eastAsia="黑体" w:cs="宋体"/>
      <w:szCs w:val="21"/>
    </w:rPr>
  </w:style>
  <w:style w:type="paragraph" w:styleId="2369" w:customStyle="1">
    <w:name w:val="p16"/>
    <w:basedOn w:val="848"/>
    <w:qFormat/>
    <w:pPr>
      <w:ind w:firstLine="420"/>
      <w:widowControl/>
    </w:pPr>
    <w:rPr>
      <w:rFonts w:ascii="宋体" w:hAnsi="宋体" w:cs="宋体"/>
      <w:sz w:val="20"/>
      <w:szCs w:val="20"/>
    </w:rPr>
  </w:style>
  <w:style w:type="paragraph" w:styleId="2370" w:customStyle="1">
    <w:name w:val="p17"/>
    <w:basedOn w:val="848"/>
    <w:qFormat/>
    <w:pPr>
      <w:jc w:val="center"/>
      <w:spacing w:before="156" w:after="156"/>
      <w:widowControl/>
    </w:pPr>
    <w:rPr>
      <w:rFonts w:ascii="黑体" w:hAnsi="黑体" w:eastAsia="黑体" w:cs="宋体"/>
      <w:szCs w:val="21"/>
    </w:rPr>
  </w:style>
  <w:style w:type="paragraph" w:styleId="2371" w:customStyle="1">
    <w:name w:val="0-投标正文"/>
    <w:basedOn w:val="111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72" w:customStyle="1">
    <w:name w:val="网格型1"/>
    <w:basedOn w:val="859"/>
    <w:uiPriority w:val="39"/>
    <w:qFormat/>
    <w:tblPr/>
  </w:style>
  <w:style w:type="table" w:styleId="2373" w:customStyle="1">
    <w:name w:val="网格型2"/>
    <w:basedOn w:val="859"/>
    <w:uiPriority w:val="39"/>
    <w:qFormat/>
    <w:tblPr/>
  </w:style>
  <w:style w:type="table" w:styleId="2374" w:customStyle="1">
    <w:name w:val="网格型11"/>
    <w:basedOn w:val="859"/>
    <w:uiPriority w:val="39"/>
    <w:qFormat/>
    <w:pPr>
      <w:jc w:val="both"/>
      <w:widowControl w:val="off"/>
    </w:pPr>
    <w:tblPr/>
  </w:style>
  <w:style w:type="table" w:styleId="2375" w:customStyle="1">
    <w:name w:val="网格型21"/>
    <w:basedOn w:val="859"/>
    <w:uiPriority w:val="39"/>
    <w:qFormat/>
    <w:pPr>
      <w:jc w:val="both"/>
      <w:widowControl w:val="off"/>
    </w:pPr>
    <w:tblPr/>
  </w:style>
  <w:style w:type="table" w:styleId="2376" w:customStyle="1">
    <w:name w:val="网格型3"/>
    <w:basedOn w:val="859"/>
    <w:uiPriority w:val="59"/>
    <w:qFormat/>
    <w:tblPr/>
  </w:style>
  <w:style w:type="table" w:styleId="2377" w:customStyle="1">
    <w:name w:val="网格型12"/>
    <w:basedOn w:val="859"/>
    <w:uiPriority w:val="39"/>
    <w:qFormat/>
    <w:pPr>
      <w:jc w:val="both"/>
      <w:widowControl w:val="off"/>
    </w:pPr>
    <w:tblPr/>
  </w:style>
  <w:style w:type="table" w:styleId="2378" w:customStyle="1">
    <w:name w:val="网格型22"/>
    <w:basedOn w:val="859"/>
    <w:uiPriority w:val="39"/>
    <w:qFormat/>
    <w:pPr>
      <w:jc w:val="both"/>
      <w:widowControl w:val="off"/>
    </w:pPr>
    <w:tblPr/>
  </w:style>
  <w:style w:type="table" w:styleId="2379" w:customStyle="1">
    <w:name w:val="网格型4"/>
    <w:basedOn w:val="859"/>
    <w:uiPriority w:val="59"/>
    <w:qFormat/>
    <w:tblPr/>
  </w:style>
  <w:style w:type="table" w:styleId="2380" w:customStyle="1">
    <w:name w:val="网格型13"/>
    <w:basedOn w:val="859"/>
    <w:uiPriority w:val="39"/>
    <w:qFormat/>
    <w:pPr>
      <w:jc w:val="both"/>
      <w:widowControl w:val="off"/>
    </w:pPr>
    <w:tblPr/>
  </w:style>
  <w:style w:type="table" w:styleId="2381" w:customStyle="1">
    <w:name w:val="网格型23"/>
    <w:basedOn w:val="859"/>
    <w:uiPriority w:val="39"/>
    <w:qFormat/>
    <w:pPr>
      <w:jc w:val="both"/>
      <w:widowControl w:val="off"/>
    </w:pPr>
    <w:tblPr/>
  </w:style>
  <w:style w:type="table" w:styleId="2382" w:customStyle="1">
    <w:name w:val="网格型5"/>
    <w:basedOn w:val="859"/>
    <w:uiPriority w:val="59"/>
    <w:qFormat/>
    <w:tblPr/>
  </w:style>
  <w:style w:type="table" w:styleId="2383" w:customStyle="1">
    <w:name w:val="网格型6"/>
    <w:basedOn w:val="859"/>
    <w:uiPriority w:val="59"/>
    <w:qFormat/>
    <w:tblPr/>
  </w:style>
  <w:style w:type="table" w:styleId="2384" w:customStyle="1">
    <w:name w:val="网格型14"/>
    <w:basedOn w:val="859"/>
    <w:uiPriority w:val="39"/>
    <w:qFormat/>
    <w:pPr>
      <w:jc w:val="both"/>
      <w:widowControl w:val="off"/>
    </w:pPr>
    <w:tblPr/>
  </w:style>
  <w:style w:type="table" w:styleId="2385" w:customStyle="1">
    <w:name w:val="网格型24"/>
    <w:basedOn w:val="859"/>
    <w:uiPriority w:val="39"/>
    <w:qFormat/>
    <w:pPr>
      <w:jc w:val="both"/>
      <w:widowControl w:val="off"/>
    </w:pPr>
    <w:tblPr/>
  </w:style>
  <w:style w:type="table" w:styleId="2386" w:customStyle="1">
    <w:name w:val="网格型7"/>
    <w:basedOn w:val="859"/>
    <w:uiPriority w:val="59"/>
    <w:qFormat/>
    <w:tblPr/>
  </w:style>
  <w:style w:type="table" w:styleId="2387" w:customStyle="1">
    <w:name w:val="网格型8"/>
    <w:basedOn w:val="859"/>
    <w:uiPriority w:val="59"/>
    <w:qFormat/>
    <w:rPr>
      <w:rFonts w:ascii="Calibri" w:hAnsi="Calibri"/>
    </w:rPr>
    <w:tblPr/>
  </w:style>
  <w:style w:type="character" w:styleId="2388" w:customStyle="1">
    <w:name w:val="普通(网站) Char"/>
    <w:qFormat/>
    <w:rPr>
      <w:rFonts w:ascii="宋体" w:hAnsi="宋体" w:cs="宋体"/>
      <w:color w:val="000000"/>
      <w:sz w:val="24"/>
      <w:szCs w:val="24"/>
    </w:rPr>
  </w:style>
  <w:style w:type="character" w:styleId="2389" w:customStyle="1">
    <w:name w:val="正文缩进 Char"/>
    <w:qFormat/>
    <w:rPr>
      <w:rFonts w:eastAsia="宋体"/>
      <w:sz w:val="21"/>
      <w:lang w:val="en-US" w:eastAsia="zh-CN" w:bidi="ar-SA"/>
    </w:rPr>
  </w:style>
  <w:style w:type="paragraph" w:styleId="2390" w:customStyle="1">
    <w:name w:val="Andy_正文格式"/>
    <w:basedOn w:val="848"/>
    <w:qFormat/>
    <w:pPr>
      <w:ind w:firstLine="560"/>
      <w:jc w:val="left"/>
    </w:pPr>
    <w:rPr>
      <w:rFonts w:ascii="仿宋_GB2312" w:eastAsia="仿宋_GB2312"/>
      <w:sz w:val="28"/>
      <w:szCs w:val="28"/>
    </w:rPr>
  </w:style>
  <w:style w:type="character" w:styleId="2391" w:customStyle="1">
    <w:name w:val="p141"/>
    <w:qFormat/>
    <w:rPr>
      <w:sz w:val="21"/>
      <w:szCs w:val="21"/>
    </w:rPr>
  </w:style>
  <w:style w:type="character" w:styleId="2392" w:customStyle="1">
    <w:name w:val="标题 3 字符"/>
    <w:qFormat/>
    <w:rPr>
      <w:b/>
      <w:sz w:val="32"/>
    </w:rPr>
  </w:style>
  <w:style w:type="paragraph" w:styleId="2393" w:customStyle="1">
    <w:name w:val="正文_4"/>
    <w:qFormat/>
    <w:pPr>
      <w:jc w:val="both"/>
      <w:widowControl w:val="off"/>
    </w:pPr>
    <w:rPr>
      <w:sz w:val="21"/>
      <w:szCs w:val="24"/>
    </w:rPr>
  </w:style>
  <w:style w:type="character" w:styleId="2394" w:customStyle="1">
    <w:name w:val="px_10"/>
    <w:basedOn w:val="858"/>
    <w:qFormat/>
  </w:style>
  <w:style w:type="paragraph" w:styleId="2395" w:customStyle="1">
    <w:name w:val="正文_8"/>
    <w:qFormat/>
    <w:pPr>
      <w:jc w:val="both"/>
      <w:widowControl w:val="off"/>
    </w:pPr>
    <w:rPr>
      <w:rFonts w:ascii="Calibri" w:hAnsi="Calibri"/>
      <w:sz w:val="21"/>
      <w:szCs w:val="22"/>
    </w:rPr>
  </w:style>
  <w:style w:type="paragraph" w:styleId="2396" w:customStyle="1">
    <w:name w:val="text-tag"/>
    <w:basedOn w:val="848"/>
    <w:uiPriority w:val="99"/>
    <w:semiHidden/>
    <w:qFormat/>
    <w:pPr>
      <w:jc w:val="left"/>
      <w:spacing w:before="100" w:beforeAutospacing="1" w:after="100" w:afterAutospacing="1"/>
      <w:widowControl/>
    </w:pPr>
    <w:rPr>
      <w:rFonts w:ascii="宋体" w:hAnsi="宋体" w:cs="宋体"/>
      <w:sz w:val="24"/>
    </w:rPr>
  </w:style>
  <w:style w:type="paragraph" w:styleId="2397" w:customStyle="1">
    <w:name w:val="_Style 1379"/>
    <w:basedOn w:val="848"/>
    <w:next w:val="848"/>
    <w:qFormat/>
    <w:pPr>
      <w:jc w:val="center"/>
      <w:pBdr>
        <w:bottom w:val="single" w:color="000000" w:sz="6" w:space="1"/>
      </w:pBdr>
    </w:pPr>
    <w:rPr>
      <w:rFonts w:ascii="Arial"/>
      <w:vanish/>
      <w:sz w:val="16"/>
    </w:rPr>
  </w:style>
  <w:style w:type="paragraph" w:styleId="2398" w:customStyle="1">
    <w:name w:val="_Style 1380"/>
    <w:basedOn w:val="848"/>
    <w:next w:val="848"/>
    <w:qFormat/>
    <w:pPr>
      <w:jc w:val="center"/>
      <w:pBdr>
        <w:top w:val="single" w:color="000000" w:sz="6" w:space="1"/>
      </w:pBdr>
    </w:pPr>
    <w:rPr>
      <w:rFonts w:ascii="Arial"/>
      <w:vanish/>
      <w:sz w:val="16"/>
    </w:rPr>
  </w:style>
  <w:style w:type="paragraph" w:styleId="2399" w:customStyle="1">
    <w:name w:val="Normal_19"/>
    <w:qFormat/>
    <w:pPr>
      <w:jc w:val="both"/>
      <w:widowControl w:val="off"/>
    </w:pPr>
    <w:rPr>
      <w:sz w:val="21"/>
      <w:szCs w:val="24"/>
    </w:rPr>
  </w:style>
  <w:style w:type="paragraph" w:styleId="2400" w:customStyle="1">
    <w:name w:val="索引 11"/>
    <w:basedOn w:val="848"/>
    <w:next w:val="848"/>
    <w:uiPriority w:val="99"/>
    <w:qFormat/>
    <w:pPr>
      <w:spacing w:line="360" w:lineRule="auto"/>
    </w:pPr>
    <w:rPr>
      <w:rFonts w:ascii="仿宋_GB2312" w:eastAsia="仿宋_GB2312"/>
      <w:sz w:val="24"/>
      <w:szCs w:val="20"/>
    </w:rPr>
  </w:style>
  <w:style w:type="paragraph" w:styleId="2401" w:customStyle="1">
    <w:name w:val="修订2"/>
    <w:uiPriority w:val="99"/>
    <w:unhideWhenUsed/>
    <w:qFormat/>
    <w:rPr>
      <w:sz w:val="21"/>
      <w:szCs w:val="24"/>
    </w:rPr>
  </w:style>
  <w:style w:type="paragraph" w:styleId="2402" w:customStyle="1">
    <w:name w:val="Normal_6"/>
    <w:qFormat/>
    <w:rPr>
      <w:rFonts w:eastAsia="Times New Roman"/>
      <w:sz w:val="24"/>
      <w:szCs w:val="24"/>
    </w:rPr>
  </w:style>
  <w:style w:type="paragraph" w:styleId="2403" w:customStyle="1">
    <w:name w:val="Normal_4"/>
    <w:qFormat/>
    <w:rPr>
      <w:rFonts w:eastAsia="Times New Roman"/>
      <w:sz w:val="24"/>
      <w:szCs w:val="24"/>
    </w:rPr>
  </w:style>
  <w:style w:type="paragraph" w:styleId="2404" w:customStyle="1">
    <w:name w:val="Normal_5"/>
    <w:qFormat/>
    <w:rPr>
      <w:rFonts w:eastAsia="Times New Roman"/>
      <w:sz w:val="24"/>
      <w:szCs w:val="24"/>
    </w:rPr>
  </w:style>
  <w:style w:type="paragraph" w:styleId="2405" w:customStyle="1">
    <w:name w:val="Normal_1"/>
    <w:qFormat/>
    <w:rPr>
      <w:rFonts w:eastAsia="Times New Roman"/>
      <w:sz w:val="24"/>
      <w:szCs w:val="24"/>
    </w:rPr>
  </w:style>
  <w:style w:type="paragraph" w:styleId="2406" w:customStyle="1">
    <w:name w:val="正文_10"/>
    <w:qFormat/>
    <w:pPr>
      <w:jc w:val="both"/>
      <w:widowControl w:val="off"/>
    </w:pPr>
    <w:rPr>
      <w:rFonts w:ascii="Calibri" w:hAnsi="Calibri"/>
      <w:sz w:val="21"/>
      <w:szCs w:val="22"/>
    </w:rPr>
  </w:style>
  <w:style w:type="paragraph" w:styleId="2407" w:customStyle="1">
    <w:name w:val="正文_0"/>
    <w:qFormat/>
    <w:pPr>
      <w:jc w:val="both"/>
      <w:widowControl w:val="off"/>
    </w:pPr>
    <w:rPr>
      <w:sz w:val="21"/>
      <w:szCs w:val="24"/>
    </w:rPr>
  </w:style>
  <w:style w:type="paragraph" w:styleId="2408" w:customStyle="1">
    <w:name w:val="正文_1"/>
    <w:qFormat/>
    <w:pPr>
      <w:jc w:val="both"/>
      <w:widowControl w:val="off"/>
    </w:pPr>
    <w:rPr>
      <w:rFonts w:ascii="Calibri" w:hAnsi="Calibri"/>
      <w:sz w:val="21"/>
      <w:szCs w:val="22"/>
    </w:rPr>
  </w:style>
  <w:style w:type="paragraph" w:styleId="2409" w:customStyle="1">
    <w:name w:val="Normal_0"/>
    <w:qFormat/>
    <w:rPr>
      <w:rFonts w:eastAsia="Times New Roman"/>
      <w:sz w:val="24"/>
      <w:szCs w:val="24"/>
    </w:rPr>
  </w:style>
  <w:style w:type="paragraph" w:styleId="2410" w:customStyle="1">
    <w:name w:val="正文_11"/>
    <w:qFormat/>
    <w:pPr>
      <w:jc w:val="both"/>
      <w:widowControl w:val="off"/>
    </w:pPr>
    <w:rPr>
      <w:rFonts w:ascii="Calibri" w:hAnsi="Calibri"/>
      <w:sz w:val="21"/>
      <w:szCs w:val="22"/>
    </w:rPr>
  </w:style>
  <w:style w:type="paragraph" w:styleId="2411" w:customStyle="1">
    <w:name w:val="正文_11_0"/>
    <w:qFormat/>
    <w:pPr>
      <w:jc w:val="both"/>
      <w:widowControl w:val="off"/>
    </w:pPr>
    <w:rPr>
      <w:sz w:val="21"/>
      <w:szCs w:val="24"/>
    </w:rPr>
  </w:style>
  <w:style w:type="paragraph" w:styleId="2412" w:customStyle="1">
    <w:name w:val="正文文本11"/>
    <w:basedOn w:val="848"/>
    <w:uiPriority w:val="99"/>
    <w:qFormat/>
    <w:rPr>
      <w:sz w:val="20"/>
      <w:lang w:eastAsia="en-US"/>
    </w:rPr>
  </w:style>
  <w:style w:type="character" w:styleId="2413" w:customStyle="1">
    <w:name w:val="titlebody"/>
    <w:qFormat/>
    <w:rPr>
      <w:rFonts w:ascii="Times New Roman" w:hAnsi="Times New Roman" w:eastAsia="宋体" w:cs="Times New Roman"/>
      <w:sz w:val="21"/>
      <w:szCs w:val="24"/>
      <w:lang w:val="en-US" w:eastAsia="zh-CN" w:bidi="ar-SA"/>
    </w:rPr>
  </w:style>
  <w:style w:type="paragraph" w:styleId="2414" w:customStyle="1">
    <w:name w:val="正文_9"/>
    <w:qFormat/>
    <w:pPr>
      <w:jc w:val="both"/>
      <w:widowControl w:val="off"/>
    </w:pPr>
    <w:rPr>
      <w:rFonts w:ascii="Calibri" w:hAnsi="Calibri"/>
      <w:sz w:val="21"/>
      <w:szCs w:val="22"/>
    </w:rPr>
  </w:style>
  <w:style w:type="paragraph" w:styleId="2415" w:customStyle="1">
    <w:name w:val="普通(网站)_0"/>
    <w:basedOn w:val="2414"/>
    <w:uiPriority w:val="99"/>
    <w:qFormat/>
    <w:pPr>
      <w:jc w:val="left"/>
      <w:spacing w:before="100" w:beforeAutospacing="1" w:after="100" w:afterAutospacing="1" w:line="320" w:lineRule="atLeast"/>
      <w:widowControl/>
    </w:pPr>
    <w:rPr>
      <w:rFonts w:ascii="宋体" w:hAnsi="宋体"/>
      <w:sz w:val="18"/>
      <w:szCs w:val="18"/>
    </w:rPr>
  </w:style>
  <w:style w:type="paragraph" w:styleId="2416" w:customStyle="1">
    <w:name w:val="Normal_29"/>
    <w:qFormat/>
    <w:pPr>
      <w:jc w:val="both"/>
      <w:widowControl w:val="off"/>
    </w:pPr>
    <w:rPr>
      <w:rFonts w:ascii="Calibri" w:hAnsi="Calibri"/>
      <w:sz w:val="21"/>
      <w:szCs w:val="22"/>
    </w:rPr>
  </w:style>
  <w:style w:type="paragraph" w:styleId="2417" w:customStyle="1">
    <w:name w:val="Normal Indent_0"/>
    <w:basedOn w:val="2416"/>
    <w:qFormat/>
    <w:pPr>
      <w:ind w:firstLine="482"/>
      <w:spacing w:line="360" w:lineRule="atLeast"/>
    </w:pPr>
    <w:rPr>
      <w:rFonts w:ascii="Times New Roman" w:hAnsi="Times New Roman" w:eastAsia="等线"/>
      <w:sz w:val="24"/>
      <w:szCs w:val="20"/>
    </w:rPr>
  </w:style>
  <w:style w:type="paragraph" w:styleId="2418">
    <w:name w:val="Header"/>
    <w:basedOn w:val="848"/>
    <w:link w:val="24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2419" w:customStyle="1">
    <w:name w:val="页眉 字符2"/>
    <w:basedOn w:val="858"/>
    <w:link w:val="2418"/>
    <w:uiPriority w:val="99"/>
    <w:semiHidden/>
    <w:rPr>
      <w:sz w:val="18"/>
      <w:szCs w:val="18"/>
    </w:rPr>
  </w:style>
  <w:style w:type="paragraph" w:styleId="2420">
    <w:name w:val="Footer"/>
    <w:basedOn w:val="848"/>
    <w:link w:val="2421"/>
    <w:uiPriority w:val="99"/>
    <w:unhideWhenUsed/>
    <w:qFormat/>
    <w:pPr>
      <w:jc w:val="left"/>
      <w:tabs>
        <w:tab w:val="center" w:pos="4153" w:leader="none"/>
        <w:tab w:val="right" w:pos="8306" w:leader="none"/>
      </w:tabs>
    </w:pPr>
    <w:rPr>
      <w:sz w:val="18"/>
      <w:szCs w:val="18"/>
    </w:rPr>
  </w:style>
  <w:style w:type="character" w:styleId="2421" w:customStyle="1">
    <w:name w:val="页脚 字符2"/>
    <w:basedOn w:val="858"/>
    <w:link w:val="2420"/>
    <w:uiPriority w:val="99"/>
    <w:semiHidden/>
    <w:rPr>
      <w:sz w:val="18"/>
      <w:szCs w:val="18"/>
    </w:rPr>
  </w:style>
  <w:style w:type="character" w:styleId="2422" w:customStyle="1">
    <w:name w:val="标题 1 Char4"/>
    <w:basedOn w:val="858"/>
    <w:uiPriority w:val="9"/>
    <w:rPr>
      <w:b/>
      <w:bCs/>
      <w:sz w:val="44"/>
      <w:szCs w:val="44"/>
    </w:rPr>
  </w:style>
  <w:style w:type="character" w:styleId="2423" w:customStyle="1">
    <w:name w:val="标题 3 Char4"/>
    <w:basedOn w:val="858"/>
    <w:uiPriority w:val="9"/>
    <w:semiHidden/>
    <w:rPr>
      <w:b/>
      <w:bCs/>
      <w:sz w:val="32"/>
      <w:szCs w:val="32"/>
    </w:rPr>
  </w:style>
  <w:style w:type="numbering" w:styleId="2424" w:customStyle="1">
    <w:name w:val="无列表1"/>
    <w:next w:val="860"/>
    <w:uiPriority w:val="99"/>
    <w:semiHidden/>
    <w:unhideWhenUsed/>
  </w:style>
  <w:style w:type="table" w:styleId="2425" w:customStyle="1">
    <w:name w:val="网格型9"/>
    <w:basedOn w:val="859"/>
    <w:next w:val="873"/>
    <w:qFormat/>
    <w:pPr>
      <w:jc w:val="both"/>
      <w:widowControl w:val="off"/>
    </w:pPr>
    <w:tblPr/>
  </w:style>
  <w:style w:type="character" w:styleId="2426" w:customStyle="1">
    <w:name w:val="标题 4 字符"/>
    <w:basedOn w:val="858"/>
    <w:link w:val="852"/>
    <w:uiPriority w:val="9"/>
    <w:semiHidden/>
    <w:rPr>
      <w:rFonts w:ascii="宋体" w:hAnsi="宋体"/>
      <w:b/>
      <w:bCs/>
      <w:sz w:val="24"/>
      <w:szCs w:val="24"/>
    </w:rPr>
  </w:style>
  <w:style w:type="numbering" w:styleId="2427" w:customStyle="1">
    <w:name w:val="无列表2"/>
    <w:next w:val="860"/>
    <w:uiPriority w:val="99"/>
    <w:semiHidden/>
    <w:unhideWhenUsed/>
  </w:style>
  <w:style w:type="table" w:styleId="2428" w:customStyle="1">
    <w:name w:val="网格型10"/>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29" w:customStyle="1">
    <w:name w:val="首行缩进"/>
    <w:basedOn w:val="848"/>
    <w:qFormat/>
    <w:pPr>
      <w:ind w:firstLine="660"/>
      <w:spacing w:line="400" w:lineRule="exact"/>
      <w:tabs>
        <w:tab w:val="left" w:pos="6735" w:leader="none"/>
      </w:tabs>
    </w:pPr>
    <w:rPr>
      <w:rFonts w:ascii="宋体" w:hAnsi="宋体"/>
      <w:sz w:val="24"/>
      <w:szCs w:val="22"/>
    </w:rPr>
  </w:style>
  <w:style w:type="table" w:styleId="2430" w:customStyle="1">
    <w:name w:val="Table Normal"/>
    <w:unhideWhenUsed/>
    <w:qFormat/>
    <w:tblPr>
      <w:tblCellMar>
        <w:left w:w="0" w:type="dxa"/>
        <w:top w:w="0" w:type="dxa"/>
        <w:right w:w="0" w:type="dxa"/>
        <w:bottom w:w="0" w:type="dxa"/>
      </w:tblCellMar>
    </w:tblPr>
  </w:style>
  <w:style w:type="table" w:styleId="2431" w:customStyle="1">
    <w:name w:val="网格型15"/>
    <w:basedOn w:val="859"/>
    <w:next w:val="87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32" w:customStyle="1">
    <w:name w:val="AONormal"/>
    <w:qFormat/>
    <w:pPr>
      <w:ind w:firstLine="440"/>
      <w:spacing w:line="400" w:lineRule="exact"/>
    </w:pPr>
    <w:rPr>
      <w:rFonts w:ascii="华文楷体" w:hAnsi="华文楷体" w:eastAsia="华文楷体" w:cs="华文楷体"/>
      <w:sz w:val="22"/>
      <w:szCs w:val="21"/>
    </w:rPr>
  </w:style>
  <w:style w:type="numbering" w:styleId="2433" w:customStyle="1">
    <w:name w:val="无列表3"/>
    <w:next w:val="860"/>
    <w:uiPriority w:val="99"/>
    <w:semiHidden/>
    <w:unhideWhenUsed/>
  </w:style>
  <w:style w:type="paragraph" w:styleId="2434" w:customStyle="1">
    <w:name w:val="A-正文"/>
    <w:basedOn w:val="848"/>
    <w:qFormat/>
    <w:pPr>
      <w:ind w:firstLine="480"/>
      <w:spacing w:line="360" w:lineRule="auto"/>
    </w:pPr>
    <w:rPr>
      <w:sz w:val="28"/>
    </w:rPr>
  </w:style>
  <w:style w:type="table" w:styleId="2435" w:customStyle="1">
    <w:name w:val="网格型41"/>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42"/>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437" w:customStyle="1">
    <w:name w:val="无列表4"/>
    <w:next w:val="860"/>
    <w:uiPriority w:val="99"/>
    <w:semiHidden/>
    <w:unhideWhenUsed/>
  </w:style>
  <w:style w:type="table" w:styleId="2438" w:customStyle="1">
    <w:name w:val="网格型16"/>
    <w:basedOn w:val="859"/>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439" w:customStyle="1">
    <w:name w:val="无列表5"/>
    <w:next w:val="860"/>
    <w:uiPriority w:val="99"/>
    <w:semiHidden/>
    <w:unhideWhenUsed/>
  </w:style>
  <w:style w:type="table" w:styleId="2440" w:customStyle="1">
    <w:name w:val="网格型17"/>
    <w:basedOn w:val="859"/>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巫东</cp:lastModifiedBy>
  <cp:revision>573</cp:revision>
  <dcterms:created xsi:type="dcterms:W3CDTF">2025-06-24T06:18:00Z</dcterms:created>
  <dcterms:modified xsi:type="dcterms:W3CDTF">2026-06-10T02:44:21Z</dcterms:modified>
</cp:coreProperties>
</file>