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p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70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竞争性谈判采购文件</w:t>
      </w:r>
      <w:r/>
    </w:p>
    <w:p>
      <w:pPr>
        <w:ind w:right="-210"/>
        <w:spacing w:line="360" w:lineRule="auto"/>
        <w:rPr>
          <w:rFonts w:hint="eastAsia" w:ascii="宋体" w:hAnsi="宋体"/>
        </w:rPr>
      </w:pPr>
      <w:r>
        <w:rPr>
          <w:rFonts w:hint="eastAsia" w:ascii="宋体" w:hAnsi="宋体"/>
        </w:rPr>
      </w:r>
      <w:r/>
    </w:p>
    <w:p>
      <w:pPr>
        <w:pStyle w:val="859"/>
        <w:rPr>
          <w:rFonts w:hint="eastAsia"/>
        </w:rPr>
      </w:pPr>
      <w:r>
        <w:rPr>
          <w:rFonts w:hint="eastAsia"/>
        </w:rPr>
      </w:r>
      <w:r/>
    </w:p>
    <w:tbl>
      <w:tblPr>
        <w:tblW w:w="0" w:type="auto"/>
        <w:jc w:val="center"/>
        <w:tblLayout w:type="fixed"/>
        <w:tblCellMar>
          <w:left w:w="10" w:type="dxa"/>
          <w:right w:w="1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JSZC-320583-SZGZ-T2026-0027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昆山市蓬朗中心小学校</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蓬朗中心小学维修（2026年暑期维修项目）</w:t>
            </w:r>
            <w:r/>
          </w:p>
        </w:tc>
      </w:tr>
    </w:tbl>
    <w:p>
      <w:pPr>
        <w:spacing w:line="360" w:lineRule="auto"/>
        <w:rPr>
          <w:rFonts w:cs="宋体"/>
        </w:rPr>
      </w:pPr>
      <w:r>
        <w:rPr>
          <w:rFonts w:cs="宋体"/>
        </w:rPr>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spacing w:line="360" w:lineRule="auto"/>
        <w:rPr>
          <w:rFonts w:hint="eastAsia" w:ascii="宋体" w:hAnsi="宋体" w:cs="Arial"/>
          <w:sz w:val="32"/>
          <w:szCs w:val="32"/>
        </w:rPr>
      </w:pPr>
      <w:r>
        <w:rPr>
          <w:rFonts w:hint="eastAsia" w:ascii="宋体" w:hAnsi="宋体" w:cs="Arial"/>
          <w:sz w:val="32"/>
          <w:szCs w:val="32"/>
        </w:rPr>
        <w:t xml:space="preserve">苏州公正建设咨询房地产评估有限公司</w:t>
      </w:r>
      <w:r/>
    </w:p>
    <w:p>
      <w:pPr>
        <w:jc w:val="center"/>
        <w:rPr>
          <w:rFonts w:hint="eastAsia"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w:t>
      </w:r>
      <w:r>
        <w:rPr>
          <w:rFonts w:ascii="宋体" w:hAnsi="宋体"/>
          <w:sz w:val="28"/>
        </w:rPr>
        <w:br w:type="page" w:clear="all"/>
      </w:r>
      <w:r/>
    </w:p>
    <w:p>
      <w:pPr>
        <w:jc w:val="center"/>
        <w:spacing w:line="360" w:lineRule="auto"/>
        <w:rPr>
          <w:rFonts w:hint="eastAsia" w:ascii="宋体" w:hAnsi="宋体"/>
          <w:b/>
          <w:sz w:val="24"/>
          <w:szCs w:val="24"/>
        </w:rPr>
      </w:pPr>
      <w:r>
        <w:rPr>
          <w:rFonts w:hint="eastAsia" w:ascii="宋体" w:hAnsi="宋体"/>
          <w:b/>
          <w:sz w:val="24"/>
          <w:szCs w:val="24"/>
        </w:rPr>
        <w:t xml:space="preserve">目   录</w:t>
      </w:r>
      <w:r/>
    </w:p>
    <w:p>
      <w:pPr>
        <w:pStyle w:val="883"/>
        <w:tabs>
          <w:tab w:val="right" w:pos="8777" w:leader="dot"/>
        </w:tabs>
        <w:rPr>
          <w:rFonts w:asciiTheme="minorHAnsi" w:hAnsiTheme="minorHAnsi" w:eastAsiaTheme="minorEastAsia" w:cstheme="minorBidi"/>
          <w:sz w:val="22"/>
          <w:szCs w:val="24"/>
          <w14:ligatures w14:val="standardContextual"/>
        </w:rPr>
      </w:pPr>
      <w:r>
        <w:rPr>
          <w:rFonts w:ascii="宋体" w:hAnsi="宋体"/>
          <w:b/>
          <w:bCs/>
          <w:caps/>
          <w:szCs w:val="21"/>
        </w:rPr>
        <w:fldChar w:fldCharType="begin"/>
      </w:r>
      <w:r>
        <w:rPr>
          <w:rFonts w:ascii="宋体" w:hAnsi="宋体"/>
          <w:szCs w:val="21"/>
        </w:rPr>
        <w:instrText xml:space="preserve"> </w:instrText>
      </w:r>
      <w:r>
        <w:rPr>
          <w:rFonts w:hint="eastAsia" w:ascii="宋体" w:hAnsi="宋体"/>
          <w:szCs w:val="21"/>
        </w:rPr>
        <w:instrText xml:space="preserve">TOC \o "1-4" \h \z \u</w:instrText>
      </w:r>
      <w:r>
        <w:rPr>
          <w:rFonts w:ascii="宋体" w:hAnsi="宋体"/>
          <w:szCs w:val="21"/>
        </w:rPr>
        <w:instrText xml:space="preserve"> </w:instrText>
      </w:r>
      <w:r>
        <w:rPr>
          <w:rFonts w:ascii="宋体" w:hAnsi="宋体"/>
          <w:b/>
          <w:bCs/>
          <w:caps/>
          <w:szCs w:val="21"/>
        </w:rPr>
        <w:fldChar w:fldCharType="separate"/>
      </w:r>
      <w:hyperlink w:tooltip="#_Toc230091565" w:anchor="_Toc230091565" w:history="1">
        <w:r>
          <w:rPr>
            <w:rStyle w:val="903"/>
            <w:rFonts w:hint="eastAsia"/>
            <w:b/>
          </w:rPr>
          <w:t xml:space="preserve">第一章、谈判邀请函</w:t>
        </w:r>
        <w:r>
          <w:rPr>
            <w:rFonts w:hint="eastAsia"/>
          </w:rPr>
          <w:tab/>
        </w:r>
        <w:r>
          <w:rPr>
            <w:rFonts w:hint="eastAsia"/>
          </w:rPr>
          <w:fldChar w:fldCharType="begin"/>
        </w:r>
        <w:r>
          <w:rPr>
            <w:rFonts w:hint="eastAsia"/>
          </w:rPr>
          <w:instrText xml:space="preserve"> </w:instrText>
        </w:r>
        <w:r>
          <w:instrText xml:space="preserve">PAGEREF _Toc230091565 \h</w:instrText>
        </w:r>
        <w:r>
          <w:rPr>
            <w:rFonts w:hint="eastAsia"/>
          </w:rPr>
          <w:instrText xml:space="preserve"> </w:instrText>
        </w:r>
        <w:r>
          <w:rPr>
            <w:rFonts w:hint="eastAsia"/>
          </w:rPr>
        </w:r>
        <w:r>
          <w:rPr>
            <w:rFonts w:hint="eastAsia"/>
          </w:rPr>
          <w:fldChar w:fldCharType="separate"/>
        </w:r>
        <w:r>
          <w:rPr>
            <w:rStyle w:val="903"/>
            <w:rFonts w:hint="eastAsia"/>
            <w:b/>
            <w:bCs/>
          </w:rPr>
          <w:t xml:space="preserve">3</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66" w:anchor="_Toc230091566" w:history="1">
        <w:r>
          <w:rPr>
            <w:rStyle w:val="903"/>
            <w:rFonts w:hint="eastAsia"/>
            <w:b/>
          </w:rPr>
          <w:t xml:space="preserve">第二章、供应商须知</w:t>
        </w:r>
        <w:r>
          <w:rPr>
            <w:rFonts w:hint="eastAsia"/>
          </w:rPr>
          <w:tab/>
        </w:r>
        <w:r>
          <w:rPr>
            <w:rFonts w:hint="eastAsia"/>
          </w:rPr>
          <w:fldChar w:fldCharType="begin"/>
        </w:r>
        <w:r>
          <w:rPr>
            <w:rFonts w:hint="eastAsia"/>
          </w:rPr>
          <w:instrText xml:space="preserve"> </w:instrText>
        </w:r>
        <w:r>
          <w:instrText xml:space="preserve">PAGEREF _Toc230091566 \h</w:instrText>
        </w:r>
        <w:r>
          <w:rPr>
            <w:rFonts w:hint="eastAsia"/>
          </w:rPr>
          <w:instrText xml:space="preserve"> </w:instrText>
        </w:r>
        <w:r>
          <w:rPr>
            <w:rFonts w:hint="eastAsia"/>
          </w:rPr>
        </w:r>
        <w:r>
          <w:rPr>
            <w:rFonts w:hint="eastAsia"/>
          </w:rPr>
          <w:fldChar w:fldCharType="separate"/>
        </w:r>
        <w:r>
          <w:rPr>
            <w:rStyle w:val="903"/>
            <w:rFonts w:hint="eastAsia"/>
            <w:b/>
            <w:bCs/>
          </w:rPr>
          <w:t xml:space="preserve">6</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67" w:anchor="_Toc230091567" w:history="1">
        <w:r>
          <w:rPr>
            <w:rStyle w:val="903"/>
            <w:rFonts w:hint="eastAsia"/>
            <w:b/>
            <w:bCs/>
          </w:rPr>
          <w:t xml:space="preserve">第三章、谈判响应文件格式</w:t>
        </w:r>
        <w:r>
          <w:rPr>
            <w:rFonts w:hint="eastAsia"/>
          </w:rPr>
          <w:tab/>
        </w:r>
        <w:r>
          <w:rPr>
            <w:rFonts w:hint="eastAsia"/>
          </w:rPr>
          <w:fldChar w:fldCharType="begin"/>
        </w:r>
        <w:r>
          <w:rPr>
            <w:rFonts w:hint="eastAsia"/>
          </w:rPr>
          <w:instrText xml:space="preserve"> </w:instrText>
        </w:r>
        <w:r>
          <w:instrText xml:space="preserve">PAGEREF _Toc230091567 \h</w:instrText>
        </w:r>
        <w:r>
          <w:rPr>
            <w:rFonts w:hint="eastAsia"/>
          </w:rPr>
          <w:instrText xml:space="preserve"> </w:instrText>
        </w:r>
        <w:r>
          <w:rPr>
            <w:rFonts w:hint="eastAsia"/>
          </w:rPr>
        </w:r>
        <w:r>
          <w:rPr>
            <w:rFonts w:hint="eastAsia"/>
          </w:rPr>
          <w:fldChar w:fldCharType="separate"/>
        </w:r>
        <w:r>
          <w:rPr>
            <w:rStyle w:val="903"/>
            <w:rFonts w:hint="eastAsia"/>
            <w:b/>
            <w:bCs/>
          </w:rPr>
          <w:t xml:space="preserve">15</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68" w:anchor="_Toc230091568" w:history="1">
        <w:r>
          <w:rPr>
            <w:rStyle w:val="903"/>
            <w:rFonts w:hint="eastAsia"/>
          </w:rPr>
          <w:t xml:space="preserve">1</w:t>
        </w:r>
        <w:r>
          <w:rPr>
            <w:rStyle w:val="903"/>
            <w:rFonts w:hint="eastAsia"/>
          </w:rPr>
          <w:t xml:space="preserve">、（供应方）法定代表人授权委托书</w:t>
        </w:r>
        <w:r>
          <w:rPr>
            <w:rFonts w:hint="eastAsia"/>
          </w:rPr>
          <w:tab/>
        </w:r>
        <w:r>
          <w:rPr>
            <w:rFonts w:hint="eastAsia"/>
          </w:rPr>
          <w:fldChar w:fldCharType="begin"/>
        </w:r>
        <w:r>
          <w:rPr>
            <w:rFonts w:hint="eastAsia"/>
          </w:rPr>
          <w:instrText xml:space="preserve"> </w:instrText>
        </w:r>
        <w:r>
          <w:instrText xml:space="preserve">PAGEREF _Toc230091568 \h</w:instrText>
        </w:r>
        <w:r>
          <w:rPr>
            <w:rFonts w:hint="eastAsia"/>
          </w:rPr>
          <w:instrText xml:space="preserve"> </w:instrText>
        </w:r>
        <w:r>
          <w:rPr>
            <w:rFonts w:hint="eastAsia"/>
          </w:rPr>
        </w:r>
        <w:r>
          <w:rPr>
            <w:rFonts w:hint="eastAsia"/>
          </w:rPr>
          <w:fldChar w:fldCharType="separate"/>
        </w:r>
        <w:r>
          <w:rPr>
            <w:rStyle w:val="903"/>
            <w:rFonts w:hint="eastAsia"/>
          </w:rPr>
          <w:t xml:space="preserve">15</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69" w:anchor="_Toc230091569" w:history="1">
        <w:r>
          <w:rPr>
            <w:rStyle w:val="903"/>
            <w:rFonts w:hint="eastAsia"/>
            <w:bCs/>
          </w:rPr>
          <w:t xml:space="preserve">2</w:t>
        </w:r>
        <w:r>
          <w:rPr>
            <w:rStyle w:val="903"/>
            <w:rFonts w:hint="eastAsia"/>
            <w:bCs/>
          </w:rPr>
          <w:t xml:space="preserve">、谈判响应函</w:t>
        </w:r>
        <w:r>
          <w:rPr>
            <w:rFonts w:hint="eastAsia"/>
          </w:rPr>
          <w:tab/>
        </w:r>
        <w:r>
          <w:rPr>
            <w:rFonts w:hint="eastAsia"/>
          </w:rPr>
          <w:fldChar w:fldCharType="begin"/>
        </w:r>
        <w:r>
          <w:rPr>
            <w:rFonts w:hint="eastAsia"/>
          </w:rPr>
          <w:instrText xml:space="preserve"> </w:instrText>
        </w:r>
        <w:r>
          <w:instrText xml:space="preserve">PAGEREF _Toc230091569 \h</w:instrText>
        </w:r>
        <w:r>
          <w:rPr>
            <w:rFonts w:hint="eastAsia"/>
          </w:rPr>
          <w:instrText xml:space="preserve"> </w:instrText>
        </w:r>
        <w:r>
          <w:rPr>
            <w:rFonts w:hint="eastAsia"/>
          </w:rPr>
        </w:r>
        <w:r>
          <w:rPr>
            <w:rFonts w:hint="eastAsia"/>
          </w:rPr>
          <w:fldChar w:fldCharType="separate"/>
        </w:r>
        <w:r>
          <w:rPr>
            <w:rStyle w:val="903"/>
            <w:rFonts w:hint="eastAsia"/>
          </w:rPr>
          <w:t xml:space="preserve">16</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0" w:anchor="_Toc230091570" w:history="1">
        <w:r>
          <w:rPr>
            <w:rStyle w:val="903"/>
            <w:rFonts w:hint="eastAsia"/>
            <w:bCs/>
          </w:rPr>
          <w:t xml:space="preserve">3</w:t>
        </w:r>
        <w:r>
          <w:rPr>
            <w:rStyle w:val="903"/>
            <w:rFonts w:hint="eastAsia"/>
            <w:bCs/>
          </w:rPr>
          <w:t xml:space="preserve">、投标承诺函</w:t>
        </w:r>
        <w:r>
          <w:rPr>
            <w:rFonts w:hint="eastAsia"/>
          </w:rPr>
          <w:tab/>
        </w:r>
        <w:r>
          <w:rPr>
            <w:rFonts w:hint="eastAsia"/>
          </w:rPr>
          <w:fldChar w:fldCharType="begin"/>
        </w:r>
        <w:r>
          <w:rPr>
            <w:rFonts w:hint="eastAsia"/>
          </w:rPr>
          <w:instrText xml:space="preserve"> </w:instrText>
        </w:r>
        <w:r>
          <w:instrText xml:space="preserve">PAGEREF _Toc230091570 \h</w:instrText>
        </w:r>
        <w:r>
          <w:rPr>
            <w:rFonts w:hint="eastAsia"/>
          </w:rPr>
          <w:instrText xml:space="preserve"> </w:instrText>
        </w:r>
        <w:r>
          <w:rPr>
            <w:rFonts w:hint="eastAsia"/>
          </w:rPr>
        </w:r>
        <w:r>
          <w:rPr>
            <w:rFonts w:hint="eastAsia"/>
          </w:rPr>
          <w:fldChar w:fldCharType="separate"/>
        </w:r>
        <w:r>
          <w:rPr>
            <w:rStyle w:val="903"/>
            <w:rFonts w:hint="eastAsia"/>
          </w:rPr>
          <w:t xml:space="preserve">17</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1" w:anchor="_Toc230091571" w:history="1">
        <w:r>
          <w:rPr>
            <w:rStyle w:val="903"/>
            <w:rFonts w:hint="eastAsia"/>
          </w:rPr>
          <w:t xml:space="preserve">4</w:t>
        </w:r>
        <w:r>
          <w:rPr>
            <w:rStyle w:val="903"/>
            <w:rFonts w:hint="eastAsia"/>
          </w:rPr>
          <w:t xml:space="preserve">、谈判报价表</w:t>
        </w:r>
        <w:r>
          <w:rPr>
            <w:rFonts w:hint="eastAsia"/>
          </w:rPr>
          <w:tab/>
        </w:r>
        <w:r>
          <w:rPr>
            <w:rFonts w:hint="eastAsia"/>
          </w:rPr>
          <w:fldChar w:fldCharType="begin"/>
        </w:r>
        <w:r>
          <w:rPr>
            <w:rFonts w:hint="eastAsia"/>
          </w:rPr>
          <w:instrText xml:space="preserve"> </w:instrText>
        </w:r>
        <w:r>
          <w:instrText xml:space="preserve">PAGEREF _Toc230091571 \h</w:instrText>
        </w:r>
        <w:r>
          <w:rPr>
            <w:rFonts w:hint="eastAsia"/>
          </w:rPr>
          <w:instrText xml:space="preserve"> </w:instrText>
        </w:r>
        <w:r>
          <w:rPr>
            <w:rFonts w:hint="eastAsia"/>
          </w:rPr>
        </w:r>
        <w:r>
          <w:rPr>
            <w:rFonts w:hint="eastAsia"/>
          </w:rPr>
          <w:fldChar w:fldCharType="separate"/>
        </w:r>
        <w:r>
          <w:rPr>
            <w:rStyle w:val="903"/>
            <w:rFonts w:hint="eastAsia"/>
          </w:rPr>
          <w:t xml:space="preserve">18</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2" w:anchor="_Toc230091572" w:history="1">
        <w:r>
          <w:rPr>
            <w:rStyle w:val="903"/>
            <w:rFonts w:hint="eastAsia"/>
          </w:rPr>
          <w:t xml:space="preserve">5</w:t>
        </w:r>
        <w:r>
          <w:rPr>
            <w:rStyle w:val="903"/>
            <w:rFonts w:hint="eastAsia"/>
          </w:rPr>
          <w:t xml:space="preserve">、</w:t>
        </w:r>
        <w:r>
          <w:rPr>
            <w:rStyle w:val="903"/>
            <w:rFonts w:hint="eastAsia" w:asciiTheme="minorEastAsia" w:hAnsiTheme="minorEastAsia"/>
          </w:rPr>
          <w:t xml:space="preserve">分项</w:t>
        </w:r>
        <w:r>
          <w:rPr>
            <w:rStyle w:val="903"/>
            <w:rFonts w:hint="eastAsia"/>
          </w:rPr>
          <w:t xml:space="preserve">报价表</w:t>
        </w:r>
        <w:r>
          <w:rPr>
            <w:rFonts w:hint="eastAsia"/>
          </w:rPr>
          <w:tab/>
        </w:r>
        <w:r>
          <w:rPr>
            <w:rFonts w:hint="eastAsia"/>
          </w:rPr>
          <w:fldChar w:fldCharType="begin"/>
        </w:r>
        <w:r>
          <w:rPr>
            <w:rFonts w:hint="eastAsia"/>
          </w:rPr>
          <w:instrText xml:space="preserve"> </w:instrText>
        </w:r>
        <w:r>
          <w:instrText xml:space="preserve">PAGEREF _Toc230091572 \h</w:instrText>
        </w:r>
        <w:r>
          <w:rPr>
            <w:rFonts w:hint="eastAsia"/>
          </w:rPr>
          <w:instrText xml:space="preserve"> </w:instrText>
        </w:r>
        <w:r>
          <w:rPr>
            <w:rFonts w:hint="eastAsia"/>
          </w:rPr>
        </w:r>
        <w:r>
          <w:rPr>
            <w:rFonts w:hint="eastAsia"/>
          </w:rPr>
          <w:fldChar w:fldCharType="separate"/>
        </w:r>
        <w:r>
          <w:rPr>
            <w:rStyle w:val="903"/>
            <w:rFonts w:hint="eastAsia"/>
          </w:rPr>
          <w:t xml:space="preserve">19</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3" w:anchor="_Toc230091573" w:history="1">
        <w:r>
          <w:rPr>
            <w:rStyle w:val="903"/>
            <w:rFonts w:hint="eastAsia"/>
          </w:rPr>
          <w:t xml:space="preserve">6</w:t>
        </w:r>
        <w:r>
          <w:rPr>
            <w:rStyle w:val="903"/>
            <w:rFonts w:hint="eastAsia"/>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_Toc230091573 \h</w:instrText>
        </w:r>
        <w:r>
          <w:rPr>
            <w:rFonts w:hint="eastAsia"/>
          </w:rPr>
          <w:instrText xml:space="preserve"> </w:instrText>
        </w:r>
        <w:r>
          <w:rPr>
            <w:rFonts w:hint="eastAsia"/>
          </w:rPr>
        </w:r>
        <w:r>
          <w:rPr>
            <w:rFonts w:hint="eastAsia"/>
          </w:rPr>
          <w:fldChar w:fldCharType="separate"/>
        </w:r>
        <w:r>
          <w:rPr>
            <w:rStyle w:val="903"/>
            <w:rFonts w:hint="eastAsia"/>
          </w:rPr>
          <w:t xml:space="preserve">20</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4" w:anchor="_Toc230091574" w:history="1">
        <w:r>
          <w:rPr>
            <w:rStyle w:val="903"/>
            <w:rFonts w:hint="eastAsia"/>
          </w:rPr>
          <w:t xml:space="preserve">7</w:t>
        </w:r>
        <w:r>
          <w:rPr>
            <w:rStyle w:val="903"/>
            <w:rFonts w:hint="eastAsia"/>
          </w:rPr>
          <w:t xml:space="preserve">、附件残疾人福利性单位声明函</w:t>
        </w:r>
        <w:r>
          <w:rPr>
            <w:rFonts w:hint="eastAsia"/>
          </w:rPr>
          <w:tab/>
        </w:r>
        <w:r>
          <w:rPr>
            <w:rFonts w:hint="eastAsia"/>
          </w:rPr>
          <w:fldChar w:fldCharType="begin"/>
        </w:r>
        <w:r>
          <w:rPr>
            <w:rFonts w:hint="eastAsia"/>
          </w:rPr>
          <w:instrText xml:space="preserve"> </w:instrText>
        </w:r>
        <w:r>
          <w:instrText xml:space="preserve">PAGEREF _Toc230091574 \h</w:instrText>
        </w:r>
        <w:r>
          <w:rPr>
            <w:rFonts w:hint="eastAsia"/>
          </w:rPr>
          <w:instrText xml:space="preserve"> </w:instrText>
        </w:r>
        <w:r>
          <w:rPr>
            <w:rFonts w:hint="eastAsia"/>
          </w:rPr>
        </w:r>
        <w:r>
          <w:rPr>
            <w:rFonts w:hint="eastAsia"/>
          </w:rPr>
          <w:fldChar w:fldCharType="separate"/>
        </w:r>
        <w:r>
          <w:rPr>
            <w:rStyle w:val="903"/>
            <w:rFonts w:hint="eastAsia"/>
          </w:rPr>
          <w:t xml:space="preserve">24</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5" w:anchor="_Toc230091575" w:history="1">
        <w:r>
          <w:rPr>
            <w:rStyle w:val="903"/>
            <w:rFonts w:hint="eastAsia"/>
          </w:rPr>
          <w:t xml:space="preserve">8</w:t>
        </w:r>
        <w:r>
          <w:rPr>
            <w:rStyle w:val="903"/>
            <w:rFonts w:hint="eastAsia"/>
          </w:rPr>
          <w:t xml:space="preserve">、技术要求偏离表</w:t>
        </w:r>
        <w:r>
          <w:rPr>
            <w:rFonts w:hint="eastAsia"/>
          </w:rPr>
          <w:tab/>
        </w:r>
        <w:r>
          <w:rPr>
            <w:rFonts w:hint="eastAsia"/>
          </w:rPr>
          <w:fldChar w:fldCharType="begin"/>
        </w:r>
        <w:r>
          <w:rPr>
            <w:rFonts w:hint="eastAsia"/>
          </w:rPr>
          <w:instrText xml:space="preserve"> </w:instrText>
        </w:r>
        <w:r>
          <w:instrText xml:space="preserve">PAGEREF _Toc230091575 \h</w:instrText>
        </w:r>
        <w:r>
          <w:rPr>
            <w:rFonts w:hint="eastAsia"/>
          </w:rPr>
          <w:instrText xml:space="preserve"> </w:instrText>
        </w:r>
        <w:r>
          <w:rPr>
            <w:rFonts w:hint="eastAsia"/>
          </w:rPr>
        </w:r>
        <w:r>
          <w:rPr>
            <w:rFonts w:hint="eastAsia"/>
          </w:rPr>
          <w:fldChar w:fldCharType="separate"/>
        </w:r>
        <w:r>
          <w:rPr>
            <w:rStyle w:val="903"/>
            <w:rFonts w:hint="eastAsia"/>
          </w:rPr>
          <w:t xml:space="preserve">27</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6" w:anchor="_Toc230091576" w:history="1">
        <w:r>
          <w:rPr>
            <w:rStyle w:val="903"/>
            <w:rFonts w:hint="eastAsia"/>
          </w:rPr>
          <w:t xml:space="preserve">9</w:t>
        </w:r>
        <w:r>
          <w:rPr>
            <w:rStyle w:val="903"/>
            <w:rFonts w:hint="eastAsia"/>
          </w:rPr>
          <w:t xml:space="preserve">、商务条款偏离表</w:t>
        </w:r>
        <w:r>
          <w:rPr>
            <w:rFonts w:hint="eastAsia"/>
          </w:rPr>
          <w:tab/>
        </w:r>
        <w:r>
          <w:rPr>
            <w:rFonts w:hint="eastAsia"/>
          </w:rPr>
          <w:fldChar w:fldCharType="begin"/>
        </w:r>
        <w:r>
          <w:rPr>
            <w:rFonts w:hint="eastAsia"/>
          </w:rPr>
          <w:instrText xml:space="preserve"> </w:instrText>
        </w:r>
        <w:r>
          <w:instrText xml:space="preserve">PAGEREF _Toc230091576 \h</w:instrText>
        </w:r>
        <w:r>
          <w:rPr>
            <w:rFonts w:hint="eastAsia"/>
          </w:rPr>
          <w:instrText xml:space="preserve"> </w:instrText>
        </w:r>
        <w:r>
          <w:rPr>
            <w:rFonts w:hint="eastAsia"/>
          </w:rPr>
        </w:r>
        <w:r>
          <w:rPr>
            <w:rFonts w:hint="eastAsia"/>
          </w:rPr>
          <w:fldChar w:fldCharType="separate"/>
        </w:r>
        <w:r>
          <w:rPr>
            <w:rStyle w:val="903"/>
            <w:rFonts w:hint="eastAsia"/>
          </w:rPr>
          <w:t xml:space="preserve">27</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7" w:anchor="_Toc230091577" w:history="1">
        <w:r>
          <w:rPr>
            <w:rStyle w:val="903"/>
            <w:rFonts w:hint="eastAsia"/>
          </w:rPr>
          <w:t xml:space="preserve">10</w:t>
        </w:r>
        <w:r>
          <w:rPr>
            <w:rStyle w:val="903"/>
            <w:rFonts w:hint="eastAsia"/>
          </w:rPr>
          <w:t xml:space="preserve">、投标单位情况表</w:t>
        </w:r>
        <w:r>
          <w:rPr>
            <w:rFonts w:hint="eastAsia"/>
          </w:rPr>
          <w:tab/>
        </w:r>
        <w:r>
          <w:rPr>
            <w:rFonts w:hint="eastAsia"/>
          </w:rPr>
          <w:fldChar w:fldCharType="begin"/>
        </w:r>
        <w:r>
          <w:rPr>
            <w:rFonts w:hint="eastAsia"/>
          </w:rPr>
          <w:instrText xml:space="preserve"> </w:instrText>
        </w:r>
        <w:r>
          <w:instrText xml:space="preserve">PAGEREF _Toc230091577 \h</w:instrText>
        </w:r>
        <w:r>
          <w:rPr>
            <w:rFonts w:hint="eastAsia"/>
          </w:rPr>
          <w:instrText xml:space="preserve"> </w:instrText>
        </w:r>
        <w:r>
          <w:rPr>
            <w:rFonts w:hint="eastAsia"/>
          </w:rPr>
        </w:r>
        <w:r>
          <w:rPr>
            <w:rFonts w:hint="eastAsia"/>
          </w:rPr>
          <w:fldChar w:fldCharType="separate"/>
        </w:r>
        <w:r>
          <w:rPr>
            <w:rStyle w:val="903"/>
            <w:rFonts w:hint="eastAsia"/>
          </w:rPr>
          <w:t xml:space="preserve">28</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8" w:anchor="_Toc230091578" w:history="1">
        <w:r>
          <w:rPr>
            <w:rStyle w:val="903"/>
            <w:rFonts w:hint="eastAsia"/>
          </w:rPr>
          <w:t xml:space="preserve">11</w:t>
        </w:r>
        <w:r>
          <w:rPr>
            <w:rStyle w:val="903"/>
            <w:rFonts w:hint="eastAsia"/>
          </w:rPr>
          <w:t xml:space="preserve">、</w:t>
        </w:r>
        <w:r>
          <w:rPr>
            <w:rStyle w:val="903"/>
            <w:rFonts w:hint="eastAsia" w:asciiTheme="minorEastAsia" w:hAnsiTheme="minorEastAsia"/>
          </w:rPr>
          <w:t xml:space="preserve">项目人员配置</w:t>
        </w:r>
        <w:r>
          <w:rPr>
            <w:rStyle w:val="903"/>
            <w:rFonts w:hint="eastAsia"/>
          </w:rPr>
          <w:t xml:space="preserve">表</w:t>
        </w:r>
        <w:r>
          <w:rPr>
            <w:rFonts w:hint="eastAsia"/>
          </w:rPr>
          <w:tab/>
        </w:r>
        <w:r>
          <w:rPr>
            <w:rFonts w:hint="eastAsia"/>
          </w:rPr>
          <w:fldChar w:fldCharType="begin"/>
        </w:r>
        <w:r>
          <w:rPr>
            <w:rFonts w:hint="eastAsia"/>
          </w:rPr>
          <w:instrText xml:space="preserve"> </w:instrText>
        </w:r>
        <w:r>
          <w:instrText xml:space="preserve">PAGEREF _Toc230091578 \h</w:instrText>
        </w:r>
        <w:r>
          <w:rPr>
            <w:rFonts w:hint="eastAsia"/>
          </w:rPr>
          <w:instrText xml:space="preserve"> </w:instrText>
        </w:r>
        <w:r>
          <w:rPr>
            <w:rFonts w:hint="eastAsia"/>
          </w:rPr>
        </w:r>
        <w:r>
          <w:rPr>
            <w:rFonts w:hint="eastAsia"/>
          </w:rPr>
          <w:fldChar w:fldCharType="separate"/>
        </w:r>
        <w:r>
          <w:rPr>
            <w:rStyle w:val="903"/>
            <w:rFonts w:hint="eastAsia"/>
          </w:rPr>
          <w:t xml:space="preserve">29</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79" w:anchor="_Toc230091579" w:history="1">
        <w:r>
          <w:rPr>
            <w:rStyle w:val="903"/>
            <w:rFonts w:hint="eastAsia"/>
          </w:rPr>
          <w:t xml:space="preserve">12</w:t>
        </w:r>
        <w:r>
          <w:rPr>
            <w:rStyle w:val="903"/>
            <w:rFonts w:hint="eastAsia" w:asciiTheme="minorEastAsia" w:hAnsiTheme="minorEastAsia"/>
          </w:rPr>
          <w:t xml:space="preserve">、</w:t>
        </w:r>
        <w:r>
          <w:rPr>
            <w:rStyle w:val="903"/>
            <w:rFonts w:hint="eastAsia"/>
          </w:rPr>
          <w:t xml:space="preserve">类似业绩证明材料</w:t>
        </w:r>
        <w:r>
          <w:rPr>
            <w:rFonts w:hint="eastAsia"/>
          </w:rPr>
          <w:tab/>
        </w:r>
        <w:r>
          <w:rPr>
            <w:rFonts w:hint="eastAsia"/>
          </w:rPr>
          <w:fldChar w:fldCharType="begin"/>
        </w:r>
        <w:r>
          <w:rPr>
            <w:rFonts w:hint="eastAsia"/>
          </w:rPr>
          <w:instrText xml:space="preserve"> </w:instrText>
        </w:r>
        <w:r>
          <w:instrText xml:space="preserve">PAGEREF _Toc230091579 \h</w:instrText>
        </w:r>
        <w:r>
          <w:rPr>
            <w:rFonts w:hint="eastAsia"/>
          </w:rPr>
          <w:instrText xml:space="preserve"> </w:instrText>
        </w:r>
        <w:r>
          <w:rPr>
            <w:rFonts w:hint="eastAsia"/>
          </w:rPr>
        </w:r>
        <w:r>
          <w:rPr>
            <w:rFonts w:hint="eastAsia"/>
          </w:rPr>
          <w:fldChar w:fldCharType="separate"/>
        </w:r>
        <w:r>
          <w:rPr>
            <w:rStyle w:val="903"/>
            <w:rFonts w:hint="eastAsia"/>
          </w:rPr>
          <w:t xml:space="preserve">29</w:t>
        </w:r>
        <w:r>
          <w:rPr>
            <w:rFonts w:hint="eastAsia"/>
          </w:rPr>
        </w:r>
        <w:r>
          <w:rPr>
            <w:rFonts w:hint="eastAsia"/>
          </w:rPr>
          <w:fldChar w:fldCharType="end"/>
        </w:r>
      </w:hyperlink>
      <w:r/>
      <w:r/>
    </w:p>
    <w:p>
      <w:pPr>
        <w:pStyle w:val="891"/>
        <w:tabs>
          <w:tab w:val="right" w:pos="8777" w:leader="dot"/>
        </w:tabs>
        <w:rPr>
          <w:rFonts w:asciiTheme="minorHAnsi" w:hAnsiTheme="minorHAnsi" w:eastAsiaTheme="minorEastAsia" w:cstheme="minorBidi"/>
          <w:sz w:val="22"/>
          <w:szCs w:val="24"/>
          <w14:ligatures w14:val="standardContextual"/>
        </w:rPr>
      </w:pPr>
      <w:r/>
      <w:hyperlink w:tooltip="#_Toc230091580" w:anchor="_Toc230091580" w:history="1">
        <w:r>
          <w:rPr>
            <w:rStyle w:val="903"/>
            <w:rFonts w:hint="eastAsia"/>
          </w:rPr>
          <w:t xml:space="preserve">13</w:t>
        </w:r>
        <w:r>
          <w:rPr>
            <w:rStyle w:val="903"/>
            <w:rFonts w:hint="eastAsia"/>
          </w:rPr>
          <w:t xml:space="preserve">、关于符合本国产品标准的声明函</w:t>
        </w:r>
        <w:r>
          <w:rPr>
            <w:rFonts w:hint="eastAsia"/>
          </w:rPr>
          <w:tab/>
        </w:r>
        <w:r>
          <w:rPr>
            <w:rFonts w:hint="eastAsia"/>
          </w:rPr>
          <w:fldChar w:fldCharType="begin"/>
        </w:r>
        <w:r>
          <w:rPr>
            <w:rFonts w:hint="eastAsia"/>
          </w:rPr>
          <w:instrText xml:space="preserve"> </w:instrText>
        </w:r>
        <w:r>
          <w:instrText xml:space="preserve">PAGEREF _Toc230091580 \h</w:instrText>
        </w:r>
        <w:r>
          <w:rPr>
            <w:rFonts w:hint="eastAsia"/>
          </w:rPr>
          <w:instrText xml:space="preserve"> </w:instrText>
        </w:r>
        <w:r>
          <w:rPr>
            <w:rFonts w:hint="eastAsia"/>
          </w:rPr>
        </w:r>
        <w:r>
          <w:rPr>
            <w:rFonts w:hint="eastAsia"/>
          </w:rPr>
          <w:fldChar w:fldCharType="separate"/>
        </w:r>
        <w:r>
          <w:rPr>
            <w:rStyle w:val="903"/>
            <w:rFonts w:hint="eastAsia"/>
          </w:rPr>
          <w:t xml:space="preserve">30</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81" w:anchor="_Toc230091581" w:history="1">
        <w:r>
          <w:rPr>
            <w:rStyle w:val="903"/>
            <w:rFonts w:hint="eastAsia"/>
            <w:b/>
            <w:bCs/>
          </w:rPr>
          <w:t xml:space="preserve">第四章</w:t>
        </w:r>
        <w:r>
          <w:rPr>
            <w:rStyle w:val="903"/>
            <w:rFonts w:hint="eastAsia"/>
            <w:b/>
            <w:bCs/>
          </w:rPr>
          <w:t xml:space="preserve"> </w:t>
        </w:r>
        <w:r>
          <w:rPr>
            <w:rStyle w:val="903"/>
            <w:rFonts w:hint="eastAsia"/>
            <w:b/>
            <w:bCs/>
          </w:rPr>
          <w:t xml:space="preserve">采购需求</w:t>
        </w:r>
        <w:r>
          <w:rPr>
            <w:rFonts w:hint="eastAsia"/>
          </w:rPr>
          <w:tab/>
        </w:r>
        <w:r>
          <w:rPr>
            <w:rFonts w:hint="eastAsia"/>
          </w:rPr>
          <w:fldChar w:fldCharType="begin"/>
        </w:r>
        <w:r>
          <w:rPr>
            <w:rFonts w:hint="eastAsia"/>
          </w:rPr>
          <w:instrText xml:space="preserve"> </w:instrText>
        </w:r>
        <w:r>
          <w:instrText xml:space="preserve">PAGEREF _Toc230091581 \h</w:instrText>
        </w:r>
        <w:r>
          <w:rPr>
            <w:rFonts w:hint="eastAsia"/>
          </w:rPr>
          <w:instrText xml:space="preserve"> </w:instrText>
        </w:r>
        <w:r>
          <w:rPr>
            <w:rFonts w:hint="eastAsia"/>
          </w:rPr>
        </w:r>
        <w:r>
          <w:rPr>
            <w:rFonts w:hint="eastAsia"/>
          </w:rPr>
          <w:fldChar w:fldCharType="separate"/>
        </w:r>
        <w:r>
          <w:rPr>
            <w:rStyle w:val="903"/>
            <w:rFonts w:hint="eastAsia"/>
            <w:b/>
            <w:bCs/>
          </w:rPr>
          <w:t xml:space="preserve">31</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82" w:anchor="_Toc230091582" w:history="1">
        <w:r>
          <w:rPr>
            <w:rStyle w:val="903"/>
            <w:rFonts w:hint="eastAsia"/>
            <w:b/>
            <w:bCs/>
          </w:rPr>
          <w:t xml:space="preserve">第五章</w:t>
        </w:r>
        <w:r>
          <w:rPr>
            <w:rStyle w:val="903"/>
            <w:rFonts w:hint="eastAsia"/>
            <w:b/>
            <w:bCs/>
          </w:rPr>
          <w:t xml:space="preserve"> </w:t>
        </w:r>
        <w:r>
          <w:rPr>
            <w:rStyle w:val="903"/>
            <w:rFonts w:hint="eastAsia"/>
            <w:b/>
            <w:bCs/>
          </w:rPr>
          <w:t xml:space="preserve">合同主要内容</w:t>
        </w:r>
        <w:r>
          <w:rPr>
            <w:rFonts w:hint="eastAsia"/>
          </w:rPr>
          <w:tab/>
        </w:r>
        <w:r>
          <w:rPr>
            <w:rFonts w:hint="eastAsia"/>
          </w:rPr>
          <w:fldChar w:fldCharType="begin"/>
        </w:r>
        <w:r>
          <w:rPr>
            <w:rFonts w:hint="eastAsia"/>
          </w:rPr>
          <w:instrText xml:space="preserve"> </w:instrText>
        </w:r>
        <w:r>
          <w:instrText xml:space="preserve">PAGEREF _Toc230091582 \h</w:instrText>
        </w:r>
        <w:r>
          <w:rPr>
            <w:rFonts w:hint="eastAsia"/>
          </w:rPr>
          <w:instrText xml:space="preserve"> </w:instrText>
        </w:r>
        <w:r>
          <w:rPr>
            <w:rFonts w:hint="eastAsia"/>
          </w:rPr>
        </w:r>
        <w:r>
          <w:rPr>
            <w:rFonts w:hint="eastAsia"/>
          </w:rPr>
          <w:fldChar w:fldCharType="separate"/>
        </w:r>
        <w:r>
          <w:rPr>
            <w:rStyle w:val="903"/>
            <w:rFonts w:hint="eastAsia"/>
            <w:b/>
            <w:bCs/>
          </w:rPr>
          <w:t xml:space="preserve">32</w:t>
        </w:r>
        <w:r>
          <w:rPr>
            <w:rFonts w:hint="eastAsia"/>
          </w:rPr>
        </w:r>
        <w:r>
          <w:rPr>
            <w:rFonts w:hint="eastAsia"/>
          </w:rPr>
          <w:fldChar w:fldCharType="end"/>
        </w:r>
      </w:hyperlink>
      <w:r/>
      <w:r/>
    </w:p>
    <w:p>
      <w:pPr>
        <w:pStyle w:val="883"/>
        <w:tabs>
          <w:tab w:val="right" w:pos="8777" w:leader="dot"/>
        </w:tabs>
        <w:rPr>
          <w:rFonts w:asciiTheme="minorHAnsi" w:hAnsiTheme="minorHAnsi" w:eastAsiaTheme="minorEastAsia" w:cstheme="minorBidi"/>
          <w:sz w:val="22"/>
          <w:szCs w:val="24"/>
          <w14:ligatures w14:val="standardContextual"/>
        </w:rPr>
      </w:pPr>
      <w:r/>
      <w:hyperlink w:tooltip="#_Toc230091583" w:anchor="_Toc230091583" w:history="1">
        <w:r>
          <w:rPr>
            <w:rStyle w:val="903"/>
            <w:rFonts w:hint="eastAsia"/>
            <w:b/>
            <w:bCs/>
          </w:rPr>
          <w:t xml:space="preserve">第六章</w:t>
        </w:r>
        <w:r>
          <w:rPr>
            <w:rStyle w:val="903"/>
            <w:rFonts w:hint="eastAsia"/>
            <w:b/>
            <w:bCs/>
          </w:rPr>
          <w:t xml:space="preserve"> </w:t>
        </w:r>
        <w:r>
          <w:rPr>
            <w:rStyle w:val="903"/>
            <w:rFonts w:hint="eastAsia"/>
            <w:b/>
            <w:bCs/>
          </w:rPr>
          <w:t xml:space="preserve">合格性评审办法</w:t>
        </w:r>
        <w:r>
          <w:rPr>
            <w:rFonts w:hint="eastAsia"/>
          </w:rPr>
          <w:tab/>
        </w:r>
        <w:r>
          <w:rPr>
            <w:rFonts w:hint="eastAsia"/>
          </w:rPr>
          <w:fldChar w:fldCharType="begin"/>
        </w:r>
        <w:r>
          <w:rPr>
            <w:rFonts w:hint="eastAsia"/>
          </w:rPr>
          <w:instrText xml:space="preserve"> </w:instrText>
        </w:r>
        <w:r>
          <w:instrText xml:space="preserve">PAGEREF _Toc230091583 \h</w:instrText>
        </w:r>
        <w:r>
          <w:rPr>
            <w:rFonts w:hint="eastAsia"/>
          </w:rPr>
          <w:instrText xml:space="preserve"> </w:instrText>
        </w:r>
        <w:r>
          <w:rPr>
            <w:rFonts w:hint="eastAsia"/>
          </w:rPr>
        </w:r>
        <w:r>
          <w:rPr>
            <w:rFonts w:hint="eastAsia"/>
          </w:rPr>
          <w:fldChar w:fldCharType="separate"/>
        </w:r>
        <w:r>
          <w:rPr>
            <w:rStyle w:val="903"/>
            <w:rFonts w:hint="eastAsia"/>
            <w:b/>
            <w:bCs/>
          </w:rPr>
          <w:t xml:space="preserve">69</w:t>
        </w:r>
        <w:r>
          <w:rPr>
            <w:rFonts w:hint="eastAsia"/>
          </w:rPr>
        </w:r>
        <w:r>
          <w:rPr>
            <w:rFonts w:hint="eastAsia"/>
          </w:rPr>
          <w:fldChar w:fldCharType="end"/>
        </w:r>
      </w:hyperlink>
      <w:r/>
      <w:r/>
    </w:p>
    <w:p>
      <w:pPr>
        <w:spacing w:line="360" w:lineRule="auto"/>
        <w:rPr>
          <w:rFonts w:hint="eastAsia" w:ascii="宋体" w:hAnsi="宋体"/>
          <w:sz w:val="24"/>
          <w:szCs w:val="24"/>
        </w:rPr>
      </w:pPr>
      <w:r>
        <w:rPr>
          <w:rFonts w:ascii="宋体" w:hAnsi="宋体"/>
          <w:szCs w:val="21"/>
        </w:rPr>
        <w:fldChar w:fldCharType="end"/>
      </w:r>
      <w:r/>
    </w:p>
    <w:p>
      <w:pPr>
        <w:pStyle w:val="814"/>
        <w:ind w:firstLine="600"/>
        <w:jc w:val="center"/>
        <w:keepNext w:val="0"/>
        <w:spacing w:line="360" w:lineRule="auto"/>
        <w:rPr>
          <w:b/>
        </w:rPr>
      </w:pPr>
      <w:r>
        <w:rPr>
          <w:sz w:val="30"/>
        </w:rPr>
        <w:br w:type="page" w:clear="all"/>
      </w:r>
      <w:bookmarkStart w:id="0" w:name="_Toc230091565"/>
      <w:r>
        <w:rPr>
          <w:rFonts w:hint="eastAsia"/>
          <w:b/>
        </w:rPr>
        <w:t xml:space="preserve">第一章、谈判邀请函</w:t>
      </w:r>
      <w:bookmarkEnd w:id="0"/>
      <w:r/>
      <w:r/>
    </w:p>
    <w:p>
      <w:pPr>
        <w:ind w:firstLine="420"/>
        <w:spacing w:line="360" w:lineRule="auto"/>
        <w:rPr>
          <w:rFonts w:hint="eastAsia" w:ascii="宋体" w:hAnsi="宋体"/>
          <w:szCs w:val="21"/>
        </w:rPr>
      </w:pPr>
      <w:r/>
      <w:bookmarkStart w:id="1" w:name="_Toc28359002"/>
      <w:r>
        <w:rPr>
          <w:rFonts w:hint="eastAsia" w:ascii="宋体" w:hAnsi="宋体"/>
          <w:szCs w:val="21"/>
        </w:rPr>
        <w:t xml:space="preserve">苏州公正建设咨询房地产评估有限公司受昆山市蓬朗中心小学校委托，为其拟采购的蓬朗中心小学维修（2026年暑期维修项目）组织竞争性谈判，欢迎符合条件的供应商前来参与。</w:t>
      </w:r>
      <w:r/>
    </w:p>
    <w:p>
      <w:pPr>
        <w:ind w:firstLine="420"/>
        <w:spacing w:line="360" w:lineRule="auto"/>
        <w:rPr>
          <w:rFonts w:hint="eastAsia" w:ascii="宋体" w:hAnsi="宋体"/>
          <w:szCs w:val="21"/>
        </w:rPr>
      </w:pPr>
      <w:r>
        <w:rPr>
          <w:rFonts w:hint="eastAsia" w:ascii="宋体" w:hAnsi="宋体"/>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1.项目编号：JSZC-320583-SZGZ-T2026-0027；</w:t>
      </w:r>
      <w:r/>
    </w:p>
    <w:p>
      <w:pPr>
        <w:ind w:firstLine="420"/>
        <w:spacing w:line="360" w:lineRule="auto"/>
        <w:rPr>
          <w:rFonts w:hint="eastAsia" w:ascii="宋体" w:hAnsi="宋体"/>
          <w:szCs w:val="21"/>
        </w:rPr>
      </w:pPr>
      <w:r>
        <w:rPr>
          <w:rFonts w:hint="eastAsia" w:ascii="宋体" w:hAnsi="宋体"/>
          <w:szCs w:val="21"/>
        </w:rPr>
        <w:t xml:space="preserve">2.项目名称：蓬朗中心小学维修（2026年暑期维修项目）；</w:t>
      </w:r>
      <w:r/>
    </w:p>
    <w:p>
      <w:pPr>
        <w:ind w:firstLine="420"/>
        <w:spacing w:line="360" w:lineRule="auto"/>
        <w:rPr>
          <w:rFonts w:hint="eastAsia" w:ascii="宋体" w:hAnsi="宋体"/>
          <w:szCs w:val="21"/>
        </w:rPr>
      </w:pPr>
      <w:r>
        <w:rPr>
          <w:rFonts w:hint="eastAsia" w:ascii="宋体" w:hAnsi="宋体"/>
          <w:szCs w:val="21"/>
        </w:rPr>
        <w:t xml:space="preserve">3.工期：60日历天</w:t>
      </w:r>
      <w:r>
        <w:rPr>
          <w:rFonts w:hint="eastAsia" w:ascii="宋体" w:hAnsi="宋体" w:cs="宋体"/>
          <w:szCs w:val="21"/>
        </w:rPr>
        <w:t xml:space="preserve">，开工日期以甲方通知为准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4.预算金额：人民币叁佰陆拾捌万肆仟肆佰伍拾元贰角陆分（¥3684450.26）；</w:t>
      </w:r>
      <w:r/>
    </w:p>
    <w:p>
      <w:pPr>
        <w:pStyle w:val="859"/>
        <w:rPr>
          <w:rFonts w:hint="eastAsia"/>
        </w:rPr>
      </w:pPr>
      <w:r>
        <w:rPr>
          <w:rFonts w:hint="eastAsia"/>
        </w:rPr>
        <w:t xml:space="preserve">5.最高限价（如有）：人民币叁佰肆拾贰万陆仟伍佰叁拾玖元整</w:t>
      </w:r>
      <w:r>
        <w:rPr>
          <w:rFonts w:hint="eastAsia"/>
          <w:szCs w:val="21"/>
        </w:rPr>
        <w:t xml:space="preserve">（¥3426539.00）；</w:t>
      </w:r>
      <w:r/>
    </w:p>
    <w:p>
      <w:pPr>
        <w:ind w:firstLine="420"/>
        <w:spacing w:line="360" w:lineRule="auto"/>
        <w:rPr>
          <w:rFonts w:hint="eastAsia" w:ascii="宋体" w:hAnsi="宋体"/>
          <w:szCs w:val="21"/>
        </w:rPr>
      </w:pPr>
      <w:r>
        <w:rPr>
          <w:rFonts w:hint="eastAsia" w:ascii="宋体" w:hAnsi="宋体"/>
          <w:szCs w:val="21"/>
        </w:rPr>
        <w:t xml:space="preserve">5.采购需求：昆山市蓬朗中心小学校蓬朗中心小学维修（2026年暑期维修项目），详见第四章和工程量清单及图纸；</w:t>
      </w:r>
      <w:r/>
    </w:p>
    <w:p>
      <w:pPr>
        <w:ind w:firstLine="420"/>
        <w:spacing w:line="360" w:lineRule="auto"/>
        <w:rPr>
          <w:rFonts w:hint="eastAsia" w:ascii="宋体" w:hAnsi="宋体"/>
          <w:szCs w:val="21"/>
        </w:rPr>
      </w:pPr>
      <w:r>
        <w:rPr>
          <w:rFonts w:hint="eastAsia" w:ascii="宋体" w:hAnsi="宋体"/>
          <w:szCs w:val="21"/>
        </w:rPr>
        <w:t xml:space="preserve">6.是否接受联合体：否。</w:t>
      </w:r>
      <w:r/>
    </w:p>
    <w:p>
      <w:pPr>
        <w:ind w:firstLine="420"/>
        <w:spacing w:line="360" w:lineRule="auto"/>
        <w:rPr>
          <w:rFonts w:hint="eastAsia" w:ascii="宋体" w:hAnsi="宋体"/>
          <w:szCs w:val="21"/>
        </w:rPr>
      </w:pPr>
      <w:r>
        <w:rPr>
          <w:rFonts w:hint="eastAsia" w:ascii="宋体" w:hAnsi="宋体"/>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4.具有依法缴纳税收和社会保障资金的良好记录；</w:t>
      </w:r>
      <w:r/>
    </w:p>
    <w:p>
      <w:pPr>
        <w:ind w:left="646"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pStyle w:val="859"/>
        <w:rPr>
          <w:rFonts w:hint="eastAsia"/>
        </w:rPr>
      </w:pPr>
      <w:r/>
      <w:bookmarkStart w:id="2" w:name="OLE_LINK2"/>
      <w:r>
        <w:rPr>
          <w:rFonts w:hint="eastAsia"/>
        </w:rPr>
        <w:t xml:space="preserve">2.投标人具有有效期内的建筑工程施工总承包叁级及以上资质和安全生产许可证；</w:t>
      </w:r>
      <w:r/>
    </w:p>
    <w:p>
      <w:pPr>
        <w:pStyle w:val="859"/>
        <w:rPr>
          <w:rFonts w:hint="eastAsia"/>
        </w:rPr>
      </w:pPr>
      <w:r>
        <w:rPr>
          <w:rFonts w:hint="eastAsia"/>
        </w:rPr>
        <w:t xml:space="preserve">3.拟投入本项目经理具有有效期内的二级及以上建造师资格（建筑工程）和安全生产考核合格证（B类证）。</w:t>
      </w:r>
      <w:bookmarkEnd w:id="2"/>
      <w:r/>
      <w:r/>
    </w:p>
    <w:p>
      <w:pPr>
        <w:ind w:firstLine="420"/>
        <w:spacing w:line="360" w:lineRule="auto"/>
        <w:rPr>
          <w:rFonts w:hint="eastAsia" w:ascii="宋体" w:hAnsi="宋体"/>
          <w:szCs w:val="21"/>
        </w:rPr>
      </w:pPr>
      <w:r>
        <w:rPr>
          <w:rFonts w:hint="eastAsia" w:ascii="宋体" w:hAnsi="宋体"/>
          <w:szCs w:val="21"/>
        </w:rPr>
        <w:t xml:space="preserve">三、获取谈判文件</w:t>
      </w:r>
      <w:r/>
    </w:p>
    <w:p>
      <w:pPr>
        <w:ind w:firstLine="420"/>
        <w:spacing w:line="360" w:lineRule="auto"/>
        <w:rPr>
          <w:rFonts w:hint="eastAsia" w:ascii="宋体" w:hAnsi="宋体"/>
          <w:szCs w:val="21"/>
        </w:rPr>
      </w:pPr>
      <w:r>
        <w:rPr>
          <w:rFonts w:hint="eastAsia" w:ascii="宋体" w:hAnsi="宋体"/>
          <w:szCs w:val="21"/>
        </w:rPr>
        <w:t xml:space="preserve">1.获取谈判文件时间：自谈判文件公告发布之日起3个工作日；</w:t>
      </w:r>
      <w:r/>
    </w:p>
    <w:p>
      <w:pPr>
        <w:ind w:firstLine="420"/>
        <w:spacing w:line="360" w:lineRule="auto"/>
        <w:rPr>
          <w:rFonts w:hint="eastAsia" w:ascii="宋体" w:hAnsi="宋体"/>
          <w:szCs w:val="21"/>
        </w:rPr>
      </w:pPr>
      <w:r>
        <w:rPr>
          <w:rFonts w:hint="eastAsia" w:ascii="宋体" w:hAnsi="宋体"/>
          <w:szCs w:val="21"/>
        </w:rPr>
        <w:t xml:space="preserve">2.获取谈判文件方式：“苏采云”系统；</w:t>
      </w:r>
      <w:r/>
    </w:p>
    <w:p>
      <w:pPr>
        <w:ind w:firstLine="420"/>
        <w:spacing w:line="360" w:lineRule="auto"/>
        <w:rPr>
          <w:rFonts w:hint="eastAsia" w:ascii="宋体" w:hAnsi="宋体"/>
          <w:szCs w:val="21"/>
        </w:rPr>
      </w:pPr>
      <w:r>
        <w:rPr>
          <w:rFonts w:hint="eastAsia" w:ascii="宋体" w:hAnsi="宋体"/>
          <w:szCs w:val="21"/>
        </w:rPr>
        <w:t xml:space="preserve">3.谈判文件售价：0元。</w:t>
      </w:r>
      <w:r/>
    </w:p>
    <w:p>
      <w:pPr>
        <w:ind w:firstLine="420"/>
        <w:spacing w:line="360" w:lineRule="auto"/>
        <w:rPr>
          <w:rFonts w:hint="eastAsia" w:ascii="宋体" w:hAnsi="宋体"/>
          <w:szCs w:val="21"/>
        </w:rPr>
      </w:pPr>
      <w:r>
        <w:rPr>
          <w:rFonts w:hint="eastAsia" w:ascii="宋体" w:hAnsi="宋体"/>
          <w:szCs w:val="21"/>
        </w:rPr>
        <w:t xml:space="preserve">四、提交响应文件截止时间、开标时间和地点</w:t>
      </w:r>
      <w:r/>
    </w:p>
    <w:p>
      <w:pPr>
        <w:ind w:firstLine="420"/>
        <w:spacing w:line="360" w:lineRule="auto"/>
        <w:rPr>
          <w:rFonts w:hint="eastAsia" w:ascii="宋体" w:hAnsi="宋体"/>
          <w:szCs w:val="21"/>
        </w:rPr>
      </w:pPr>
      <w:r>
        <w:rPr>
          <w:rFonts w:hint="eastAsia" w:ascii="宋体" w:hAnsi="宋体"/>
          <w:szCs w:val="21"/>
        </w:rPr>
        <w:t xml:space="preserve">1.提交响应文件截止时间：2026年06月23日14:30（北京时间）；</w:t>
      </w:r>
      <w:r/>
    </w:p>
    <w:p>
      <w:pPr>
        <w:ind w:firstLine="420"/>
        <w:spacing w:line="360" w:lineRule="auto"/>
        <w:rPr>
          <w:rFonts w:hint="eastAsia" w:ascii="宋体" w:hAnsi="宋体"/>
          <w:szCs w:val="21"/>
        </w:rPr>
      </w:pPr>
      <w:r>
        <w:rPr>
          <w:rFonts w:hint="eastAsia" w:ascii="宋体" w:hAnsi="宋体"/>
          <w:szCs w:val="21"/>
        </w:rPr>
        <w:t xml:space="preserve">2.开标时间：2026年06月23日14:30（北京时间）；</w:t>
      </w:r>
      <w:r/>
    </w:p>
    <w:p>
      <w:pPr>
        <w:ind w:firstLine="420"/>
        <w:spacing w:line="360" w:lineRule="auto"/>
        <w:rPr>
          <w:rFonts w:hint="eastAsia" w:ascii="宋体" w:hAnsi="宋体"/>
          <w:szCs w:val="21"/>
        </w:rPr>
      </w:pPr>
      <w:r>
        <w:rPr>
          <w:rFonts w:hint="eastAsia" w:ascii="宋体" w:hAnsi="宋体"/>
          <w:szCs w:val="21"/>
        </w:rPr>
        <w:t xml:space="preserve">3.开标地点：“苏采云”系统（网址：</w:t>
      </w:r>
      <w:hyperlink r:id="rId17" w:tooltip="http://jszfcg.jsczt.cn/" w:history="1">
        <w:r>
          <w:rPr>
            <w:rStyle w:val="903"/>
            <w:rFonts w:hint="eastAsia" w:ascii="宋体" w:hAnsi="宋体"/>
            <w:color w:val="auto"/>
            <w:szCs w:val="21"/>
          </w:rPr>
          <w:t xml:space="preserve">http://jszfcg.jsczt.cn/</w:t>
        </w:r>
      </w:hyperlink>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4.远程CA预解密时间：以开标时“苏采云”系统为准；</w:t>
      </w:r>
      <w:r/>
    </w:p>
    <w:p>
      <w:pPr>
        <w:ind w:firstLine="420"/>
        <w:spacing w:line="360" w:lineRule="auto"/>
        <w:rPr>
          <w:rFonts w:hint="eastAsia" w:ascii="宋体" w:hAnsi="宋体"/>
          <w:szCs w:val="21"/>
        </w:rPr>
      </w:pPr>
      <w:r>
        <w:rPr>
          <w:rFonts w:hint="eastAsia" w:ascii="宋体" w:hAnsi="宋体"/>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五、公告信息</w:t>
      </w:r>
      <w:r/>
    </w:p>
    <w:p>
      <w:pPr>
        <w:ind w:firstLine="420"/>
        <w:spacing w:line="360" w:lineRule="auto"/>
        <w:rPr>
          <w:rFonts w:hint="eastAsia" w:ascii="宋体" w:hAnsi="宋体"/>
          <w:szCs w:val="21"/>
        </w:rPr>
      </w:pPr>
      <w:r>
        <w:rPr>
          <w:rFonts w:hint="eastAsia" w:ascii="宋体" w:hAnsi="宋体"/>
          <w:szCs w:val="21"/>
        </w:rPr>
        <w:t xml:space="preserve">1.公告期限：自本公告发布之日起3个工作日。</w:t>
      </w:r>
      <w:r/>
    </w:p>
    <w:p>
      <w:pPr>
        <w:ind w:firstLine="420"/>
        <w:spacing w:line="360" w:lineRule="auto"/>
        <w:rPr>
          <w:rFonts w:hint="eastAsia" w:ascii="宋体" w:hAnsi="宋体"/>
          <w:szCs w:val="21"/>
        </w:rPr>
      </w:pPr>
      <w:r>
        <w:rPr>
          <w:rFonts w:hint="eastAsia" w:ascii="宋体" w:hAnsi="宋体"/>
          <w:szCs w:val="21"/>
        </w:rPr>
        <w:t xml:space="preserve">六、其它补充事宜</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w:t>
      </w:r>
      <w:r>
        <w:rPr>
          <w:rFonts w:hint="eastAsia" w:ascii="宋体" w:hAnsi="宋体"/>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七、凡对本次采购提出询问，请按以下方式联系</w:t>
      </w:r>
      <w:bookmarkEnd w:id="1"/>
      <w:r/>
      <w:r/>
    </w:p>
    <w:p>
      <w:pPr>
        <w:ind w:firstLine="420"/>
        <w:spacing w:line="360" w:lineRule="auto"/>
        <w:rPr>
          <w:rFonts w:hint="eastAsia" w:ascii="宋体" w:hAnsi="宋体"/>
          <w:szCs w:val="21"/>
        </w:rPr>
      </w:pPr>
      <w:r>
        <w:rPr>
          <w:rFonts w:hint="eastAsia" w:ascii="宋体" w:hAnsi="宋体"/>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1.名称：昆山市蓬朗中心小学校；</w:t>
      </w:r>
      <w:r/>
    </w:p>
    <w:p>
      <w:pPr>
        <w:ind w:firstLine="420"/>
        <w:spacing w:line="360" w:lineRule="auto"/>
        <w:rPr>
          <w:rFonts w:hint="eastAsia" w:ascii="宋体" w:hAnsi="宋体"/>
          <w:szCs w:val="21"/>
        </w:rPr>
      </w:pPr>
      <w:r>
        <w:rPr>
          <w:rFonts w:hint="eastAsia" w:ascii="宋体" w:hAnsi="宋体"/>
          <w:szCs w:val="21"/>
        </w:rPr>
        <w:t xml:space="preserve">2.地址：</w:t>
      </w:r>
      <w:r>
        <w:rPr>
          <w:rFonts w:hint="eastAsia"/>
        </w:rPr>
        <w:t xml:space="preserve">昆山经济技术开发区天文路</w:t>
      </w:r>
      <w:r>
        <w:rPr>
          <w:rFonts w:hint="eastAsia"/>
        </w:rPr>
        <w:t xml:space="preserve">388</w:t>
      </w:r>
      <w:r>
        <w:rPr>
          <w:rFonts w:hint="eastAsia"/>
        </w:rPr>
        <w:t xml:space="preserve">号；</w:t>
      </w:r>
      <w:r/>
    </w:p>
    <w:p>
      <w:pPr>
        <w:ind w:firstLine="420"/>
        <w:spacing w:line="360" w:lineRule="auto"/>
        <w:rPr>
          <w:rFonts w:hint="eastAsia" w:ascii="宋体" w:hAnsi="宋体"/>
          <w:szCs w:val="21"/>
        </w:rPr>
      </w:pPr>
      <w:r>
        <w:rPr>
          <w:rFonts w:hint="eastAsia" w:ascii="宋体" w:hAnsi="宋体"/>
          <w:szCs w:val="21"/>
        </w:rPr>
        <w:t xml:space="preserve">3.联系人：金雨；</w:t>
      </w:r>
      <w:r/>
    </w:p>
    <w:p>
      <w:pPr>
        <w:ind w:firstLine="420"/>
        <w:spacing w:line="360" w:lineRule="auto"/>
        <w:rPr>
          <w:rFonts w:hint="eastAsia" w:ascii="宋体" w:hAnsi="宋体"/>
          <w:szCs w:val="21"/>
        </w:rPr>
      </w:pPr>
      <w:r>
        <w:rPr>
          <w:rFonts w:hint="eastAsia" w:ascii="宋体" w:hAnsi="宋体"/>
          <w:szCs w:val="21"/>
        </w:rPr>
        <w:t xml:space="preserve">4.联系方式：0512-</w:t>
      </w:r>
      <w:r>
        <w:rPr>
          <w:rFonts w:ascii="宋体" w:hAnsi="宋体"/>
          <w:szCs w:val="21"/>
        </w:rPr>
        <w:t xml:space="preserve">57812030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2.地址：昆山市萧林路189号光大广场401、501室；</w:t>
      </w:r>
      <w:r/>
    </w:p>
    <w:p>
      <w:pPr>
        <w:ind w:firstLine="420"/>
        <w:spacing w:line="360" w:lineRule="auto"/>
        <w:rPr>
          <w:rFonts w:hint="eastAsia" w:ascii="宋体" w:hAnsi="宋体"/>
          <w:szCs w:val="21"/>
        </w:rPr>
      </w:pPr>
      <w:r>
        <w:rPr>
          <w:rFonts w:hint="eastAsia" w:ascii="宋体" w:hAnsi="宋体"/>
          <w:szCs w:val="21"/>
        </w:rPr>
        <w:t xml:space="preserve">3.联系人：迟富伟、胡廷象；</w:t>
      </w:r>
      <w:r/>
    </w:p>
    <w:p>
      <w:pPr>
        <w:ind w:firstLine="420"/>
        <w:spacing w:line="360" w:lineRule="auto"/>
        <w:rPr>
          <w:rFonts w:hint="eastAsia" w:ascii="宋体" w:hAnsi="宋体"/>
          <w:szCs w:val="21"/>
        </w:rPr>
      </w:pPr>
      <w:r>
        <w:rPr>
          <w:rFonts w:hint="eastAsia" w:ascii="宋体" w:hAnsi="宋体"/>
          <w:szCs w:val="21"/>
        </w:rPr>
        <w:t xml:space="preserve">4.联系方式：0512-57172999。</w:t>
      </w:r>
      <w:r/>
    </w:p>
    <w:p>
      <w:pPr>
        <w:ind w:firstLine="420"/>
        <w:spacing w:line="360" w:lineRule="auto"/>
        <w:rPr>
          <w:rFonts w:hint="eastAsia" w:ascii="宋体" w:hAnsi="宋体"/>
          <w:szCs w:val="21"/>
        </w:rPr>
      </w:pPr>
      <w:r>
        <w:rPr>
          <w:rFonts w:hint="eastAsia" w:ascii="宋体" w:hAnsi="宋体"/>
          <w:szCs w:val="21"/>
        </w:rPr>
        <w:br w:type="page" w:clear="all"/>
      </w:r>
      <w:r/>
    </w:p>
    <w:p>
      <w:pPr>
        <w:pStyle w:val="814"/>
        <w:ind w:firstLine="562"/>
        <w:jc w:val="center"/>
        <w:keepNext w:val="0"/>
        <w:spacing w:line="360" w:lineRule="auto"/>
        <w:rPr>
          <w:b/>
        </w:rPr>
      </w:pPr>
      <w:r/>
      <w:bookmarkStart w:id="3" w:name="_Toc159596555"/>
      <w:r/>
      <w:bookmarkStart w:id="4" w:name="_Toc230091566"/>
      <w:r>
        <w:rPr>
          <w:rFonts w:hint="eastAsia"/>
          <w:b/>
        </w:rPr>
        <w:t xml:space="preserve">第二章、供应商须知</w:t>
      </w:r>
      <w:bookmarkEnd w:id="3"/>
      <w:r/>
      <w:bookmarkEnd w:id="4"/>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本谈判文件仅适用于苏州公正建设咨询房地产评估有限公司组织的谈判活动。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本次谈判活动及因本次谈判产生的合同受中国法律制约和保护。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本谈判文件的解释权属于苏州公正建设咨询房地产评估有限公司。</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供应商：经认定有资格响应的法人或其他组织和自然人。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响应：供应商根据采购人发布的谈判文件，编制响应文件并按规定投标的行为。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w:t>
      </w:r>
      <w:r>
        <w:rPr>
          <w:rFonts w:hint="eastAsia" w:ascii="宋体" w:hAnsi="宋体"/>
          <w:szCs w:val="21"/>
        </w:rPr>
        <w:t xml:space="preserve">采供双方根据谈判文件和成交的响应文件及成交通知书规定的内容签署的以书面形式所达成的协议，包括所有的附件、附录和构成协议的所有文件。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甲方（采购方）：合同中明确规定的实际购买货物和服务的行政机关、事业单位或团体组织。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政府采购促进中小企业发展，小微企业（含小型、微型企业）提供的产品和服务在评标时将获得优势，具体详见本采购文件内容（非专门面向中小企业采购的）。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残疾人福利性单位声明函，详见本采购文件</w:t>
      </w:r>
      <w:r>
        <w:rPr>
          <w:rFonts w:hint="eastAsia" w:ascii="宋体" w:hAnsi="宋体" w:cs="Arial"/>
          <w:szCs w:val="21"/>
        </w:rPr>
        <w:t xml:space="preserve">），享受评审中价格扣除等促进中小企业发展的政府采购政策。</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合格供应商的范围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如供应商代表不是法定代表人，须持有《法定代表人授权委托书》（格式见附件）。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无论投标过程中的做法和结果如何，供应商自行承担所有与参加投标有关的全部费用。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谈判文件的说明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供应商在获取谈判文件后，若有疑问，应于答疑问题提交截止时间之前，在苏采云系统上向采购代理人提出，采购代理人将在项目交易系统上予以解答。</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在网上投标截止时间前，采购代理人有权在出于实际需要或澄清供应商问题的情况下，以补充文件的形式对谈判文件进行修改。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szCs w:val="21"/>
        </w:rPr>
      </w:pPr>
      <w:r>
        <w:rPr>
          <w:rFonts w:hint="eastAsia" w:ascii="宋体" w:hAnsi="宋体" w:cs="Arial"/>
          <w:szCs w:val="21"/>
        </w:rPr>
        <w:t xml:space="preserve">为保证供应商有足够时间按照谈判文件的修改要求考虑修正响应文件，或出于其他合理原因，采购代理人可酌情推迟投标截止时间和开标时间，</w:t>
      </w:r>
      <w:r>
        <w:rPr>
          <w:rFonts w:hint="eastAsia" w:ascii="宋体" w:hAnsi="宋体"/>
          <w:szCs w:val="21"/>
        </w:rPr>
        <w:t xml:space="preserve">并于原网上投标截止时间前将此变更通知在政府采购信息发布媒体上发布变更公告。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供应商应在投标截止时间前关注原采购信息发布媒体上有关本谈判项目有无变更公告。</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采购代理人提出质疑。采购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szCs w:val="21"/>
        </w:rPr>
        <w:t xml:space="preserve">获取采购文件</w:t>
      </w:r>
      <w:r>
        <w:rPr>
          <w:rFonts w:hint="eastAsia" w:ascii="宋体" w:hAnsi="宋体" w:cs="Arial"/>
          <w:szCs w:val="21"/>
        </w:rPr>
        <w:t xml:space="preserve">的供应商，视为未参与该项政府采购活动，不具备对该政府采购项目提出质疑的法定权利，但因供应商资格条件或</w:t>
      </w:r>
      <w:r>
        <w:rPr>
          <w:rFonts w:hint="eastAsia" w:ascii="宋体" w:hAnsi="宋体"/>
          <w:szCs w:val="21"/>
        </w:rPr>
        <w:t xml:space="preserve">获取采购文件</w:t>
      </w:r>
      <w:r>
        <w:rPr>
          <w:rFonts w:hint="eastAsia" w:ascii="宋体" w:hAnsi="宋体" w:cs="Arial"/>
          <w:szCs w:val="21"/>
        </w:rPr>
        <w:t xml:space="preserve">时间设定不符合有关法律法规规定等原因使供应商权益受损的除外。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质疑必须以参加投标供应商法定代表人或授权代表（投标文件中所确定的）原件送达的方式提交，否则，采购代理人有权不予受理。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对采购文件提出质疑的，为投标文件公告期限届满之日起计算；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对成交结果提出质疑的，自成交结果公告期限届满之日起计算。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w:t>
      </w:r>
      <w:r>
        <w:rPr>
          <w:rFonts w:hint="eastAsia" w:ascii="宋体" w:hAnsi="宋体" w:cs="Arial"/>
          <w:szCs w:val="21"/>
        </w:rPr>
        <w:t xml:space="preserve">料。否则，采购代理人或采购人不予受理：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供应商为自然人的，应当由本人签字；供应商为法人或者其他组织的，应当由法定代表人、主要负责人，或者其授权代表签字或者盖章，并加盖公章。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响应文件说明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响应文件中所使用的计量单位，除谈判文件中有特殊要求外，应采用国家法定计量单位。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电子响应文件的组成</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6"/>
        </w:numPr>
        <w:spacing w:line="360" w:lineRule="auto"/>
        <w:rPr>
          <w:rFonts w:hint="eastAsia" w:ascii="宋体" w:hAnsi="宋体" w:cs="Arial"/>
          <w:szCs w:val="21"/>
        </w:rPr>
      </w:pPr>
      <w:r/>
      <w:bookmarkStart w:id="5" w:name="OLE_LINK1"/>
      <w:r>
        <w:rPr>
          <w:rFonts w:hint="eastAsia" w:ascii="宋体" w:hAnsi="宋体" w:cs="Arial"/>
          <w:szCs w:val="21"/>
        </w:rPr>
        <w:t xml:space="preserve">封面；</w:t>
      </w:r>
      <w:bookmarkEnd w:id="5"/>
      <w:r/>
      <w:r/>
    </w:p>
    <w:p>
      <w:pPr>
        <w:numPr>
          <w:ilvl w:val="2"/>
          <w:numId w:val="6"/>
        </w:numPr>
        <w:spacing w:line="360" w:lineRule="auto"/>
        <w:rPr>
          <w:rFonts w:hint="eastAsia" w:ascii="宋体" w:hAnsi="宋体" w:cs="Arial"/>
          <w:szCs w:val="21"/>
        </w:rPr>
      </w:pPr>
      <w:r>
        <w:rPr>
          <w:rFonts w:hint="eastAsia" w:ascii="宋体" w:hAnsi="宋体" w:cs="Arial"/>
          <w:szCs w:val="21"/>
        </w:rPr>
        <w:t xml:space="preserve">谈判报价表</w:t>
      </w:r>
      <w:r>
        <w:rPr>
          <w:rFonts w:ascii="宋体" w:hAnsi="宋体" w:cs="Arial"/>
          <w:szCs w:val="21"/>
        </w:rPr>
        <w:t xml:space="preserve">（格式见第三章）；</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6"/>
        </w:numPr>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646"/>
        <w:spacing w:line="360" w:lineRule="auto"/>
        <w:rPr>
          <w:rFonts w:hint="eastAsia" w:ascii="宋体" w:hAnsi="宋体" w:cs="Arial"/>
          <w:szCs w:val="21"/>
        </w:rPr>
      </w:pPr>
      <w:r>
        <w:rPr>
          <w:rFonts w:hint="eastAsia" w:ascii="宋体" w:hAnsi="宋体" w:cs="Arial"/>
          <w:szCs w:val="21"/>
        </w:rPr>
        <w:t xml:space="preserve">具有独立承担民事责任的能力</w:t>
      </w:r>
      <w:r>
        <w:rPr>
          <w:rFonts w:hint="eastAsia" w:ascii="宋体" w:hAnsi="宋体" w:cs="Arial"/>
          <w:b/>
          <w:bCs/>
          <w:szCs w:val="21"/>
        </w:rPr>
        <w:t xml:space="preserve">（提供法人或者其他组织的营业执照等证明文件、自然人的身份证明）</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具有良好的商业信誉和健全的财务会计制度</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具有履行合同所必需的设备和专业技术能力</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具有依法缴纳税收和社会保障资金的良好记录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参加政府采购活动前三年内，在经营活动中没有重大违法记录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本项目专门面向中小企业采购，投标人必须</w:t>
      </w:r>
      <w:r>
        <w:rPr>
          <w:rFonts w:hint="eastAsia" w:ascii="宋体" w:hAnsi="宋体" w:cs="Arial"/>
          <w:b/>
          <w:bCs/>
          <w:szCs w:val="21"/>
        </w:rPr>
        <w:t xml:space="preserve">提供《中小企业声明函》或《残疾人</w:t>
      </w:r>
      <w:r>
        <w:rPr>
          <w:rFonts w:hint="eastAsia" w:ascii="宋体" w:hAnsi="宋体" w:cs="Arial"/>
          <w:b/>
          <w:bCs/>
          <w:szCs w:val="21"/>
        </w:rPr>
        <w:t xml:space="preserve">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未被“信用中国”网站（www.creditchina.gov.cn）列入失信被执行人、重大税收违法失信主体名单、政府采购严重违法失信行为记录名单</w:t>
      </w:r>
      <w:r>
        <w:rPr>
          <w:rFonts w:hint="eastAsia" w:ascii="宋体" w:hAnsi="宋体" w:cs="Arial"/>
          <w:b/>
          <w:bCs/>
          <w:szCs w:val="21"/>
        </w:rPr>
        <w:t xml:space="preserve">(提供“信用中国-</w:t>
      </w:r>
      <w:r>
        <w:rPr>
          <w:rFonts w:hint="eastAsia" w:ascii="宋体" w:hAnsi="宋体" w:cs="Arial"/>
          <w:b/>
          <w:bCs/>
          <w:szCs w:val="21"/>
        </w:rPr>
        <w:t xml:space="preserve">专项</w:t>
      </w:r>
      <w:r>
        <w:rPr>
          <w:rFonts w:hint="eastAsia" w:ascii="宋体" w:hAnsi="宋体" w:cs="Arial"/>
          <w:b/>
          <w:bCs/>
          <w:szCs w:val="21"/>
        </w:rPr>
        <w:t xml:space="preserve">查询</w:t>
      </w:r>
      <w:r>
        <w:rPr>
          <w:rFonts w:hint="eastAsia" w:ascii="宋体" w:hAnsi="宋体" w:cs="Arial"/>
          <w:b/>
          <w:bCs/>
          <w:szCs w:val="21"/>
        </w:rPr>
        <w:t xml:space="preserve">”对应查询截图或信用报告)；</w:t>
      </w:r>
      <w:r/>
    </w:p>
    <w:p>
      <w:pPr>
        <w:numPr>
          <w:ilvl w:val="2"/>
          <w:numId w:val="6"/>
        </w:numPr>
        <w:spacing w:line="360" w:lineRule="auto"/>
        <w:rPr>
          <w:rFonts w:hint="eastAsia" w:ascii="宋体" w:hAnsi="宋体" w:cs="Arial"/>
          <w:b/>
          <w:bCs/>
          <w:szCs w:val="21"/>
        </w:rPr>
      </w:pPr>
      <w:r>
        <w:rPr>
          <w:rFonts w:hint="eastAsia"/>
        </w:rPr>
        <w:t xml:space="preserve">投标人具有有效期内的建筑工程施工总承包叁级及以上资质和安全生产许可证</w:t>
      </w:r>
      <w:r>
        <w:rPr>
          <w:rFonts w:hint="eastAsia"/>
          <w:b/>
          <w:bCs/>
        </w:rPr>
        <w:t xml:space="preserve">（提供相关证书）；</w:t>
      </w:r>
      <w:r/>
    </w:p>
    <w:p>
      <w:pPr>
        <w:numPr>
          <w:ilvl w:val="2"/>
          <w:numId w:val="6"/>
        </w:numPr>
        <w:spacing w:line="360" w:lineRule="auto"/>
        <w:rPr>
          <w:rFonts w:hint="eastAsia" w:ascii="宋体" w:hAnsi="宋体" w:cs="Arial"/>
          <w:b/>
          <w:bCs/>
          <w:szCs w:val="21"/>
        </w:rPr>
      </w:pPr>
      <w:r>
        <w:rPr>
          <w:rFonts w:hint="eastAsia"/>
        </w:rPr>
        <w:t xml:space="preserve">拟投入本项目经理具有有效期内的二级及以上建造师资格（建筑工程）和安全生产考核合格证（</w:t>
      </w:r>
      <w:r>
        <w:rPr>
          <w:rFonts w:hint="eastAsia"/>
        </w:rPr>
        <w:t xml:space="preserve">B</w:t>
      </w:r>
      <w:r>
        <w:rPr>
          <w:rFonts w:hint="eastAsia"/>
        </w:rPr>
        <w:t xml:space="preserve">类证）</w:t>
      </w:r>
      <w:r>
        <w:rPr>
          <w:rFonts w:hint="eastAsia"/>
          <w:b/>
          <w:bCs/>
        </w:rPr>
        <w:t xml:space="preserve">（提供相关证书）；</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6"/>
        </w:numPr>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授权委托书（如有）、谈判响应函、投标承诺函、投标单位情况表</w:t>
      </w:r>
      <w:r>
        <w:rPr>
          <w:rFonts w:ascii="宋体" w:hAnsi="宋体" w:cs="Arial"/>
          <w:szCs w:val="21"/>
        </w:rPr>
        <w:t xml:space="preserve">（格式见第三章）</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宋体"/>
          <w:szCs w:val="21"/>
        </w:rPr>
        <w:t xml:space="preserve">项目人员配置表</w:t>
      </w:r>
      <w:r>
        <w:rPr>
          <w:rFonts w:ascii="宋体" w:hAnsi="宋体" w:cs="Arial"/>
          <w:szCs w:val="21"/>
        </w:rPr>
        <w:t xml:space="preserve">（格式见第三章）</w:t>
      </w:r>
      <w:r>
        <w:rPr>
          <w:rFonts w:hint="eastAsia" w:ascii="宋体" w:hAnsi="宋体" w:cs="宋体"/>
          <w:szCs w:val="21"/>
        </w:rPr>
        <w:t xml:space="preserve">。</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单位需满足人员岗位配置要求：项目技术负责人、施工员、质量员、安全员、资料员，提供相关证书材料，提供在职人员近</w:t>
      </w:r>
      <w:r>
        <w:rPr>
          <w:rFonts w:hint="eastAsia" w:ascii="宋体" w:hAnsi="宋体"/>
          <w:b/>
          <w:bCs/>
          <w:szCs w:val="21"/>
        </w:rPr>
        <w:t xml:space="preserve">1</w:t>
      </w:r>
      <w:r>
        <w:rPr>
          <w:rFonts w:ascii="宋体" w:hAnsi="宋体"/>
          <w:b/>
          <w:bCs/>
          <w:szCs w:val="21"/>
        </w:rPr>
        <w:t xml:space="preserve">个月社保或其他有效的证明材料，否则按无效标书处理</w:t>
      </w:r>
      <w:r>
        <w:rPr>
          <w:rFonts w:hint="eastAsia" w:ascii="宋体" w:hAnsi="宋体" w:cs="宋体"/>
          <w:b/>
          <w:bCs/>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其他（如有）；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6"/>
        </w:numPr>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6"/>
        </w:numPr>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电子投标文件按采购文件规定的格式制作，如果未按要求制作上传，可能导致投标无效</w:t>
      </w:r>
      <w:r>
        <w:rPr>
          <w:rFonts w:hint="eastAsia" w:ascii="宋体" w:hAnsi="宋体"/>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开标一览表为在开标仪式上网上唱标的内容，要求按格式填写，统一规范，不得自行增减内容（格式见第三章）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对本次投标的详细说明由供应商视各自的情况自行编制，附于正文之后，与正文页码统一编目</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投标应以总价报价。</w:t>
      </w:r>
      <w:r>
        <w:rPr>
          <w:rFonts w:hint="eastAsia" w:ascii="宋体" w:cs="Arial"/>
          <w:szCs w:val="21"/>
        </w:rPr>
        <w:t xml:space="preserve">除非合同中另有规定，投标人对《投标报价表》中的整个投标项</w:t>
      </w:r>
      <w:r>
        <w:rPr>
          <w:rFonts w:hint="eastAsia" w:ascii="宋体" w:cs="Arial"/>
          <w:szCs w:val="21"/>
        </w:rPr>
        <w:t xml:space="preserve">目的报价</w:t>
      </w:r>
      <w:r>
        <w:rPr>
          <w:rFonts w:hint="eastAsia" w:hAnsi="宋体"/>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一项谈判内容只允许一个报价，采购代理人不接受任何有选择性的谈判报价。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响应文件报价中的单价和总价全部采用人民币表示，除非合同的主要条款另有规定</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供应商的任何错漏、优惠、竞争性报价不得作为减轻责任、减少服务、增加收费、降低质量的理由</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投标（响应）有效期</w:t>
      </w:r>
      <w:r/>
    </w:p>
    <w:p>
      <w:pPr>
        <w:numPr>
          <w:ilvl w:val="1"/>
          <w:numId w:val="2"/>
        </w:numPr>
        <w:ind w:left="0" w:firstLine="425"/>
        <w:spacing w:line="360" w:lineRule="auto"/>
        <w:rPr>
          <w:rFonts w:hint="eastAsia" w:ascii="宋体" w:hAnsi="宋体" w:cs="Arial"/>
          <w:szCs w:val="21"/>
        </w:rPr>
      </w:pPr>
      <w:r>
        <w:rPr>
          <w:rFonts w:hint="eastAsia" w:ascii="宋体" w:hAnsi="宋体" w:cs="Arial"/>
          <w:b/>
          <w:szCs w:val="21"/>
        </w:rPr>
        <w:t xml:space="preserve">投标（响应）有效期自投标（响应）截止之日起90天</w:t>
      </w:r>
      <w:r>
        <w:rPr>
          <w:rFonts w:hint="eastAsia" w:ascii="宋体" w:hAnsi="宋体" w:cs="Arial"/>
          <w:szCs w:val="21"/>
        </w:rPr>
        <w:t xml:space="preserve">。有效期短于这个规定期限的投标，将被拒绝。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采购人可与供应商协商延长投标（响应）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电子响应文件必须按《谈判邀请函》规定的网上投标截止时间前提交。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响应文件的修改应在网上投标截止时间前进行。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采购代理人按《谈判邀请函》规定的时间、地点进行开标。开标仪式根据委托人授权由采购代理人主持。</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参加开标的投标人的法定代表人或被授权人应</w:t>
      </w:r>
      <w:r>
        <w:rPr>
          <w:rFonts w:hint="eastAsia" w:ascii="宋体" w:hAnsi="宋体" w:cs="Arial"/>
          <w:szCs w:val="21"/>
        </w:rPr>
        <w:t xml:space="preserve">登录苏采云平台</w:t>
      </w:r>
      <w:r>
        <w:rPr>
          <w:rFonts w:ascii="宋体" w:hAnsi="宋体" w:cs="Arial"/>
          <w:szCs w:val="21"/>
        </w:rPr>
        <w:t xml:space="preserve">进行远程</w:t>
      </w:r>
      <w:r>
        <w:rPr>
          <w:rFonts w:hint="eastAsia" w:ascii="宋体" w:hAnsi="宋体" w:cs="Arial"/>
          <w:szCs w:val="21"/>
        </w:rPr>
        <w:t xml:space="preserve">开标</w:t>
      </w:r>
      <w:r>
        <w:rPr>
          <w:rFonts w:ascii="宋体" w:hAnsi="宋体" w:cs="Arial"/>
          <w:szCs w:val="21"/>
        </w:rPr>
        <w:t xml:space="preserve">，</w:t>
      </w:r>
      <w:r>
        <w:rPr>
          <w:rFonts w:hint="eastAsia" w:ascii="宋体" w:hAnsi="宋体" w:cs="Arial"/>
          <w:szCs w:val="21"/>
        </w:rPr>
        <w:t xml:space="preserve">苏采云平台解密时间以开标时“苏采云”系统为准，解密</w:t>
      </w:r>
      <w:r>
        <w:rPr>
          <w:rFonts w:ascii="宋体" w:hAnsi="宋体" w:cs="Arial"/>
          <w:szCs w:val="21"/>
        </w:rPr>
        <w:t xml:space="preserve">时间超过10分钟的</w:t>
      </w:r>
      <w:r>
        <w:rPr>
          <w:rFonts w:hint="eastAsia" w:ascii="宋体" w:hAnsi="宋体" w:cs="Arial"/>
          <w:szCs w:val="21"/>
        </w:rPr>
        <w:t xml:space="preserve">，</w:t>
      </w:r>
      <w:r>
        <w:rPr>
          <w:rFonts w:ascii="宋体" w:hAnsi="宋体" w:cs="Arial"/>
          <w:szCs w:val="21"/>
        </w:rPr>
        <w:t xml:space="preserve">视为无效投标。</w:t>
      </w:r>
      <w:r/>
    </w:p>
    <w:p>
      <w:pPr>
        <w:numPr>
          <w:ilvl w:val="1"/>
          <w:numId w:val="2"/>
        </w:numPr>
        <w:ind w:left="0" w:firstLine="425"/>
        <w:spacing w:line="360" w:lineRule="auto"/>
        <w:rPr>
          <w:rFonts w:hint="eastAsia" w:ascii="宋体" w:hAnsi="宋体" w:cs="Arial"/>
          <w:szCs w:val="21"/>
        </w:rPr>
      </w:pPr>
      <w:r>
        <w:rPr>
          <w:rFonts w:hint="eastAsia" w:ascii="宋体" w:hAnsi="宋体"/>
        </w:rPr>
        <w:t xml:space="preserve">出现下列情形之一的，将终止竞争性谈判采购活动</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因情况变化，不再符合规定的竞争性谈判采购方式适用情形的；</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在采购过程中符合竞争要求的供应商或者报价未超过采购预算的供应商不足3家的；</w:t>
      </w:r>
      <w:r/>
    </w:p>
    <w:p>
      <w:pPr>
        <w:numPr>
          <w:ilvl w:val="2"/>
          <w:numId w:val="2"/>
        </w:numPr>
        <w:ind w:left="426" w:firstLine="0"/>
        <w:spacing w:line="360" w:lineRule="auto"/>
        <w:rPr>
          <w:rFonts w:hint="eastAsia" w:ascii="宋体" w:hAnsi="宋体"/>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供应商的报价均超过了采购预算，采购方不能支付的；</w:t>
      </w:r>
      <w:r/>
    </w:p>
    <w:p>
      <w:pPr>
        <w:numPr>
          <w:ilvl w:val="2"/>
          <w:numId w:val="2"/>
        </w:numPr>
        <w:ind w:left="426" w:firstLine="0"/>
        <w:spacing w:line="360" w:lineRule="auto"/>
        <w:rPr>
          <w:rFonts w:hint="eastAsia" w:ascii="宋体" w:hAnsi="宋体"/>
        </w:rPr>
      </w:pPr>
      <w:r>
        <w:rPr>
          <w:rFonts w:hint="eastAsia" w:ascii="宋体" w:hAnsi="宋体"/>
        </w:rPr>
        <w:t xml:space="preserve">因重大变故，采购任务取消的。</w:t>
      </w:r>
      <w:r/>
    </w:p>
    <w:p>
      <w:pPr>
        <w:numPr>
          <w:ilvl w:val="1"/>
          <w:numId w:val="2"/>
        </w:numPr>
        <w:ind w:left="0" w:firstLine="425"/>
        <w:spacing w:line="360" w:lineRule="auto"/>
        <w:rPr>
          <w:rFonts w:hint="eastAsia" w:ascii="宋体" w:hAnsi="宋体"/>
        </w:rPr>
      </w:pPr>
      <w:r>
        <w:rPr>
          <w:rFonts w:hint="eastAsia" w:ascii="宋体" w:hAnsi="宋体"/>
        </w:rPr>
        <w:t xml:space="preserve">废标后，采购人将把废标的理由通知所有供应商。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谈判小组</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谈判小组的评标工作由采购单位负责组织，具体评标事务由谈判小组负责，并独立履行法律、法规规定的职责</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审查响应文件是否符合谈判文件的要求，并作出评价。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可以要求供应商对响应文件有关事项作出解释或澄清。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推荐成交候选供应商名单，或者受采购人委托按照事先确定的办法直接确定可以交单位。</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在响应文件的审查、澄清、评价和比较以及授予成交的过程中，供应商对采购代理人和谈判小组成员施加影响的任何行为，都将取消其投标资格</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在评标期间，采购代理人将通过指定联络人与供应商进行联系</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对响应文件的审核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采购人或者采购代理人资格证明文件要求进行供应商资格审查，如缺少内容，视为无效投标；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如果单价乘数量不等于总价，应以单价为准修正总价。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大写金额和小写金额不一致的，以大写金额为准。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单价金额小数点有明显错位的，应以总价为准，并修改单价。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对不同文字文本响应文件的解释发生异议的，以中文文本为准。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谈判小组对响应文件的判定，只依据投标内容本身，不依据开标后的任何外来证明。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下列响应文件为无效投标：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与谈判文件有重大偏离。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供应商的报价只报了部分内容。</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未按投标邀函请规定的数额和办法交纳投标保证金的。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不具备谈判文件中规定的资格要求。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没有逐一说明投标产品名称、品牌、规格型号和技术参数，而是直接拷贝谈判文件技术要求的；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不同供应商的委托代理人(或法定代表人、项目经理、项目总监、项目负责人等)在谈判文件发布日上月至投标截止日当月在同一单位缴纳社会保险的。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服务承诺和付款条件未响应采购要求的；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不符合法律、法规和谈判文件规定的其他实质性要求的。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谈判小组认定的其它为无效投标的事项。</w:t>
      </w:r>
      <w:r/>
    </w:p>
    <w:p>
      <w:pPr>
        <w:numPr>
          <w:ilvl w:val="0"/>
          <w:numId w:val="2"/>
        </w:numPr>
        <w:ind w:left="849" w:hanging="423"/>
        <w:spacing w:line="360" w:lineRule="auto"/>
        <w:rPr>
          <w:rFonts w:hint="eastAsia" w:ascii="宋体" w:hAnsi="宋体" w:cs="Arial"/>
          <w:b/>
          <w:szCs w:val="21"/>
        </w:rPr>
      </w:pPr>
      <w:r>
        <w:rPr>
          <w:rFonts w:hint="eastAsia" w:ascii="宋体" w:hAnsi="宋体"/>
          <w:b/>
          <w:szCs w:val="21"/>
        </w:rPr>
        <w:t xml:space="preserve">响应文件</w:t>
      </w:r>
      <w:r>
        <w:rPr>
          <w:rFonts w:hint="eastAsia" w:ascii="宋体" w:hAnsi="宋体" w:cs="Arial"/>
          <w:b/>
          <w:szCs w:val="21"/>
        </w:rPr>
        <w:t xml:space="preserve">的澄清</w:t>
      </w:r>
      <w:r/>
    </w:p>
    <w:p>
      <w:pPr>
        <w:numPr>
          <w:ilvl w:val="1"/>
          <w:numId w:val="2"/>
        </w:numPr>
        <w:ind w:left="0" w:firstLine="425"/>
        <w:spacing w:line="360" w:lineRule="auto"/>
        <w:rPr>
          <w:rFonts w:hint="eastAsia" w:ascii="宋体" w:hAnsi="宋体" w:cs="Arial"/>
          <w:szCs w:val="21"/>
        </w:rPr>
      </w:pPr>
      <w:r>
        <w:rPr>
          <w:rFonts w:hint="eastAsia"/>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必要时</w:t>
      </w:r>
      <w:r>
        <w:rPr>
          <w:rFonts w:hint="eastAsia"/>
        </w:rPr>
        <w:t xml:space="preserve">谈判小组可要求供应商澄清、说明或者更正响应文件以书面形式作出，并应当由法定代表人或其授权代表签字或者加盖公章</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响应文件的评价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谈判小组对响应文件是否实质上响应谈判文件要求的响应文件进行评审</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评价和比较采用最低评标价法，谈判小组严格按照谈判文件的要求、条件，对供应商所作的实质性响应内容进行评审</w:t>
      </w:r>
      <w:r>
        <w:rPr>
          <w:rFonts w:hint="eastAsia" w:ascii="宋体" w:hAnsi="宋体" w:cs="Arial"/>
          <w:szCs w:val="21"/>
        </w:rPr>
        <w:t xml:space="preserve">。</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成交单位的确认</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61"/>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各投标单位如对公示结果有异议，应在成交公告发布之日起七个工作日内，以书面形式向采购</w:t>
      </w:r>
      <w:r>
        <w:rPr>
          <w:rFonts w:hint="eastAsia" w:ascii="宋体" w:hAnsi="宋体" w:eastAsia="宋体" w:cs="Arial"/>
          <w:sz w:val="21"/>
          <w:szCs w:val="21"/>
        </w:rPr>
        <w:t xml:space="preserve">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sz w:val="21"/>
          <w:szCs w:val="21"/>
        </w:rPr>
        <w:t xml:space="preserve">出质疑或质疑未经投标单位法定代表人或参加投标的授权委</w:t>
      </w:r>
      <w:r>
        <w:rPr>
          <w:rFonts w:hint="eastAsia" w:ascii="宋体" w:hAnsi="宋体" w:eastAsia="宋体" w:cs="Arial"/>
          <w:sz w:val="21"/>
          <w:szCs w:val="21"/>
        </w:rPr>
        <w:t xml:space="preserve">托人签署，采购人有权对该质疑不予答复。</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确定为成交的供应商必须具有实施本合同的能力和资源。</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供应商后，采购代理机构在法定时间内向供应商发出成交通知书。请供应商在中标（成交）结果公告届满之日起30日内,使用CA证书登录“苏采云”系统及时下载成交通知书。因系统存储空间有限，自中标（成交）结果公告届满之日起30日后，“苏采云”系统不再保证提供下载成交通知书服务,因未及时下载而造成的不利后果由供应商自行承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成交通知书将成为合同的组成部分。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成交单位应按成交通知书中规定的期限，与甲方签订合同</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采购人不得向成交供应商提出任何不合理的要求作为签订合同的条件，不得与成交供应商私下订立背离合同实质性内容的协议</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szCs w:val="21"/>
          <w:lang w:val="zh-CN"/>
        </w:rPr>
        <w:t xml:space="preserve">金额不得超过原合同采购金额的百分之十。</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履约保证金（如有）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成交的供应商应按《谈判邀请函》中的规定提交履约保证金。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成交的供应商必须在合同备案前按《谈判邀请函》中的规定将履约保证金交至指定账户。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履约保证金（无息）将在乙方履行完合同并经验收合格后退返乙方。</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供应商不得向工作人员、谈判小组成员行贿或者采取其他不正当手段谋取中标。经查</w:t>
      </w:r>
      <w:r>
        <w:rPr>
          <w:rFonts w:hint="eastAsia" w:ascii="宋体" w:hAnsi="宋体" w:cs="Arial"/>
          <w:szCs w:val="21"/>
        </w:rPr>
        <w:t xml:space="preserve">实供应商有此行为的，政府采购管理部门将供应商列入不良行为记录名单，按照《政府采购法》有关规定处理。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成交服务费</w:t>
      </w:r>
      <w:r/>
    </w:p>
    <w:p>
      <w:pPr>
        <w:numPr>
          <w:ilvl w:val="1"/>
          <w:numId w:val="2"/>
        </w:numPr>
        <w:ind w:left="0" w:firstLine="425"/>
        <w:spacing w:line="360" w:lineRule="auto"/>
        <w:rPr>
          <w:rFonts w:hint="eastAsia" w:ascii="宋体" w:hAnsi="宋体" w:cs="Arial"/>
          <w:szCs w:val="21"/>
        </w:rPr>
      </w:pPr>
      <w:r>
        <w:rPr>
          <w:rFonts w:hint="eastAsia" w:ascii="宋体" w:hAnsi="宋体" w:cs="Arial"/>
          <w:b/>
          <w:bCs/>
          <w:szCs w:val="21"/>
        </w:rPr>
        <w:t xml:space="preserve">成交单位须按规定支付成交服务费，该费用应在合同签订后三天内付清</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Cs/>
          <w:szCs w:val="21"/>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账户（苏州公正建设咨询房地产评估有限公司  账号：3715 0188 0000 00965 开户行：光大银行昆山高新技术产业园区支行）。</w:t>
      </w:r>
      <w:r>
        <w:rPr>
          <w:rFonts w:hint="eastAsia" w:ascii="宋体" w:hAnsi="宋体" w:cs="Arial"/>
          <w:b/>
          <w:szCs w:val="21"/>
        </w:rPr>
        <w:t xml:space="preserve">供应商报价应当包含代理费（服务费），请供应商报价时充分考虑这一因素。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14"/>
        <w:jc w:val="center"/>
        <w:rPr>
          <w:b/>
          <w:bCs/>
          <w:szCs w:val="24"/>
        </w:rPr>
      </w:pPr>
      <w:r>
        <w:rPr>
          <w:rFonts w:ascii="宋体" w:hAnsi="宋体"/>
          <w:sz w:val="24"/>
        </w:rPr>
        <w:br w:type="page" w:clear="all"/>
      </w:r>
      <w:bookmarkStart w:id="6" w:name="_Toc230091567"/>
      <w:r>
        <w:rPr>
          <w:rFonts w:hint="eastAsia"/>
          <w:b/>
          <w:bCs/>
        </w:rPr>
        <w:t xml:space="preserve">第三章、谈判响应文件格式</w:t>
      </w:r>
      <w:bookmarkStart w:id="7" w:name="gpcItem_SubmitDocStruct"/>
      <w:r/>
      <w:bookmarkEnd w:id="6"/>
      <w:r/>
      <w:bookmarkEnd w:id="7"/>
      <w:r/>
      <w:r/>
    </w:p>
    <w:p>
      <w:pPr>
        <w:pStyle w:val="861"/>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861"/>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对本章所有的格式 ，谈判供应商可根据自身情况进行补充和修改，但补充和修改不得造成与本格式内容有实质性的违背。</w:t>
      </w:r>
      <w:r/>
    </w:p>
    <w:p>
      <w:pPr>
        <w:pStyle w:val="861"/>
        <w:ind w:firstLine="0"/>
        <w:spacing w:line="360" w:lineRule="auto"/>
        <w:rPr>
          <w:rFonts w:hint="eastAsia" w:ascii="宋体" w:hAnsi="宋体" w:eastAsia="宋体"/>
          <w:b/>
          <w:szCs w:val="24"/>
        </w:rPr>
      </w:pPr>
      <w:r>
        <w:rPr>
          <w:rFonts w:hint="eastAsia" w:ascii="宋体" w:hAnsi="宋体" w:eastAsia="宋体"/>
          <w:b/>
          <w:szCs w:val="24"/>
        </w:rPr>
      </w:r>
      <w:r/>
    </w:p>
    <w:p>
      <w:pPr>
        <w:pStyle w:val="815"/>
        <w:rPr>
          <w:szCs w:val="21"/>
        </w:rPr>
      </w:pPr>
      <w:r/>
      <w:bookmarkStart w:id="8" w:name="_Toc511862077"/>
      <w:r/>
      <w:bookmarkStart w:id="9" w:name="_Ref372102909"/>
      <w:r/>
      <w:bookmarkStart w:id="10" w:name="_Toc230091568"/>
      <w:r>
        <w:rPr>
          <w:szCs w:val="21"/>
        </w:rPr>
        <w:t xml:space="preserve">1</w:t>
      </w:r>
      <w:r>
        <w:rPr>
          <w:rFonts w:hint="eastAsia"/>
          <w:szCs w:val="21"/>
        </w:rPr>
        <w:t xml:space="preserve">、（供应方）法定代表人授权委托书</w:t>
      </w:r>
      <w:bookmarkEnd w:id="8"/>
      <w:r/>
      <w:bookmarkEnd w:id="9"/>
      <w:r/>
      <w:bookmarkEnd w:id="10"/>
      <w:r/>
      <w:r/>
    </w:p>
    <w:p>
      <w:pPr>
        <w:pStyle w:val="861"/>
        <w:ind w:firstLine="0"/>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1"/>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1"/>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pStyle w:val="861"/>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1"/>
        <w:jc w:val="both"/>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rPr>
        <w:t xml:space="preserve">（供应单位名称）的法定代表人，现授权委托</w:t>
      </w:r>
      <w:r>
        <w:rPr>
          <w:rFonts w:ascii="宋体" w:hAnsi="宋体"/>
          <w:szCs w:val="21"/>
          <w:u w:val="single"/>
        </w:rPr>
        <w:t xml:space="preserve">              </w:t>
      </w:r>
      <w:r>
        <w:rPr>
          <w:rFonts w:hint="eastAsia" w:ascii="宋体" w:hAnsi="宋体"/>
          <w:szCs w:val="21"/>
        </w:rPr>
        <w:t xml:space="preserve">（单位名称）的</w:t>
      </w:r>
      <w:r>
        <w:rPr>
          <w:rFonts w:ascii="宋体" w:hAnsi="宋体"/>
          <w:szCs w:val="21"/>
          <w:u w:val="single"/>
        </w:rPr>
        <w:t xml:space="preserve">         </w:t>
      </w:r>
      <w:r>
        <w:rPr>
          <w:rFonts w:hint="eastAsia" w:ascii="宋体" w:hAnsi="宋体"/>
          <w:szCs w:val="21"/>
        </w:rPr>
        <w:t xml:space="preserve">（姓名）为我公司代理人，以本公司的名义参加苏州公正建设咨询房地产评估有限公司组织实施的编号为</w:t>
      </w:r>
      <w:r>
        <w:rPr>
          <w:rFonts w:ascii="宋体" w:hAnsi="宋体"/>
          <w:szCs w:val="21"/>
          <w:u w:val="single"/>
        </w:rPr>
        <w:t xml:space="preserve">           </w:t>
      </w:r>
      <w:r>
        <w:rPr>
          <w:rFonts w:hint="eastAsia" w:ascii="宋体" w:hAnsi="宋体"/>
          <w:szCs w:val="21"/>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szCs w:val="21"/>
        </w:rPr>
      </w:pPr>
      <w:r>
        <w:rPr>
          <w:rFonts w:hint="eastAsia" w:ascii="宋体" w:hAnsi="宋体"/>
          <w:szCs w:val="21"/>
        </w:rPr>
        <w:t xml:space="preserve">代理人无转委托权。特此委托。</w:t>
      </w:r>
      <w:r/>
    </w:p>
    <w:p>
      <w:pPr>
        <w:ind w:firstLine="480"/>
        <w:spacing w:line="360" w:lineRule="auto"/>
        <w:rPr>
          <w:rFonts w:hint="eastAsia" w:ascii="宋体" w:hAnsi="宋体"/>
          <w:szCs w:val="21"/>
        </w:rPr>
      </w:pPr>
      <w:r>
        <w:rPr>
          <w:rFonts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t xml:space="preserve">供应商：（盖章）</w:t>
      </w:r>
      <w:r/>
    </w:p>
    <w:p>
      <w:pPr>
        <w:ind w:firstLine="480"/>
        <w:spacing w:line="360" w:lineRule="auto"/>
        <w:rPr>
          <w:rFonts w:hint="eastAsia" w:ascii="宋体" w:hAnsi="宋体"/>
          <w:szCs w:val="21"/>
        </w:rPr>
      </w:pPr>
      <w:r>
        <w:rPr>
          <w:rFonts w:hint="eastAsia" w:ascii="宋体" w:hAnsi="宋体"/>
          <w:szCs w:val="21"/>
        </w:rPr>
        <w:t xml:space="preserve">法定代表人：（签字或盖章）</w:t>
      </w:r>
      <w:r/>
    </w:p>
    <w:p>
      <w:pPr>
        <w:ind w:firstLine="480"/>
        <w:spacing w:line="360" w:lineRule="auto"/>
        <w:rPr>
          <w:rFonts w:hint="eastAsia" w:ascii="宋体" w:hAnsi="宋体"/>
          <w:szCs w:val="21"/>
        </w:rPr>
      </w:pPr>
      <w:r>
        <w:rPr>
          <w:rFonts w:hint="eastAsia" w:ascii="宋体" w:hAnsi="宋体"/>
          <w:szCs w:val="21"/>
        </w:rPr>
        <w:t xml:space="preserve">代理人：（签字或盖章）</w:t>
      </w:r>
      <w:r/>
    </w:p>
    <w:p>
      <w:pPr>
        <w:ind w:firstLine="480"/>
        <w:spacing w:line="360" w:lineRule="auto"/>
        <w:rPr>
          <w:rFonts w:hint="eastAsia" w:ascii="宋体" w:hAnsi="宋体"/>
          <w:szCs w:val="21"/>
        </w:rPr>
      </w:pPr>
      <w:r>
        <w:rPr>
          <w:rFonts w:hint="eastAsia" w:ascii="宋体" w:hAnsi="宋体"/>
          <w:szCs w:val="21"/>
        </w:rPr>
        <w:t xml:space="preserve">日期：    年</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pStyle w:val="815"/>
        <w:spacing w:line="360" w:lineRule="auto"/>
        <w:rPr>
          <w:bCs/>
          <w:szCs w:val="21"/>
        </w:rPr>
      </w:pPr>
      <w:r/>
      <w:bookmarkStart w:id="11" w:name="_Ref372102910"/>
      <w:r/>
      <w:bookmarkStart w:id="12" w:name="_Toc511862078"/>
      <w:r>
        <w:rPr>
          <w:szCs w:val="21"/>
        </w:rPr>
        <w:br w:type="page" w:clear="all"/>
      </w:r>
      <w:bookmarkStart w:id="13" w:name="_Toc230091569"/>
      <w:r>
        <w:rPr>
          <w:rFonts w:hint="eastAsia"/>
          <w:bCs/>
          <w:szCs w:val="21"/>
        </w:rPr>
        <w:t xml:space="preserve">2</w:t>
      </w:r>
      <w:r>
        <w:rPr>
          <w:rFonts w:hint="eastAsia"/>
          <w:bCs/>
          <w:szCs w:val="21"/>
        </w:rPr>
        <w:t xml:space="preserve">、谈判响应函</w:t>
      </w:r>
      <w:bookmarkEnd w:id="11"/>
      <w:r/>
      <w:bookmarkEnd w:id="12"/>
      <w:r/>
      <w:bookmarkEnd w:id="13"/>
      <w:r/>
      <w:r/>
    </w:p>
    <w:p>
      <w:pPr>
        <w:pStyle w:val="875"/>
        <w:jc w:val="center"/>
        <w:spacing w:line="360" w:lineRule="auto"/>
        <w:rPr>
          <w:rFonts w:hint="eastAsia" w:hAnsi="宋体" w:eastAsia="宋体"/>
          <w:b/>
          <w:sz w:val="21"/>
          <w:szCs w:val="21"/>
        </w:rPr>
      </w:pPr>
      <w:r>
        <w:rPr>
          <w:rFonts w:hint="eastAsia" w:hAnsi="宋体" w:eastAsia="宋体"/>
          <w:b/>
          <w:sz w:val="21"/>
          <w:szCs w:val="21"/>
        </w:rPr>
        <w:t xml:space="preserve">谈判响应函</w:t>
      </w:r>
      <w:r/>
    </w:p>
    <w:p>
      <w:pPr>
        <w:pStyle w:val="875"/>
        <w:spacing w:line="360" w:lineRule="auto"/>
        <w:rPr>
          <w:rFonts w:hint="eastAsia" w:hAnsi="宋体" w:eastAsia="宋体"/>
          <w:sz w:val="21"/>
          <w:szCs w:val="21"/>
        </w:rPr>
      </w:pPr>
      <w:r>
        <w:rPr>
          <w:rFonts w:hint="eastAsia" w:hAnsi="宋体" w:eastAsia="宋体"/>
          <w:sz w:val="21"/>
          <w:szCs w:val="21"/>
          <w:u w:val="single"/>
        </w:rPr>
        <w:t xml:space="preserve">                             </w:t>
      </w:r>
      <w:r>
        <w:rPr>
          <w:rFonts w:hint="eastAsia" w:hAnsi="宋体" w:eastAsia="宋体"/>
          <w:sz w:val="21"/>
          <w:szCs w:val="21"/>
        </w:rPr>
        <w:t xml:space="preserve">：</w:t>
      </w:r>
      <w:r/>
    </w:p>
    <w:p>
      <w:pPr>
        <w:pStyle w:val="875"/>
        <w:spacing w:line="360" w:lineRule="auto"/>
        <w:rPr>
          <w:rFonts w:hint="eastAsia" w:hAnsi="宋体" w:eastAsia="宋体"/>
          <w:sz w:val="21"/>
          <w:szCs w:val="21"/>
        </w:rPr>
      </w:pPr>
      <w:r>
        <w:rPr>
          <w:rFonts w:hAnsi="宋体" w:eastAsia="宋体"/>
          <w:sz w:val="21"/>
          <w:szCs w:val="21"/>
        </w:rPr>
        <w:t xml:space="preserve">    </w:t>
      </w:r>
      <w:r>
        <w:rPr>
          <w:rFonts w:hint="eastAsia" w:hAnsi="宋体" w:eastAsia="宋体"/>
          <w:sz w:val="21"/>
          <w:szCs w:val="21"/>
        </w:rPr>
        <w:t xml:space="preserve">我们收到贵公司 </w:t>
      </w:r>
      <w:r>
        <w:rPr>
          <w:rFonts w:hint="eastAsia" w:hAnsi="宋体" w:eastAsia="宋体"/>
          <w:sz w:val="21"/>
          <w:szCs w:val="21"/>
          <w:u w:val="single"/>
        </w:rPr>
        <w:t xml:space="preserve">           </w:t>
      </w:r>
      <w:r>
        <w:rPr>
          <w:rFonts w:hint="eastAsia" w:hAnsi="宋体" w:eastAsia="宋体"/>
          <w:sz w:val="21"/>
          <w:szCs w:val="21"/>
        </w:rPr>
        <w:t xml:space="preserve">号采购文件，经仔细阅读和研究，我们决定参加谈判活动。</w:t>
      </w:r>
      <w:r/>
    </w:p>
    <w:p>
      <w:pPr>
        <w:pStyle w:val="875"/>
        <w:ind w:firstLine="420"/>
        <w:spacing w:line="360" w:lineRule="exact"/>
        <w:rPr>
          <w:rFonts w:hint="eastAsia" w:hAnsi="宋体" w:eastAsia="宋体"/>
          <w:sz w:val="21"/>
          <w:szCs w:val="21"/>
        </w:rPr>
      </w:pPr>
      <w:r>
        <w:rPr>
          <w:rFonts w:hAnsi="宋体" w:eastAsia="宋体"/>
          <w:sz w:val="21"/>
          <w:szCs w:val="21"/>
        </w:rPr>
        <w:t xml:space="preserve">1</w:t>
      </w:r>
      <w:r>
        <w:rPr>
          <w:rFonts w:hint="eastAsia" w:hAnsi="宋体" w:eastAsia="宋体"/>
          <w:sz w:val="21"/>
          <w:szCs w:val="21"/>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75"/>
        <w:ind w:firstLine="420"/>
        <w:spacing w:line="360" w:lineRule="exact"/>
        <w:rPr>
          <w:rFonts w:hint="eastAsia"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、如果我们的谈判响应文件被接受，我们将严格履行采购文件中规定的每一项要求，按期、按质、按量履行合同的义务。</w:t>
      </w:r>
      <w:r/>
    </w:p>
    <w:p>
      <w:pPr>
        <w:pStyle w:val="875"/>
        <w:ind w:firstLine="420"/>
        <w:spacing w:line="360" w:lineRule="exact"/>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详细审查全部</w:t>
      </w:r>
      <w:r>
        <w:rPr>
          <w:rFonts w:hint="eastAsia" w:hAnsi="宋体" w:eastAsia="宋体"/>
          <w:sz w:val="21"/>
          <w:szCs w:val="21"/>
        </w:rPr>
        <w:t xml:space="preserve">采购</w:t>
      </w:r>
      <w:r>
        <w:rPr>
          <w:rFonts w:hAnsi="宋体" w:eastAsia="宋体"/>
          <w:sz w:val="21"/>
          <w:szCs w:val="21"/>
        </w:rPr>
        <w:t xml:space="preserve">文件，包括</w:t>
      </w:r>
      <w:r>
        <w:rPr>
          <w:rFonts w:hint="eastAsia" w:hAnsi="宋体" w:eastAsia="宋体"/>
          <w:sz w:val="21"/>
          <w:szCs w:val="21"/>
        </w:rPr>
        <w:t xml:space="preserve">补充文件</w:t>
      </w:r>
      <w:r>
        <w:rPr>
          <w:rFonts w:hAnsi="宋体" w:eastAsia="宋体"/>
          <w:sz w:val="21"/>
          <w:szCs w:val="21"/>
        </w:rPr>
        <w:t xml:space="preserve">(如果有的话)。我们完全理解并同意放弃对这方面有不明及误解的权力。</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4、我们响应采购文件中要求的投标（响应）有效期。</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5、我们愿意提供谈判采购单位在采购文件中要求的所有资料。</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6、我们认为你们有权决定成交单位，还认为你们有权接受或拒绝所有的谈判供应商。</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7、我们愿意遵守采购文件中所列的收费标准。</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8、我们承诺该谈判响应文件在谈判开始后的全过程中保持有效，不作任何更改和变动。</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9、我们愿意按采购文件的规定交纳谈判保证金，并</w:t>
      </w:r>
      <w:r>
        <w:rPr>
          <w:rFonts w:hAnsi="宋体" w:eastAsia="宋体"/>
          <w:sz w:val="21"/>
          <w:szCs w:val="21"/>
        </w:rPr>
        <w:t xml:space="preserve">同意</w:t>
      </w:r>
      <w:r>
        <w:rPr>
          <w:rFonts w:hint="eastAsia" w:hAnsi="宋体" w:eastAsia="宋体"/>
          <w:sz w:val="21"/>
          <w:szCs w:val="21"/>
        </w:rPr>
        <w:t xml:space="preserve">谈判供应商</w:t>
      </w:r>
      <w:r>
        <w:rPr>
          <w:rFonts w:hAnsi="宋体" w:eastAsia="宋体"/>
          <w:sz w:val="21"/>
          <w:szCs w:val="21"/>
        </w:rPr>
        <w:t xml:space="preserve">须知中关于没收</w:t>
      </w:r>
      <w:r>
        <w:rPr>
          <w:rFonts w:hint="eastAsia" w:hAnsi="宋体" w:eastAsia="宋体"/>
          <w:sz w:val="21"/>
          <w:szCs w:val="21"/>
        </w:rPr>
        <w:t xml:space="preserve">谈判</w:t>
      </w:r>
      <w:r>
        <w:rPr>
          <w:rFonts w:hAnsi="宋体" w:eastAsia="宋体"/>
          <w:sz w:val="21"/>
          <w:szCs w:val="21"/>
        </w:rPr>
        <w:t xml:space="preserve">保证金的规定。</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10、如果我们成交，我们愿意按采购文件的规定支付成交服务费。</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11、我们承诺本公司所提交的谈判响应文件中所有关于谈判响应资格的文件、证明和陈述均是真实的、准确的。若与真实情况不符，本公司愿意承担由此而产生的一切后果。</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12、综合说明：</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1</w:t>
      </w:r>
      <w:r>
        <w:rPr>
          <w:rFonts w:hint="eastAsia" w:hAnsi="宋体" w:eastAsia="宋体"/>
          <w:sz w:val="21"/>
          <w:szCs w:val="21"/>
        </w:rPr>
        <w:t xml:space="preserve">）伴随服务及配合措施；</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2</w:t>
      </w:r>
      <w:r>
        <w:rPr>
          <w:rFonts w:hint="eastAsia" w:hAnsi="宋体" w:eastAsia="宋体"/>
          <w:sz w:val="21"/>
          <w:szCs w:val="21"/>
        </w:rPr>
        <w:t xml:space="preserve">）要求甲方提供的配合；</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3</w:t>
      </w:r>
      <w:r>
        <w:rPr>
          <w:rFonts w:hint="eastAsia" w:hAnsi="宋体" w:eastAsia="宋体"/>
          <w:sz w:val="21"/>
          <w:szCs w:val="21"/>
        </w:rPr>
        <w:t xml:space="preserve">）对采购文件有不同意见的偏离说明；</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4</w:t>
      </w:r>
      <w:r>
        <w:rPr>
          <w:rFonts w:hint="eastAsia" w:hAnsi="宋体" w:eastAsia="宋体"/>
          <w:sz w:val="21"/>
          <w:szCs w:val="21"/>
        </w:rPr>
        <w:t xml:space="preserve">）其它说明。</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所有有关谈判文件的函电，请按下列地址联系：</w:t>
      </w:r>
      <w:r/>
    </w:p>
    <w:p>
      <w:pPr>
        <w:pStyle w:val="875"/>
        <w:ind w:firstLine="420"/>
        <w:spacing w:line="360" w:lineRule="exact"/>
        <w:rPr>
          <w:rFonts w:hint="eastAsia" w:hAnsi="宋体" w:eastAsia="宋体"/>
          <w:sz w:val="21"/>
          <w:szCs w:val="21"/>
        </w:rPr>
      </w:pPr>
      <w:r>
        <w:rPr>
          <w:rFonts w:hint="eastAsia" w:hAnsi="宋体" w:eastAsia="宋体"/>
          <w:sz w:val="21"/>
          <w:szCs w:val="21"/>
        </w:rPr>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供应商：（单位盖章）</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地址：       </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法定代表人或代理人：（签字或盖章）</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联系人：              联系电话：           </w:t>
      </w:r>
      <w:r/>
    </w:p>
    <w:p>
      <w:pPr>
        <w:pStyle w:val="875"/>
        <w:ind w:firstLine="420"/>
        <w:spacing w:line="360" w:lineRule="exact"/>
        <w:rPr>
          <w:rFonts w:hint="eastAsia"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815"/>
        <w:spacing w:line="360" w:lineRule="auto"/>
        <w:rPr>
          <w:szCs w:val="21"/>
        </w:rPr>
      </w:pPr>
      <w:r/>
      <w:bookmarkStart w:id="14" w:name="_Ref372102911"/>
      <w:r/>
      <w:bookmarkStart w:id="15" w:name="_Toc511862079"/>
      <w:r>
        <w:rPr>
          <w:szCs w:val="21"/>
        </w:rPr>
        <w:br w:type="page" w:clear="all"/>
      </w:r>
      <w:bookmarkStart w:id="16" w:name="_Ref36468910"/>
      <w:r/>
      <w:bookmarkStart w:id="17" w:name="_Toc230091570"/>
      <w:r>
        <w:rPr>
          <w:rFonts w:hint="eastAsia"/>
          <w:bCs/>
          <w:szCs w:val="21"/>
        </w:rPr>
        <w:t xml:space="preserve">3</w:t>
      </w:r>
      <w:r>
        <w:rPr>
          <w:rFonts w:hint="eastAsia"/>
          <w:bCs/>
          <w:szCs w:val="21"/>
        </w:rPr>
        <w:t xml:space="preserve">、投标承诺函</w:t>
      </w:r>
      <w:bookmarkEnd w:id="16"/>
      <w:r/>
      <w:bookmarkEnd w:id="17"/>
      <w:r/>
      <w:r/>
    </w:p>
    <w:p>
      <w:pPr>
        <w:ind w:firstLine="420"/>
        <w:jc w:val="center"/>
        <w:spacing w:line="360" w:lineRule="auto"/>
        <w:rPr>
          <w:rFonts w:hint="eastAsia" w:ascii="宋体" w:hAnsi="宋体"/>
          <w:szCs w:val="21"/>
        </w:rPr>
      </w:pPr>
      <w:r>
        <w:rPr>
          <w:rFonts w:hint="eastAsia" w:ascii="宋体" w:hAnsi="宋体"/>
          <w:szCs w:val="21"/>
        </w:rPr>
        <w:t xml:space="preserve">投标承诺函</w:t>
      </w:r>
      <w:r/>
    </w:p>
    <w:p>
      <w:pPr>
        <w:ind w:firstLine="420"/>
        <w:jc w:val="cente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致：___________________________(采购人名称）</w:t>
      </w:r>
      <w:r/>
    </w:p>
    <w:p>
      <w:pPr>
        <w:ind w:firstLine="420"/>
        <w:spacing w:line="360" w:lineRule="auto"/>
        <w:rPr>
          <w:rFonts w:hint="eastAsia" w:ascii="宋体" w:hAnsi="宋体"/>
          <w:szCs w:val="21"/>
        </w:rPr>
      </w:pPr>
      <w:r>
        <w:rPr>
          <w:rFonts w:hint="eastAsia" w:ascii="宋体" w:hAnsi="宋体"/>
          <w:szCs w:val="21"/>
        </w:rPr>
        <w:t xml:space="preserve">我单位自愿参加___________________（项目名称）的投标，并做出如下承诺：</w:t>
      </w:r>
      <w:r/>
    </w:p>
    <w:p>
      <w:pPr>
        <w:ind w:firstLine="420"/>
        <w:spacing w:line="360" w:lineRule="auto"/>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szCs w:val="21"/>
        </w:rPr>
      </w:pPr>
      <w:r>
        <w:rPr>
          <w:rFonts w:hint="eastAsia" w:ascii="宋体" w:hAnsi="宋体"/>
          <w:szCs w:val="21"/>
        </w:rPr>
        <w:t xml:space="preserve">1、在采购文件规定的投标(响应)有效期内实质上修改或撤回投标；</w:t>
      </w:r>
      <w:r/>
    </w:p>
    <w:p>
      <w:pPr>
        <w:ind w:firstLine="420"/>
        <w:spacing w:line="360" w:lineRule="auto"/>
        <w:rPr>
          <w:rFonts w:hint="eastAsia" w:ascii="宋体" w:hAnsi="宋体"/>
          <w:szCs w:val="21"/>
        </w:rPr>
      </w:pPr>
      <w:r>
        <w:rPr>
          <w:rFonts w:hint="eastAsia" w:ascii="宋体" w:hAnsi="宋体"/>
          <w:szCs w:val="21"/>
        </w:rPr>
        <w:t xml:space="preserve">2、中标(成交)后不依法与采购人签订合同；</w:t>
      </w:r>
      <w:r/>
    </w:p>
    <w:p>
      <w:pPr>
        <w:ind w:firstLine="420"/>
        <w:spacing w:line="360" w:lineRule="auto"/>
        <w:rPr>
          <w:rFonts w:hint="eastAsia" w:ascii="宋体" w:hAnsi="宋体"/>
          <w:szCs w:val="21"/>
        </w:rPr>
      </w:pPr>
      <w:r>
        <w:rPr>
          <w:rFonts w:hint="eastAsia" w:ascii="宋体" w:hAnsi="宋体"/>
          <w:szCs w:val="21"/>
        </w:rPr>
        <w:t xml:space="preserve">3、在投标（响应）文件中提供虚假材料；</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spacing w:line="360" w:lineRule="auto"/>
        <w:rPr>
          <w:rFonts w:hint="eastAsia" w:ascii="宋体" w:hAnsi="宋体"/>
          <w:szCs w:val="21"/>
        </w:rPr>
      </w:pPr>
      <w:r>
        <w:rPr>
          <w:rFonts w:ascii="宋体" w:hAnsi="宋体"/>
          <w:szCs w:val="21"/>
        </w:rPr>
        <w:t xml:space="preserve">5、其他违法违规情形。</w:t>
      </w:r>
      <w:r/>
    </w:p>
    <w:p>
      <w:pPr>
        <w:ind w:firstLine="420"/>
        <w:spacing w:line="360" w:lineRule="auto"/>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hAnsi="宋体"/>
          <w:szCs w:val="21"/>
        </w:rPr>
        <w:t xml:space="preserve">供应商</w:t>
      </w:r>
      <w:r>
        <w:rPr>
          <w:rFonts w:hint="eastAsia" w:ascii="宋体" w:hAnsi="宋体"/>
          <w:szCs w:val="21"/>
        </w:rPr>
        <w:t xml:space="preserve">（公章）：</w:t>
      </w:r>
      <w:r/>
    </w:p>
    <w:p>
      <w:pPr>
        <w:ind w:firstLine="420"/>
        <w:spacing w:line="360" w:lineRule="auto"/>
        <w:rPr>
          <w:rFonts w:hint="eastAsia" w:ascii="宋体" w:hAnsi="宋体"/>
          <w:szCs w:val="21"/>
        </w:rPr>
      </w:pPr>
      <w:r>
        <w:rPr>
          <w:rFonts w:hint="eastAsia" w:ascii="宋体" w:hAnsi="宋体"/>
          <w:szCs w:val="21"/>
        </w:rPr>
        <w:t xml:space="preserve">法定代表人（法人章或签字）：</w:t>
      </w:r>
      <w:r/>
    </w:p>
    <w:p>
      <w:pPr>
        <w:ind w:firstLine="420"/>
        <w:spacing w:line="360" w:lineRule="auto"/>
        <w:rPr>
          <w:rFonts w:hint="eastAsia" w:ascii="宋体" w:hAnsi="宋体"/>
          <w:szCs w:val="21"/>
        </w:rPr>
      </w:pPr>
      <w:r>
        <w:rPr>
          <w:rFonts w:hint="eastAsia" w:ascii="宋体" w:hAnsi="宋体"/>
          <w:szCs w:val="21"/>
        </w:rPr>
        <w:t xml:space="preserve">日期：      年     月     日</w:t>
      </w:r>
      <w:r/>
    </w:p>
    <w:p>
      <w:pPr>
        <w:pStyle w:val="815"/>
        <w:rPr>
          <w:szCs w:val="21"/>
        </w:rPr>
      </w:pPr>
      <w:r>
        <w:rPr>
          <w:szCs w:val="21"/>
        </w:rPr>
        <w:br w:type="page" w:clear="all"/>
      </w:r>
      <w:bookmarkStart w:id="18" w:name="_Ref36468927"/>
      <w:r/>
      <w:bookmarkStart w:id="19" w:name="_Toc230091571"/>
      <w:r>
        <w:rPr>
          <w:rFonts w:hint="eastAsia"/>
          <w:szCs w:val="21"/>
        </w:rPr>
        <w:t xml:space="preserve">4</w:t>
      </w:r>
      <w:r>
        <w:rPr>
          <w:rFonts w:hint="eastAsia"/>
          <w:szCs w:val="21"/>
        </w:rPr>
        <w:t xml:space="preserve">、谈判报价表</w:t>
      </w:r>
      <w:bookmarkEnd w:id="14"/>
      <w:r/>
      <w:bookmarkEnd w:id="15"/>
      <w:r/>
      <w:bookmarkEnd w:id="18"/>
      <w:r/>
      <w:bookmarkEnd w:id="19"/>
      <w:r/>
      <w:r/>
    </w:p>
    <w:p>
      <w:pPr>
        <w:jc w:val="left"/>
        <w:spacing w:before="100" w:beforeAutospacing="1" w:after="100" w:afterAutospacing="1"/>
        <w:widowControl/>
        <w:rPr>
          <w:rFonts w:hint="eastAsia" w:ascii="宋体" w:hAnsi="宋体" w:cs="宋体"/>
          <w:b/>
          <w:bCs/>
          <w:sz w:val="24"/>
          <w:szCs w:val="24"/>
        </w:rPr>
      </w:pPr>
      <w:r>
        <w:rPr>
          <w:rFonts w:hint="eastAsia" w:ascii="宋体" w:hAnsi="宋体" w:cs="宋体"/>
          <w:b/>
          <w:bCs/>
          <w:sz w:val="24"/>
          <w:szCs w:val="24"/>
        </w:rPr>
        <w:t xml:space="preserve">注：此表以苏采云系统为准</w:t>
      </w:r>
      <w:r>
        <w:rPr>
          <w:rFonts w:ascii="宋体" w:hAnsi="宋体" w:cs="宋体"/>
          <w:b/>
          <w:bCs/>
          <w:sz w:val="24"/>
          <w:szCs w:val="24"/>
        </w:rPr>
        <w:t xml:space="preserve">。</w:t>
      </w:r>
      <w:r/>
    </w:p>
    <w:p>
      <w:pPr>
        <w:pStyle w:val="1140"/>
        <w:jc w:val="center"/>
        <w:spacing w:line="360" w:lineRule="auto"/>
        <w:rPr>
          <w:rFonts w:hAnsi="宋体" w:cs="宋体"/>
          <w:b/>
          <w:bCs/>
          <w:sz w:val="24"/>
          <w:szCs w:val="24"/>
          <w:highlight w:val="yellow"/>
        </w:rPr>
      </w:pPr>
      <w:r>
        <w:rPr>
          <w:rFonts w:hAnsi="宋体" w:cs="宋体"/>
          <w:b/>
          <w:bCs/>
          <w:sz w:val="24"/>
          <w:szCs w:val="24"/>
          <w:highlight w:val="yellow"/>
        </w:rPr>
      </w:r>
      <w:r/>
    </w:p>
    <w:p>
      <w:pPr>
        <w:jc w:val="cente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开标一览表（总报价）</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投标人全称（加盖公章）：供应商名称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项目编号：项目编号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分包号：分包号 </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000" w:firstRow="0" w:lastRow="0" w:firstColumn="0" w:lastColumn="0" w:noHBand="0" w:noVBand="0"/>
      </w:tblPr>
      <w:tblGrid>
        <w:gridCol w:w="4069"/>
        <w:gridCol w:w="497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小写：</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金额大写 </w:t>
            </w:r>
            <w:r/>
          </w:p>
        </w:tc>
      </w:tr>
    </w:tbl>
    <w:p>
      <w:pPr>
        <w:jc w:val="righ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日期：</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年 </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月 </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日</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2、如有分包，投标人投任何一个包的标的，都需单独填写开标一览表。</w:t>
      </w:r>
      <w:r/>
    </w:p>
    <w:p>
      <w:pPr>
        <w:pStyle w:val="859"/>
        <w:ind w:firstLine="0"/>
        <w:rPr>
          <w:rFonts w:hint="eastAsia"/>
          <w:b/>
          <w:bCs/>
          <w:color w:val="c00000"/>
        </w:rPr>
      </w:pPr>
      <w:r>
        <w:rPr>
          <w:rFonts w:hint="eastAsia"/>
          <w:b/>
          <w:bCs/>
          <w:color w:val="c00000"/>
        </w:rPr>
      </w:r>
      <w:r/>
    </w:p>
    <w:p>
      <w:pPr>
        <w:pStyle w:val="1140"/>
        <w:spacing w:line="360" w:lineRule="auto"/>
        <w:rPr>
          <w:rFonts w:hint="eastAsia" w:hAnsi="宋体" w:eastAsia="宋体"/>
          <w:sz w:val="21"/>
          <w:szCs w:val="21"/>
        </w:rPr>
      </w:pPr>
      <w:r>
        <w:rPr>
          <w:rFonts w:hint="eastAsia" w:hAnsi="宋体" w:eastAsia="宋体"/>
          <w:sz w:val="21"/>
          <w:szCs w:val="21"/>
        </w:rPr>
        <w:br w:type="page" w:clear="all"/>
      </w:r>
      <w:r/>
    </w:p>
    <w:p>
      <w:pPr>
        <w:pStyle w:val="815"/>
        <w:ind w:left="567" w:hanging="567"/>
        <w:spacing w:line="416" w:lineRule="auto"/>
        <w:rPr>
          <w:sz w:val="24"/>
          <w:szCs w:val="24"/>
        </w:rPr>
      </w:pPr>
      <w:r/>
      <w:bookmarkStart w:id="20" w:name="_Ref378337104"/>
      <w:r/>
      <w:bookmarkStart w:id="21" w:name="_Toc497431310"/>
      <w:r/>
      <w:bookmarkStart w:id="22" w:name="_Toc55564425"/>
      <w:r/>
      <w:bookmarkStart w:id="23" w:name="_Toc230091572"/>
      <w:r>
        <w:rPr>
          <w:szCs w:val="21"/>
        </w:rPr>
        <w:t xml:space="preserve">5</w:t>
      </w:r>
      <w:r>
        <w:rPr>
          <w:szCs w:val="21"/>
        </w:rPr>
        <w:t xml:space="preserve">、</w:t>
      </w:r>
      <w:r>
        <w:rPr>
          <w:rFonts w:hint="eastAsia" w:asciiTheme="minorEastAsia" w:hAnsiTheme="minorEastAsia" w:eastAsiaTheme="minorEastAsia"/>
          <w:sz w:val="24"/>
          <w:szCs w:val="24"/>
        </w:rPr>
        <w:t xml:space="preserve">分项</w:t>
      </w:r>
      <w:r>
        <w:rPr>
          <w:rFonts w:hint="eastAsia"/>
          <w:sz w:val="24"/>
          <w:szCs w:val="24"/>
        </w:rPr>
        <w:t xml:space="preserve">报价表</w:t>
      </w:r>
      <w:bookmarkEnd w:id="20"/>
      <w:r/>
      <w:bookmarkEnd w:id="21"/>
      <w:r/>
      <w:bookmarkEnd w:id="22"/>
      <w:r/>
      <w:bookmarkEnd w:id="23"/>
      <w:r/>
      <w:r/>
    </w:p>
    <w:p>
      <w:pPr>
        <w:pStyle w:val="1136"/>
        <w:jc w:val="center"/>
        <w:spacing w:line="360" w:lineRule="auto"/>
        <w:rPr>
          <w:rFonts w:hint="eastAsia" w:hAnsi="宋体" w:eastAsia="宋体"/>
          <w:sz w:val="24"/>
          <w:szCs w:val="24"/>
        </w:rPr>
      </w:pPr>
      <w:r/>
      <w:bookmarkStart w:id="24" w:name="_Ref501489757"/>
      <w:r/>
      <w:bookmarkStart w:id="25" w:name="_Toc509332886"/>
      <w:r/>
      <w:bookmarkStart w:id="26" w:name="_Ref76718572"/>
      <w:r>
        <w:rPr>
          <w:rFonts w:hint="eastAsia" w:hAnsi="宋体" w:eastAsia="宋体"/>
          <w:sz w:val="24"/>
          <w:szCs w:val="24"/>
          <w:u w:val="single"/>
        </w:rPr>
        <w:t xml:space="preserve">蓬朗中心小学维修（2026年暑期维修项目）</w:t>
      </w:r>
      <w:r>
        <w:rPr>
          <w:rFonts w:hAnsi="宋体" w:eastAsia="宋体"/>
          <w:sz w:val="24"/>
          <w:szCs w:val="24"/>
        </w:rPr>
        <w:t xml:space="preserve">项目</w:t>
      </w:r>
      <w:r>
        <w:rPr>
          <w:rFonts w:hint="eastAsia" w:hAnsi="宋体" w:eastAsia="宋体"/>
          <w:sz w:val="24"/>
          <w:szCs w:val="24"/>
        </w:rPr>
        <w:t xml:space="preserve">分项</w:t>
      </w:r>
      <w:r>
        <w:rPr>
          <w:rFonts w:hAnsi="宋体" w:eastAsia="宋体"/>
          <w:sz w:val="24"/>
          <w:szCs w:val="24"/>
        </w:rPr>
        <w:t xml:space="preserve">报价表</w:t>
      </w:r>
      <w:r/>
    </w:p>
    <w:p>
      <w:pPr>
        <w:rPr>
          <w:vanish/>
          <w:sz w:val="24"/>
        </w:rPr>
      </w:pPr>
      <w:r>
        <w:rPr>
          <w:vanish/>
          <w:sz w:val="24"/>
        </w:rPr>
      </w:r>
      <w:r/>
    </w:p>
    <w:p>
      <w:pPr>
        <w:ind w:firstLine="424"/>
        <w:jc w:val="left"/>
        <w:spacing w:line="400" w:lineRule="exact"/>
        <w:tabs>
          <w:tab w:val="left" w:pos="7020" w:leader="none"/>
        </w:tabs>
        <w:rPr>
          <w:rFonts w:ascii="Times New Roman" w:hAnsi="Times New Roman"/>
          <w:bCs/>
        </w:rPr>
      </w:pPr>
      <w:r>
        <w:rPr>
          <w:rFonts w:hint="eastAsia" w:ascii="Times New Roman" w:hAnsi="Times New Roman" w:cs="宋体"/>
          <w:szCs w:val="21"/>
        </w:rPr>
        <w:t xml:space="preserve">项目名称：</w:t>
      </w:r>
      <w:r>
        <w:rPr>
          <w:rFonts w:hint="eastAsia" w:ascii="宋体" w:hAnsi="宋体"/>
          <w:szCs w:val="21"/>
        </w:rPr>
        <w:t xml:space="preserve">蓬朗中心小学维修（2026年暑期维修项目）</w:t>
      </w:r>
      <w:r>
        <w:rPr>
          <w:rFonts w:hint="eastAsia" w:ascii="Times New Roman" w:hAnsi="Times New Roman"/>
          <w:bCs/>
        </w:rPr>
        <w:t xml:space="preserve"> </w:t>
      </w:r>
      <w:r/>
    </w:p>
    <w:p>
      <w:pPr>
        <w:ind w:firstLine="424"/>
        <w:jc w:val="left"/>
        <w:spacing w:line="400" w:lineRule="exact"/>
        <w:tabs>
          <w:tab w:val="left" w:pos="7020" w:leader="none"/>
        </w:tabs>
        <w:rPr>
          <w:rFonts w:hint="eastAsia" w:ascii="宋体" w:hAnsi="宋体"/>
        </w:rPr>
      </w:pPr>
      <w:r>
        <w:rPr>
          <w:rFonts w:hint="eastAsia" w:ascii="Times New Roman" w:hAnsi="Times New Roman" w:cs="宋体"/>
          <w:szCs w:val="21"/>
        </w:rPr>
        <w:t xml:space="preserve">招标编号：</w:t>
      </w:r>
      <w:r>
        <w:rPr>
          <w:rFonts w:hint="eastAsia" w:ascii="宋体" w:hAnsi="宋体"/>
        </w:rPr>
        <w:t xml:space="preserve">JSZC-320583-SZGZ-T2026-0027</w:t>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6"/>
        <w:jc w:val="left"/>
        <w:spacing w:line="400" w:lineRule="exact"/>
        <w:tabs>
          <w:tab w:val="left" w:pos="7020" w:leader="none"/>
        </w:tabs>
        <w:rPr>
          <w:rFonts w:hint="eastAsia" w:ascii="宋体" w:hAnsi="宋体"/>
          <w:b/>
          <w:bCs/>
        </w:rPr>
      </w:pPr>
      <w:r>
        <w:rPr>
          <w:rFonts w:hint="eastAsia" w:ascii="宋体" w:hAnsi="宋体"/>
          <w:b/>
          <w:bCs/>
        </w:rPr>
        <w:t xml:space="preserve">已标价工程量清单（书面盖章），含综合单价分析表</w:t>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注：</w:t>
      </w:r>
      <w:r/>
    </w:p>
    <w:p>
      <w:pPr>
        <w:ind w:firstLine="420"/>
        <w:jc w:val="left"/>
        <w:spacing w:line="360" w:lineRule="auto"/>
        <w:rPr>
          <w:rFonts w:ascii="Times New Roman" w:hAnsi="Times New Roman" w:cs="宋体"/>
          <w:bCs/>
          <w:szCs w:val="21"/>
        </w:rPr>
      </w:pPr>
      <w:r>
        <w:rPr>
          <w:rFonts w:hint="eastAsia" w:ascii="Times New Roman" w:hAnsi="Times New Roman" w:cs="宋体"/>
          <w:szCs w:val="21"/>
        </w:rPr>
        <w:t xml:space="preserve">1</w:t>
      </w:r>
      <w:r>
        <w:rPr>
          <w:rFonts w:hint="eastAsia" w:ascii="Times New Roman" w:hAnsi="Times New Roman" w:cs="宋体"/>
          <w:szCs w:val="21"/>
        </w:rPr>
        <w:t xml:space="preserve">、“</w:t>
      </w:r>
      <w:r>
        <w:rPr>
          <w:rFonts w:hint="eastAsia" w:ascii="Times New Roman" w:hAnsi="Times New Roman" w:cs="宋体"/>
          <w:bCs/>
          <w:szCs w:val="21"/>
        </w:rPr>
        <w:t xml:space="preserve">投标报价分析表”投标总价应当与“开标一览表”的</w:t>
      </w:r>
      <w:r>
        <w:rPr>
          <w:rFonts w:hint="eastAsia" w:ascii="Times New Roman" w:hAnsi="Times New Roman" w:cs="宋体"/>
          <w:szCs w:val="21"/>
        </w:rPr>
        <w:t xml:space="preserve">投标总价</w:t>
      </w:r>
      <w:r>
        <w:rPr>
          <w:rFonts w:hint="eastAsia" w:ascii="Times New Roman" w:hAnsi="Times New Roman" w:cs="宋体"/>
          <w:bCs/>
          <w:szCs w:val="21"/>
        </w:rPr>
        <w:t xml:space="preserve">相等，如不相等，以“开标一览表”为准。</w:t>
      </w:r>
      <w:r/>
    </w:p>
    <w:p>
      <w:pPr>
        <w:ind w:firstLine="420"/>
        <w:jc w:val="left"/>
        <w:spacing w:line="360" w:lineRule="auto"/>
        <w:rPr>
          <w:rFonts w:hint="eastAsia" w:ascii="宋体" w:hAnsi="宋体"/>
          <w:szCs w:val="21"/>
        </w:rPr>
      </w:pPr>
      <w:r>
        <w:rPr>
          <w:rFonts w:hint="eastAsia" w:ascii="宋体" w:hAnsi="宋体"/>
          <w:szCs w:val="21"/>
        </w:rPr>
        <w:t xml:space="preserve">2、投标应以人民币报价，包括但不限于人员工资、社保、保险、福利、管理费、风险费、税费、利润等所有费用。</w:t>
      </w:r>
      <w:r/>
    </w:p>
    <w:p>
      <w:pPr>
        <w:pStyle w:val="860"/>
        <w:rPr>
          <w:highlight w:val="yellow"/>
        </w:rPr>
      </w:pPr>
      <w:r>
        <w:rPr>
          <w:highlight w:val="yellow"/>
        </w:rPr>
      </w:r>
      <w:r/>
    </w:p>
    <w:p>
      <w:pPr>
        <w:pStyle w:val="860"/>
      </w:pPr>
      <w:r/>
      <w:r/>
    </w:p>
    <w:p>
      <w:pPr>
        <w:ind w:right="210" w:firstLine="425"/>
        <w:jc w:val="right"/>
        <w:spacing w:line="400" w:lineRule="exact"/>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hint="eastAsia" w:ascii="Arial" w:hAnsi="Arial" w:cs="Arial"/>
          <w:szCs w:val="21"/>
        </w:rPr>
        <w:t xml:space="preserve">响应</w:t>
      </w:r>
      <w:r>
        <w:rPr>
          <w:rFonts w:ascii="Arial" w:hAnsi="Arial" w:cs="Arial"/>
          <w:szCs w:val="21"/>
        </w:rPr>
        <w:t xml:space="preserve">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hint="eastAsia" w:ascii="Arial" w:hAnsi="Arial" w:cs="Arial"/>
          <w:szCs w:val="21"/>
        </w:rPr>
        <w:t xml:space="preserve">     </w:t>
      </w:r>
      <w:r>
        <w:rPr>
          <w:rFonts w:ascii="Arial" w:hAnsi="Arial" w:cs="Arial"/>
          <w:szCs w:val="21"/>
        </w:rPr>
        <w:t xml:space="preserve">月</w:t>
      </w:r>
      <w:r>
        <w:rPr>
          <w:rFonts w:hint="eastAsia" w:ascii="Arial" w:hAnsi="Arial" w:cs="Arial"/>
          <w:szCs w:val="21"/>
        </w:rPr>
        <w:t xml:space="preserve">      </w:t>
      </w:r>
      <w:r>
        <w:rPr>
          <w:rFonts w:ascii="Arial" w:hAnsi="Arial" w:cs="Arial"/>
          <w:szCs w:val="21"/>
        </w:rPr>
        <w:t xml:space="preserve">日</w:t>
      </w:r>
      <w:bookmarkStart w:id="27" w:name="_Ref360464503"/>
      <w:r/>
      <w:bookmarkStart w:id="28" w:name="_Ref433185082"/>
      <w:r/>
      <w:bookmarkEnd w:id="27"/>
      <w:r/>
      <w:bookmarkEnd w:id="28"/>
      <w:r/>
      <w:r/>
    </w:p>
    <w:p>
      <w:pPr>
        <w:pStyle w:val="859"/>
        <w:rPr>
          <w:rFonts w:hint="eastAsia"/>
        </w:rPr>
      </w:pPr>
      <w:r>
        <w:br w:type="page" w:clear="all"/>
      </w:r>
      <w:r/>
    </w:p>
    <w:p>
      <w:pPr>
        <w:pStyle w:val="815"/>
        <w:ind w:left="567" w:hanging="567"/>
        <w:spacing w:line="416" w:lineRule="auto"/>
        <w:rPr>
          <w:szCs w:val="21"/>
        </w:rPr>
      </w:pPr>
      <w:r/>
      <w:bookmarkStart w:id="29" w:name="_Ref179984529"/>
      <w:r/>
      <w:bookmarkStart w:id="30" w:name="_Ref179984528"/>
      <w:r/>
      <w:bookmarkStart w:id="31" w:name="_Toc230091573"/>
      <w:r>
        <w:rPr>
          <w:rFonts w:hint="eastAsia"/>
          <w:szCs w:val="21"/>
        </w:rPr>
        <w:t xml:space="preserve">6</w:t>
      </w:r>
      <w:r>
        <w:rPr>
          <w:rFonts w:hint="eastAsia"/>
          <w:szCs w:val="21"/>
        </w:rPr>
        <w:t xml:space="preserve">、</w:t>
      </w:r>
      <w:bookmarkStart w:id="32" w:name="_Toc511862082"/>
      <w:r/>
      <w:bookmarkStart w:id="33" w:name="_Ref372102914"/>
      <w:r/>
      <w:bookmarkStart w:id="34" w:name="_Ref36468949"/>
      <w:r/>
      <w:bookmarkEnd w:id="24"/>
      <w:r/>
      <w:bookmarkEnd w:id="25"/>
      <w:r>
        <w:rPr>
          <w:szCs w:val="21"/>
        </w:rPr>
        <w:t xml:space="preserve">中小企业声明函</w:t>
      </w:r>
      <w:bookmarkEnd w:id="26"/>
      <w:r/>
      <w:bookmarkEnd w:id="29"/>
      <w:r/>
      <w:bookmarkEnd w:id="30"/>
      <w:r/>
      <w:bookmarkEnd w:id="31"/>
      <w:r/>
      <w:r/>
    </w:p>
    <w:p>
      <w:pPr>
        <w:ind w:firstLine="420"/>
        <w:jc w:val="center"/>
        <w:spacing w:line="360" w:lineRule="auto"/>
        <w:rPr>
          <w:szCs w:val="21"/>
          <w:lang w:val="zh-CN"/>
        </w:rPr>
      </w:pPr>
      <w:r>
        <w:rPr>
          <w:szCs w:val="21"/>
          <w:lang w:val="zh-CN"/>
        </w:rPr>
        <w:t xml:space="preserve">中小企业声明函（</w:t>
      </w:r>
      <w:r>
        <w:rPr>
          <w:rFonts w:hint="eastAsia"/>
          <w:szCs w:val="21"/>
          <w:lang w:val="zh-CN"/>
        </w:rPr>
        <w:t xml:space="preserve">服务</w:t>
      </w:r>
      <w:r>
        <w:rPr>
          <w:szCs w:val="21"/>
          <w:lang w:val="zh-CN"/>
        </w:rPr>
        <w:t xml:space="preserve">）</w:t>
      </w:r>
      <w:r/>
    </w:p>
    <w:p>
      <w:pPr>
        <w:ind w:firstLine="420"/>
        <w:spacing w:line="360" w:lineRule="auto"/>
        <w:rPr>
          <w:szCs w:val="21"/>
          <w:lang w:val="zh-CN"/>
        </w:rPr>
      </w:pPr>
      <w:r>
        <w:rPr>
          <w:rFonts w:ascii="宋体" w:hAnsi="宋体"/>
          <w:szCs w:val="21"/>
          <w:lang w:val="zh-CN"/>
        </w:rPr>
        <w:t xml:space="preserve">本公</w:t>
      </w:r>
      <w:r>
        <w:rPr>
          <w:rFonts w:hint="eastAsia" w:ascii="宋体" w:hAnsi="宋体"/>
          <w:szCs w:val="21"/>
          <w:lang w:val="zh-CN"/>
        </w:rPr>
        <w:t xml:space="preserve">司</w:t>
      </w:r>
      <w:r>
        <w:rPr>
          <w:rFonts w:ascii="宋体" w:hAnsi="宋体"/>
          <w:szCs w:val="21"/>
          <w:lang w:val="zh-CN"/>
        </w:rPr>
        <w:t xml:space="preserve">（联合体）郑重声明，根据《政府采购促进中小企业发展管理办法》（财库</w:t>
      </w:r>
      <w:r>
        <w:rPr>
          <w:rFonts w:hint="eastAsia" w:ascii="宋体" w:hAnsi="宋体"/>
          <w:szCs w:val="21"/>
          <w:lang w:val="zh-CN"/>
        </w:rPr>
        <w:t xml:space="preserve">﹝</w:t>
      </w:r>
      <w:r>
        <w:rPr>
          <w:rFonts w:ascii="宋体" w:hAnsi="宋体"/>
          <w:szCs w:val="21"/>
          <w:lang w:val="zh-CN"/>
        </w:rPr>
        <w:t xml:space="preserve">2020</w:t>
      </w:r>
      <w:r>
        <w:rPr>
          <w:rFonts w:hint="eastAsia" w:ascii="宋体" w:hAnsi="宋体"/>
          <w:szCs w:val="21"/>
          <w:lang w:val="zh-CN"/>
        </w:rPr>
        <w:t xml:space="preserve">﹞</w:t>
      </w:r>
      <w:r>
        <w:rPr>
          <w:rFonts w:ascii="宋体" w:hAnsi="宋体"/>
          <w:szCs w:val="21"/>
          <w:lang w:val="zh-CN"/>
        </w:rPr>
        <w:t xml:space="preserve">46号）的规定，</w:t>
      </w:r>
      <w:r>
        <w:rPr>
          <w:szCs w:val="21"/>
          <w:lang w:val="zh-CN"/>
        </w:rPr>
        <w:t xml:space="preserve">本公司</w:t>
      </w:r>
      <w:r>
        <w:rPr>
          <w:rFonts w:ascii="宋体" w:hAnsi="宋体"/>
          <w:szCs w:val="21"/>
          <w:lang w:val="zh-CN"/>
        </w:rPr>
        <w:t xml:space="preserve">（联合体）</w:t>
      </w:r>
      <w:r>
        <w:rPr>
          <w:szCs w:val="21"/>
          <w:lang w:val="zh-CN"/>
        </w:rPr>
        <w:t xml:space="preserve">参加</w:t>
      </w:r>
      <w:r>
        <w:rPr>
          <w:rFonts w:hint="eastAsia"/>
          <w:szCs w:val="21"/>
          <w:u w:val="single"/>
          <w:lang w:val="zh-CN"/>
        </w:rPr>
        <w:t xml:space="preserve">昆山市蓬朗中心小学校</w:t>
      </w:r>
      <w:r>
        <w:rPr>
          <w:szCs w:val="21"/>
          <w:lang w:val="zh-CN"/>
        </w:rPr>
        <w:t xml:space="preserve">的</w:t>
      </w:r>
      <w:r>
        <w:rPr>
          <w:rFonts w:hint="eastAsia"/>
          <w:szCs w:val="21"/>
          <w:u w:val="single"/>
          <w:lang w:val="zh-CN"/>
        </w:rPr>
        <w:t xml:space="preserve">蓬朗中心小学维修（</w:t>
      </w:r>
      <w:r>
        <w:rPr>
          <w:rFonts w:hint="eastAsia"/>
          <w:szCs w:val="21"/>
          <w:u w:val="single"/>
          <w:lang w:val="zh-CN"/>
        </w:rPr>
        <w:t xml:space="preserve">2026</w:t>
      </w:r>
      <w:r>
        <w:rPr>
          <w:rFonts w:hint="eastAsia"/>
          <w:szCs w:val="21"/>
          <w:u w:val="single"/>
          <w:lang w:val="zh-CN"/>
        </w:rPr>
        <w:t xml:space="preserve">年暑期维修项目）</w:t>
      </w:r>
      <w:r>
        <w:rPr>
          <w:szCs w:val="21"/>
          <w:lang w:val="zh-CN"/>
        </w:rPr>
        <w:t xml:space="preserve">采购活动</w:t>
      </w:r>
      <w:r>
        <w:rPr>
          <w:rFonts w:hint="eastAsia"/>
          <w:szCs w:val="21"/>
          <w:lang w:val="zh-CN"/>
        </w:rPr>
        <w:t xml:space="preserve">，服务全部由符合政策要求的中小企业承接。相关企业（含联合体中的中小企业、签订分包意向协议的中小企业）的具体情况如下</w:t>
      </w:r>
      <w:r>
        <w:rPr>
          <w:szCs w:val="21"/>
          <w:lang w:val="zh-CN"/>
        </w:rPr>
        <w:t xml:space="preserve">：</w:t>
      </w:r>
      <w:r/>
    </w:p>
    <w:p>
      <w:pPr>
        <w:ind w:firstLine="420"/>
        <w:spacing w:line="360" w:lineRule="auto"/>
        <w:widowControl/>
        <w:rPr>
          <w:rFonts w:ascii="Times New Roman" w:hAnsi="宋体" w:eastAsia="Times New Roman" w:cs="宋体"/>
          <w:szCs w:val="21"/>
          <w:lang w:val="zh-CN"/>
        </w:rPr>
      </w:pPr>
      <w:r>
        <w:rPr>
          <w:rFonts w:ascii="Times New Roman" w:hAnsi="Times New Roman" w:eastAsia="Times New Roman"/>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w:t>
      </w:r>
      <w:r>
        <w:rPr>
          <w:rFonts w:hint="eastAsia" w:ascii="宋体" w:hAnsi="宋体" w:cs="宋体"/>
          <w:szCs w:val="21"/>
          <w:lang w:val="zh-CN"/>
        </w:rPr>
        <w:t xml:space="preserve">从业人员</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人，营业收入为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万元，资产总额为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420"/>
        <w:spacing w:line="360" w:lineRule="auto"/>
        <w:widowControl/>
        <w:rPr>
          <w:rFonts w:ascii="Times New Roman" w:hAnsi="宋体" w:eastAsia="Times New Roman" w:cs="宋体"/>
          <w:szCs w:val="21"/>
          <w:lang w:val="zh-CN"/>
        </w:rPr>
      </w:pPr>
      <w:r>
        <w:rPr>
          <w:rFonts w:hint="eastAsia" w:ascii="Times New Roman" w:hAnsi="Times New Roman" w:eastAsia="Times New Roman"/>
        </w:rPr>
        <w:t xml:space="preserve">2</w:t>
      </w:r>
      <w:r>
        <w:rPr>
          <w:rFonts w:ascii="Times New Roman" w:hAnsi="Times New Roman" w:eastAsia="Times New Roman"/>
        </w:rPr>
        <w:t xml:space="preserve">.</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w:t>
      </w:r>
      <w:r>
        <w:rPr>
          <w:rFonts w:hint="eastAsia" w:ascii="宋体" w:hAnsi="宋体" w:cs="宋体"/>
          <w:szCs w:val="21"/>
          <w:lang w:val="zh-CN"/>
        </w:rPr>
        <w:t xml:space="preserve">从业人员</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人，营业收入为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万元，资产总额为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pStyle w:val="1197"/>
        <w:ind w:firstLine="420"/>
        <w:spacing w:line="360" w:lineRule="auto"/>
        <w:rPr>
          <w:rFonts w:hint="eastAsia" w:ascii="宋体" w:hAnsi="宋体" w:cs="宋体" w:eastAsiaTheme="minorEastAsia"/>
          <w:szCs w:val="21"/>
          <w:lang w:val="zh-CN"/>
        </w:rPr>
      </w:pPr>
      <w:r>
        <w:rPr>
          <w:rFonts w:hint="eastAsia" w:ascii="宋体" w:hAnsi="宋体" w:cs="宋体" w:eastAsiaTheme="minorEastAsia"/>
          <w:szCs w:val="21"/>
          <w:lang w:val="zh-CN"/>
        </w:rPr>
      </w:r>
      <w:r/>
    </w:p>
    <w:p>
      <w:pPr>
        <w:pStyle w:val="1197"/>
        <w:ind w:firstLine="42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1197"/>
        <w:ind w:firstLine="420"/>
        <w:spacing w:line="360" w:lineRule="auto"/>
        <w:rPr>
          <w:rFonts w:hint="eastAsia" w:ascii="宋体" w:hAnsi="宋体" w:eastAsia="宋体" w:cs="宋体"/>
        </w:rPr>
      </w:pPr>
      <w:r>
        <w:rPr>
          <w:rFonts w:ascii="宋体" w:hAnsi="宋体" w:eastAsia="宋体" w:cs="宋体"/>
        </w:rPr>
        <w:t xml:space="preserve">本企业对上述声明内容的真实性负责。如有虚假，将依法承担相应责任。</w:t>
      </w:r>
      <w:r/>
    </w:p>
    <w:p>
      <w:pPr>
        <w:pStyle w:val="1197"/>
        <w:ind w:firstLine="0"/>
        <w:spacing w:line="360" w:lineRule="auto"/>
        <w:rPr>
          <w:rFonts w:hint="eastAsia" w:ascii="宋体" w:hAnsi="宋体" w:eastAsia="宋体" w:cs="宋体"/>
        </w:rPr>
      </w:pPr>
      <w:r>
        <w:rPr>
          <w:rFonts w:hint="eastAsia" w:ascii="宋体" w:hAnsi="宋体" w:eastAsia="宋体" w:cs="宋体"/>
        </w:rPr>
      </w:r>
      <w:r/>
    </w:p>
    <w:p>
      <w:pPr>
        <w:pStyle w:val="1197"/>
        <w:ind w:firstLine="0"/>
        <w:spacing w:line="360" w:lineRule="auto"/>
        <w:rPr>
          <w:rFonts w:hint="eastAsia" w:ascii="宋体" w:hAnsi="宋体" w:eastAsia="宋体" w:cs="宋体"/>
        </w:rPr>
      </w:pPr>
      <w:r>
        <w:rPr>
          <w:rFonts w:hint="eastAsia" w:ascii="宋体" w:hAnsi="宋体" w:eastAsia="宋体" w:cs="宋体"/>
        </w:rPr>
        <w:t xml:space="preserve">注：</w:t>
      </w:r>
      <w:r>
        <w:rPr>
          <w:rFonts w:ascii="宋体" w:hAnsi="宋体" w:eastAsia="宋体" w:cs="宋体"/>
        </w:rPr>
        <w:t xml:space="preserve">1.从业人员、营业收入、资产总额填报上一年度数据，无上一年度数据的新成立企业可不填报。</w:t>
      </w:r>
      <w:r/>
    </w:p>
    <w:p>
      <w:pPr>
        <w:pStyle w:val="1197"/>
        <w:ind w:firstLine="420"/>
        <w:spacing w:line="360" w:lineRule="auto"/>
        <w:rPr>
          <w:rFonts w:hAnsi="宋体" w:cs="宋体"/>
        </w:rPr>
      </w:pPr>
      <w:r>
        <w:rPr>
          <w:rFonts w:ascii="宋体" w:hAnsi="宋体" w:eastAsia="宋体" w:cs="宋体"/>
        </w:rPr>
        <w:t xml:space="preserve">2.本项目所属行业为</w:t>
      </w:r>
      <w:r>
        <w:rPr>
          <w:rFonts w:hint="eastAsia" w:ascii="宋体" w:hAnsi="宋体" w:eastAsia="宋体" w:cs="宋体"/>
          <w:b/>
          <w:u w:val="single"/>
        </w:rPr>
        <w:t xml:space="preserve">建筑业</w:t>
      </w:r>
      <w:r>
        <w:rPr>
          <w:rFonts w:ascii="宋体" w:hAnsi="宋体" w:eastAsia="宋体" w:cs="宋体"/>
        </w:rPr>
        <w:t xml:space="preserve">，</w:t>
      </w:r>
      <w:r>
        <w:rPr>
          <w:rFonts w:hint="eastAsia" w:ascii="宋体" w:hAnsi="宋体" w:eastAsia="宋体" w:cs="宋体"/>
        </w:rPr>
        <w:t xml:space="preserve">中小微企业划型标准请根据《中小企业划型标准规定》（工信部联企业〔2011〕300号）。投标人提供的承诺函须按本项目规定行业填写，否则其声明函不予认可。</w:t>
      </w:r>
      <w:r/>
    </w:p>
    <w:p>
      <w:pPr>
        <w:pStyle w:val="1114"/>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p>
    <w:p>
      <w:pPr>
        <w:jc w:val="right"/>
        <w:spacing w:line="360" w:lineRule="auto"/>
        <w:rPr>
          <w:rFonts w:hint="eastAsia" w:ascii="宋体" w:hAnsi="宋体"/>
        </w:rPr>
      </w:pPr>
      <w:r>
        <w:rPr>
          <w:rFonts w:ascii="宋体" w:hAnsi="宋体"/>
        </w:rPr>
        <w:t xml:space="preserve">日期：    年  月  日</w:t>
      </w:r>
      <w:r/>
    </w:p>
    <w:p>
      <w:pPr>
        <w:pStyle w:val="1100"/>
        <w:rPr>
          <w:rFonts w:ascii="Times New Roman" w:hAnsi="Times New Roman" w:eastAsia="宋体"/>
          <w:sz w:val="21"/>
          <w:szCs w:val="21"/>
          <w:lang w:val="zh-CN"/>
        </w:rPr>
      </w:pPr>
      <w:r>
        <w:rPr>
          <w:rFonts w:ascii="Times New Roman" w:hAnsi="Times New Roman" w:eastAsia="宋体"/>
          <w:sz w:val="21"/>
          <w:szCs w:val="21"/>
          <w:lang w:val="zh-CN"/>
        </w:rPr>
      </w:r>
      <w:r/>
    </w:p>
    <w:p>
      <w:pPr>
        <w:pStyle w:val="1100"/>
        <w:rPr>
          <w:rFonts w:ascii="Times New Roman" w:hAnsi="Times New Roman" w:eastAsia="宋体"/>
          <w:sz w:val="21"/>
          <w:szCs w:val="21"/>
          <w:lang w:val="zh-CN"/>
        </w:rPr>
      </w:pPr>
      <w:r>
        <w:rPr>
          <w:rFonts w:ascii="Times New Roman" w:hAnsi="Times New Roman" w:eastAsia="宋体"/>
          <w:sz w:val="21"/>
          <w:szCs w:val="21"/>
          <w:lang w:val="zh-CN"/>
        </w:rPr>
      </w:r>
      <w:r/>
    </w:p>
    <w:p>
      <w:pPr>
        <w:ind w:firstLine="482"/>
        <w:spacing w:after="240" w:line="360" w:lineRule="exact"/>
        <w:rPr>
          <w:rFonts w:hint="eastAsia" w:ascii="宋体" w:hAnsi="宋体" w:cs="宋体"/>
          <w:b/>
          <w:bCs/>
          <w:szCs w:val="21"/>
        </w:rPr>
      </w:pPr>
      <w: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工信部联企业〔2011〕300号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ind w:firstLine="420"/>
        <w:spacing w:line="276" w:lineRule="auto"/>
      </w:pPr>
      <w:r>
        <w:rPr>
          <w:rFonts w:hint="eastAsia" w:ascii="宋体" w:hAnsi="宋体" w:cs="宋体"/>
          <w:szCs w:val="21"/>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szCs w:val="21"/>
        </w:rPr>
      </w:pPr>
      <w:r>
        <w:rPr>
          <w:rFonts w:hint="eastAsia" w:ascii="宋体" w:hAnsi="宋体" w:cs="宋体"/>
          <w:szCs w:val="21"/>
        </w:rPr>
        <w:t xml:space="preserve">　　四、各行业划型标准为：</w:t>
      </w:r>
      <w:r/>
    </w:p>
    <w:p>
      <w:pPr>
        <w:ind w:firstLine="420"/>
        <w:spacing w:line="276" w:lineRule="auto"/>
        <w:rPr>
          <w:rFonts w:hint="eastAsia"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w:t>
      </w:r>
      <w:r>
        <w:rPr>
          <w:rFonts w:hint="eastAsia" w:ascii="宋体" w:hAnsi="宋体" w:cs="宋体"/>
          <w:szCs w:val="21"/>
        </w:rPr>
        <w:t xml:space="preserve">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五、企业类型的划分以统计部门的统计数据为依据。</w:t>
      </w:r>
      <w:r/>
    </w:p>
    <w:p>
      <w:pPr>
        <w:ind w:firstLine="420"/>
        <w:spacing w:line="276" w:lineRule="auto"/>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w:t>
      </w:r>
      <w:r>
        <w:rPr>
          <w:rFonts w:hint="eastAsia" w:ascii="宋体" w:hAnsi="宋体" w:cs="宋体"/>
          <w:szCs w:val="21"/>
        </w:rPr>
        <w:t xml:space="preserve">情况和企业发展变化情况适时修订。</w:t>
      </w:r>
      <w:r/>
    </w:p>
    <w:p>
      <w:pPr>
        <w:ind w:firstLine="420"/>
        <w:spacing w:line="276" w:lineRule="auto"/>
        <w:rPr>
          <w:rFonts w:hint="eastAsia" w:ascii="宋体" w:hAnsi="宋体" w:cs="宋体"/>
          <w:szCs w:val="21"/>
        </w:rPr>
      </w:pPr>
      <w:r>
        <w:rPr>
          <w:rFonts w:hint="eastAsia" w:ascii="宋体" w:hAnsi="宋体" w:cs="宋体"/>
          <w:szCs w:val="21"/>
        </w:rPr>
        <w:t xml:space="preserve">　　九、本规定由工业和信息化部、国家统计局会同有关部门负责解释。</w:t>
      </w:r>
      <w:r/>
    </w:p>
    <w:p>
      <w:pPr>
        <w:ind w:firstLine="420"/>
        <w:spacing w:line="276" w:lineRule="auto"/>
        <w:rPr>
          <w:rFonts w:hint="eastAsia" w:ascii="宋体" w:hAnsi="宋体"/>
          <w:szCs w:val="21"/>
        </w:rPr>
      </w:pPr>
      <w:r>
        <w:rPr>
          <w:rFonts w:hint="eastAsia" w:ascii="宋体" w:hAnsi="宋体" w:cs="宋体"/>
          <w:szCs w:val="21"/>
        </w:rPr>
        <w:t xml:space="preserve">　　十、本规定自发布之日起执行，原国家经贸委、原国家计委、财政部和国家统计局2003年颁布的《中小企业标准暂行规定》同时废止。</w:t>
      </w:r>
      <w:r>
        <w:rPr>
          <w:rFonts w:ascii="宋体" w:hAnsi="宋体" w:cs="宋体"/>
          <w:szCs w:val="21"/>
        </w:rPr>
        <w:br w:type="page" w:clear="all"/>
      </w:r>
      <w:r/>
    </w:p>
    <w:p>
      <w:pPr>
        <w:pStyle w:val="815"/>
      </w:pPr>
      <w:r/>
      <w:bookmarkStart w:id="35" w:name="_企业从业人员情况表"/>
      <w:r/>
      <w:bookmarkStart w:id="36" w:name="_Toc43122678"/>
      <w:r/>
      <w:bookmarkStart w:id="37" w:name="_Ref76718583"/>
      <w:r/>
      <w:bookmarkStart w:id="38" w:name="_Ref76718593"/>
      <w:r/>
      <w:bookmarkStart w:id="39" w:name="_Toc230091574"/>
      <w:r/>
      <w:bookmarkEnd w:id="35"/>
      <w:r>
        <w:rPr>
          <w:rFonts w:hint="eastAsia"/>
        </w:rPr>
        <w:t xml:space="preserve">7</w:t>
      </w:r>
      <w:r>
        <w:rPr>
          <w:rFonts w:hint="eastAsia"/>
        </w:rPr>
        <w:t xml:space="preserve">、附件残疾人福利性单位声明函</w:t>
      </w:r>
      <w:bookmarkEnd w:id="36"/>
      <w:r/>
      <w:bookmarkEnd w:id="37"/>
      <w:r/>
      <w:bookmarkEnd w:id="38"/>
      <w:r/>
      <w:bookmarkEnd w:id="39"/>
      <w:r/>
      <w:r/>
    </w:p>
    <w:p>
      <w:pPr>
        <w:spacing w:line="580" w:lineRule="exact"/>
        <w:rPr>
          <w:rFonts w:eastAsia="黑体"/>
          <w:spacing w:val="6"/>
          <w:szCs w:val="32"/>
        </w:rPr>
      </w:pPr>
      <w:r>
        <w:rPr>
          <w:rFonts w:eastAsia="黑体"/>
          <w:spacing w:val="6"/>
          <w:szCs w:val="32"/>
        </w:rPr>
      </w:r>
      <w:r/>
    </w:p>
    <w:p>
      <w:pPr>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日  期：</w:t>
      </w:r>
      <w:r/>
    </w:p>
    <w:p>
      <w:pPr>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财库〔2017〕141号</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七、本通知自2017年10月1日起执行。</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财政部 民政部 中国残疾人联合会</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2017年8月22日</w:t>
      </w:r>
      <w:r/>
    </w:p>
    <w:p>
      <w:r/>
      <w:r/>
    </w:p>
    <w:p>
      <w:pPr>
        <w:ind w:right="105"/>
        <w:jc w:val="right"/>
        <w:spacing w:line="360" w:lineRule="auto"/>
        <w:rPr>
          <w:rFonts w:hint="eastAsia" w:ascii="宋体" w:hAnsi="宋体"/>
          <w:szCs w:val="21"/>
        </w:rPr>
      </w:pPr>
      <w:r>
        <w:rPr>
          <w:rFonts w:hint="eastAsia" w:ascii="宋体" w:hAnsi="宋体"/>
          <w:szCs w:val="21"/>
        </w:rPr>
      </w:r>
      <w:r/>
    </w:p>
    <w:p>
      <w:pPr>
        <w:pStyle w:val="815"/>
        <w:rPr>
          <w:szCs w:val="21"/>
        </w:rPr>
      </w:pPr>
      <w:r>
        <w:rPr>
          <w:szCs w:val="21"/>
        </w:rPr>
        <w:br w:type="page" w:clear="all"/>
      </w:r>
      <w:bookmarkStart w:id="40" w:name="_Toc511862083"/>
      <w:r/>
      <w:bookmarkStart w:id="41" w:name="_Ref372102915"/>
      <w:r/>
      <w:bookmarkEnd w:id="32"/>
      <w:r/>
      <w:bookmarkEnd w:id="33"/>
      <w:r/>
      <w:bookmarkEnd w:id="34"/>
      <w:r/>
      <w:r/>
    </w:p>
    <w:p>
      <w:pPr>
        <w:pStyle w:val="815"/>
        <w:rPr>
          <w:szCs w:val="21"/>
        </w:rPr>
      </w:pPr>
      <w:r/>
      <w:bookmarkStart w:id="42" w:name="_Toc230091575"/>
      <w:r>
        <w:rPr>
          <w:rFonts w:hint="eastAsia" w:eastAsiaTheme="minorEastAsia"/>
          <w:szCs w:val="21"/>
          <w:lang w:eastAsia="zh-CN"/>
        </w:rPr>
        <w:t xml:space="preserve">8</w:t>
      </w:r>
      <w:r>
        <w:rPr>
          <w:rFonts w:hint="eastAsia"/>
          <w:szCs w:val="21"/>
        </w:rPr>
        <w:t xml:space="preserve">、技术要求偏离表</w:t>
      </w:r>
      <w:bookmarkEnd w:id="40"/>
      <w:r/>
      <w:bookmarkEnd w:id="41"/>
      <w:r/>
      <w:bookmarkEnd w:id="42"/>
      <w:r/>
      <w:r/>
    </w:p>
    <w:p>
      <w:pPr>
        <w:jc w:val="center"/>
        <w:rPr>
          <w:rFonts w:hint="eastAsia" w:ascii="宋体" w:hAnsi="宋体" w:cs="宋体"/>
          <w:b/>
          <w:bCs/>
          <w:szCs w:val="21"/>
          <w:lang w:val="zh-CN"/>
        </w:rPr>
      </w:pPr>
      <w:r>
        <w:rPr>
          <w:rFonts w:hint="eastAsia" w:ascii="宋体" w:hAnsi="宋体" w:cs="宋体"/>
          <w:b/>
          <w:bCs/>
          <w:szCs w:val="21"/>
          <w:lang w:val="zh-CN"/>
        </w:rPr>
        <w:t xml:space="preserve">技术要求偏离表</w:t>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61"/>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t xml:space="preserve">供应商：（单位盖章）</w:t>
      </w:r>
      <w:r/>
    </w:p>
    <w:p>
      <w:pPr>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rPr>
          <w:rFonts w:hint="eastAsia"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bookmarkStart w:id="43" w:name="_Toc511862084"/>
      <w:r/>
      <w:bookmarkStart w:id="44" w:name="_Ref372102916"/>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815"/>
        <w:rPr>
          <w:szCs w:val="21"/>
        </w:rPr>
      </w:pPr>
      <w:r/>
      <w:bookmarkStart w:id="45" w:name="_Ref76718612"/>
      <w:r/>
      <w:bookmarkStart w:id="46" w:name="_Toc230091576"/>
      <w:r>
        <w:rPr>
          <w:rFonts w:hint="eastAsia" w:eastAsiaTheme="minorEastAsia"/>
          <w:szCs w:val="21"/>
          <w:lang w:eastAsia="zh-CN"/>
        </w:rPr>
        <w:t xml:space="preserve">9</w:t>
      </w:r>
      <w:r>
        <w:rPr>
          <w:rFonts w:hint="eastAsia"/>
          <w:szCs w:val="21"/>
        </w:rPr>
        <w:t xml:space="preserve">、商务条款偏离表</w:t>
      </w:r>
      <w:bookmarkEnd w:id="43"/>
      <w:r/>
      <w:bookmarkEnd w:id="44"/>
      <w:r/>
      <w:bookmarkEnd w:id="45"/>
      <w:r/>
      <w:bookmarkEnd w:id="46"/>
      <w:r/>
      <w:r/>
    </w:p>
    <w:p>
      <w:pPr>
        <w:rPr>
          <w:rFonts w:hint="eastAsia" w:ascii="宋体" w:hAnsi="宋体" w:cs="宋体"/>
          <w:b/>
          <w:bCs/>
          <w:szCs w:val="21"/>
          <w:lang w:val="zh-CN"/>
        </w:rPr>
      </w:pPr>
      <w:r>
        <w:rPr>
          <w:rFonts w:hint="eastAsia" w:ascii="宋体" w:hAnsi="宋体" w:cs="宋体"/>
          <w:b/>
          <w:bCs/>
          <w:szCs w:val="21"/>
          <w:lang w:val="zh-CN"/>
        </w:rPr>
      </w:r>
      <w:r/>
    </w:p>
    <w:p>
      <w:pPr>
        <w:jc w:val="center"/>
        <w:rPr>
          <w:rFonts w:hint="eastAsia" w:ascii="宋体" w:hAnsi="宋体" w:cs="宋体"/>
          <w:b/>
          <w:bCs/>
          <w:szCs w:val="21"/>
          <w:lang w:val="zh-CN"/>
        </w:rPr>
      </w:pPr>
      <w:r>
        <w:rPr>
          <w:rFonts w:hint="eastAsia" w:ascii="宋体" w:hAnsi="宋体" w:cs="宋体"/>
          <w:b/>
          <w:bCs/>
          <w:szCs w:val="21"/>
          <w:lang w:val="zh-CN"/>
        </w:rPr>
        <w:t xml:space="preserve">商务条款偏离表</w:t>
      </w:r>
      <w:r/>
    </w:p>
    <w:p>
      <w:pPr>
        <w:rPr>
          <w:rFonts w:hint="eastAsia" w:ascii="宋体" w:hAnsi="宋体" w:cs="宋体"/>
          <w:b/>
          <w:bCs/>
          <w:szCs w:val="21"/>
          <w:lang w:val="zh-CN"/>
        </w:rPr>
      </w:pPr>
      <w:r>
        <w:rPr>
          <w:rFonts w:hint="eastAsia" w:ascii="宋体" w:hAnsi="宋体" w:cs="宋体"/>
          <w:b/>
          <w:bCs/>
          <w:szCs w:val="21"/>
          <w:lang w:val="zh-CN"/>
        </w:rPr>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6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61"/>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响应时间（如有）</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130"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1"/>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供应商：（单位盖章）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pStyle w:val="861"/>
        <w:spacing w:line="360" w:lineRule="auto"/>
        <w:rPr>
          <w:rFonts w:hint="eastAsia" w:ascii="宋体" w:hAnsi="宋体" w:eastAsia="宋体"/>
          <w:sz w:val="21"/>
          <w:szCs w:val="21"/>
        </w:rPr>
      </w:pPr>
      <w:r>
        <w:rPr>
          <w:rFonts w:hint="eastAsia" w:ascii="宋体" w:hAnsi="宋体" w:eastAsia="宋体" w:cs="宋体"/>
          <w:sz w:val="21"/>
          <w:szCs w:val="21"/>
          <w:lang w:val="zh-CN"/>
        </w:rPr>
        <w:t xml:space="preserve">日期：</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年</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月</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日</w:t>
      </w:r>
      <w:r/>
    </w:p>
    <w:p>
      <w:pPr>
        <w:pStyle w:val="861"/>
        <w:ind w:firstLine="0"/>
        <w:rPr>
          <w:rFonts w:hint="eastAsia" w:ascii="宋体" w:hAnsi="宋体" w:eastAsia="宋体"/>
          <w:b/>
          <w:sz w:val="21"/>
          <w:szCs w:val="21"/>
        </w:rPr>
      </w:pPr>
      <w:r>
        <w:rPr>
          <w:rFonts w:ascii="宋体" w:hAnsi="宋体" w:eastAsia="宋体"/>
          <w:b/>
          <w:sz w:val="21"/>
          <w:szCs w:val="21"/>
        </w:rPr>
        <w:br w:type="page" w:clear="all"/>
      </w:r>
      <w:r/>
    </w:p>
    <w:p>
      <w:pPr>
        <w:pStyle w:val="815"/>
        <w:rPr>
          <w:szCs w:val="21"/>
        </w:rPr>
      </w:pPr>
      <w:r/>
      <w:bookmarkStart w:id="47" w:name="_Toc230091577"/>
      <w:r>
        <w:rPr>
          <w:rFonts w:hint="eastAsia"/>
          <w:szCs w:val="21"/>
        </w:rPr>
        <w:t xml:space="preserve">1</w:t>
      </w:r>
      <w:r>
        <w:rPr>
          <w:rFonts w:hint="eastAsia" w:eastAsiaTheme="minorEastAsia"/>
          <w:szCs w:val="21"/>
          <w:lang w:eastAsia="zh-CN"/>
        </w:rPr>
        <w:t xml:space="preserve">0</w:t>
      </w:r>
      <w:r>
        <w:rPr>
          <w:rFonts w:hint="eastAsia"/>
          <w:szCs w:val="21"/>
        </w:rPr>
        <w:t xml:space="preserve">、投标单位情况表</w:t>
      </w:r>
      <w:bookmarkEnd w:id="47"/>
      <w:r/>
      <w:r/>
    </w:p>
    <w:p>
      <w:pPr>
        <w:rPr>
          <w:rFonts w:hint="eastAsia" w:ascii="宋体" w:hAnsi="宋体"/>
          <w:szCs w:val="21"/>
        </w:rPr>
      </w:pPr>
      <w:r>
        <w:rPr>
          <w:rFonts w:hint="eastAsia" w:ascii="宋体" w:hAnsi="宋体"/>
          <w:szCs w:val="21"/>
        </w:rPr>
      </w:r>
      <w:r/>
    </w:p>
    <w:p>
      <w:pPr>
        <w:pStyle w:val="861"/>
        <w:spacing w:line="360" w:lineRule="auto"/>
        <w:rPr>
          <w:rFonts w:hint="eastAsia" w:ascii="宋体" w:hAnsi="宋体" w:eastAsia="宋体"/>
          <w:sz w:val="21"/>
          <w:szCs w:val="21"/>
        </w:rPr>
      </w:pPr>
      <w:r>
        <w:rPr>
          <w:rFonts w:hint="eastAsia" w:ascii="宋体" w:hAnsi="宋体" w:eastAsia="宋体" w:cs="Arial"/>
          <w:szCs w:val="21"/>
        </w:rPr>
        <w:t xml:space="preserve"> </w:t>
      </w:r>
      <w:r>
        <w:rPr>
          <w:rFonts w:ascii="宋体" w:hAnsi="宋体" w:eastAsia="宋体"/>
          <w:sz w:val="21"/>
          <w:szCs w:val="21"/>
        </w:rPr>
        <w:t xml:space="preserve">                          </w:t>
      </w:r>
      <w:r>
        <w:rPr>
          <w:rFonts w:hint="eastAsia" w:ascii="宋体" w:hAnsi="宋体" w:eastAsia="宋体"/>
          <w:sz w:val="21"/>
          <w:szCs w:val="21"/>
        </w:rPr>
        <w:t xml:space="preserve">谈判供应商情况表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861"/>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000000" w:sz="4" w:space="0"/>
            </w:tcBorders>
            <w:tcW w:w="2773" w:type="dxa"/>
            <w:vAlign w:val="center"/>
            <w:textDirection w:val="lrTb"/>
            <w:noWrap w:val="false"/>
          </w:tcPr>
          <w:p>
            <w:pPr>
              <w:pStyle w:val="861"/>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861"/>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000000"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000000" w:sz="4" w:space="0"/>
            </w:tcBorders>
            <w:tcW w:w="7604"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Borders>
              <w:right w:val="single" w:color="000000" w:sz="4" w:space="0"/>
            </w:tcBorders>
            <w:tcW w:w="2445" w:type="dxa"/>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61"/>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3"/>
            <w:tcBorders>
              <w:right w:val="single" w:color="000000" w:sz="4" w:space="0"/>
            </w:tcBorders>
            <w:tcW w:w="2445"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c>
          <w:tcPr>
            <w:gridSpan w:val="6"/>
            <w:tcBorders>
              <w:left w:val="single" w:color="000000" w:sz="4" w:space="0"/>
            </w:tcBorders>
            <w:tcW w:w="6247" w:type="dxa"/>
            <w:vAlign w:val="center"/>
            <w:textDirection w:val="lrTb"/>
            <w:noWrap w:val="false"/>
          </w:tcPr>
          <w:p>
            <w:pPr>
              <w:pStyle w:val="86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szCs w:val="21"/>
        </w:rPr>
      </w:pPr>
      <w:r>
        <w:rPr>
          <w:rFonts w:hint="eastAsia" w:ascii="宋体" w:hAnsi="宋体"/>
          <w:szCs w:val="21"/>
        </w:rPr>
      </w:r>
      <w:r/>
    </w:p>
    <w:p>
      <w:pPr>
        <w:pStyle w:val="859"/>
        <w:rPr>
          <w:rFonts w:hint="eastAsia"/>
        </w:rPr>
      </w:pPr>
      <w:r>
        <w:rPr>
          <w:rFonts w:hint="eastAsia"/>
        </w:rPr>
        <w:br w:type="page" w:clear="all"/>
      </w:r>
      <w:r/>
    </w:p>
    <w:p>
      <w:pPr>
        <w:pStyle w:val="815"/>
        <w:rPr>
          <w:szCs w:val="21"/>
        </w:rPr>
      </w:pPr>
      <w:r/>
      <w:bookmarkStart w:id="48" w:name="_Toc230091578"/>
      <w:r>
        <w:rPr>
          <w:rFonts w:hint="eastAsia"/>
          <w:szCs w:val="21"/>
        </w:rPr>
        <w:t xml:space="preserve">1</w:t>
      </w:r>
      <w:r>
        <w:rPr>
          <w:rFonts w:hint="eastAsia" w:eastAsia="宋体"/>
          <w:szCs w:val="21"/>
          <w:lang w:eastAsia="zh-CN"/>
        </w:rPr>
        <w:t xml:space="preserve">1</w:t>
      </w:r>
      <w:r>
        <w:rPr>
          <w:rFonts w:hint="eastAsia"/>
          <w:szCs w:val="21"/>
        </w:rPr>
        <w:t xml:space="preserve">、</w:t>
      </w:r>
      <w:r>
        <w:rPr>
          <w:rFonts w:hint="eastAsia" w:asciiTheme="minorEastAsia" w:hAnsiTheme="minorEastAsia" w:eastAsiaTheme="minorEastAsia"/>
          <w:szCs w:val="21"/>
        </w:rPr>
        <w:t xml:space="preserve">项目人员配置</w:t>
      </w:r>
      <w:r>
        <w:rPr>
          <w:rFonts w:hint="eastAsia"/>
          <w:szCs w:val="21"/>
        </w:rPr>
        <w:t xml:space="preserve">表</w:t>
      </w:r>
      <w:bookmarkEnd w:id="48"/>
      <w:r/>
      <w:r/>
    </w:p>
    <w:p>
      <w:pP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项目人员配置表</w:t>
      </w:r>
      <w:r/>
    </w:p>
    <w:p>
      <w:pPr>
        <w:jc w:val="center"/>
        <w:rPr>
          <w:rFonts w:hint="eastAsia" w:ascii="宋体" w:hAnsi="宋体"/>
          <w:sz w:val="24"/>
          <w:szCs w:val="24"/>
        </w:rPr>
      </w:pPr>
      <w:r>
        <w:rPr>
          <w:rFonts w:hint="eastAsia" w:ascii="宋体" w:hAnsi="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hint="eastAsia"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hint="eastAsia"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hint="eastAsia"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265" w:type="dxa"/>
            <w:vAlign w:val="center"/>
            <w:textDirection w:val="lrTb"/>
            <w:noWrap w:val="false"/>
          </w:tcPr>
          <w:p>
            <w:pPr>
              <w:rPr>
                <w:rFonts w:hint="eastAsia" w:ascii="宋体" w:hAnsi="宋体"/>
                <w:szCs w:val="21"/>
              </w:rPr>
            </w:pPr>
            <w:r>
              <w:rPr>
                <w:rFonts w:hint="eastAsia" w:ascii="宋体" w:hAnsi="宋体"/>
                <w:szCs w:val="21"/>
              </w:rPr>
            </w:r>
            <w:r/>
          </w:p>
        </w:tc>
        <w:tc>
          <w:tcPr>
            <w:tcW w:w="1698" w:type="dxa"/>
            <w:vAlign w:val="center"/>
            <w:textDirection w:val="lrTb"/>
            <w:noWrap w:val="false"/>
          </w:tcPr>
          <w:p>
            <w:pPr>
              <w:rPr>
                <w:rFonts w:hint="eastAsia" w:ascii="宋体" w:hAnsi="宋体"/>
                <w:szCs w:val="21"/>
              </w:rPr>
            </w:pPr>
            <w:r>
              <w:rPr>
                <w:rFonts w:hint="eastAsia" w:ascii="宋体" w:hAnsi="宋体"/>
                <w:szCs w:val="21"/>
              </w:rPr>
            </w:r>
            <w:r/>
          </w:p>
        </w:tc>
        <w:tc>
          <w:tcPr>
            <w:tcW w:w="1913"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54" w:hRule="exact"/>
        </w:trPr>
        <w:tc>
          <w:tcPr>
            <w:tcW w:w="941"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1"/>
              <w:ind w:left="105" w:firstLine="0"/>
              <w:jc w:val="center"/>
              <w:rPr>
                <w:rFonts w:hint="eastAsia"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1"/>
              <w:ind w:left="105" w:firstLine="0"/>
              <w:jc w:val="center"/>
              <w:rPr>
                <w:rFonts w:hint="eastAsia" w:ascii="宋体" w:hAnsi="宋体" w:eastAsia="宋体"/>
                <w:sz w:val="21"/>
                <w:szCs w:val="21"/>
              </w:rPr>
            </w:pPr>
            <w:r>
              <w:rPr>
                <w:rFonts w:hint="eastAsia" w:ascii="宋体" w:hAnsi="宋体" w:eastAsia="宋体"/>
                <w:sz w:val="21"/>
                <w:szCs w:val="21"/>
              </w:rPr>
            </w:r>
            <w:r/>
          </w:p>
        </w:tc>
      </w:tr>
    </w:tbl>
    <w:p>
      <w:pPr>
        <w:pStyle w:val="861"/>
        <w:ind w:firstLine="480"/>
        <w:spacing w:line="360" w:lineRule="auto"/>
        <w:rPr>
          <w:rFonts w:hint="eastAsia" w:ascii="宋体" w:hAnsi="宋体" w:eastAsia="宋体" w:cs="宋体"/>
          <w:b/>
          <w:sz w:val="21"/>
          <w:szCs w:val="21"/>
        </w:rPr>
      </w:pPr>
      <w:r>
        <w:rPr>
          <w:rFonts w:ascii="宋体" w:hAnsi="宋体" w:eastAsia="宋体" w:cs="宋体"/>
          <w:b/>
          <w:sz w:val="21"/>
          <w:szCs w:val="21"/>
        </w:rPr>
        <w:t xml:space="preserve">注：附谈判内容中相关人员要求的证明材料。</w:t>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jc w:val="left"/>
        <w:widowControl/>
      </w:pPr>
      <w:r/>
      <w:r/>
    </w:p>
    <w:p>
      <w:pPr>
        <w:jc w:val="left"/>
        <w:widowControl/>
      </w:pPr>
      <w:r/>
      <w:r/>
    </w:p>
    <w:p>
      <w:pPr>
        <w:jc w:val="left"/>
        <w:widowControl/>
        <w:rPr>
          <w:rFonts w:hint="eastAsia" w:ascii="宋体" w:hAnsi="宋体"/>
        </w:rPr>
      </w:pPr>
      <w:r>
        <w:rPr>
          <w:rFonts w:hint="eastAsia" w:ascii="宋体" w:hAnsi="宋体"/>
        </w:rPr>
      </w:r>
      <w:r/>
    </w:p>
    <w:p>
      <w:pPr>
        <w:pStyle w:val="815"/>
        <w:rPr>
          <w:szCs w:val="21"/>
        </w:rPr>
      </w:pPr>
      <w:r/>
      <w:bookmarkStart w:id="49" w:name="_Toc230091579"/>
      <w:r>
        <w:rPr>
          <w:rFonts w:hint="eastAsia"/>
          <w:szCs w:val="21"/>
        </w:rPr>
        <w:t xml:space="preserve">1</w:t>
      </w:r>
      <w:r>
        <w:rPr>
          <w:rFonts w:hint="eastAsia" w:eastAsiaTheme="minorEastAsia"/>
          <w:szCs w:val="21"/>
          <w:lang w:eastAsia="zh-CN"/>
        </w:rPr>
        <w:t xml:space="preserve">2</w:t>
      </w:r>
      <w:r>
        <w:rPr>
          <w:rFonts w:hint="eastAsia" w:asciiTheme="minorEastAsia" w:hAnsiTheme="minorEastAsia" w:eastAsiaTheme="minorEastAsia"/>
          <w:szCs w:val="21"/>
        </w:rPr>
        <w:t xml:space="preserve">、</w:t>
      </w:r>
      <w:r>
        <w:rPr>
          <w:szCs w:val="21"/>
        </w:rPr>
        <w:t xml:space="preserve">类似业绩证明材料</w:t>
      </w:r>
      <w:bookmarkEnd w:id="49"/>
      <w:r/>
      <w:r/>
    </w:p>
    <w:p>
      <w:pPr>
        <w:jc w:val="center"/>
        <w:spacing w:line="400" w:lineRule="exact"/>
        <w:rPr>
          <w:rFonts w:hint="eastAsia" w:ascii="宋体" w:hAnsi="宋体"/>
          <w:szCs w:val="21"/>
        </w:rPr>
      </w:pPr>
      <w:r>
        <w:rPr>
          <w:rFonts w:hint="eastAsia" w:ascii="宋体" w:hAnsi="宋体"/>
          <w:szCs w:val="21"/>
        </w:rPr>
        <w:t xml:space="preserve">类似业绩证明材料</w:t>
      </w:r>
      <w:r/>
    </w:p>
    <w:p>
      <w:pPr>
        <w:jc w:val="center"/>
        <w:spacing w:line="400" w:lineRule="exact"/>
        <w:rPr>
          <w:rFonts w:hint="eastAsia" w:ascii="宋体" w:hAnsi="宋体"/>
          <w:szCs w:val="21"/>
        </w:rPr>
      </w:pPr>
      <w:r>
        <w:rPr>
          <w:rFonts w:hint="eastAsia" w:ascii="宋体" w:hAnsi="宋体"/>
          <w:szCs w:val="21"/>
        </w:rPr>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3"/>
        <w:gridCol w:w="2329"/>
        <w:gridCol w:w="1758"/>
        <w:gridCol w:w="2077"/>
        <w:gridCol w:w="1758"/>
      </w:tblGrid>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8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left="420" w:right="357" w:hanging="400"/>
        <w:spacing w:before="120" w:line="400" w:lineRule="exact"/>
        <w:rPr>
          <w:rFonts w:hint="eastAsia" w:ascii="宋体" w:hAnsi="宋体"/>
          <w:szCs w:val="21"/>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pPr>
        <w:rPr>
          <w:rFonts w:hint="eastAsia" w:ascii="宋体" w:hAnsi="宋体"/>
          <w:szCs w:val="21"/>
        </w:rPr>
      </w:pPr>
      <w:r>
        <w:rPr>
          <w:rFonts w:hint="eastAsia" w:ascii="宋体" w:hAnsi="宋体"/>
          <w:szCs w:val="21"/>
        </w:rPr>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815"/>
        <w:rPr>
          <w:szCs w:val="21"/>
        </w:rPr>
      </w:pPr>
      <w:r/>
      <w:bookmarkStart w:id="50" w:name="_Toc228443445"/>
      <w:r/>
      <w:bookmarkStart w:id="51" w:name="_Toc230091580"/>
      <w:r>
        <w:rPr>
          <w:rFonts w:hint="eastAsia"/>
          <w:szCs w:val="21"/>
        </w:rPr>
        <w:t xml:space="preserve">1</w:t>
      </w:r>
      <w:r>
        <w:rPr>
          <w:rFonts w:hint="eastAsia" w:eastAsiaTheme="minorEastAsia"/>
          <w:szCs w:val="21"/>
          <w:lang w:eastAsia="zh-CN"/>
        </w:rPr>
        <w:t xml:space="preserve">3</w:t>
      </w:r>
      <w:r>
        <w:rPr>
          <w:rFonts w:hint="eastAsia"/>
          <w:szCs w:val="21"/>
        </w:rPr>
        <w:t xml:space="preserve">、关于符合本国产品标准的声明函</w:t>
      </w:r>
      <w:bookmarkEnd w:id="50"/>
      <w:r/>
      <w:bookmarkEnd w:id="51"/>
      <w:r/>
      <w:r/>
    </w:p>
    <w:p>
      <w:pPr>
        <w:ind w:firstLine="425"/>
        <w:jc w:val="left"/>
        <w:spacing w:line="360" w:lineRule="auto"/>
        <w:rPr>
          <w:rFonts w:hint="eastAsia" w:ascii="宋体" w:hAnsi="宋体"/>
          <w:szCs w:val="21"/>
        </w:rPr>
      </w:pPr>
      <w:r>
        <w:rPr>
          <w:rFonts w:hint="eastAsia" w:ascii="宋体" w:hAnsi="宋体"/>
          <w:szCs w:val="21"/>
        </w:rPr>
      </w:r>
      <w:r/>
    </w:p>
    <w:p>
      <w:pPr>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1.</w:t>
      </w:r>
      <w:r>
        <w:rPr>
          <w:rFonts w:hint="eastAsia" w:ascii="宋体" w:hAnsi="宋体" w:cs="宋体"/>
          <w:i/>
          <w:iCs/>
          <w:color w:val="000000"/>
          <w:sz w:val="24"/>
          <w:szCs w:val="24"/>
          <w:u w:val="single"/>
          <w:shd w:val="clear" w:color="auto" w:fill="ffffff"/>
        </w:rPr>
        <w:t xml:space="preserve">（产品名称1）</w:t>
      </w:r>
      <w:r>
        <w:rPr>
          <w:rFonts w:hint="eastAsia" w:ascii="宋体" w:hAnsi="宋体" w:cs="宋体"/>
          <w:i/>
          <w:iCs/>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i/>
          <w:iCs/>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2.</w:t>
      </w:r>
      <w:r>
        <w:rPr>
          <w:rFonts w:hint="eastAsia" w:ascii="宋体" w:hAnsi="宋体" w:cs="宋体"/>
          <w:i/>
          <w:iCs/>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sz w:val="24"/>
          <w:szCs w:val="24"/>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szCs w:val="24"/>
        </w:rPr>
      </w:pPr>
      <w:r>
        <w:rPr>
          <w:rFonts w:hint="eastAsia" w:ascii="宋体" w:hAnsi="宋体" w:cs="宋体"/>
          <w:color w:val="000000"/>
          <w:sz w:val="24"/>
          <w:szCs w:val="24"/>
        </w:rPr>
      </w:r>
      <w:r/>
    </w:p>
    <w:p>
      <w:pPr>
        <w:jc w:val="righ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r>
      <w:r/>
    </w:p>
    <w:p>
      <w:pPr>
        <w:jc w:val="left"/>
        <w:spacing w:before="30" w:after="30" w:line="0" w:lineRule="atLeast"/>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r>
      <w:r/>
    </w:p>
    <w:p>
      <w:pPr>
        <w:jc w:val="left"/>
        <w:spacing w:before="30" w:after="30" w:line="0" w:lineRule="atLeast"/>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6.《声明函》中标注“</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pPr>
        <w:rPr>
          <w:rFonts w:ascii="Times New Roman" w:hAnsi="Times New Roman"/>
          <w:szCs w:val="24"/>
        </w:rPr>
      </w:pPr>
      <w:r>
        <w:rPr>
          <w:rFonts w:ascii="Times New Roman" w:hAnsi="Times New Roman"/>
          <w:szCs w:val="24"/>
        </w:rPr>
      </w:r>
      <w:r/>
    </w:p>
    <w:p>
      <w:pPr>
        <w:jc w:val="left"/>
        <w:widowControl/>
        <w:rPr>
          <w:rFonts w:ascii="Arial" w:hAnsi="Arial" w:eastAsia="PMingLiU"/>
          <w:sz w:val="22"/>
          <w:szCs w:val="21"/>
          <w:lang w:eastAsia="zh-TW"/>
        </w:rPr>
      </w:pPr>
      <w:r>
        <w:rPr>
          <w:szCs w:val="21"/>
        </w:rPr>
        <w:br w:type="page" w:clear="all"/>
      </w:r>
      <w:r/>
    </w:p>
    <w:p>
      <w:pPr>
        <w:pStyle w:val="814"/>
        <w:jc w:val="center"/>
        <w:rPr>
          <w:b/>
          <w:bCs/>
        </w:rPr>
      </w:pPr>
      <w:r/>
      <w:bookmarkStart w:id="52" w:name="_Toc230091581"/>
      <w:r>
        <w:rPr>
          <w:rFonts w:hint="eastAsia"/>
          <w:b/>
          <w:bCs/>
        </w:rPr>
        <w:t xml:space="preserve">第四章</w:t>
      </w:r>
      <w:r>
        <w:rPr>
          <w:rFonts w:hint="eastAsia"/>
          <w:b/>
          <w:bCs/>
        </w:rPr>
        <w:t xml:space="preserve"> </w:t>
      </w:r>
      <w:r>
        <w:rPr>
          <w:rFonts w:hint="eastAsia"/>
          <w:b/>
          <w:bCs/>
        </w:rPr>
        <w:t xml:space="preserve">采购需求</w:t>
      </w:r>
      <w:bookmarkEnd w:id="52"/>
      <w:r/>
      <w:r/>
    </w:p>
    <w:p>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受昆山市蓬朗中心小学校委托，苏州公正建设咨询房地产评估有限公司对其蓬朗中心小学维修（2026年暑期维修项目）进行竞争性谈判采购。欢迎有资格条件的供应商前来参加谈判。</w:t>
      </w:r>
      <w:r/>
    </w:p>
    <w:p>
      <w:pPr>
        <w:ind w:firstLine="420"/>
        <w:spacing w:line="360" w:lineRule="auto"/>
        <w:tabs>
          <w:tab w:val="left" w:pos="5250" w:leader="none"/>
        </w:tabs>
        <w:rPr>
          <w:rFonts w:hint="eastAsia" w:ascii="宋体" w:hAnsi="宋体"/>
          <w:szCs w:val="21"/>
        </w:rPr>
      </w:pPr>
      <w:r/>
      <w:bookmarkStart w:id="53" w:name="_Toc475023243"/>
      <w:r/>
      <w:bookmarkStart w:id="54" w:name="_Hlk75856637"/>
      <w:r/>
      <w:bookmarkStart w:id="55" w:name="_Toc328386624"/>
      <w:r/>
      <w:bookmarkStart w:id="56" w:name="_Toc509332893"/>
      <w:r>
        <w:rPr>
          <w:rFonts w:hint="eastAsia" w:ascii="宋体" w:hAnsi="宋体"/>
          <w:b/>
          <w:bCs/>
          <w:szCs w:val="21"/>
        </w:rPr>
        <w:t xml:space="preserve">一、项目基本情况：</w:t>
      </w:r>
      <w:bookmarkEnd w:id="53"/>
      <w:r/>
      <w:bookmarkEnd w:id="54"/>
      <w:r/>
      <w:bookmarkEnd w:id="55"/>
      <w:r/>
      <w:bookmarkEnd w:id="56"/>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1.工程名称：蓬朗中心小学维修（2026年暑期维修项目）。</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2.工程地点：昆山市蓬朗中心小学校。</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工程内容：主要内容为新建栏杆围墙、现状非机动车车棚彩钢板顶更换、门卫更换、空调外机防护格栅、污水池盖板更换、教学楼维修、卫生间维修、食堂厨房电气、避雷带更换、风雨操场灯具维修、周界报警系统、电气改造、卫生间灯具及洁具、水管更换等。</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4.承包方式：包工包料，不允许分包转包；</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5.工期：60日历天。暂定从2026年7月1日至2026年8月29日，具体以甲方通知为准。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6.质量：合格，不创建文明工地。</w:t>
      </w:r>
      <w:r/>
    </w:p>
    <w:p>
      <w:pPr>
        <w:ind w:firstLine="420"/>
        <w:spacing w:line="360" w:lineRule="auto"/>
        <w:rPr>
          <w:rFonts w:hint="eastAsia" w:ascii="宋体" w:hAnsi="宋体"/>
          <w:bCs/>
          <w:szCs w:val="21"/>
        </w:rPr>
      </w:pPr>
      <w:r>
        <w:rPr>
          <w:rFonts w:ascii="Arial" w:hAnsi="Arial" w:cs="Arial"/>
          <w:b/>
          <w:szCs w:val="21"/>
        </w:rPr>
        <w:t xml:space="preserve">二、</w:t>
      </w:r>
      <w:r>
        <w:rPr>
          <w:rFonts w:hint="eastAsia" w:ascii="Arial" w:hAnsi="Arial" w:cs="Arial"/>
          <w:b/>
          <w:szCs w:val="21"/>
        </w:rPr>
        <w:t xml:space="preserve">工程量清单及图纸：</w:t>
      </w:r>
      <w:r/>
    </w:p>
    <w:p>
      <w:pPr>
        <w:pStyle w:val="859"/>
        <w:rPr>
          <w:rFonts w:hint="eastAsia"/>
        </w:rPr>
      </w:pPr>
      <w:r>
        <w:rPr>
          <w:rFonts w:hint="eastAsia"/>
        </w:rPr>
        <w:object w:dxaOrig="1815" w:dyaOrig="8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8pt;height:41.9pt;mso-wrap-distance-left:0.0pt;mso-wrap-distance-top:0.0pt;mso-wrap-distance-right:0.0pt;mso-wrap-distance-bottom:0.0pt;" filled="f" stroked="f">
            <v:path textboxrect="0,0,0,0"/>
            <v:imagedata r:id="rId19" o:title=""/>
          </v:shape>
          <o:OLEObject DrawAspect="Content" r:id="rId20" ObjectID="_1525045" ProgID="Package" ShapeID="_x0000_i5" Type="Embed"/>
        </w:object>
      </w:r>
      <w:r>
        <w:rPr>
          <w:rFonts w:hint="eastAsia"/>
        </w:rPr>
        <w:object w:dxaOrig="1200" w:dyaOrig="8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1pt;height:41.9pt;mso-wrap-distance-left:0.0pt;mso-wrap-distance-top:0.0pt;mso-wrap-distance-right:0.0pt;mso-wrap-distance-bottom:0.0pt;" filled="f" stroked="f">
            <v:path textboxrect="0,0,0,0"/>
            <v:imagedata r:id="rId21" o:title=""/>
          </v:shape>
          <o:OLEObject DrawAspect="Content" r:id="rId22" ObjectID="_1525046" ProgID="Package" ShapeID="_x0000_i6" Type="Embed"/>
        </w:object>
      </w:r>
      <w:r/>
    </w:p>
    <w:p>
      <w:pPr>
        <w:ind w:firstLine="420"/>
        <w:spacing w:line="360" w:lineRule="auto"/>
        <w:rPr>
          <w:rFonts w:hint="eastAsia" w:ascii="宋体" w:hAnsi="宋体"/>
          <w:bCs/>
          <w:szCs w:val="21"/>
        </w:rPr>
      </w:pPr>
      <w:r>
        <w:rPr>
          <w:rFonts w:hint="eastAsia" w:ascii="Arial" w:hAnsi="Arial" w:cs="Arial"/>
          <w:b/>
          <w:szCs w:val="21"/>
        </w:rPr>
        <w:t xml:space="preserve">四、综合说明</w:t>
      </w:r>
      <w:r>
        <w:rPr>
          <w:rFonts w:ascii="Arial" w:hAnsi="Arial" w:cs="Arial"/>
          <w:b/>
          <w:szCs w:val="21"/>
        </w:rPr>
        <w:t xml:space="preserve">：</w:t>
      </w:r>
      <w:r/>
    </w:p>
    <w:p>
      <w:pPr>
        <w:ind w:firstLine="422"/>
        <w:spacing w:line="360" w:lineRule="auto"/>
        <w:tabs>
          <w:tab w:val="left" w:pos="5250" w:leader="none"/>
        </w:tabs>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单位需满足人员岗位配置要求：项目技术负责人、施工员、质量员、安全员、资料员，提供相关证书材料，提供在职人员近</w:t>
      </w:r>
      <w:r>
        <w:rPr>
          <w:rFonts w:hint="eastAsia" w:ascii="宋体" w:hAnsi="宋体"/>
          <w:b/>
          <w:bCs/>
          <w:szCs w:val="21"/>
        </w:rPr>
        <w:t xml:space="preserve">1</w:t>
      </w:r>
      <w:r>
        <w:rPr>
          <w:rFonts w:ascii="宋体" w:hAnsi="宋体"/>
          <w:b/>
          <w:bCs/>
          <w:szCs w:val="21"/>
        </w:rPr>
        <w:t xml:space="preserve">个月社保或其他有效的证明材料，否则按无效标书处理。</w:t>
      </w:r>
      <w:r/>
    </w:p>
    <w:p>
      <w:pPr>
        <w:ind w:firstLine="422"/>
        <w:spacing w:line="360" w:lineRule="auto"/>
        <w:tabs>
          <w:tab w:val="left" w:pos="5250" w:leader="none"/>
        </w:tabs>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单位必须承诺</w:t>
      </w:r>
      <w:r>
        <w:rPr>
          <w:rFonts w:hint="eastAsia" w:ascii="宋体" w:hAnsi="宋体"/>
          <w:b/>
          <w:bCs/>
          <w:szCs w:val="21"/>
        </w:rPr>
        <w:t xml:space="preserve">采购</w:t>
      </w:r>
      <w:r>
        <w:rPr>
          <w:rFonts w:ascii="宋体" w:hAnsi="宋体"/>
          <w:b/>
          <w:bCs/>
          <w:szCs w:val="21"/>
        </w:rPr>
        <w:t xml:space="preserve">文件中提出的全部技术要求，如果以其中某些条款不响应时，应在文件中逐条列出，未列出的视同响应。</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w:t>
      </w:r>
      <w:r>
        <w:rPr>
          <w:rFonts w:ascii="宋体" w:hAnsi="宋体"/>
          <w:szCs w:val="21"/>
        </w:rPr>
        <w:t xml:space="preserve">.凡涉及</w:t>
      </w:r>
      <w:r>
        <w:rPr>
          <w:rFonts w:hint="eastAsia" w:ascii="宋体" w:hAnsi="宋体"/>
          <w:szCs w:val="21"/>
        </w:rPr>
        <w:t xml:space="preserve">采购</w:t>
      </w:r>
      <w:r>
        <w:rPr>
          <w:rFonts w:ascii="宋体" w:hAnsi="宋体"/>
          <w:szCs w:val="21"/>
        </w:rPr>
        <w:t xml:space="preserve">文件的补充说明和修改，均以</w:t>
      </w:r>
      <w:r>
        <w:rPr>
          <w:rFonts w:hint="eastAsia" w:ascii="宋体" w:hAnsi="宋体"/>
          <w:szCs w:val="21"/>
        </w:rPr>
        <w:t xml:space="preserve">江苏省、</w:t>
      </w:r>
      <w:r>
        <w:rPr>
          <w:rFonts w:ascii="宋体" w:hAnsi="宋体"/>
          <w:szCs w:val="21"/>
        </w:rPr>
        <w:t xml:space="preserve">苏州市政府采购网通知为准。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4.本项目不统一踏勘现场，由各响应单位应自行联系甲方踏勘现场，本工程措施项目费响应单位根据施工组织设计、图纸、现场情况及相关规范要求自行考虑报价</w:t>
      </w:r>
      <w:r>
        <w:rPr>
          <w:rFonts w:hint="eastAsia" w:ascii="宋体" w:hAnsi="宋体"/>
          <w:b/>
          <w:bCs/>
          <w:szCs w:val="21"/>
        </w:rPr>
        <w:t xml:space="preserve">（响应单位由于未踏勘现场导致的报价失误或对工程量清单理解产生的歧义，其后果自行承担），中标（成交）后不得以未踏勘现场为由拒签合同或拒绝履行合同，否则视为弄虑作假，取消其中标（成交）资格同时报监管部门并作相应处罚</w:t>
      </w:r>
      <w:r>
        <w:rPr>
          <w:rFonts w:hint="eastAsia" w:ascii="宋体" w:hAnsi="宋体"/>
          <w:szCs w:val="21"/>
        </w:rPr>
        <w:t xml:space="preserve">。</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5.其他补充说明：</w:t>
      </w:r>
      <w:r>
        <w:rPr>
          <w:rFonts w:hint="eastAsia" w:ascii="宋体" w:hAnsi="宋体"/>
          <w:b/>
          <w:bCs/>
          <w:szCs w:val="21"/>
        </w:rPr>
        <w:t xml:space="preserve">详见工程量清单编制总说明文件。</w:t>
      </w:r>
      <w:r/>
    </w:p>
    <w:p>
      <w:pPr>
        <w:ind w:firstLine="420"/>
        <w:spacing w:line="360" w:lineRule="auto"/>
        <w:tabs>
          <w:tab w:val="left" w:pos="5250" w:leader="none"/>
        </w:tabs>
      </w:pPr>
      <w:r>
        <w:rPr>
          <w:rFonts w:hint="eastAsia" w:ascii="宋体" w:hAnsi="宋体"/>
          <w:szCs w:val="21"/>
        </w:rPr>
        <w:t xml:space="preserve">6.有关响应报价的其他要求： </w:t>
      </w:r>
      <w:r>
        <w:rPr>
          <w:rFonts w:hint="eastAsia" w:ascii="宋体" w:hAnsi="宋体"/>
          <w:b/>
          <w:bCs/>
          <w:szCs w:val="21"/>
          <w:u w:val="single"/>
        </w:rPr>
        <w:t xml:space="preserve">投标（响应）单位需报书面加盖公章及对应的软件计价版报价清单资料，因本项目采用二次报价，投标（响应）最终明细报价执行同比例下浮原则：即成交单位应按最终总报价金额对应第一次报价清单同比例下浮各项综合单价，修正各项明细价格后合计金额与最终总价金额一致。</w:t>
      </w:r>
      <w:r>
        <w:br w:type="page" w:clear="all"/>
      </w:r>
      <w:r/>
    </w:p>
    <w:p>
      <w:pPr>
        <w:pStyle w:val="814"/>
        <w:jc w:val="center"/>
        <w:rPr>
          <w:b/>
          <w:bCs/>
        </w:rPr>
      </w:pPr>
      <w:r/>
      <w:bookmarkStart w:id="57" w:name="_Toc230091582"/>
      <w:r>
        <w:rPr>
          <w:rFonts w:hint="eastAsia"/>
          <w:b/>
          <w:bCs/>
        </w:rPr>
        <w:t xml:space="preserve">第五章</w:t>
      </w:r>
      <w:r>
        <w:rPr>
          <w:rFonts w:hint="eastAsia"/>
          <w:b/>
          <w:bCs/>
        </w:rPr>
        <w:t xml:space="preserve"> </w:t>
      </w:r>
      <w:r>
        <w:rPr>
          <w:rFonts w:hint="eastAsia"/>
          <w:b/>
          <w:bCs/>
        </w:rPr>
        <w:t xml:space="preserve">合同主要内容</w:t>
      </w:r>
      <w:bookmarkEnd w:id="57"/>
      <w:r/>
      <w:r/>
    </w:p>
    <w:p>
      <w:pPr>
        <w:spacing w:line="360" w:lineRule="auto"/>
        <w:rPr>
          <w:rFonts w:hint="eastAsia" w:ascii="宋体" w:hAnsi="宋体" w:cs="Arial"/>
          <w:szCs w:val="21"/>
        </w:rPr>
      </w:pPr>
      <w:r/>
      <w:bookmarkStart w:id="58" w:name="_Hlk523753297"/>
      <w:r/>
      <w:r/>
    </w:p>
    <w:p>
      <w:pPr>
        <w:ind w:firstLine="646"/>
        <w:jc w:val="center"/>
        <w:spacing w:line="360" w:lineRule="auto"/>
        <w:rPr>
          <w:rFonts w:hint="eastAsia" w:ascii="仿宋_GB2312" w:hAnsi="宋体" w:eastAsia="仿宋_GB2312"/>
          <w:b/>
          <w:sz w:val="92"/>
          <w:szCs w:val="92"/>
        </w:rPr>
      </w:pPr>
      <w:r>
        <w:rPr>
          <w:rFonts w:hint="eastAsia" w:ascii="仿宋_GB2312" w:hAnsi="宋体" w:eastAsia="仿宋_GB2312"/>
          <w:b/>
          <w:sz w:val="92"/>
          <w:szCs w:val="92"/>
        </w:rPr>
        <w:t xml:space="preserve">建设工程施工合同</w:t>
      </w:r>
      <w:r/>
    </w:p>
    <w:p>
      <w:pPr>
        <w:ind w:firstLine="645"/>
        <w:jc w:val="center"/>
        <w:spacing w:line="600" w:lineRule="exact"/>
        <w:rPr>
          <w:rFonts w:hint="eastAsia" w:ascii="仿宋_GB2312" w:hAnsi="宋体" w:eastAsia="仿宋_GB2312"/>
          <w:b/>
          <w:sz w:val="44"/>
          <w:szCs w:val="44"/>
        </w:rPr>
      </w:pPr>
      <w:r>
        <w:rPr>
          <w:rFonts w:hint="eastAsia" w:ascii="仿宋_GB2312" w:hAnsi="宋体" w:eastAsia="仿宋_GB2312"/>
          <w:b/>
          <w:sz w:val="44"/>
          <w:szCs w:val="44"/>
        </w:rPr>
        <w:t xml:space="preserve">（GF-2017-0201）</w:t>
      </w:r>
      <w:r/>
    </w:p>
    <w:p>
      <w:pPr>
        <w:ind w:firstLine="645"/>
        <w:jc w:val="cente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工程名称：</w:t>
      </w:r>
      <w:r>
        <w:rPr>
          <w:rFonts w:hint="eastAsia" w:ascii="Times New Roman" w:hAnsi="Times New Roman" w:eastAsia="仿宋_GB2312"/>
          <w:b/>
          <w:bCs/>
          <w:sz w:val="32"/>
          <w:szCs w:val="32"/>
        </w:rPr>
        <w:t xml:space="preserve"> </w:t>
      </w:r>
      <w:r>
        <w:rPr>
          <w:rFonts w:hint="eastAsia" w:ascii="仿宋_GB2312" w:hAnsi="宋体" w:eastAsia="仿宋_GB2312"/>
          <w:b/>
          <w:sz w:val="32"/>
          <w:szCs w:val="32"/>
        </w:rPr>
        <w:t xml:space="preserve">***</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建设单位： 昆山市蓬朗中心小学校</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施工单位： ***</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签订时间： ***年***月***日</w:t>
      </w:r>
      <w:r/>
    </w:p>
    <w:p>
      <w:pP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ind w:firstLine="256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住房和城乡建设部</w:t>
      </w:r>
      <w:r/>
    </w:p>
    <w:p>
      <w:pPr>
        <w:ind w:firstLine="224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国家工商行政管理总局</w:t>
      </w:r>
      <w:r/>
    </w:p>
    <w:p>
      <w:pPr>
        <w:ind w:firstLine="352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制定</w:t>
      </w:r>
      <w:r/>
    </w:p>
    <w:p>
      <w:pPr>
        <w:jc w:val="center"/>
        <w:keepLines/>
        <w:keepNext/>
        <w:spacing w:before="260" w:after="260" w:line="413" w:lineRule="auto"/>
        <w:rPr>
          <w:rFonts w:hint="eastAsia" w:ascii="华文中宋" w:hAnsi="华文中宋" w:eastAsia="华文中宋"/>
          <w:b/>
          <w:sz w:val="44"/>
          <w:szCs w:val="44"/>
        </w:rPr>
        <w:sectPr>
          <w:headerReference w:type="default" r:id="rId9"/>
          <w:footerReference w:type="default" r:id="rId12"/>
          <w:footnotePr/>
          <w:endnotePr/>
          <w:type w:val="nextPage"/>
          <w:pgSz w:w="11906" w:h="16838" w:orient="portrait"/>
          <w:pgMar w:top="1247" w:right="1134" w:bottom="1021" w:left="1701" w:header="851" w:footer="992" w:gutter="0"/>
          <w:cols w:num="1" w:sep="0" w:space="720" w:equalWidth="1"/>
          <w:docGrid w:linePitch="360"/>
        </w:sectPr>
        <w:outlineLvl w:val="2"/>
      </w:pPr>
      <w:r>
        <w:rPr>
          <w:rFonts w:hint="eastAsia" w:ascii="华文中宋" w:hAnsi="华文中宋" w:eastAsia="华文中宋"/>
          <w:b/>
          <w:sz w:val="44"/>
          <w:szCs w:val="44"/>
        </w:rPr>
      </w:r>
      <w:r/>
    </w:p>
    <w:p>
      <w:pPr>
        <w:jc w:val="center"/>
        <w:keepLines/>
        <w:keepNext/>
        <w:spacing w:before="260" w:after="260" w:line="413" w:lineRule="auto"/>
        <w:rPr>
          <w:rFonts w:ascii="Times New Roman" w:hAnsi="Times New Roman" w:eastAsia="华文中宋"/>
          <w:sz w:val="44"/>
          <w:szCs w:val="44"/>
        </w:rPr>
        <w:outlineLvl w:val="2"/>
      </w:pPr>
      <w:r/>
      <w:bookmarkStart w:id="59" w:name="_Toc133321071"/>
      <w:r/>
      <w:bookmarkStart w:id="60" w:name="_Toc14736"/>
      <w:r>
        <w:rPr>
          <w:rFonts w:ascii="华文中宋" w:hAnsi="华文中宋" w:eastAsia="华文中宋"/>
          <w:b/>
          <w:sz w:val="44"/>
          <w:szCs w:val="44"/>
        </w:rPr>
        <w:t xml:space="preserve">第一部分 合同协议书</w:t>
      </w:r>
      <w:bookmarkEnd w:id="59"/>
      <w:r/>
      <w:bookmarkEnd w:id="60"/>
      <w:r/>
      <w:r/>
    </w:p>
    <w:p>
      <w:pPr>
        <w:spacing w:line="360" w:lineRule="auto"/>
        <w:rPr>
          <w:rFonts w:hint="eastAsia" w:ascii="宋体" w:hAnsi="宋体"/>
          <w:szCs w:val="21"/>
        </w:rPr>
      </w:pPr>
      <w:r/>
      <w:bookmarkStart w:id="61" w:name="EBb44d32d9f3b543c99210d5ef424c1b4a"/>
      <w:r/>
      <w:bookmarkEnd w:id="61"/>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rPr>
        <w:t xml:space="preserve">昆山市蓬朗中心小学校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建设单位同意按照约定的期限、方式、币种和额度向施工单位支付酬金。</w:t>
      </w:r>
      <w:r/>
    </w:p>
    <w:p>
      <w:pPr>
        <w:ind w:firstLine="420"/>
        <w:spacing w:line="360" w:lineRule="auto"/>
        <w:rPr>
          <w:rFonts w:hint="eastAsia" w:ascii="宋体" w:hAnsi="宋体"/>
          <w:szCs w:val="21"/>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》、《中华人民共和国建筑法》</w:t>
      </w:r>
      <w:r>
        <w:rPr>
          <w:rFonts w:hint="eastAsia" w:ascii="宋体" w:hAnsi="宋体"/>
          <w:szCs w:val="21"/>
        </w:rPr>
        <w:t xml:space="preserve">其他有关法律、行政法规</w:t>
      </w:r>
      <w:r>
        <w:rPr>
          <w:rFonts w:ascii="宋体" w:hAnsi="宋体"/>
          <w:szCs w:val="21"/>
        </w:rPr>
        <w:t xml:space="preserve">，遵循平等、自愿、公平和诚实信用的原则，</w:t>
      </w:r>
      <w:r>
        <w:rPr>
          <w:rFonts w:hint="eastAsia" w:ascii="宋体" w:hAnsi="宋体"/>
          <w:szCs w:val="21"/>
        </w:rPr>
        <w:t xml:space="preserve">双</w:t>
      </w:r>
      <w:r>
        <w:rPr>
          <w:rFonts w:ascii="宋体" w:hAnsi="宋体"/>
          <w:szCs w:val="21"/>
        </w:rPr>
        <w:t xml:space="preserve">方就</w:t>
      </w:r>
      <w:r>
        <w:rPr>
          <w:rFonts w:hint="eastAsia" w:ascii="宋体" w:hAnsi="宋体"/>
          <w:bCs/>
          <w:szCs w:val="21"/>
          <w:u w:val="single"/>
        </w:rPr>
        <w:t xml:space="preserve">蓬朗中心小学维修（2026年暑期维修项目）</w:t>
      </w:r>
      <w:r>
        <w:rPr>
          <w:rFonts w:ascii="宋体" w:hAnsi="宋体"/>
          <w:szCs w:val="21"/>
        </w:rPr>
        <w:t xml:space="preserve">施工及有关事项协商一致</w:t>
      </w:r>
      <w:r>
        <w:rPr>
          <w:rFonts w:hint="eastAsia" w:ascii="宋体" w:hAnsi="宋体"/>
          <w:szCs w:val="21"/>
        </w:rPr>
        <w:t xml:space="preserve">，</w:t>
      </w:r>
      <w:r>
        <w:rPr>
          <w:rFonts w:ascii="宋体" w:hAnsi="宋体"/>
          <w:szCs w:val="21"/>
        </w:rPr>
        <w:t xml:space="preserve">共同达成如下协议：</w:t>
      </w:r>
      <w:r/>
    </w:p>
    <w:p>
      <w:pPr>
        <w:spacing w:line="360" w:lineRule="auto"/>
        <w:rPr>
          <w:rFonts w:hint="eastAsia" w:ascii="宋体" w:hAnsi="宋体"/>
          <w:szCs w:val="21"/>
        </w:rPr>
      </w:pPr>
      <w:r>
        <w:rPr>
          <w:rFonts w:ascii="宋体" w:hAnsi="宋体"/>
          <w:szCs w:val="21"/>
        </w:rPr>
        <w:t xml:space="preserve">一、工程概况</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1.工程名称：</w:t>
      </w:r>
      <w:r>
        <w:rPr>
          <w:rFonts w:hint="eastAsia" w:ascii="宋体" w:hAnsi="宋体"/>
          <w:bCs/>
          <w:szCs w:val="21"/>
          <w:u w:val="single"/>
        </w:rPr>
        <w:t xml:space="preserve">蓬朗中心小学维修（2026年暑期维修项目）；</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2.工程地点：</w:t>
      </w:r>
      <w:r>
        <w:rPr>
          <w:rFonts w:hint="eastAsia" w:ascii="宋体" w:hAnsi="宋体"/>
          <w:bCs/>
          <w:szCs w:val="21"/>
          <w:u w:val="single"/>
        </w:rPr>
        <w:t xml:space="preserve">昆山市蓬朗中心小学校；</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3.工程立项批准文号：</w:t>
      </w:r>
      <w:r>
        <w:rPr>
          <w:rFonts w:ascii="宋体" w:hAnsi="宋体"/>
          <w:bCs/>
          <w:szCs w:val="21"/>
          <w:u w:val="single"/>
        </w:rPr>
        <w:t xml:space="preserve">/</w:t>
      </w:r>
      <w:r>
        <w:rPr>
          <w:rFonts w:hint="eastAsia" w:ascii="宋体" w:hAnsi="宋体"/>
          <w:bCs/>
          <w:szCs w:val="21"/>
          <w:u w:val="single"/>
        </w:rPr>
        <w:t xml:space="preserve">；</w:t>
      </w:r>
      <w:r/>
    </w:p>
    <w:p>
      <w:pPr>
        <w:ind w:left="1705" w:hanging="1155"/>
        <w:spacing w:line="360" w:lineRule="auto"/>
        <w:tabs>
          <w:tab w:val="left" w:pos="7020" w:leader="none"/>
        </w:tabs>
        <w:rPr>
          <w:rFonts w:hint="eastAsia" w:ascii="宋体" w:hAnsi="宋体"/>
          <w:bCs/>
          <w:szCs w:val="21"/>
          <w:u w:val="single"/>
        </w:rPr>
      </w:pPr>
      <w:r>
        <w:rPr>
          <w:rFonts w:ascii="宋体" w:hAnsi="宋体"/>
          <w:bCs/>
          <w:szCs w:val="21"/>
        </w:rPr>
        <w:t xml:space="preserve">4.资金来源：</w:t>
      </w:r>
      <w:r>
        <w:rPr>
          <w:rFonts w:hint="eastAsia" w:ascii="宋体" w:hAnsi="宋体"/>
          <w:bCs/>
          <w:szCs w:val="21"/>
          <w:u w:val="single"/>
        </w:rPr>
        <w:t xml:space="preserve">财政拨款；</w:t>
      </w:r>
      <w:r/>
    </w:p>
    <w:p>
      <w:pPr>
        <w:ind w:left="550"/>
        <w:spacing w:line="360" w:lineRule="auto"/>
        <w:tabs>
          <w:tab w:val="left" w:pos="7020" w:leader="none"/>
        </w:tabs>
        <w:rPr>
          <w:rFonts w:hint="eastAsia" w:ascii="宋体" w:hAnsi="宋体"/>
          <w:bCs/>
          <w:szCs w:val="21"/>
          <w:u w:val="single"/>
        </w:rPr>
      </w:pPr>
      <w:r>
        <w:rPr>
          <w:rFonts w:hint="eastAsia" w:ascii="宋体" w:hAnsi="宋体"/>
          <w:bCs/>
          <w:szCs w:val="21"/>
        </w:rPr>
        <w:t xml:space="preserve">5.工程内容：</w:t>
      </w:r>
      <w:r>
        <w:rPr>
          <w:rFonts w:hint="eastAsia" w:ascii="宋体" w:hAnsi="宋体"/>
          <w:bCs/>
          <w:szCs w:val="21"/>
          <w:u w:val="single"/>
        </w:rPr>
        <w:t xml:space="preserve">新建栏杆围墙、现状非机动车车棚彩钢板顶更换、门卫更换、空调外机防护格栅、污水池盖板更换、教学楼维修、卫生间维修、食堂厨房电气、避雷带更换、风雨操场灯具维修、周界报警系统、电气改造、卫生间灯具及洁具、水管更换等等；</w:t>
      </w:r>
      <w:r/>
    </w:p>
    <w:p>
      <w:pPr>
        <w:ind w:left="1705" w:hanging="1155"/>
        <w:spacing w:line="360" w:lineRule="auto"/>
        <w:tabs>
          <w:tab w:val="left" w:pos="7020" w:leader="none"/>
        </w:tabs>
        <w:rPr>
          <w:rFonts w:hint="eastAsia" w:ascii="宋体" w:hAnsi="宋体"/>
          <w:bCs/>
          <w:szCs w:val="21"/>
        </w:rPr>
      </w:pPr>
      <w:r>
        <w:rPr>
          <w:rFonts w:hint="eastAsia" w:ascii="宋体" w:hAnsi="宋体"/>
          <w:bCs/>
          <w:szCs w:val="21"/>
        </w:rPr>
        <w:t xml:space="preserve">群体工程应附《</w:t>
      </w:r>
      <w:r>
        <w:rPr>
          <w:rFonts w:ascii="宋体" w:hAnsi="宋体"/>
          <w:bCs/>
          <w:szCs w:val="21"/>
        </w:rPr>
        <w:t xml:space="preserve">承包人承揽工程项目一览表</w:t>
      </w:r>
      <w:r>
        <w:rPr>
          <w:rFonts w:hint="eastAsia" w:ascii="宋体" w:hAnsi="宋体"/>
          <w:bCs/>
          <w:szCs w:val="21"/>
        </w:rPr>
        <w:t xml:space="preserve">》（附件1）；</w:t>
      </w:r>
      <w:r/>
    </w:p>
    <w:p>
      <w:pPr>
        <w:ind w:left="2125" w:hanging="1575"/>
        <w:spacing w:line="360" w:lineRule="auto"/>
        <w:tabs>
          <w:tab w:val="left" w:pos="7020" w:leader="none"/>
        </w:tabs>
        <w:rPr>
          <w:rFonts w:hint="eastAsia" w:ascii="宋体" w:hAnsi="宋体"/>
          <w:bCs/>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屋面防水、木制品养护、卫生间洗漱台改造等</w:t>
      </w:r>
      <w:r/>
    </w:p>
    <w:p>
      <w:pPr>
        <w:spacing w:line="360" w:lineRule="auto"/>
        <w:rPr>
          <w:rFonts w:hint="eastAsia" w:ascii="宋体" w:hAnsi="宋体"/>
          <w:b/>
          <w:szCs w:val="21"/>
        </w:rPr>
      </w:pPr>
      <w:r>
        <w:rPr>
          <w:rFonts w:ascii="宋体" w:hAnsi="宋体"/>
          <w:szCs w:val="21"/>
        </w:rPr>
        <w:t xml:space="preserve">二、合同工期</w:t>
      </w:r>
      <w:r/>
    </w:p>
    <w:p>
      <w:pPr>
        <w:ind w:firstLine="459"/>
        <w:spacing w:line="360" w:lineRule="auto"/>
        <w:rPr>
          <w:rFonts w:hint="eastAsia" w:ascii="宋体" w:hAnsi="宋体"/>
          <w:szCs w:val="21"/>
        </w:rPr>
      </w:pPr>
      <w:r>
        <w:rPr>
          <w:rFonts w:ascii="宋体" w:hAnsi="宋体"/>
          <w:szCs w:val="21"/>
        </w:rPr>
        <w:t xml:space="preserve">计划开工日期：</w:t>
      </w:r>
      <w:r>
        <w:rPr>
          <w:rFonts w:hint="eastAsia" w:ascii="宋体" w:hAnsi="宋体"/>
          <w:szCs w:val="21"/>
          <w:u w:val="single"/>
        </w:rPr>
        <w:t xml:space="preserve">              </w:t>
      </w:r>
      <w:r>
        <w:rPr>
          <w:rFonts w:ascii="宋体" w:hAnsi="宋体"/>
          <w:szCs w:val="21"/>
        </w:rPr>
        <w:t xml:space="preserve">。</w:t>
      </w:r>
      <w:r/>
    </w:p>
    <w:p>
      <w:pPr>
        <w:ind w:firstLine="459"/>
        <w:spacing w:line="360" w:lineRule="auto"/>
        <w:rPr>
          <w:rFonts w:hint="eastAsia" w:ascii="宋体" w:hAnsi="宋体"/>
          <w:szCs w:val="21"/>
        </w:rPr>
      </w:pPr>
      <w:r>
        <w:rPr>
          <w:rFonts w:ascii="宋体" w:hAnsi="宋体"/>
          <w:szCs w:val="21"/>
        </w:rPr>
        <w:t xml:space="preserve">计划竣工日期：</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工期总日历天数：</w:t>
      </w:r>
      <w:r>
        <w:rPr>
          <w:rFonts w:hint="eastAsia" w:ascii="宋体" w:hAnsi="宋体"/>
          <w:bCs/>
          <w:szCs w:val="21"/>
          <w:u w:val="single"/>
        </w:rPr>
        <w:t xml:space="preserve">60</w:t>
      </w:r>
      <w:r>
        <w:rPr>
          <w:rFonts w:ascii="宋体" w:hAnsi="宋体"/>
          <w:szCs w:val="21"/>
        </w:rPr>
        <w:t xml:space="preserve">天。工期总日历天数与根据前述计划开竣工日期计算的工期天数不一致的，以工期总日历天数为准。</w:t>
      </w:r>
      <w:r/>
    </w:p>
    <w:p>
      <w:pPr>
        <w:ind w:firstLine="420"/>
        <w:spacing w:line="360" w:lineRule="auto"/>
        <w:rPr>
          <w:rFonts w:hint="eastAsia" w:ascii="宋体" w:hAnsi="宋体"/>
          <w:szCs w:val="21"/>
        </w:rPr>
      </w:pPr>
      <w:r>
        <w:rPr>
          <w:rFonts w:hint="eastAsia" w:ascii="宋体" w:hAnsi="宋体"/>
          <w:szCs w:val="21"/>
        </w:rPr>
        <w:t xml:space="preserve">实际开工日期以建设单位签发的《工程开工指令单》为准，实际竣工日期以建设单位、施工单位及监理单位确认的《工程竣工验收审批表》为准。 </w:t>
      </w:r>
      <w:r/>
    </w:p>
    <w:p>
      <w:pPr>
        <w:spacing w:line="360" w:lineRule="auto"/>
        <w:rPr>
          <w:rFonts w:hint="eastAsia" w:ascii="宋体" w:hAnsi="宋体"/>
          <w:szCs w:val="21"/>
        </w:rPr>
      </w:pPr>
      <w:r>
        <w:rPr>
          <w:rFonts w:ascii="宋体" w:hAnsi="宋体"/>
          <w:szCs w:val="21"/>
        </w:rPr>
        <w:t xml:space="preserve">三、质量标准</w:t>
      </w:r>
      <w:r/>
    </w:p>
    <w:p>
      <w:pPr>
        <w:ind w:firstLine="459"/>
        <w:spacing w:line="360" w:lineRule="auto"/>
        <w:rPr>
          <w:rFonts w:hint="eastAsia" w:ascii="宋体" w:hAnsi="宋体"/>
          <w:szCs w:val="21"/>
        </w:rPr>
      </w:pPr>
      <w:r>
        <w:rPr>
          <w:rFonts w:ascii="宋体" w:hAnsi="宋体"/>
          <w:szCs w:val="21"/>
        </w:rPr>
        <w:t xml:space="preserve">工程质量符合</w:t>
      </w:r>
      <w:r>
        <w:rPr>
          <w:rFonts w:hint="eastAsia" w:ascii="宋体" w:hAnsi="宋体"/>
          <w:b/>
          <w:szCs w:val="21"/>
          <w:u w:val="single"/>
        </w:rPr>
        <w:t xml:space="preserve">合格</w:t>
      </w:r>
      <w:r>
        <w:rPr>
          <w:rFonts w:ascii="宋体" w:hAnsi="宋体"/>
          <w:szCs w:val="21"/>
        </w:rPr>
        <w:t xml:space="preserve">标准。</w:t>
      </w:r>
      <w:r/>
    </w:p>
    <w:p>
      <w:pPr>
        <w:spacing w:line="360" w:lineRule="auto"/>
        <w:rPr>
          <w:rFonts w:hint="eastAsia" w:ascii="宋体" w:hAnsi="宋体"/>
          <w:szCs w:val="21"/>
        </w:rPr>
      </w:pPr>
      <w:r>
        <w:rPr>
          <w:rFonts w:ascii="宋体" w:hAnsi="宋体"/>
          <w:szCs w:val="21"/>
        </w:rPr>
        <w:t xml:space="preserve">四、签约合同价与合同价格形式</w:t>
      </w:r>
      <w:r>
        <w:rPr>
          <w:rFonts w:ascii="宋体" w:hAnsi="宋体"/>
          <w:szCs w:val="21"/>
        </w:rPr>
        <w:tab/>
      </w:r>
      <w:r/>
    </w:p>
    <w:p>
      <w:pPr>
        <w:ind w:firstLine="420"/>
        <w:spacing w:line="360" w:lineRule="auto"/>
        <w:rPr>
          <w:rFonts w:hint="eastAsia" w:ascii="宋体" w:hAnsi="宋体"/>
          <w:szCs w:val="21"/>
        </w:rPr>
      </w:pPr>
      <w:r>
        <w:rPr>
          <w:rFonts w:ascii="宋体" w:hAnsi="宋体"/>
          <w:szCs w:val="21"/>
        </w:rPr>
        <w:t xml:space="preserve">1.签约合同价为：</w:t>
      </w:r>
      <w:r/>
    </w:p>
    <w:p>
      <w:pPr>
        <w:ind w:right="-735" w:firstLine="525"/>
        <w:spacing w:line="360" w:lineRule="auto"/>
        <w:rPr>
          <w:rFonts w:hint="eastAsia" w:ascii="宋体" w:hAnsi="宋体"/>
          <w:szCs w:val="21"/>
        </w:rPr>
      </w:pPr>
      <w:r>
        <w:rPr>
          <w:rFonts w:ascii="宋体" w:hAnsi="宋体"/>
          <w:szCs w:val="21"/>
        </w:rPr>
        <w:t xml:space="preserve">人民币（大写）</w:t>
      </w:r>
      <w:r>
        <w:rPr>
          <w:rFonts w:hint="eastAsia" w:ascii="宋体" w:hAnsi="宋体" w:cs="仿宋"/>
          <w:szCs w:val="21"/>
          <w:u w:val="single"/>
          <w:lang w:bidi="ar"/>
        </w:rPr>
        <w:t xml:space="preserve">***</w:t>
      </w:r>
      <w:r>
        <w:rPr>
          <w:rFonts w:ascii="宋体" w:hAnsi="宋体"/>
          <w:szCs w:val="21"/>
        </w:rPr>
        <w:t xml:space="preserve">(</w:t>
      </w:r>
      <w:r>
        <w:rPr>
          <w:rFonts w:ascii="宋体" w:hAnsi="宋体" w:cs="Calibri"/>
          <w:szCs w:val="21"/>
        </w:rPr>
        <w:t xml:space="preserve">¥</w:t>
      </w:r>
      <w:r>
        <w:rPr>
          <w:rFonts w:hint="eastAsia" w:ascii="宋体" w:hAnsi="宋体" w:cs="仿宋"/>
          <w:szCs w:val="21"/>
          <w:u w:val="single"/>
          <w:lang w:bidi="ar"/>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其中：</w:t>
      </w:r>
      <w:r/>
    </w:p>
    <w:p>
      <w:pPr>
        <w:spacing w:line="360" w:lineRule="auto"/>
        <w:rPr>
          <w:rFonts w:hint="eastAsia" w:ascii="宋体" w:hAnsi="宋体"/>
          <w:szCs w:val="21"/>
        </w:rPr>
      </w:pPr>
      <w:r>
        <w:rPr>
          <w:rFonts w:ascii="宋体" w:hAnsi="宋体"/>
          <w:szCs w:val="21"/>
        </w:rPr>
        <w:t xml:space="preserve">（1）安全文明施工费：人民币（大写）</w:t>
      </w:r>
      <w:r>
        <w:rPr>
          <w:rFonts w:hint="eastAsia" w:ascii="宋体" w:hAnsi="宋体"/>
          <w:szCs w:val="21"/>
          <w:u w:val="single"/>
        </w:rPr>
        <w:t xml:space="preserve">***</w:t>
      </w:r>
      <w:r>
        <w:rPr>
          <w:rFonts w:ascii="宋体" w:hAnsi="宋体"/>
          <w:szCs w:val="21"/>
        </w:rPr>
        <w:t xml:space="preserve">(</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（2）材料和工程设备暂估价金额：人民币（大写）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ind w:right="-829"/>
        <w:spacing w:line="360" w:lineRule="auto"/>
        <w:rPr>
          <w:rFonts w:hint="eastAsia" w:ascii="宋体" w:hAnsi="宋体"/>
          <w:szCs w:val="21"/>
        </w:rPr>
      </w:pPr>
      <w:r>
        <w:rPr>
          <w:rFonts w:ascii="宋体" w:hAnsi="宋体"/>
          <w:szCs w:val="21"/>
        </w:rPr>
        <w:t xml:space="preserve">（3）专业工程暂估价金额：人民币（大写）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（4）暂列金额：人民币（大写）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ind w:firstLine="420"/>
        <w:spacing w:line="360" w:lineRule="auto"/>
        <w:rPr>
          <w:rFonts w:hint="eastAsia" w:ascii="宋体" w:hAnsi="宋体"/>
          <w:szCs w:val="21"/>
        </w:rPr>
      </w:pPr>
      <w:r>
        <w:rPr>
          <w:rFonts w:ascii="宋体" w:hAnsi="宋体"/>
          <w:szCs w:val="21"/>
        </w:rPr>
        <w:t xml:space="preserve">2.合同价格形式：</w:t>
      </w:r>
      <w:r>
        <w:rPr>
          <w:rFonts w:hint="eastAsia" w:ascii="宋体" w:hAnsi="宋体"/>
          <w:szCs w:val="21"/>
          <w:u w:val="single"/>
        </w:rPr>
        <w:t xml:space="preserve">固定综合单价</w:t>
      </w:r>
      <w:r>
        <w:rPr>
          <w:rFonts w:hint="eastAsia" w:ascii="宋体" w:hAnsi="宋体"/>
          <w:b/>
          <w:szCs w:val="21"/>
        </w:rPr>
        <w:t xml:space="preserve">。</w:t>
      </w:r>
      <w:r/>
    </w:p>
    <w:p>
      <w:pPr>
        <w:spacing w:line="360" w:lineRule="auto"/>
        <w:rPr>
          <w:rFonts w:hint="eastAsia" w:ascii="宋体" w:hAnsi="宋体"/>
          <w:szCs w:val="21"/>
        </w:rPr>
      </w:pPr>
      <w:r>
        <w:rPr>
          <w:rFonts w:ascii="宋体" w:hAnsi="宋体"/>
          <w:szCs w:val="21"/>
        </w:rPr>
        <w:t xml:space="preserve">五、项目经理</w:t>
      </w:r>
      <w:r/>
    </w:p>
    <w:p>
      <w:pPr>
        <w:ind w:firstLine="420"/>
        <w:spacing w:line="360" w:lineRule="auto"/>
        <w:rPr>
          <w:rFonts w:hint="eastAsia" w:ascii="宋体" w:hAnsi="宋体"/>
          <w:szCs w:val="21"/>
        </w:rPr>
      </w:pPr>
      <w:r>
        <w:rPr>
          <w:rFonts w:hint="eastAsia" w:ascii="宋体" w:hAnsi="宋体"/>
          <w:szCs w:val="21"/>
        </w:rPr>
        <w:t xml:space="preserve">施工单位</w:t>
      </w:r>
      <w:r>
        <w:rPr>
          <w:rFonts w:ascii="宋体" w:hAnsi="宋体"/>
          <w:szCs w:val="21"/>
        </w:rPr>
        <w:t xml:space="preserve">项目经理：</w:t>
      </w:r>
      <w:r>
        <w:rPr>
          <w:rFonts w:hint="eastAsia" w:ascii="宋体" w:hAnsi="宋体"/>
          <w:szCs w:val="21"/>
          <w:u w:val="single"/>
        </w:rPr>
        <w:t xml:space="preserve">***</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六、合同文件构成</w:t>
      </w:r>
      <w:r/>
    </w:p>
    <w:p>
      <w:pPr>
        <w:ind w:firstLine="420"/>
        <w:spacing w:line="360" w:lineRule="auto"/>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360" w:lineRule="auto"/>
        <w:rPr>
          <w:rFonts w:hint="eastAsia" w:ascii="宋体" w:hAnsi="宋体"/>
          <w:szCs w:val="21"/>
        </w:rPr>
      </w:pPr>
      <w:r>
        <w:rPr>
          <w:rFonts w:ascii="宋体" w:hAnsi="宋体"/>
          <w:szCs w:val="21"/>
        </w:rPr>
        <w:t xml:space="preserve">（1）中标通知书（如果有）；</w:t>
      </w:r>
      <w:r/>
    </w:p>
    <w:p>
      <w:pPr>
        <w:ind w:firstLine="420"/>
        <w:jc w:val="left"/>
        <w:spacing w:line="360" w:lineRule="auto"/>
        <w:rPr>
          <w:rFonts w:hint="eastAsia" w:ascii="宋体" w:hAnsi="宋体"/>
          <w:szCs w:val="21"/>
        </w:rPr>
      </w:pPr>
      <w:r>
        <w:rPr>
          <w:rFonts w:ascii="宋体" w:hAnsi="宋体"/>
          <w:szCs w:val="21"/>
        </w:rPr>
        <w:t xml:space="preserve">（2）投标函及其附录（如果有）； </w:t>
      </w:r>
      <w:r/>
    </w:p>
    <w:p>
      <w:pPr>
        <w:ind w:firstLine="420"/>
        <w:jc w:val="left"/>
        <w:spacing w:line="360" w:lineRule="auto"/>
        <w:rPr>
          <w:rFonts w:hint="eastAsia" w:ascii="宋体" w:hAnsi="宋体"/>
          <w:szCs w:val="21"/>
        </w:rPr>
      </w:pPr>
      <w:r>
        <w:rPr>
          <w:rFonts w:ascii="宋体" w:hAnsi="宋体"/>
          <w:szCs w:val="21"/>
        </w:rPr>
        <w:t xml:space="preserve">（3）专用合同条款及其附件；</w:t>
      </w:r>
      <w:r/>
    </w:p>
    <w:p>
      <w:pPr>
        <w:ind w:firstLine="420"/>
        <w:jc w:val="left"/>
        <w:spacing w:line="360" w:lineRule="auto"/>
        <w:rPr>
          <w:rFonts w:hint="eastAsia" w:ascii="宋体" w:hAnsi="宋体"/>
          <w:szCs w:val="21"/>
        </w:rPr>
      </w:pPr>
      <w:r>
        <w:rPr>
          <w:rFonts w:ascii="宋体" w:hAnsi="宋体"/>
          <w:szCs w:val="21"/>
        </w:rPr>
        <w:t xml:space="preserve">（4）通用合同条款；</w:t>
      </w:r>
      <w:r/>
    </w:p>
    <w:p>
      <w:pPr>
        <w:ind w:firstLine="420"/>
        <w:jc w:val="left"/>
        <w:spacing w:line="360" w:lineRule="auto"/>
        <w:rPr>
          <w:rFonts w:hint="eastAsia" w:ascii="宋体" w:hAnsi="宋体"/>
          <w:szCs w:val="21"/>
        </w:rPr>
      </w:pPr>
      <w:r>
        <w:rPr>
          <w:rFonts w:ascii="宋体" w:hAnsi="宋体"/>
          <w:szCs w:val="21"/>
        </w:rPr>
        <w:t xml:space="preserve">（5）技术标准和要求；</w:t>
      </w:r>
      <w:r/>
    </w:p>
    <w:p>
      <w:pPr>
        <w:ind w:firstLine="420"/>
        <w:jc w:val="left"/>
        <w:spacing w:line="360" w:lineRule="auto"/>
        <w:rPr>
          <w:rFonts w:hint="eastAsia" w:ascii="宋体" w:hAnsi="宋体"/>
          <w:szCs w:val="21"/>
        </w:rPr>
      </w:pPr>
      <w:r>
        <w:rPr>
          <w:rFonts w:ascii="宋体" w:hAnsi="宋体"/>
          <w:szCs w:val="21"/>
        </w:rPr>
        <w:t xml:space="preserve">（6）图纸；</w:t>
      </w:r>
      <w:r/>
    </w:p>
    <w:p>
      <w:pPr>
        <w:ind w:firstLine="420"/>
        <w:jc w:val="left"/>
        <w:spacing w:line="360" w:lineRule="auto"/>
        <w:rPr>
          <w:rFonts w:hint="eastAsia" w:ascii="宋体" w:hAnsi="宋体"/>
          <w:szCs w:val="21"/>
        </w:rPr>
      </w:pPr>
      <w:r>
        <w:rPr>
          <w:rFonts w:ascii="宋体" w:hAnsi="宋体"/>
          <w:szCs w:val="21"/>
        </w:rPr>
        <w:t xml:space="preserve">（7）已标价工程量清单或预算书；</w:t>
      </w:r>
      <w:r/>
    </w:p>
    <w:p>
      <w:pPr>
        <w:ind w:firstLine="420"/>
        <w:jc w:val="left"/>
        <w:spacing w:line="360" w:lineRule="auto"/>
        <w:rPr>
          <w:rFonts w:hint="eastAsia" w:ascii="宋体" w:hAnsi="宋体"/>
          <w:szCs w:val="21"/>
        </w:rPr>
      </w:pPr>
      <w:r>
        <w:rPr>
          <w:rFonts w:ascii="宋体" w:hAnsi="宋体"/>
          <w:szCs w:val="21"/>
        </w:rPr>
        <w:t xml:space="preserve">（8）其他合同文件。</w:t>
      </w:r>
      <w:r/>
    </w:p>
    <w:p>
      <w:pPr>
        <w:ind w:firstLine="420"/>
        <w:jc w:val="left"/>
        <w:spacing w:line="360" w:lineRule="auto"/>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rPr>
          <w:rFonts w:hint="eastAsia" w:ascii="宋体" w:hAnsi="宋体"/>
          <w:szCs w:val="21"/>
        </w:rPr>
        <w:t xml:space="preserve">专用合同条款及其附件须经合同当事人签字或盖章。</w:t>
      </w:r>
      <w:r/>
    </w:p>
    <w:p>
      <w:pPr>
        <w:spacing w:line="360" w:lineRule="auto"/>
        <w:rPr>
          <w:rFonts w:hint="eastAsia" w:ascii="宋体" w:hAnsi="宋体"/>
          <w:szCs w:val="21"/>
        </w:rPr>
      </w:pPr>
      <w:r>
        <w:rPr>
          <w:rFonts w:ascii="宋体" w:hAnsi="宋体"/>
          <w:szCs w:val="21"/>
        </w:rPr>
        <w:t xml:space="preserve">七、承诺</w:t>
      </w:r>
      <w:r/>
    </w:p>
    <w:p>
      <w:pPr>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施工单位</w:t>
      </w:r>
      <w:r>
        <w:rPr>
          <w:rFonts w:ascii="宋体" w:hAnsi="宋体"/>
          <w:bCs/>
          <w:szCs w:val="21"/>
        </w:rPr>
        <w:t xml:space="preserve">承诺按照法律规定及合同约定组织完成工程施工，确保工程质量和安全，不进行转包及违法分包，并在缺陷责任期及保修期内承担相应的工程维修责任。</w:t>
      </w:r>
      <w:r/>
    </w:p>
    <w:p>
      <w:pPr>
        <w:spacing w:line="360" w:lineRule="auto"/>
        <w:rPr>
          <w:rFonts w:hint="eastAsia" w:ascii="宋体" w:hAnsi="宋体"/>
          <w:szCs w:val="21"/>
        </w:rPr>
      </w:pPr>
      <w:r>
        <w:rPr>
          <w:rFonts w:ascii="宋体" w:hAnsi="宋体"/>
          <w:szCs w:val="21"/>
        </w:rPr>
        <w:t xml:space="preserve">八、词语含义</w:t>
      </w:r>
      <w:r/>
    </w:p>
    <w:p>
      <w:pPr>
        <w:ind w:firstLine="420"/>
        <w:spacing w:line="360" w:lineRule="auto"/>
        <w:rPr>
          <w:rFonts w:hint="eastAsia" w:ascii="宋体" w:hAnsi="宋体"/>
          <w:bCs/>
          <w:szCs w:val="21"/>
        </w:rPr>
      </w:pPr>
      <w:r>
        <w:rPr>
          <w:rFonts w:ascii="宋体" w:hAnsi="宋体"/>
          <w:bCs/>
          <w:szCs w:val="21"/>
        </w:rPr>
        <w:t xml:space="preserve">本协议书中词语含义与第二部分通用合同条款中赋予的含义相同。</w:t>
      </w:r>
      <w:r/>
    </w:p>
    <w:p>
      <w:pPr>
        <w:spacing w:line="360" w:lineRule="auto"/>
        <w:rPr>
          <w:rFonts w:hint="eastAsia" w:ascii="宋体" w:hAnsi="宋体"/>
          <w:szCs w:val="21"/>
        </w:rPr>
      </w:pPr>
      <w:r>
        <w:rPr>
          <w:rFonts w:ascii="宋体" w:hAnsi="宋体"/>
          <w:szCs w:val="21"/>
        </w:rPr>
        <w:t xml:space="preserve">九、签订时间</w:t>
      </w:r>
      <w:r/>
    </w:p>
    <w:p>
      <w:pPr>
        <w:ind w:firstLine="420"/>
        <w:spacing w:line="360" w:lineRule="auto"/>
        <w:rPr>
          <w:rFonts w:hint="eastAsia" w:ascii="宋体" w:hAnsi="宋体"/>
          <w:bCs/>
          <w:szCs w:val="21"/>
        </w:rPr>
      </w:pPr>
      <w:r>
        <w:rPr>
          <w:rFonts w:ascii="宋体" w:hAnsi="宋体"/>
          <w:bCs/>
          <w:szCs w:val="21"/>
        </w:rPr>
        <w:t xml:space="preserve">本合同于</w:t>
      </w:r>
      <w:r>
        <w:rPr>
          <w:rFonts w:hint="eastAsia" w:ascii="宋体" w:hAnsi="宋体"/>
          <w:bCs/>
          <w:szCs w:val="21"/>
          <w:u w:val="single"/>
        </w:rPr>
        <w:t xml:space="preserve"> ***年***月***</w:t>
      </w:r>
      <w:r>
        <w:rPr>
          <w:rFonts w:ascii="宋体" w:hAnsi="宋体"/>
          <w:bCs/>
          <w:szCs w:val="21"/>
          <w:u w:val="single"/>
        </w:rPr>
        <w:t xml:space="preserve">日</w:t>
      </w:r>
      <w:r>
        <w:rPr>
          <w:rFonts w:ascii="宋体" w:hAnsi="宋体"/>
          <w:bCs/>
          <w:szCs w:val="21"/>
        </w:rPr>
        <w:t xml:space="preserve">签订。</w:t>
      </w:r>
      <w:r/>
    </w:p>
    <w:p>
      <w:pPr>
        <w:spacing w:line="360" w:lineRule="auto"/>
        <w:rPr>
          <w:rFonts w:hint="eastAsia" w:ascii="宋体" w:hAnsi="宋体"/>
          <w:szCs w:val="21"/>
        </w:rPr>
      </w:pPr>
      <w:r>
        <w:rPr>
          <w:rFonts w:ascii="宋体" w:hAnsi="宋体"/>
          <w:szCs w:val="21"/>
        </w:rPr>
        <w:t xml:space="preserve">十、签订地点</w:t>
      </w:r>
      <w:r/>
    </w:p>
    <w:p>
      <w:pPr>
        <w:ind w:firstLine="420"/>
        <w:spacing w:line="360" w:lineRule="auto"/>
        <w:rPr>
          <w:rFonts w:hint="eastAsia" w:ascii="宋体" w:hAnsi="宋体"/>
          <w:bCs/>
          <w:szCs w:val="21"/>
        </w:rPr>
      </w:pPr>
      <w:r>
        <w:rPr>
          <w:rFonts w:ascii="宋体" w:hAnsi="宋体"/>
          <w:bCs/>
          <w:szCs w:val="21"/>
        </w:rPr>
        <w:t xml:space="preserve">本合同在</w:t>
      </w:r>
      <w:r>
        <w:rPr>
          <w:rFonts w:hint="eastAsia" w:ascii="宋体" w:hAnsi="宋体" w:cs="宋体"/>
          <w:szCs w:val="21"/>
          <w:u w:val="single"/>
        </w:rPr>
        <w:t xml:space="preserve">昆山市</w:t>
      </w:r>
      <w:r>
        <w:rPr>
          <w:rFonts w:ascii="宋体" w:hAnsi="宋体"/>
          <w:bCs/>
          <w:szCs w:val="21"/>
        </w:rPr>
        <w:t xml:space="preserve">签订。</w:t>
      </w:r>
      <w:r/>
    </w:p>
    <w:p>
      <w:pPr>
        <w:spacing w:line="360" w:lineRule="auto"/>
        <w:rPr>
          <w:rFonts w:hint="eastAsia" w:ascii="宋体" w:hAnsi="宋体"/>
          <w:szCs w:val="21"/>
        </w:rPr>
      </w:pPr>
      <w:r>
        <w:rPr>
          <w:rFonts w:ascii="宋体" w:hAnsi="宋体"/>
          <w:szCs w:val="21"/>
        </w:rPr>
        <w:t xml:space="preserve">十一、补充协议</w:t>
      </w:r>
      <w:r/>
    </w:p>
    <w:p>
      <w:pPr>
        <w:ind w:firstLine="420"/>
        <w:spacing w:line="360" w:lineRule="auto"/>
        <w:rPr>
          <w:rFonts w:hint="eastAsia"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spacing w:line="360" w:lineRule="auto"/>
        <w:rPr>
          <w:rFonts w:hint="eastAsia" w:ascii="宋体" w:hAnsi="宋体"/>
          <w:szCs w:val="21"/>
        </w:rPr>
      </w:pPr>
      <w:r>
        <w:rPr>
          <w:rFonts w:ascii="宋体" w:hAnsi="宋体"/>
          <w:szCs w:val="21"/>
        </w:rPr>
        <w:t xml:space="preserve">十二、合同生效</w:t>
      </w:r>
      <w:r/>
    </w:p>
    <w:p>
      <w:pPr>
        <w:ind w:firstLine="420"/>
        <w:spacing w:line="360" w:lineRule="auto"/>
        <w:rPr>
          <w:rFonts w:hint="eastAsia" w:ascii="宋体" w:hAnsi="宋体"/>
          <w:bCs/>
          <w:szCs w:val="21"/>
        </w:rPr>
      </w:pPr>
      <w:r>
        <w:rPr>
          <w:rFonts w:ascii="宋体" w:hAnsi="宋体"/>
          <w:bCs/>
          <w:szCs w:val="21"/>
        </w:rPr>
        <w:t xml:space="preserve">本合同自</w:t>
      </w:r>
      <w:r>
        <w:rPr>
          <w:rFonts w:hint="eastAsia" w:ascii="宋体" w:hAnsi="宋体"/>
          <w:bCs/>
          <w:szCs w:val="21"/>
          <w:u w:val="single"/>
        </w:rPr>
        <w:t xml:space="preserve">双方签字盖章后</w:t>
      </w:r>
      <w:r>
        <w:rPr>
          <w:rFonts w:ascii="宋体" w:hAnsi="宋体"/>
          <w:bCs/>
          <w:szCs w:val="21"/>
        </w:rPr>
        <w:t xml:space="preserve">生效。</w:t>
      </w:r>
      <w:r/>
    </w:p>
    <w:p>
      <w:pPr>
        <w:spacing w:line="360" w:lineRule="auto"/>
        <w:rPr>
          <w:rFonts w:hint="eastAsia" w:ascii="宋体" w:hAnsi="宋体"/>
          <w:szCs w:val="21"/>
        </w:rPr>
      </w:pPr>
      <w:r>
        <w:rPr>
          <w:rFonts w:ascii="宋体" w:hAnsi="宋体"/>
          <w:szCs w:val="21"/>
        </w:rPr>
        <w:t xml:space="preserve">十三、合同份数</w:t>
      </w:r>
      <w:r/>
    </w:p>
    <w:p>
      <w:pPr>
        <w:ind w:firstLine="420"/>
        <w:spacing w:line="360" w:lineRule="auto"/>
        <w:rPr>
          <w:rFonts w:hint="eastAsia" w:ascii="宋体" w:hAnsi="宋体"/>
          <w:bCs/>
          <w:szCs w:val="21"/>
        </w:rPr>
      </w:pPr>
      <w:r>
        <w:rPr>
          <w:rFonts w:ascii="宋体" w:hAnsi="宋体"/>
          <w:szCs w:val="21"/>
        </w:rPr>
        <w:t xml:space="preserve">本合同一式</w:t>
      </w:r>
      <w:bookmarkStart w:id="62" w:name="EB0e0e57f930f84fb7bba257ca18a69152"/>
      <w:r/>
      <w:bookmarkEnd w:id="62"/>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建设单位执</w:t>
      </w:r>
      <w:r>
        <w:rPr>
          <w:rFonts w:hint="eastAsia" w:ascii="宋体" w:hAnsi="宋体"/>
          <w:szCs w:val="21"/>
          <w:u w:val="single"/>
        </w:rPr>
        <w:t xml:space="preserve">    </w:t>
      </w:r>
      <w:r>
        <w:rPr>
          <w:rFonts w:hint="eastAsia" w:ascii="宋体" w:hAnsi="宋体"/>
          <w:szCs w:val="21"/>
        </w:rPr>
        <w:t xml:space="preserve">份，施工单位</w:t>
      </w:r>
      <w:r>
        <w:rPr>
          <w:rFonts w:ascii="宋体" w:hAnsi="宋体"/>
          <w:szCs w:val="21"/>
        </w:rPr>
        <w:t xml:space="preserve">执</w:t>
      </w:r>
      <w:bookmarkStart w:id="63" w:name="EBa886b2d36fcb4081a565562d1b4ced53"/>
      <w:r/>
      <w:bookmarkEnd w:id="63"/>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ascii="宋体" w:hAnsi="宋体"/>
          <w:szCs w:val="21"/>
        </w:rPr>
        <w:br w:type="page" w:clear="all"/>
      </w:r>
      <w:r>
        <w:rPr>
          <w:rFonts w:hint="eastAsia" w:ascii="宋体" w:hAnsi="宋体"/>
          <w:szCs w:val="21"/>
        </w:rPr>
        <w:t xml:space="preserve">盖章页，无正文</w:t>
      </w:r>
      <w:r/>
    </w:p>
    <w:p>
      <w:pPr>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建设单位：  </w:t>
      </w:r>
      <w:r>
        <w:rPr>
          <w:rFonts w:ascii="宋体" w:hAnsi="宋体"/>
          <w:szCs w:val="21"/>
        </w:rPr>
        <w:t xml:space="preserve">(公章)</w:t>
      </w:r>
      <w:r>
        <w:rPr>
          <w:rFonts w:hint="eastAsia" w:ascii="宋体" w:hAnsi="宋体"/>
          <w:szCs w:val="21"/>
        </w:rPr>
        <w:t xml:space="preserve">                 施工单位：  </w:t>
      </w:r>
      <w:r>
        <w:rPr>
          <w:rFonts w:ascii="宋体" w:hAnsi="宋体"/>
          <w:szCs w:val="21"/>
        </w:rPr>
        <w:t xml:space="preserve">(公章)</w:t>
      </w:r>
      <w:r/>
    </w:p>
    <w:p>
      <w:pPr>
        <w:spacing w:line="360" w:lineRule="auto"/>
        <w:rPr>
          <w:rFonts w:hint="eastAsia" w:ascii="宋体" w:hAnsi="宋体"/>
          <w:szCs w:val="21"/>
        </w:rPr>
      </w:pPr>
      <w:r>
        <w:rPr>
          <w:rFonts w:hint="eastAsia" w:ascii="宋体" w:hAnsi="宋体"/>
          <w:szCs w:val="21"/>
        </w:rPr>
        <w:t xml:space="preserve">法定代表人或其委托代理人：  </w:t>
      </w:r>
      <w:r>
        <w:rPr>
          <w:rFonts w:ascii="宋体" w:hAnsi="宋体"/>
          <w:szCs w:val="21"/>
        </w:rPr>
        <w:t xml:space="preserve">      </w:t>
      </w:r>
      <w:r>
        <w:rPr>
          <w:rFonts w:hint="eastAsia" w:ascii="宋体" w:hAnsi="宋体"/>
          <w:szCs w:val="21"/>
        </w:rPr>
        <w:t xml:space="preserve">法定代表人或其委托代理人：</w:t>
      </w:r>
      <w:r/>
    </w:p>
    <w:p>
      <w:pPr>
        <w:spacing w:line="360" w:lineRule="auto"/>
        <w:rPr>
          <w:rFonts w:hint="eastAsia" w:ascii="宋体" w:hAnsi="宋体"/>
          <w:szCs w:val="21"/>
          <w:u w:val="single"/>
        </w:rPr>
      </w:pPr>
      <w:r>
        <w:rPr>
          <w:rFonts w:hint="eastAsia" w:ascii="宋体" w:hAnsi="宋体"/>
          <w:szCs w:val="21"/>
        </w:rPr>
        <w:t xml:space="preserve">（签字或盖章）                    （签字或盖章）</w:t>
      </w:r>
      <w:r/>
    </w:p>
    <w:p>
      <w:pPr>
        <w:spacing w:line="360" w:lineRule="auto"/>
        <w:tabs>
          <w:tab w:val="left" w:pos="4410" w:leader="none"/>
        </w:tabs>
        <w:rPr>
          <w:rFonts w:hint="eastAsia" w:ascii="宋体" w:hAnsi="宋体"/>
          <w:szCs w:val="21"/>
        </w:rPr>
      </w:pPr>
      <w:r>
        <w:rPr>
          <w:rFonts w:hint="eastAsia" w:ascii="宋体" w:hAnsi="宋体"/>
          <w:szCs w:val="21"/>
        </w:rPr>
        <w:t xml:space="preserve">组织机构代码：             </w:t>
      </w:r>
      <w:r>
        <w:rPr>
          <w:rFonts w:ascii="宋体" w:hAnsi="宋体"/>
          <w:szCs w:val="21"/>
        </w:rPr>
        <w:t xml:space="preserve">      </w:t>
      </w:r>
      <w:r>
        <w:rPr>
          <w:rFonts w:hint="eastAsia" w:ascii="宋体" w:hAnsi="宋体"/>
          <w:szCs w:val="21"/>
        </w:rPr>
        <w:t xml:space="preserve"> 组织机构代码：</w:t>
      </w:r>
      <w:r/>
    </w:p>
    <w:p>
      <w:pPr>
        <w:spacing w:line="360" w:lineRule="auto"/>
        <w:rPr>
          <w:rFonts w:hint="eastAsia" w:ascii="宋体" w:hAnsi="宋体"/>
          <w:szCs w:val="21"/>
          <w:u w:val="single"/>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邮政编码：   </w:t>
      </w:r>
      <w:r>
        <w:rPr>
          <w:rFonts w:hint="eastAsia" w:ascii="宋体" w:hAnsi="宋体"/>
          <w:szCs w:val="21"/>
        </w:rPr>
        <w:t xml:space="preserve">              </w:t>
      </w:r>
      <w:r>
        <w:rPr>
          <w:rFonts w:ascii="宋体" w:hAnsi="宋体"/>
          <w:szCs w:val="21"/>
        </w:rPr>
        <w:t xml:space="preserve">       邮政编码：</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法定代表人：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 </w:t>
      </w:r>
      <w:r/>
    </w:p>
    <w:p>
      <w:pPr>
        <w:spacing w:line="360" w:lineRule="auto"/>
        <w:rPr>
          <w:rFonts w:hint="eastAsia" w:ascii="宋体" w:hAnsi="宋体"/>
          <w:szCs w:val="21"/>
        </w:rPr>
      </w:pPr>
      <w:r>
        <w:rPr>
          <w:rFonts w:ascii="宋体" w:hAnsi="宋体"/>
          <w:szCs w:val="21"/>
        </w:rPr>
        <w:t xml:space="preserve">委托代理人：         </w:t>
      </w:r>
      <w:r>
        <w:rPr>
          <w:rFonts w:hint="eastAsia" w:ascii="宋体" w:hAnsi="宋体"/>
          <w:szCs w:val="21"/>
        </w:rPr>
        <w:t xml:space="preserve">     </w:t>
      </w:r>
      <w:r>
        <w:rPr>
          <w:rFonts w:ascii="宋体" w:hAnsi="宋体"/>
          <w:szCs w:val="21"/>
        </w:rPr>
        <w:t xml:space="preserve">        委托代理人：    </w:t>
      </w:r>
      <w:r/>
    </w:p>
    <w:p>
      <w:pPr>
        <w:spacing w:line="360" w:lineRule="auto"/>
        <w:rPr>
          <w:rFonts w:hint="eastAsia" w:ascii="宋体" w:hAnsi="宋体"/>
          <w:szCs w:val="21"/>
        </w:rPr>
      </w:pPr>
      <w:r>
        <w:rPr>
          <w:rFonts w:ascii="宋体" w:hAnsi="宋体"/>
          <w:szCs w:val="21"/>
        </w:rPr>
        <w:t xml:space="preserve">电  话：                          电  话：</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传  真：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传  真：          </w:t>
      </w:r>
      <w:r/>
    </w:p>
    <w:p>
      <w:pPr>
        <w:spacing w:line="360" w:lineRule="auto"/>
        <w:rPr>
          <w:rFonts w:hint="eastAsia" w:ascii="宋体" w:hAnsi="宋体"/>
          <w:szCs w:val="21"/>
        </w:rPr>
      </w:pPr>
      <w:r>
        <w:rPr>
          <w:rFonts w:ascii="宋体" w:hAnsi="宋体"/>
          <w:szCs w:val="21"/>
        </w:rPr>
        <w:t xml:space="preserve">电子信箱：                      </w:t>
      </w:r>
      <w:r>
        <w:rPr>
          <w:rFonts w:hint="eastAsia" w:ascii="宋体" w:hAnsi="宋体"/>
          <w:szCs w:val="21"/>
        </w:rPr>
        <w:t xml:space="preserve">  </w:t>
      </w:r>
      <w:r>
        <w:rPr>
          <w:rFonts w:ascii="宋体" w:hAnsi="宋体"/>
          <w:szCs w:val="21"/>
        </w:rPr>
        <w:t xml:space="preserve">电子信箱： </w:t>
      </w:r>
      <w:r/>
    </w:p>
    <w:p>
      <w:pPr>
        <w:ind w:left="3885" w:hanging="3885"/>
        <w:spacing w:line="360" w:lineRule="auto"/>
        <w:rPr>
          <w:rFonts w:hint="eastAsia" w:ascii="宋体" w:hAnsi="宋体"/>
          <w:szCs w:val="21"/>
        </w:rPr>
      </w:pPr>
      <w:r>
        <w:rPr>
          <w:rFonts w:ascii="宋体" w:hAnsi="宋体"/>
          <w:szCs w:val="21"/>
        </w:rPr>
        <w:t xml:space="preserve">开户银行：              </w:t>
      </w:r>
      <w:r>
        <w:rPr>
          <w:rFonts w:hint="eastAsia" w:ascii="宋体" w:hAnsi="宋体"/>
          <w:szCs w:val="21"/>
        </w:rPr>
        <w:t xml:space="preserve">    </w:t>
      </w:r>
      <w:r>
        <w:rPr>
          <w:rFonts w:ascii="宋体" w:hAnsi="宋体"/>
          <w:szCs w:val="21"/>
        </w:rPr>
        <w:t xml:space="preserve">      开户银行：</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账  号：               </w:t>
      </w:r>
      <w:r>
        <w:rPr>
          <w:rFonts w:hint="eastAsia" w:ascii="宋体" w:hAnsi="宋体"/>
          <w:szCs w:val="21"/>
        </w:rPr>
        <w:t xml:space="preserve">   </w:t>
      </w:r>
      <w:r>
        <w:rPr>
          <w:rFonts w:ascii="宋体" w:hAnsi="宋体"/>
          <w:szCs w:val="21"/>
        </w:rPr>
        <w:t xml:space="preserve">        账 号：</w:t>
      </w:r>
      <w:r/>
    </w:p>
    <w:p>
      <w:pPr>
        <w:spacing w:line="360" w:lineRule="auto"/>
        <w:rPr>
          <w:rFonts w:hint="eastAsia" w:ascii="宋体" w:hAnsi="宋体"/>
          <w:szCs w:val="21"/>
        </w:rPr>
      </w:pPr>
      <w:r>
        <w:rPr>
          <w:rFonts w:hint="eastAsia" w:ascii="宋体" w:hAnsi="宋体"/>
          <w:szCs w:val="21"/>
        </w:rPr>
        <w:t xml:space="preserve">经办人：                          经办人：</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jc w:val="center"/>
        <w:keepLines/>
        <w:keepNext/>
        <w:spacing w:before="260" w:after="260" w:line="413" w:lineRule="auto"/>
        <w:rPr>
          <w:rFonts w:hint="eastAsia" w:ascii="华文中宋" w:hAnsi="华文中宋" w:eastAsia="华文中宋"/>
          <w:b/>
          <w:sz w:val="44"/>
          <w:szCs w:val="44"/>
        </w:rPr>
        <w:outlineLvl w:val="2"/>
      </w:pPr>
      <w:r/>
      <w:bookmarkStart w:id="64" w:name="_Toc7795"/>
      <w:r/>
      <w:bookmarkStart w:id="65" w:name="_Toc905"/>
      <w:r/>
      <w:bookmarkStart w:id="66" w:name="_Toc12570"/>
      <w:r/>
      <w:bookmarkStart w:id="67" w:name="_Toc90554220"/>
      <w:r>
        <w:rPr>
          <w:rFonts w:hint="eastAsia" w:ascii="宋体" w:hAnsi="宋体"/>
          <w:b/>
          <w:sz w:val="32"/>
          <w:szCs w:val="21"/>
        </w:rPr>
        <w:br w:type="page" w:clear="all"/>
      </w:r>
      <w:bookmarkStart w:id="68" w:name="_Toc133321072"/>
      <w:r/>
      <w:bookmarkStart w:id="69" w:name="_Toc15957"/>
      <w:r>
        <w:rPr>
          <w:rFonts w:hint="eastAsia" w:ascii="华文中宋" w:hAnsi="华文中宋" w:eastAsia="华文中宋"/>
          <w:b/>
          <w:sz w:val="44"/>
          <w:szCs w:val="44"/>
        </w:rPr>
        <w:t xml:space="preserve">第二部分 通用合同条款</w:t>
      </w:r>
      <w:bookmarkEnd w:id="64"/>
      <w:r/>
      <w:bookmarkEnd w:id="65"/>
      <w:r/>
      <w:bookmarkEnd w:id="66"/>
      <w:r/>
      <w:bookmarkEnd w:id="67"/>
      <w:r/>
      <w:bookmarkEnd w:id="68"/>
      <w:r/>
      <w:bookmarkEnd w:id="69"/>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参照住建部、国家工商行政管理局《建设工程施工合同（示范文本）》（GF—2017—0201）第二部分。</w:t>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ascii="宋体" w:hAnsi="宋体"/>
          <w:szCs w:val="21"/>
          <w:u w:val="single"/>
        </w:rPr>
        <w:br w:type="page" w:clear="all"/>
      </w:r>
      <w:r/>
    </w:p>
    <w:p>
      <w:pPr>
        <w:jc w:val="center"/>
        <w:keepLines/>
        <w:keepNext/>
        <w:spacing w:before="260" w:after="260" w:line="413" w:lineRule="auto"/>
        <w:rPr>
          <w:rFonts w:hint="eastAsia" w:ascii="华文中宋" w:hAnsi="华文中宋" w:eastAsia="华文中宋"/>
          <w:b/>
          <w:sz w:val="44"/>
          <w:szCs w:val="44"/>
        </w:rPr>
        <w:outlineLvl w:val="2"/>
      </w:pPr>
      <w:r/>
      <w:bookmarkStart w:id="70" w:name="_Toc8557"/>
      <w:r/>
      <w:bookmarkStart w:id="71" w:name="_Toc32374"/>
      <w:r/>
      <w:bookmarkStart w:id="72" w:name="_Toc133321073"/>
      <w:r>
        <w:rPr>
          <w:rFonts w:ascii="华文中宋" w:hAnsi="华文中宋" w:eastAsia="华文中宋"/>
          <w:b/>
          <w:sz w:val="44"/>
          <w:szCs w:val="44"/>
        </w:rPr>
        <w:t xml:space="preserve">第三部分 </w:t>
      </w:r>
      <w:r>
        <w:rPr>
          <w:rFonts w:hint="eastAsia" w:ascii="华文中宋" w:hAnsi="华文中宋" w:eastAsia="华文中宋"/>
          <w:b/>
          <w:sz w:val="44"/>
          <w:szCs w:val="44"/>
        </w:rPr>
        <w:t xml:space="preserve">专用合同条款</w:t>
      </w:r>
      <w:bookmarkEnd w:id="70"/>
      <w:r/>
      <w:bookmarkEnd w:id="71"/>
      <w:r/>
      <w:bookmarkEnd w:id="72"/>
      <w:r/>
      <w:r/>
    </w:p>
    <w:p>
      <w:pPr>
        <w:spacing w:line="360" w:lineRule="auto"/>
        <w:rPr>
          <w:rFonts w:hint="eastAsia" w:ascii="宋体" w:hAnsi="宋体"/>
          <w:b/>
          <w:szCs w:val="21"/>
        </w:rPr>
      </w:pPr>
      <w:r>
        <w:rPr>
          <w:rFonts w:hint="eastAsia" w:ascii="宋体" w:hAnsi="宋体"/>
          <w:b/>
          <w:szCs w:val="21"/>
        </w:rPr>
        <w:t xml:space="preserve">1.一般约定</w:t>
      </w:r>
      <w:r/>
    </w:p>
    <w:p>
      <w:pPr>
        <w:ind w:firstLine="480"/>
        <w:spacing w:line="360" w:lineRule="auto"/>
        <w:rPr>
          <w:rFonts w:hint="eastAsia" w:ascii="宋体" w:hAnsi="宋体"/>
          <w:b/>
          <w:szCs w:val="21"/>
        </w:rPr>
      </w:pPr>
      <w:r>
        <w:rPr>
          <w:rFonts w:hint="eastAsia" w:ascii="宋体" w:hAnsi="宋体"/>
          <w:b/>
          <w:szCs w:val="21"/>
        </w:rPr>
        <w:t xml:space="preserve">1.1词语定义</w:t>
      </w:r>
      <w:r/>
    </w:p>
    <w:p>
      <w:pPr>
        <w:ind w:firstLine="315"/>
        <w:spacing w:line="360" w:lineRule="auto"/>
        <w:rPr>
          <w:rFonts w:hint="eastAsia" w:ascii="宋体" w:hAnsi="宋体"/>
          <w:szCs w:val="21"/>
        </w:rPr>
      </w:pPr>
      <w:r>
        <w:rPr>
          <w:rFonts w:hint="eastAsia" w:ascii="宋体" w:hAnsi="宋体"/>
          <w:szCs w:val="21"/>
        </w:rPr>
        <w:t xml:space="preserve">1.1.1合同</w:t>
      </w:r>
      <w:r/>
    </w:p>
    <w:p>
      <w:pPr>
        <w:jc w:val="left"/>
        <w:spacing w:line="360" w:lineRule="auto"/>
        <w:rPr>
          <w:rFonts w:hint="eastAsia" w:ascii="宋体" w:hAnsi="宋体" w:cs="仿宋_GB2312"/>
          <w:szCs w:val="21"/>
          <w:u w:val="single"/>
        </w:rPr>
      </w:pPr>
      <w:r>
        <w:rPr>
          <w:rFonts w:hint="eastAsia" w:ascii="宋体" w:hAnsi="宋体" w:cs="仿宋_GB2312"/>
          <w:szCs w:val="21"/>
        </w:rPr>
        <w:t xml:space="preserve">1.1.1.10其他合同文件包括：</w:t>
      </w:r>
      <w:r>
        <w:rPr>
          <w:rFonts w:hint="eastAsia" w:ascii="宋体" w:hAnsi="宋体" w:cs="仿宋_GB2312"/>
          <w:szCs w:val="21"/>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p>
    <w:p>
      <w:pPr>
        <w:ind w:firstLine="315"/>
        <w:spacing w:line="360" w:lineRule="auto"/>
        <w:rPr>
          <w:rFonts w:hint="eastAsia" w:ascii="宋体" w:hAnsi="宋体" w:cs="仿宋_GB2312"/>
          <w:szCs w:val="21"/>
        </w:rPr>
      </w:pPr>
      <w:r>
        <w:rPr>
          <w:rFonts w:hint="eastAsia" w:ascii="宋体" w:hAnsi="宋体" w:cs="仿宋_GB2312"/>
          <w:szCs w:val="21"/>
        </w:rPr>
        <w:t xml:space="preserve">1.1.2合同当事人及其他相关方</w:t>
      </w:r>
      <w:r/>
    </w:p>
    <w:p>
      <w:pPr>
        <w:ind w:firstLine="315"/>
        <w:spacing w:line="360" w:lineRule="auto"/>
        <w:rPr>
          <w:rFonts w:hint="eastAsia" w:ascii="宋体" w:hAnsi="宋体" w:cs="仿宋_GB2312"/>
          <w:szCs w:val="21"/>
        </w:rPr>
      </w:pPr>
      <w:r>
        <w:rPr>
          <w:rFonts w:hint="eastAsia" w:ascii="宋体" w:hAnsi="宋体" w:cs="仿宋_GB2312"/>
          <w:szCs w:val="21"/>
        </w:rPr>
        <w:t xml:space="preserve">1.1.2.4监理单位：</w:t>
      </w:r>
      <w:r/>
    </w:p>
    <w:p>
      <w:pPr>
        <w:ind w:firstLine="525"/>
        <w:spacing w:line="360" w:lineRule="auto"/>
        <w:rPr>
          <w:rFonts w:hint="eastAsia" w:ascii="宋体" w:hAnsi="宋体" w:cs="仿宋_GB2312"/>
          <w:szCs w:val="21"/>
        </w:rPr>
      </w:pPr>
      <w:r>
        <w:rPr>
          <w:rFonts w:hint="eastAsia" w:ascii="宋体" w:hAnsi="宋体" w:cs="仿宋_GB2312"/>
          <w:szCs w:val="21"/>
        </w:rPr>
        <w:t xml:space="preserve">名    称：</w:t>
      </w:r>
      <w:r>
        <w:rPr>
          <w:rFonts w:hint="eastAsia" w:ascii="宋体" w:hAnsi="宋体"/>
          <w:szCs w:val="21"/>
          <w:u w:val="single"/>
        </w:rPr>
        <w:t xml:space="preserve"> ***</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资质类别和等级：</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315"/>
        <w:spacing w:line="360" w:lineRule="auto"/>
        <w:rPr>
          <w:rFonts w:hint="eastAsia" w:ascii="宋体" w:hAnsi="宋体" w:cs="仿宋_GB2312"/>
          <w:szCs w:val="21"/>
        </w:rPr>
      </w:pPr>
      <w:r>
        <w:rPr>
          <w:rFonts w:hint="eastAsia" w:ascii="宋体" w:hAnsi="宋体" w:cs="仿宋_GB2312"/>
          <w:szCs w:val="21"/>
        </w:rPr>
        <w:t xml:space="preserve">1.1.2.5设计单位：</w:t>
      </w:r>
      <w:r/>
    </w:p>
    <w:p>
      <w:pPr>
        <w:ind w:firstLine="525"/>
        <w:spacing w:line="360" w:lineRule="auto"/>
        <w:rPr>
          <w:rFonts w:hint="eastAsia" w:ascii="宋体" w:hAnsi="宋体" w:cs="仿宋_GB2312"/>
          <w:szCs w:val="21"/>
        </w:rPr>
      </w:pPr>
      <w:r>
        <w:rPr>
          <w:rFonts w:hint="eastAsia" w:ascii="宋体" w:hAnsi="宋体" w:cs="仿宋_GB2312"/>
          <w:szCs w:val="21"/>
        </w:rPr>
        <w:t xml:space="preserve">名    称：</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资质类别和等级：</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仿宋_GB2312"/>
          <w:szCs w:val="21"/>
          <w:u w:val="single"/>
        </w:rPr>
        <w:t xml:space="preserve">/</w:t>
      </w:r>
      <w:r>
        <w:rPr>
          <w:rFonts w:hint="eastAsia" w:ascii="宋体" w:hAnsi="宋体" w:cs="仿宋_GB2312"/>
          <w:szCs w:val="21"/>
        </w:rPr>
        <w:t xml:space="preserve">。</w:t>
      </w:r>
      <w:r/>
    </w:p>
    <w:p>
      <w:pPr>
        <w:spacing w:line="360" w:lineRule="auto"/>
        <w:rPr>
          <w:rFonts w:hint="eastAsia" w:ascii="宋体" w:hAnsi="宋体" w:cs="仿宋_GB2312"/>
          <w:szCs w:val="21"/>
        </w:rPr>
      </w:pPr>
      <w:r>
        <w:rPr>
          <w:rFonts w:hint="eastAsia" w:ascii="宋体" w:hAnsi="宋体" w:cs="仿宋_GB2312"/>
          <w:szCs w:val="21"/>
        </w:rPr>
        <w:t xml:space="preserve">   1.1.3工程和设备</w:t>
      </w:r>
      <w:r/>
    </w:p>
    <w:p>
      <w:pPr>
        <w:spacing w:line="360" w:lineRule="auto"/>
        <w:rPr>
          <w:rFonts w:hint="eastAsia" w:ascii="宋体" w:hAnsi="宋体"/>
          <w:szCs w:val="21"/>
        </w:rPr>
      </w:pPr>
      <w:r>
        <w:rPr>
          <w:rFonts w:hint="eastAsia" w:ascii="宋体" w:hAnsi="宋体" w:cs="仿宋_GB2312"/>
          <w:szCs w:val="21"/>
        </w:rPr>
        <w:t xml:space="preserve">   1.1.3.7作为施工现场组成部分的其他场所</w:t>
      </w:r>
      <w:r>
        <w:rPr>
          <w:rFonts w:hint="eastAsia" w:ascii="宋体" w:hAnsi="宋体"/>
          <w:szCs w:val="21"/>
        </w:rPr>
        <w:t xml:space="preserve">包括：</w:t>
      </w:r>
      <w:r>
        <w:rPr>
          <w:rFonts w:hint="eastAsia" w:ascii="宋体" w:hAnsi="宋体"/>
          <w:szCs w:val="21"/>
          <w:u w:val="single"/>
        </w:rPr>
        <w:t xml:space="preserve"> / </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1.1.3.9永久占地包括：</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1.1.3.10临时占地包括：</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   1.3法律</w:t>
      </w:r>
      <w:r/>
    </w:p>
    <w:p>
      <w:pPr>
        <w:ind w:firstLine="420"/>
        <w:jc w:val="left"/>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spacing w:line="360" w:lineRule="auto"/>
        <w:rPr>
          <w:rFonts w:hint="eastAsia" w:ascii="宋体" w:hAnsi="宋体"/>
          <w:b/>
          <w:szCs w:val="21"/>
        </w:rPr>
      </w:pPr>
      <w:r>
        <w:rPr>
          <w:rFonts w:hint="eastAsia" w:ascii="宋体" w:hAnsi="宋体"/>
          <w:b/>
          <w:szCs w:val="21"/>
        </w:rPr>
        <w:t xml:space="preserve">  1.4标准和规范</w:t>
      </w:r>
      <w:r/>
    </w:p>
    <w:p>
      <w:pPr>
        <w:spacing w:line="360" w:lineRule="auto"/>
        <w:rPr>
          <w:rFonts w:hint="eastAsia" w:ascii="宋体" w:hAnsi="宋体"/>
          <w:szCs w:val="21"/>
          <w:u w:val="single"/>
        </w:rPr>
      </w:pPr>
      <w:r>
        <w:rPr>
          <w:rFonts w:hint="eastAsia" w:ascii="宋体" w:hAnsi="宋体"/>
          <w:szCs w:val="21"/>
        </w:rPr>
        <w:t xml:space="preserve">   1.4.1适用于工程的标准范围包括：</w:t>
      </w:r>
      <w:r>
        <w:rPr>
          <w:rFonts w:hint="eastAsia" w:ascii="宋体" w:hAnsi="宋体"/>
          <w:szCs w:val="21"/>
          <w:u w:val="single"/>
        </w:rPr>
        <w:t xml:space="preserve">本工程设计施工图纸中规定的现行国家相关的技术标准、施工及验收规范。应执行当前最新国家标准、规范；国家没有的应执行行业标准、规范；同时</w:t>
      </w:r>
      <w:r>
        <w:rPr>
          <w:rFonts w:hint="eastAsia" w:ascii="宋体" w:hAnsi="宋体"/>
          <w:szCs w:val="21"/>
          <w:u w:val="single"/>
        </w:rPr>
        <w:t xml:space="preserve">执行江苏省地方标准；均没有的执行企业标准。</w:t>
      </w:r>
      <w:r/>
    </w:p>
    <w:p>
      <w:pPr>
        <w:spacing w:line="360" w:lineRule="auto"/>
        <w:rPr>
          <w:rFonts w:hint="eastAsia" w:ascii="宋体" w:hAnsi="宋体"/>
          <w:szCs w:val="21"/>
        </w:rPr>
      </w:pPr>
      <w:r>
        <w:rPr>
          <w:rFonts w:hint="eastAsia" w:ascii="宋体" w:hAnsi="宋体"/>
          <w:szCs w:val="21"/>
        </w:rPr>
        <w:t xml:space="preserve">   1.4.2建设单位提供国外标准、规范的名称：</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u w:val="single"/>
        </w:rPr>
      </w:pPr>
      <w:r>
        <w:rPr>
          <w:rFonts w:hint="eastAsia" w:ascii="宋体" w:hAnsi="宋体"/>
          <w:szCs w:val="21"/>
        </w:rPr>
        <w:t xml:space="preserve">        建设单位提供国外标准、规范的份数：</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1.4.3建设单位对工程的技术标准和功能要求的特殊要求：</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1.5合同文件的优先顺序</w:t>
      </w:r>
      <w:r/>
    </w:p>
    <w:p>
      <w:pPr>
        <w:ind w:firstLine="420"/>
        <w:jc w:val="left"/>
        <w:spacing w:line="360" w:lineRule="auto"/>
        <w:rPr>
          <w:rFonts w:hint="eastAsia" w:ascii="宋体" w:hAnsi="宋体"/>
          <w:szCs w:val="21"/>
        </w:rPr>
      </w:pPr>
      <w:r>
        <w:rPr>
          <w:rFonts w:hint="eastAsia" w:ascii="宋体" w:hAnsi="宋体"/>
          <w:szCs w:val="21"/>
        </w:rPr>
        <w:t xml:space="preserve">合同文件组成及优先顺序为：</w:t>
      </w:r>
      <w:r>
        <w:rPr>
          <w:rFonts w:hint="eastAsia" w:ascii="宋体" w:hAnsi="宋体"/>
          <w:szCs w:val="21"/>
          <w:u w:val="single"/>
        </w:rPr>
        <w:t xml:space="preserve">（1）本合同协议书（2）中标通知书（3）投标书及其附件（4）本合同专用条款（5）本合同通用条款（6）技术标准和要求（7）图纸（8）已标价工程量清单（9）其他。</w:t>
      </w:r>
      <w:r/>
    </w:p>
    <w:p>
      <w:pPr>
        <w:spacing w:line="360" w:lineRule="auto"/>
        <w:rPr>
          <w:rFonts w:hint="eastAsia" w:ascii="宋体" w:hAnsi="宋体"/>
          <w:b/>
          <w:szCs w:val="21"/>
        </w:rPr>
      </w:pPr>
      <w:r>
        <w:rPr>
          <w:rFonts w:hint="eastAsia" w:ascii="宋体" w:hAnsi="宋体"/>
          <w:b/>
          <w:szCs w:val="21"/>
        </w:rPr>
        <w:t xml:space="preserve">1.6图纸和施工单位文件</w:t>
      </w:r>
      <w:r/>
    </w:p>
    <w:p>
      <w:pPr>
        <w:spacing w:line="360" w:lineRule="auto"/>
        <w:rPr>
          <w:rFonts w:hint="eastAsia" w:ascii="宋体" w:hAnsi="宋体"/>
          <w:szCs w:val="21"/>
        </w:rPr>
      </w:pPr>
      <w:r>
        <w:rPr>
          <w:rFonts w:hint="eastAsia" w:ascii="宋体" w:hAnsi="宋体"/>
          <w:szCs w:val="21"/>
        </w:rPr>
        <w:t xml:space="preserve">   1.6.1图纸的提供</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建设单位向施工单位提供图纸的期限：</w:t>
      </w:r>
      <w:r>
        <w:rPr>
          <w:rFonts w:hint="eastAsia" w:ascii="宋体" w:hAnsi="宋体"/>
          <w:szCs w:val="21"/>
          <w:u w:val="single"/>
        </w:rPr>
        <w:t xml:space="preserve">/；</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建设单位向施工单位提供图纸的数量：</w:t>
      </w:r>
      <w:r>
        <w:rPr>
          <w:rFonts w:hint="eastAsia" w:ascii="宋体" w:hAnsi="宋体"/>
          <w:szCs w:val="21"/>
          <w:u w:val="single"/>
        </w:rPr>
        <w:t xml:space="preserve">/；</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建设单位向施工单位提供图纸的内容：</w:t>
      </w:r>
      <w:r>
        <w:rPr>
          <w:rFonts w:hint="eastAsia" w:ascii="宋体" w:hAnsi="宋体"/>
          <w:szCs w:val="21"/>
          <w:u w:val="single"/>
        </w:rPr>
        <w:t xml:space="preserve">/。</w:t>
      </w:r>
      <w:r/>
    </w:p>
    <w:p>
      <w:pPr>
        <w:spacing w:line="360" w:lineRule="auto"/>
        <w:rPr>
          <w:rFonts w:hint="eastAsia" w:ascii="宋体" w:hAnsi="宋体"/>
          <w:szCs w:val="21"/>
        </w:rPr>
      </w:pPr>
      <w:r>
        <w:rPr>
          <w:rFonts w:hint="eastAsia" w:ascii="宋体" w:hAnsi="宋体"/>
          <w:szCs w:val="21"/>
        </w:rPr>
        <w:t xml:space="preserve">   1.6.4施工单位文件</w:t>
      </w:r>
      <w:r/>
    </w:p>
    <w:p>
      <w:pPr>
        <w:spacing w:line="360" w:lineRule="auto"/>
        <w:rPr>
          <w:rFonts w:hint="eastAsia" w:ascii="宋体" w:hAnsi="宋体"/>
          <w:szCs w:val="21"/>
        </w:rPr>
      </w:pPr>
      <w:r>
        <w:rPr>
          <w:rFonts w:hint="eastAsia" w:ascii="宋体" w:hAnsi="宋体"/>
          <w:szCs w:val="21"/>
        </w:rPr>
        <w:t xml:space="preserve">     需要有施工单位提供的文件，包括：</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施工单位提供的文件的期限为：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施工单位提供的文件的数量为：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施工单位提供的文件的形式为：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建设单位审批施工单位文件的期限：</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1.6.5现场图纸准备</w:t>
      </w:r>
      <w:r/>
    </w:p>
    <w:p>
      <w:pPr>
        <w:ind w:firstLine="645"/>
        <w:spacing w:line="360" w:lineRule="auto"/>
        <w:rPr>
          <w:rFonts w:hint="eastAsia" w:ascii="宋体" w:hAnsi="宋体"/>
          <w:szCs w:val="21"/>
        </w:rPr>
      </w:pPr>
      <w:r>
        <w:rPr>
          <w:rFonts w:hint="eastAsia" w:ascii="宋体" w:hAnsi="宋体"/>
          <w:szCs w:val="21"/>
        </w:rPr>
        <w:t xml:space="preserve">关于现场图纸准备的约定：</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1.7联络</w:t>
      </w:r>
      <w:r/>
    </w:p>
    <w:p>
      <w:pPr>
        <w:spacing w:line="360" w:lineRule="auto"/>
        <w:rPr>
          <w:rFonts w:hint="eastAsia" w:ascii="宋体" w:hAnsi="宋体"/>
          <w:szCs w:val="21"/>
        </w:rPr>
      </w:pPr>
      <w:r>
        <w:rPr>
          <w:rFonts w:hint="eastAsia" w:ascii="宋体" w:hAnsi="宋体"/>
          <w:szCs w:val="21"/>
        </w:rPr>
        <w:t xml:space="preserve">   1.7.1建设单位和施工单位应当在</w:t>
      </w:r>
      <w:r>
        <w:rPr>
          <w:rFonts w:hint="eastAsia" w:ascii="宋体" w:hAnsi="宋体"/>
          <w:szCs w:val="21"/>
          <w:u w:val="single"/>
        </w:rPr>
        <w:t xml:space="preserve">3</w:t>
      </w:r>
      <w:r>
        <w:rPr>
          <w:rFonts w:hint="eastAsia" w:ascii="宋体" w:hAnsi="宋体"/>
          <w:szCs w:val="21"/>
        </w:rPr>
        <w:t xml:space="preserve">天内将与合同有关的通知、批准、证明、证书、指示、指令、要求、请求、同意、意见、确定和决定等书面函件送达对方当事人。</w:t>
      </w:r>
      <w:r/>
    </w:p>
    <w:p>
      <w:pPr>
        <w:spacing w:line="360" w:lineRule="auto"/>
        <w:rPr>
          <w:rFonts w:hint="eastAsia" w:ascii="宋体" w:hAnsi="宋体"/>
          <w:szCs w:val="21"/>
        </w:rPr>
      </w:pPr>
      <w:r>
        <w:rPr>
          <w:rFonts w:hint="eastAsia" w:ascii="宋体" w:hAnsi="宋体"/>
          <w:szCs w:val="21"/>
        </w:rPr>
        <w:t xml:space="preserve">   1.7.2建设单位接收文件的地点：</w:t>
      </w:r>
      <w:r>
        <w:rPr>
          <w:rFonts w:hint="eastAsia" w:ascii="宋体" w:hAnsi="宋体"/>
          <w:szCs w:val="21"/>
          <w:u w:val="single"/>
        </w:rPr>
        <w:t xml:space="preserve">昆山经济技术开发区天文路388号</w:t>
      </w:r>
      <w:r>
        <w:rPr>
          <w:rFonts w:hint="eastAsia" w:ascii="宋体" w:hAnsi="宋体"/>
          <w:szCs w:val="21"/>
        </w:rPr>
        <w:t xml:space="preserve">；</w:t>
      </w:r>
      <w:r/>
    </w:p>
    <w:p>
      <w:pPr>
        <w:ind w:firstLine="840"/>
        <w:spacing w:line="360" w:lineRule="auto"/>
        <w:rPr>
          <w:rFonts w:hint="eastAsia" w:ascii="宋体" w:hAnsi="宋体"/>
          <w:szCs w:val="21"/>
          <w:u w:val="single"/>
        </w:rPr>
      </w:pPr>
      <w:r>
        <w:rPr>
          <w:rFonts w:hint="eastAsia" w:ascii="宋体" w:hAnsi="宋体"/>
          <w:szCs w:val="21"/>
        </w:rPr>
        <w:t xml:space="preserve">建设单位指定的接收人为：</w:t>
      </w:r>
      <w:r>
        <w:rPr>
          <w:rFonts w:hint="eastAsia" w:ascii="宋体" w:hAnsi="宋体"/>
          <w:szCs w:val="21"/>
          <w:u w:val="single"/>
        </w:rPr>
        <w:t xml:space="preserve">建设单位代表或其委托代理人。</w:t>
      </w:r>
      <w:r/>
    </w:p>
    <w:p>
      <w:pPr>
        <w:ind w:firstLine="855"/>
        <w:spacing w:line="360" w:lineRule="auto"/>
        <w:rPr>
          <w:rFonts w:hint="eastAsia" w:ascii="宋体" w:hAnsi="宋体"/>
          <w:szCs w:val="21"/>
        </w:rPr>
      </w:pPr>
      <w:r>
        <w:rPr>
          <w:rFonts w:hint="eastAsia" w:ascii="宋体" w:hAnsi="宋体"/>
          <w:szCs w:val="21"/>
        </w:rPr>
        <w:t xml:space="preserve">施工单位接收文件的地点：</w:t>
      </w:r>
      <w:r>
        <w:rPr>
          <w:rFonts w:hint="eastAsia" w:ascii="宋体" w:hAnsi="宋体"/>
          <w:szCs w:val="21"/>
          <w:u w:val="single"/>
        </w:rPr>
        <w:t xml:space="preserve">施工现场</w:t>
      </w:r>
      <w:r>
        <w:rPr>
          <w:rFonts w:hint="eastAsia" w:ascii="宋体" w:hAnsi="宋体"/>
          <w:szCs w:val="21"/>
        </w:rPr>
        <w:t xml:space="preserve">；</w:t>
      </w:r>
      <w:r/>
    </w:p>
    <w:p>
      <w:pPr>
        <w:ind w:firstLine="840"/>
        <w:spacing w:line="360" w:lineRule="auto"/>
        <w:rPr>
          <w:rFonts w:hint="eastAsia" w:ascii="宋体" w:hAnsi="宋体"/>
          <w:szCs w:val="21"/>
        </w:rPr>
      </w:pPr>
      <w:r>
        <w:rPr>
          <w:rFonts w:hint="eastAsia" w:ascii="宋体" w:hAnsi="宋体"/>
          <w:szCs w:val="21"/>
        </w:rPr>
        <w:t xml:space="preserve">施工单位指定的接收人为：</w:t>
      </w:r>
      <w:r>
        <w:rPr>
          <w:rFonts w:hint="eastAsia" w:ascii="宋体" w:hAnsi="宋体"/>
          <w:szCs w:val="21"/>
          <w:u w:val="single"/>
        </w:rPr>
        <w:t xml:space="preserve">项目经理或其委托代理人</w:t>
      </w:r>
      <w:r>
        <w:rPr>
          <w:rFonts w:hint="eastAsia" w:ascii="宋体" w:hAnsi="宋体"/>
          <w:szCs w:val="21"/>
        </w:rPr>
        <w:t xml:space="preserve">。</w:t>
      </w:r>
      <w:r/>
    </w:p>
    <w:p>
      <w:pPr>
        <w:ind w:firstLine="855"/>
        <w:spacing w:line="360" w:lineRule="auto"/>
        <w:rPr>
          <w:rFonts w:hint="eastAsia" w:ascii="宋体" w:hAnsi="宋体"/>
          <w:szCs w:val="21"/>
        </w:rPr>
      </w:pPr>
      <w:r>
        <w:rPr>
          <w:rFonts w:hint="eastAsia" w:ascii="宋体" w:hAnsi="宋体"/>
          <w:szCs w:val="21"/>
        </w:rPr>
        <w:t xml:space="preserve">监理单位接收文件的地点：</w:t>
      </w:r>
      <w:bookmarkStart w:id="73" w:name="EB1dceb58ba3d24073966df8ecc19873c3"/>
      <w:r>
        <w:rPr>
          <w:rFonts w:hint="eastAsia" w:ascii="宋体" w:hAnsi="宋体"/>
          <w:szCs w:val="21"/>
          <w:u w:val="single"/>
        </w:rPr>
        <w:t xml:space="preserve">现场监理项目部</w:t>
      </w:r>
      <w:bookmarkEnd w:id="73"/>
      <w:r>
        <w:rPr>
          <w:rFonts w:hint="eastAsia" w:ascii="宋体" w:hAnsi="宋体"/>
          <w:szCs w:val="21"/>
        </w:rPr>
        <w:t xml:space="preserve">；</w:t>
      </w:r>
      <w:r/>
    </w:p>
    <w:p>
      <w:pPr>
        <w:ind w:firstLine="855"/>
        <w:spacing w:line="360" w:lineRule="auto"/>
        <w:rPr>
          <w:rFonts w:hint="eastAsia" w:ascii="宋体" w:hAnsi="宋体"/>
          <w:szCs w:val="21"/>
        </w:rPr>
      </w:pPr>
      <w:r>
        <w:rPr>
          <w:rFonts w:hint="eastAsia" w:ascii="宋体" w:hAnsi="宋体"/>
          <w:szCs w:val="21"/>
        </w:rPr>
        <w:t xml:space="preserve">监理单位指定的接收人为：</w:t>
      </w:r>
      <w:r>
        <w:rPr>
          <w:rFonts w:hint="eastAsia" w:ascii="宋体" w:hAnsi="宋体"/>
          <w:szCs w:val="21"/>
          <w:u w:val="single"/>
        </w:rPr>
        <w:t xml:space="preserve">总监理工程师或其委托代理人。</w:t>
      </w:r>
      <w:r/>
    </w:p>
    <w:p>
      <w:pPr>
        <w:spacing w:line="360" w:lineRule="auto"/>
        <w:rPr>
          <w:rFonts w:hint="eastAsia" w:ascii="宋体" w:hAnsi="宋体"/>
          <w:b/>
          <w:szCs w:val="21"/>
        </w:rPr>
      </w:pPr>
      <w:r>
        <w:rPr>
          <w:rFonts w:hint="eastAsia" w:ascii="宋体" w:hAnsi="宋体"/>
          <w:b/>
          <w:szCs w:val="21"/>
        </w:rPr>
        <w:t xml:space="preserve">1.10交通运输</w:t>
      </w:r>
      <w:r/>
    </w:p>
    <w:p>
      <w:pPr>
        <w:spacing w:line="360" w:lineRule="auto"/>
        <w:rPr>
          <w:rFonts w:hint="eastAsia" w:ascii="宋体" w:hAnsi="宋体"/>
          <w:szCs w:val="21"/>
        </w:rPr>
      </w:pPr>
      <w:r>
        <w:rPr>
          <w:rFonts w:hint="eastAsia" w:ascii="宋体" w:hAnsi="宋体"/>
          <w:szCs w:val="21"/>
        </w:rPr>
        <w:t xml:space="preserve">   1.10.1出入现场的权利</w:t>
      </w:r>
      <w:r/>
    </w:p>
    <w:p>
      <w:pPr>
        <w:ind w:firstLine="645"/>
        <w:spacing w:line="360" w:lineRule="auto"/>
        <w:rPr>
          <w:rFonts w:hint="eastAsia"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1.10.3场内交通</w:t>
      </w:r>
      <w:r/>
    </w:p>
    <w:p>
      <w:pPr>
        <w:ind w:firstLine="645"/>
        <w:spacing w:line="360" w:lineRule="auto"/>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关于建设单位向施工单位免费提供满足工程施工需要的场内道路和交通设施的约定：</w:t>
      </w:r>
      <w:r>
        <w:rPr>
          <w:rFonts w:hint="eastAsia" w:ascii="宋体" w:hAnsi="宋体"/>
          <w:szCs w:val="21"/>
          <w:u w:val="single"/>
        </w:rPr>
        <w:t xml:space="preserve">场内道路由施工单位自行解决</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1.10.4超大件和超重件的运输</w:t>
      </w:r>
      <w:r/>
    </w:p>
    <w:p>
      <w:pPr>
        <w:ind w:firstLine="645"/>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施工单位</w:t>
      </w:r>
      <w:r>
        <w:rPr>
          <w:rFonts w:hint="eastAsia" w:ascii="宋体" w:hAnsi="宋体"/>
          <w:szCs w:val="21"/>
        </w:rPr>
        <w:t xml:space="preserve">承担。</w:t>
      </w:r>
      <w:r/>
    </w:p>
    <w:p>
      <w:pPr>
        <w:spacing w:line="360" w:lineRule="auto"/>
        <w:rPr>
          <w:rFonts w:hint="eastAsia" w:ascii="宋体" w:hAnsi="宋体"/>
          <w:b/>
          <w:szCs w:val="21"/>
        </w:rPr>
      </w:pPr>
      <w:r>
        <w:rPr>
          <w:rFonts w:hint="eastAsia" w:ascii="宋体" w:hAnsi="宋体"/>
          <w:b/>
          <w:szCs w:val="21"/>
        </w:rPr>
        <w:t xml:space="preserve">1.11知识产权</w:t>
      </w:r>
      <w:r/>
    </w:p>
    <w:p>
      <w:pPr>
        <w:spacing w:line="360" w:lineRule="auto"/>
        <w:rPr>
          <w:rFonts w:hint="eastAsia" w:ascii="宋体" w:hAnsi="宋体"/>
          <w:szCs w:val="21"/>
          <w:u w:val="single"/>
        </w:rPr>
      </w:pPr>
      <w:r>
        <w:rPr>
          <w:rFonts w:hint="eastAsia" w:ascii="宋体" w:hAnsi="宋体"/>
          <w:szCs w:val="21"/>
        </w:rPr>
        <w:t xml:space="preserve">   1.11.1关于建设单位提供给施工单位的图纸、建设单位为实施工程自行编制或委托编制的技术规范以及反映建设单位关于合同要求或其他类似性质的文件的著作权的归属：</w:t>
      </w:r>
      <w:r>
        <w:rPr>
          <w:rFonts w:hint="eastAsia" w:ascii="宋体" w:hAnsi="宋体"/>
          <w:szCs w:val="21"/>
          <w:u w:val="single"/>
        </w:rPr>
        <w:t xml:space="preserve">建设单位所有。</w:t>
      </w:r>
      <w:r/>
    </w:p>
    <w:p>
      <w:pPr>
        <w:spacing w:line="360" w:lineRule="auto"/>
        <w:rPr>
          <w:rFonts w:hint="eastAsia" w:ascii="宋体" w:hAnsi="宋体"/>
          <w:szCs w:val="21"/>
        </w:rPr>
      </w:pPr>
      <w:r>
        <w:rPr>
          <w:rFonts w:hint="eastAsia" w:ascii="宋体" w:hAnsi="宋体"/>
          <w:szCs w:val="21"/>
        </w:rPr>
        <w:t xml:space="preserve">   关于建设单位提供的上述文件的使用限制的要求：</w:t>
      </w:r>
      <w:r>
        <w:rPr>
          <w:rFonts w:hint="eastAsia" w:ascii="宋体" w:hAnsi="宋体"/>
          <w:szCs w:val="21"/>
          <w:u w:val="single"/>
        </w:rPr>
        <w:t xml:space="preserve">仅限本工程中使用</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1.11.2 </w:t>
      </w:r>
      <w:r>
        <w:rPr>
          <w:rFonts w:hint="eastAsia" w:ascii="宋体" w:hAnsi="宋体"/>
          <w:szCs w:val="21"/>
        </w:rPr>
        <w:t xml:space="preserve">关于施工单位为实施工程所编制文件的著作权的归属：</w:t>
      </w:r>
      <w:r>
        <w:rPr>
          <w:rFonts w:hint="eastAsia" w:ascii="宋体" w:hAnsi="宋体"/>
          <w:szCs w:val="21"/>
          <w:u w:val="single"/>
        </w:rPr>
        <w:t xml:space="preserve">施工单位，用于本工程的不支付相关著作权费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关于施工单位提供的上述文件的使用限制的要求：</w:t>
      </w:r>
      <w:r>
        <w:rPr>
          <w:rFonts w:hint="eastAsia" w:ascii="宋体" w:hAnsi="宋体"/>
          <w:szCs w:val="21"/>
          <w:u w:val="single"/>
        </w:rPr>
        <w:t xml:space="preserve">仅限本工程中使用</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1.11.4 </w:t>
      </w:r>
      <w:r>
        <w:rPr>
          <w:rFonts w:hint="eastAsia" w:ascii="宋体" w:hAnsi="宋体"/>
          <w:szCs w:val="21"/>
        </w:rPr>
        <w:t xml:space="preserve">施工单位在施工过程中所采用的专利、专有技术、技术秘密的使用费的承担方式：</w:t>
      </w:r>
      <w:r>
        <w:rPr>
          <w:rFonts w:hint="eastAsia" w:ascii="宋体" w:hAnsi="宋体"/>
          <w:szCs w:val="21"/>
          <w:u w:val="single"/>
        </w:rPr>
        <w:t xml:space="preserve">施工单位承担</w:t>
      </w:r>
      <w:r>
        <w:rPr>
          <w:rFonts w:hint="eastAsia" w:ascii="宋体" w:hAnsi="宋体"/>
          <w:szCs w:val="21"/>
        </w:rPr>
        <w:t xml:space="preserve">。</w:t>
      </w:r>
      <w:r/>
    </w:p>
    <w:p>
      <w:pPr>
        <w:ind w:firstLine="315"/>
        <w:spacing w:line="360" w:lineRule="auto"/>
        <w:rPr>
          <w:rFonts w:hint="eastAsia" w:ascii="宋体" w:hAnsi="宋体"/>
          <w:szCs w:val="21"/>
        </w:rPr>
      </w:pPr>
      <w:r>
        <w:rPr>
          <w:rFonts w:hint="eastAsia" w:ascii="宋体" w:hAnsi="宋体"/>
          <w:szCs w:val="21"/>
        </w:rPr>
      </w:r>
      <w:r/>
    </w:p>
    <w:p>
      <w:pPr>
        <w:ind w:firstLine="316"/>
        <w:spacing w:line="360" w:lineRule="auto"/>
        <w:rPr>
          <w:rFonts w:hint="eastAsia" w:ascii="宋体" w:hAnsi="宋体"/>
          <w:b/>
          <w:szCs w:val="21"/>
        </w:rPr>
      </w:pPr>
      <w:r>
        <w:rPr>
          <w:rFonts w:ascii="宋体" w:hAnsi="宋体"/>
          <w:b/>
          <w:szCs w:val="21"/>
        </w:rPr>
        <w:t xml:space="preserve">1.13</w:t>
      </w:r>
      <w:r>
        <w:rPr>
          <w:rFonts w:hint="eastAsia" w:ascii="宋体" w:hAnsi="宋体"/>
          <w:b/>
          <w:szCs w:val="21"/>
        </w:rPr>
        <w:t xml:space="preserve">工程量清单错误的修正</w:t>
      </w:r>
      <w:r/>
    </w:p>
    <w:p>
      <w:pPr>
        <w:ind w:firstLine="420"/>
        <w:spacing w:line="360" w:lineRule="auto"/>
        <w:rPr>
          <w:rFonts w:hint="eastAsia" w:ascii="宋体" w:hAnsi="宋体"/>
          <w:szCs w:val="21"/>
          <w:u w:val="single"/>
        </w:rPr>
      </w:pPr>
      <w:r>
        <w:rPr>
          <w:rFonts w:hint="eastAsia" w:ascii="宋体" w:hAnsi="宋体"/>
          <w:szCs w:val="21"/>
        </w:rPr>
        <w:t xml:space="preserve">出现工程量清单错误时，是否调整合同价格：</w:t>
      </w:r>
      <w:r>
        <w:rPr>
          <w:rFonts w:hint="eastAsia" w:ascii="宋体" w:hAnsi="宋体"/>
          <w:szCs w:val="21"/>
          <w:u w:val="single"/>
        </w:rPr>
        <w:t xml:space="preserve">施工单位对照施工图及相关文件，在施工合同签订后20日内，将标底清单漏项、工程量偏差等引起的造价调整报送至建设单位，并在10日内与建设单位（或建设单位委托的咨询单位）完成核对确认，满足备案申报要求。如逾期未申报，漏项少算部分视施工单位在投标文件中已考虑相关费用，不再调整，但多算的部分建设单位仍可按实结算。</w:t>
      </w:r>
      <w:r/>
    </w:p>
    <w:p>
      <w:pPr>
        <w:ind w:firstLine="420"/>
        <w:spacing w:line="360" w:lineRule="auto"/>
        <w:rPr>
          <w:rFonts w:hint="eastAsia" w:ascii="宋体" w:hAnsi="宋体"/>
          <w:szCs w:val="21"/>
        </w:rPr>
      </w:pPr>
      <w:r>
        <w:rPr>
          <w:rFonts w:hint="eastAsia" w:ascii="宋体" w:hAnsi="宋体"/>
          <w:szCs w:val="21"/>
        </w:rPr>
        <w:t xml:space="preserve">允许调整合同价格的工程量偏差范围：</w:t>
      </w:r>
      <w:r>
        <w:rPr>
          <w:rFonts w:hint="eastAsia" w:ascii="宋体" w:hAnsi="宋体"/>
          <w:szCs w:val="21"/>
          <w:u w:val="single"/>
        </w:rPr>
        <w:t xml:space="preserve">工程量清单项目工程量增减在</w:t>
      </w:r>
      <w:r>
        <w:rPr>
          <w:rFonts w:ascii="宋体" w:hAnsi="宋体"/>
          <w:szCs w:val="21"/>
          <w:u w:val="single"/>
        </w:rPr>
        <w:t xml:space="preserve">15</w:t>
      </w:r>
      <w:r>
        <w:rPr>
          <w:rFonts w:hint="eastAsia" w:ascii="宋体" w:hAnsi="宋体"/>
          <w:szCs w:val="21"/>
          <w:u w:val="single"/>
        </w:rPr>
        <w:t xml:space="preserve">％以内的，综合单价不调整；工程量清单项目工程量增加超过</w:t>
      </w:r>
      <w:r>
        <w:rPr>
          <w:rFonts w:ascii="宋体" w:hAnsi="宋体"/>
          <w:szCs w:val="21"/>
          <w:u w:val="single"/>
        </w:rPr>
        <w:t xml:space="preserve">15%</w:t>
      </w:r>
      <w:r>
        <w:rPr>
          <w:rFonts w:hint="eastAsia" w:ascii="宋体" w:hAnsi="宋体"/>
          <w:szCs w:val="21"/>
          <w:u w:val="single"/>
        </w:rPr>
        <w:t xml:space="preserve">，其增加部分的工程量的综合单价应予以调低为施工单位在工程量清单中填报的综合单价的</w:t>
      </w:r>
      <w:r>
        <w:rPr>
          <w:rFonts w:ascii="宋体" w:hAnsi="宋体"/>
          <w:szCs w:val="21"/>
          <w:u w:val="single"/>
        </w:rPr>
        <w:t xml:space="preserve">0.9</w:t>
      </w:r>
      <w:r>
        <w:rPr>
          <w:rFonts w:hint="eastAsia" w:ascii="宋体" w:hAnsi="宋体"/>
          <w:szCs w:val="21"/>
          <w:u w:val="single"/>
        </w:rPr>
        <w:t xml:space="preserve">；工程量清单项目工程量减少超过</w:t>
      </w:r>
      <w:r>
        <w:rPr>
          <w:rFonts w:ascii="宋体" w:hAnsi="宋体"/>
          <w:szCs w:val="21"/>
          <w:u w:val="single"/>
        </w:rPr>
        <w:t xml:space="preserve">15%</w:t>
      </w:r>
      <w:r>
        <w:rPr>
          <w:rFonts w:hint="eastAsia" w:ascii="宋体" w:hAnsi="宋体"/>
          <w:szCs w:val="21"/>
          <w:u w:val="single"/>
        </w:rPr>
        <w:t xml:space="preserve">，减少后剩余部分的工程量的综合单价应予以调高为施工答问在工程量清单中填报的综合单价的</w:t>
      </w:r>
      <w:r>
        <w:rPr>
          <w:rFonts w:ascii="宋体" w:hAnsi="宋体"/>
          <w:szCs w:val="21"/>
          <w:u w:val="single"/>
        </w:rPr>
        <w:t xml:space="preserve">1.05</w:t>
      </w:r>
      <w:r>
        <w:rPr>
          <w:rFonts w:hint="eastAsia" w:ascii="宋体" w:hAnsi="宋体"/>
          <w:szCs w:val="21"/>
          <w:u w:val="single"/>
        </w:rPr>
        <w:t xml:space="preserve">。如果工程量变化引起相关措施项目相应发生变化，如按系数或单一总价方式计价的，工程量增加的措施项目调增，工程量减少的措施项目费调减</w:t>
      </w:r>
      <w:r>
        <w:rPr>
          <w:rFonts w:hint="eastAsia" w:ascii="宋体" w:hAnsi="宋体"/>
          <w:szCs w:val="21"/>
        </w:rPr>
        <w:t xml:space="preserve">。</w:t>
      </w:r>
      <w:r/>
    </w:p>
    <w:p>
      <w:pPr>
        <w:ind w:firstLine="316"/>
        <w:spacing w:line="360" w:lineRule="auto"/>
        <w:rPr>
          <w:rFonts w:hint="eastAsia" w:ascii="宋体" w:hAnsi="宋体"/>
          <w:b/>
          <w:szCs w:val="21"/>
        </w:rPr>
      </w:pPr>
      <w:r>
        <w:rPr>
          <w:rFonts w:hint="eastAsia" w:ascii="宋体" w:hAnsi="宋体"/>
          <w:b/>
          <w:szCs w:val="21"/>
        </w:rPr>
        <w:t xml:space="preserve">2.4施工现场、施工条件和基础资料的提供</w:t>
      </w:r>
      <w:r/>
    </w:p>
    <w:p>
      <w:pPr>
        <w:ind w:firstLine="315"/>
        <w:spacing w:line="360" w:lineRule="auto"/>
        <w:rPr>
          <w:rFonts w:hint="eastAsia" w:ascii="宋体" w:hAnsi="宋体"/>
          <w:szCs w:val="21"/>
        </w:rPr>
      </w:pPr>
      <w:r>
        <w:rPr>
          <w:rFonts w:ascii="宋体" w:hAnsi="宋体"/>
          <w:szCs w:val="21"/>
        </w:rPr>
        <w:t xml:space="preserve">2.4.1 </w:t>
      </w:r>
      <w:r>
        <w:rPr>
          <w:rFonts w:hint="eastAsia" w:ascii="宋体" w:hAnsi="宋体"/>
          <w:szCs w:val="21"/>
        </w:rPr>
        <w:t xml:space="preserve">提供施工现场</w:t>
      </w:r>
      <w:r/>
    </w:p>
    <w:p>
      <w:pPr>
        <w:ind w:firstLine="420"/>
        <w:spacing w:line="360" w:lineRule="auto"/>
        <w:rPr>
          <w:rFonts w:hint="eastAsia" w:ascii="宋体" w:hAnsi="宋体"/>
          <w:szCs w:val="21"/>
        </w:rPr>
      </w:pPr>
      <w:r>
        <w:rPr>
          <w:rFonts w:hint="eastAsia" w:ascii="宋体" w:hAnsi="宋体"/>
          <w:szCs w:val="21"/>
        </w:rPr>
        <w:t xml:space="preserve">关于建设单位移交施工现场的期限要求：</w:t>
      </w:r>
      <w:r>
        <w:rPr>
          <w:rFonts w:hint="eastAsia" w:ascii="宋体" w:hAnsi="宋体"/>
          <w:szCs w:val="21"/>
          <w:u w:val="single"/>
        </w:rPr>
        <w:t xml:space="preserve">开工指令单签发之日起</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2.4.2 </w:t>
      </w:r>
      <w:r>
        <w:rPr>
          <w:rFonts w:hint="eastAsia" w:ascii="宋体" w:hAnsi="宋体"/>
          <w:szCs w:val="21"/>
        </w:rPr>
        <w:t xml:space="preserve">提供施工条件</w:t>
      </w:r>
      <w:r/>
    </w:p>
    <w:p>
      <w:pPr>
        <w:ind w:firstLine="315"/>
        <w:spacing w:line="360" w:lineRule="auto"/>
        <w:rPr>
          <w:rFonts w:hint="eastAsia" w:ascii="宋体" w:hAnsi="宋体"/>
          <w:szCs w:val="21"/>
          <w:u w:val="single"/>
        </w:rPr>
      </w:pPr>
      <w:r>
        <w:rPr>
          <w:rFonts w:hint="eastAsia" w:ascii="宋体" w:hAnsi="宋体"/>
          <w:szCs w:val="21"/>
        </w:rPr>
        <w:t xml:space="preserve">关于建设单位应负责提供施工所需要的条件，包括：</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）施工场地具备施工条件的要求及完成的时间：开工前；（</w:t>
      </w:r>
      <w:r>
        <w:rPr>
          <w:rFonts w:ascii="宋体" w:hAnsi="宋体"/>
          <w:szCs w:val="21"/>
          <w:u w:val="single"/>
        </w:rPr>
        <w:t xml:space="preserve">2</w:t>
      </w:r>
      <w:r>
        <w:rPr>
          <w:rFonts w:hint="eastAsia" w:ascii="宋体" w:hAnsi="宋体"/>
          <w:szCs w:val="21"/>
          <w:u w:val="single"/>
        </w:rPr>
        <w:t xml:space="preserve">）将施工所需的水、电、电讯线路接至施工场地的时间、地点和供应要求：开工前；（</w:t>
      </w:r>
      <w:r>
        <w:rPr>
          <w:rFonts w:ascii="宋体" w:hAnsi="宋体"/>
          <w:szCs w:val="21"/>
          <w:u w:val="single"/>
        </w:rPr>
        <w:t xml:space="preserve">3</w:t>
      </w:r>
      <w:r>
        <w:rPr>
          <w:rFonts w:hint="eastAsia" w:ascii="宋体" w:hAnsi="宋体"/>
          <w:szCs w:val="21"/>
          <w:u w:val="single"/>
        </w:rPr>
        <w:t xml:space="preserve">）施工场地与公共道路的通道开通时间和要求：开工前；（</w:t>
      </w:r>
      <w:r>
        <w:rPr>
          <w:rFonts w:ascii="宋体" w:hAnsi="宋体"/>
          <w:szCs w:val="21"/>
          <w:u w:val="single"/>
        </w:rPr>
        <w:t xml:space="preserve">4</w:t>
      </w:r>
      <w:r>
        <w:rPr>
          <w:rFonts w:hint="eastAsia" w:ascii="宋体" w:hAnsi="宋体"/>
          <w:szCs w:val="21"/>
          <w:u w:val="single"/>
        </w:rPr>
        <w:t xml:space="preserve">）工程地质和地下管线资料的提供时间：开工前；（</w:t>
      </w:r>
      <w:r>
        <w:rPr>
          <w:rFonts w:ascii="宋体" w:hAnsi="宋体"/>
          <w:szCs w:val="21"/>
          <w:u w:val="single"/>
        </w:rPr>
        <w:t xml:space="preserve">5</w:t>
      </w:r>
      <w:r>
        <w:rPr>
          <w:rFonts w:hint="eastAsia" w:ascii="宋体" w:hAnsi="宋体"/>
          <w:szCs w:val="21"/>
          <w:u w:val="single"/>
        </w:rPr>
        <w:t xml:space="preserve">）由建设单位办理的施工所需证件、批件的名称和完成</w:t>
      </w:r>
      <w:r>
        <w:rPr>
          <w:rFonts w:hint="eastAsia" w:ascii="宋体" w:hAnsi="宋体"/>
          <w:szCs w:val="21"/>
          <w:u w:val="single"/>
        </w:rPr>
        <w:t xml:space="preserve">时间：按有关法律法规规定办理；（</w:t>
      </w:r>
      <w:r>
        <w:rPr>
          <w:rFonts w:ascii="宋体" w:hAnsi="宋体"/>
          <w:szCs w:val="21"/>
          <w:u w:val="single"/>
        </w:rPr>
        <w:t xml:space="preserve">6</w:t>
      </w:r>
      <w:r>
        <w:rPr>
          <w:rFonts w:hint="eastAsia" w:ascii="宋体" w:hAnsi="宋体"/>
          <w:szCs w:val="21"/>
          <w:u w:val="single"/>
        </w:rPr>
        <w:t xml:space="preserve">）水准点与坐标控制点交验要求：正式开工前必须同施工单位现场交验手续，并作签字记录；（</w:t>
      </w:r>
      <w:r>
        <w:rPr>
          <w:rFonts w:ascii="宋体" w:hAnsi="宋体"/>
          <w:szCs w:val="21"/>
          <w:u w:val="single"/>
        </w:rPr>
        <w:t xml:space="preserve">7</w:t>
      </w:r>
      <w:r>
        <w:rPr>
          <w:rFonts w:hint="eastAsia" w:ascii="宋体" w:hAnsi="宋体"/>
          <w:szCs w:val="21"/>
          <w:u w:val="single"/>
        </w:rPr>
        <w:t xml:space="preserve">）图纸会审和设计交底时间：开工前</w:t>
      </w:r>
      <w:r>
        <w:rPr>
          <w:rFonts w:ascii="宋体" w:hAnsi="宋体"/>
          <w:szCs w:val="21"/>
          <w:u w:val="single"/>
        </w:rPr>
        <w:t xml:space="preserve">7</w:t>
      </w:r>
      <w:r>
        <w:rPr>
          <w:rFonts w:hint="eastAsia" w:ascii="宋体" w:hAnsi="宋体"/>
          <w:szCs w:val="21"/>
          <w:u w:val="single"/>
        </w:rPr>
        <w:t xml:space="preserve">个工作日；（</w:t>
      </w:r>
      <w:r>
        <w:rPr>
          <w:rFonts w:ascii="宋体" w:hAnsi="宋体"/>
          <w:szCs w:val="21"/>
          <w:u w:val="single"/>
        </w:rPr>
        <w:t xml:space="preserve">8</w:t>
      </w:r>
      <w:r>
        <w:rPr>
          <w:rFonts w:hint="eastAsia" w:ascii="宋体" w:hAnsi="宋体"/>
          <w:szCs w:val="21"/>
          <w:u w:val="single"/>
        </w:rPr>
        <w:t xml:space="preserve">）协调处理施工场地周围地下管线和邻近建筑物、构筑物（含文物保护建筑）、古树名木的保护工作：按通用条款执行；（</w:t>
      </w:r>
      <w:r>
        <w:rPr>
          <w:rFonts w:ascii="宋体" w:hAnsi="宋体"/>
          <w:szCs w:val="21"/>
          <w:u w:val="single"/>
        </w:rPr>
        <w:t xml:space="preserve">9</w:t>
      </w:r>
      <w:r>
        <w:rPr>
          <w:rFonts w:hint="eastAsia" w:ascii="宋体" w:hAnsi="宋体"/>
          <w:szCs w:val="21"/>
          <w:u w:val="single"/>
        </w:rPr>
        <w:t xml:space="preserve">）双方约定建设单位应做的其他工作：如涉及，双方现场协商。</w:t>
      </w:r>
      <w:r/>
    </w:p>
    <w:p>
      <w:pPr>
        <w:ind w:firstLine="316"/>
        <w:spacing w:line="360" w:lineRule="auto"/>
        <w:rPr>
          <w:rFonts w:hint="eastAsia" w:ascii="宋体" w:hAnsi="宋体"/>
          <w:b/>
          <w:szCs w:val="21"/>
        </w:rPr>
      </w:pPr>
      <w:r>
        <w:rPr>
          <w:rFonts w:ascii="宋体" w:hAnsi="宋体"/>
          <w:b/>
          <w:szCs w:val="21"/>
        </w:rPr>
        <w:t xml:space="preserve">2.5 </w:t>
      </w:r>
      <w:r>
        <w:rPr>
          <w:rFonts w:hint="eastAsia" w:ascii="宋体" w:hAnsi="宋体"/>
          <w:b/>
          <w:szCs w:val="21"/>
        </w:rPr>
        <w:t xml:space="preserve">资金来源证明及支付担保</w:t>
      </w:r>
      <w:r/>
    </w:p>
    <w:p>
      <w:pPr>
        <w:ind w:firstLine="420"/>
        <w:spacing w:line="360" w:lineRule="auto"/>
        <w:rPr>
          <w:rFonts w:hint="eastAsia" w:ascii="宋体" w:hAnsi="宋体"/>
          <w:szCs w:val="21"/>
        </w:rPr>
      </w:pPr>
      <w:r>
        <w:rPr>
          <w:rFonts w:hint="eastAsia" w:ascii="宋体" w:hAnsi="宋体"/>
          <w:szCs w:val="21"/>
        </w:rPr>
        <w:t xml:space="preserve">提供资金来源证明的期限要求：</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是否提供支付担保：</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提供支付担保的形式：</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hint="eastAsia" w:ascii="宋体" w:hAnsi="宋体"/>
          <w:b/>
          <w:szCs w:val="21"/>
        </w:rPr>
        <w:t xml:space="preserve">3.施工单位</w:t>
      </w:r>
      <w:r/>
    </w:p>
    <w:p>
      <w:pPr>
        <w:ind w:firstLine="316"/>
        <w:spacing w:line="360" w:lineRule="auto"/>
        <w:rPr>
          <w:rFonts w:hint="eastAsia" w:ascii="宋体" w:hAnsi="宋体"/>
          <w:b/>
          <w:szCs w:val="21"/>
        </w:rPr>
      </w:pPr>
      <w:r>
        <w:rPr>
          <w:rFonts w:ascii="宋体" w:hAnsi="宋体"/>
          <w:b/>
          <w:szCs w:val="21"/>
        </w:rPr>
        <w:t xml:space="preserve">3.1 </w:t>
      </w:r>
      <w:r>
        <w:rPr>
          <w:rFonts w:hint="eastAsia" w:ascii="宋体" w:hAnsi="宋体"/>
          <w:b/>
          <w:szCs w:val="21"/>
        </w:rPr>
        <w:t xml:space="preserve">施工单位的一般义务</w:t>
      </w:r>
      <w:r/>
    </w:p>
    <w:p>
      <w:pPr>
        <w:ind w:firstLine="420"/>
        <w:spacing w:line="360" w:lineRule="auto"/>
        <w:rPr>
          <w:rFonts w:hint="eastAsia" w:ascii="宋体" w:hAnsi="宋体"/>
          <w:szCs w:val="21"/>
        </w:rPr>
      </w:pPr>
      <w:r>
        <w:rPr>
          <w:rFonts w:hint="eastAsia" w:ascii="宋体" w:hAnsi="宋体"/>
          <w:szCs w:val="21"/>
        </w:rPr>
        <w:t xml:space="preserve">施工单位提交的竣工资料的内容：</w:t>
      </w:r>
      <w:r>
        <w:rPr>
          <w:rFonts w:hint="eastAsia" w:ascii="宋体" w:hAnsi="宋体"/>
          <w:szCs w:val="21"/>
          <w:u w:val="single"/>
        </w:rPr>
        <w:t xml:space="preserve">按质安站、档案馆、建设单位要求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施工单位需要提交的竣工资料套数：</w:t>
      </w:r>
      <w:r>
        <w:rPr>
          <w:rFonts w:ascii="宋体" w:hAnsi="宋体"/>
          <w:szCs w:val="21"/>
          <w:u w:val="single"/>
        </w:rPr>
        <w:t xml:space="preserve"> 2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施工单位提交的竣工资料的费用承担：</w:t>
      </w:r>
      <w:r>
        <w:rPr>
          <w:rFonts w:hint="eastAsia" w:ascii="宋体" w:hAnsi="宋体"/>
          <w:szCs w:val="21"/>
          <w:u w:val="single"/>
        </w:rPr>
        <w:t xml:space="preserve">由施工单位承担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施工单位提交的竣工资料移交时间：</w:t>
      </w:r>
      <w:r>
        <w:rPr>
          <w:rFonts w:hint="eastAsia" w:ascii="宋体" w:hAnsi="宋体"/>
          <w:szCs w:val="21"/>
          <w:u w:val="single"/>
        </w:rPr>
        <w:t xml:space="preserve">项目综合验收前</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施工单位提交的竣工资料形式要求：</w:t>
      </w:r>
      <w:r>
        <w:rPr>
          <w:rFonts w:hint="eastAsia" w:ascii="宋体" w:hAnsi="宋体"/>
          <w:szCs w:val="21"/>
          <w:u w:val="single"/>
        </w:rPr>
        <w:t xml:space="preserve">提供完整的成套纸质资料并刻录为光盘</w:t>
      </w:r>
      <w:r>
        <w:rPr>
          <w:rFonts w:hint="eastAsia" w:ascii="宋体" w:hAnsi="宋体"/>
          <w:szCs w:val="21"/>
        </w:rPr>
        <w:t xml:space="preserve">。</w:t>
      </w:r>
      <w:r/>
    </w:p>
    <w:p>
      <w:pPr>
        <w:ind w:firstLine="315"/>
        <w:spacing w:line="360" w:lineRule="auto"/>
        <w:rPr>
          <w:rFonts w:hint="eastAsia" w:ascii="宋体" w:hAnsi="宋体"/>
          <w:szCs w:val="21"/>
        </w:rPr>
      </w:pPr>
      <w:r>
        <w:rPr>
          <w:rFonts w:hint="eastAsia" w:ascii="宋体" w:hAnsi="宋体"/>
          <w:szCs w:val="21"/>
        </w:rPr>
        <w:t xml:space="preserve">施工单位应履行的其他义务：</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）需由设计资质等级和业务范围允许的施工单位完成的设计文件提交时间：按月实际完成的工作量完成各阶段的竣工图纸资料，工程完工后一个月内提交完整的竣工图纸及竣工资料；（</w:t>
      </w:r>
      <w:r>
        <w:rPr>
          <w:rFonts w:ascii="宋体" w:hAnsi="宋体"/>
          <w:szCs w:val="21"/>
          <w:u w:val="single"/>
        </w:rPr>
        <w:t xml:space="preserve">2</w:t>
      </w:r>
      <w:r>
        <w:rPr>
          <w:rFonts w:hint="eastAsia" w:ascii="宋体" w:hAnsi="宋体"/>
          <w:szCs w:val="21"/>
          <w:u w:val="single"/>
        </w:rPr>
        <w:t xml:space="preserve">）应提供计划、报表的名称及完成时间：施工单位在接到建设单位发出的中标通知书15日内须提供工程计划两份，分报监理单位和建设单位审核；施工单位需就进度、质量、安全等每月对项目部督查形成书面文件，以公司名义于每月</w:t>
      </w:r>
      <w:r>
        <w:rPr>
          <w:rFonts w:ascii="宋体" w:hAnsi="宋体"/>
          <w:szCs w:val="21"/>
          <w:u w:val="single"/>
        </w:rPr>
        <w:t xml:space="preserve">25</w:t>
      </w:r>
      <w:r>
        <w:rPr>
          <w:rFonts w:hint="eastAsia" w:ascii="宋体" w:hAnsi="宋体"/>
          <w:szCs w:val="21"/>
          <w:u w:val="single"/>
        </w:rPr>
        <w:t xml:space="preserve">日报于建设单位；工程开工后每月</w:t>
      </w:r>
      <w:r>
        <w:rPr>
          <w:rFonts w:ascii="宋体" w:hAnsi="宋体"/>
          <w:szCs w:val="21"/>
          <w:u w:val="single"/>
        </w:rPr>
        <w:t xml:space="preserve">25</w:t>
      </w:r>
      <w:r>
        <w:rPr>
          <w:rFonts w:hint="eastAsia" w:ascii="宋体" w:hAnsi="宋体"/>
          <w:szCs w:val="21"/>
          <w:u w:val="single"/>
        </w:rPr>
        <w:t xml:space="preserve">日向监理单位上报月进度计划一份，经监理单位审核确认后上报建设单位现场代表；每周四上报周工程进度计划给监理单位，经监理单位审核确认后上报发建设单位现场代表；（</w:t>
      </w:r>
      <w:r>
        <w:rPr>
          <w:rFonts w:ascii="宋体" w:hAnsi="宋体"/>
          <w:szCs w:val="21"/>
          <w:u w:val="single"/>
        </w:rPr>
        <w:t xml:space="preserve">3</w:t>
      </w:r>
      <w:r>
        <w:rPr>
          <w:rFonts w:hint="eastAsia" w:ascii="宋体" w:hAnsi="宋体"/>
          <w:szCs w:val="21"/>
          <w:u w:val="single"/>
        </w:rPr>
        <w:t xml:space="preserve">）承担施工安全保卫工作及非夜间施工照明的责任和要求：施工单位负责在需要的时间和地点，根据有关当局要求、国家相关安全规定和自身安全的需要，自费提供和维护所有灯光、护板、栅栏、警告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w:t>
      </w:r>
      <w:r>
        <w:rPr>
          <w:rFonts w:ascii="宋体" w:hAnsi="宋体"/>
          <w:szCs w:val="21"/>
          <w:u w:val="single"/>
        </w:rPr>
        <w:t xml:space="preserve">100%</w:t>
      </w:r>
      <w:r>
        <w:rPr>
          <w:rFonts w:hint="eastAsia" w:ascii="宋体" w:hAnsi="宋体"/>
          <w:szCs w:val="21"/>
          <w:u w:val="single"/>
        </w:rPr>
        <w:t xml:space="preserve">工作量所采取的对行人协调工作的各项措施必须详细、全面、可行；保证行人的通道畅通，施工场地的卫生，控制噪音及三废的排放，负责施工场合的治安保障工作，以上所有费用同时考虑在投标报价中；（</w:t>
      </w:r>
      <w:r>
        <w:rPr>
          <w:rFonts w:ascii="宋体" w:hAnsi="宋体"/>
          <w:szCs w:val="21"/>
          <w:u w:val="single"/>
        </w:rPr>
        <w:t xml:space="preserve">4</w:t>
      </w:r>
      <w:r>
        <w:rPr>
          <w:rFonts w:hint="eastAsia" w:ascii="宋体" w:hAnsi="宋体"/>
          <w:szCs w:val="21"/>
          <w:u w:val="single"/>
        </w:rPr>
        <w:t xml:space="preserve">）需施工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rPr>
          <w:rFonts w:ascii="宋体" w:hAnsi="宋体"/>
          <w:szCs w:val="21"/>
          <w:u w:val="single"/>
        </w:rPr>
        <w:t xml:space="preserve">5</w:t>
      </w:r>
      <w:r>
        <w:rPr>
          <w:rFonts w:hint="eastAsia" w:ascii="宋体" w:hAnsi="宋体"/>
          <w:szCs w:val="21"/>
          <w:u w:val="single"/>
        </w:rPr>
        <w:t xml:space="preserve">）已完工程成品保护的特殊要求及费用承担：施工单位在施工过程中负责保护现场已完工程成品，费用已包含在合同价中，若损坏由施工单</w:t>
      </w:r>
      <w:r>
        <w:rPr>
          <w:rFonts w:hint="eastAsia" w:ascii="宋体" w:hAnsi="宋体"/>
          <w:szCs w:val="21"/>
          <w:u w:val="single"/>
        </w:rPr>
        <w:t xml:space="preserve">位进行修复及赔偿。同时施工单位需配合本工程其他相关施工单位对其完成的成品进行保护、看管，直至完成移交手续；（</w:t>
      </w:r>
      <w:r>
        <w:rPr>
          <w:rFonts w:ascii="宋体" w:hAnsi="宋体"/>
          <w:szCs w:val="21"/>
          <w:u w:val="single"/>
        </w:rPr>
        <w:t xml:space="preserve">6</w:t>
      </w:r>
      <w:r>
        <w:rPr>
          <w:rFonts w:hint="eastAsia" w:ascii="宋体" w:hAnsi="宋体"/>
          <w:szCs w:val="21"/>
          <w:u w:val="single"/>
        </w:rPr>
        <w:t xml:space="preserve">）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rPr>
          <w:rFonts w:ascii="宋体" w:hAnsi="宋体"/>
          <w:szCs w:val="21"/>
          <w:u w:val="single"/>
        </w:rPr>
        <w:t xml:space="preserve">7</w:t>
      </w:r>
      <w:r>
        <w:rPr>
          <w:rFonts w:hint="eastAsia" w:ascii="宋体" w:hAnsi="宋体"/>
          <w:szCs w:val="21"/>
          <w:u w:val="single"/>
        </w:rPr>
        <w:t xml:space="preserve">）施工场清洁卫生的要求：</w:t>
      </w:r>
      <w:r>
        <w:rPr>
          <w:rFonts w:ascii="宋体" w:hAnsi="宋体"/>
          <w:szCs w:val="21"/>
          <w:u w:val="single"/>
        </w:rPr>
        <w:t xml:space="preserve"> a</w:t>
      </w:r>
      <w:r>
        <w:rPr>
          <w:rFonts w:hint="eastAsia" w:ascii="宋体" w:hAnsi="宋体"/>
          <w:szCs w:val="21"/>
          <w:u w:val="single"/>
        </w:rPr>
        <w:t xml:space="preserve">、施工单位负责施工场地、道路等的清洁，施工过程及交工前现场应达到昆山市有关文明施工的要求，施工和生活垃圾按照相关规定进行集中处理。</w:t>
      </w:r>
      <w:r>
        <w:rPr>
          <w:rFonts w:ascii="宋体" w:hAnsi="宋体"/>
          <w:szCs w:val="21"/>
          <w:u w:val="single"/>
        </w:rPr>
        <w:t xml:space="preserve">b</w:t>
      </w:r>
      <w:r>
        <w:rPr>
          <w:rFonts w:hint="eastAsia" w:ascii="宋体" w:hAnsi="宋体"/>
          <w:szCs w:val="21"/>
          <w:u w:val="single"/>
        </w:rPr>
        <w:t xml:space="preserve">、在工程施工期间，施工单位应始终保持现场不出现任何不必要的障碍物，妥当存放设备和多余的材料并从现场清除运走任何废料、垃圾或不再需要的临时工程。</w:t>
      </w:r>
      <w:r>
        <w:rPr>
          <w:rFonts w:ascii="宋体" w:hAnsi="宋体"/>
          <w:szCs w:val="21"/>
          <w:u w:val="single"/>
        </w:rPr>
        <w:t xml:space="preserve">c</w:t>
      </w:r>
      <w:r>
        <w:rPr>
          <w:rFonts w:hint="eastAsia" w:ascii="宋体" w:hAnsi="宋体"/>
          <w:szCs w:val="21"/>
          <w:u w:val="single"/>
        </w:rPr>
        <w:t xml:space="preserve">、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rPr>
          <w:rFonts w:ascii="宋体" w:hAnsi="宋体"/>
          <w:szCs w:val="21"/>
          <w:u w:val="single"/>
        </w:rPr>
        <w:t xml:space="preserve">8</w:t>
      </w:r>
      <w:r>
        <w:rPr>
          <w:rFonts w:hint="eastAsia" w:ascii="宋体" w:hAnsi="宋体"/>
          <w:szCs w:val="21"/>
          <w:u w:val="single"/>
        </w:rPr>
        <w:t xml:space="preserve">）双方约定施工单位应做的其他工作：</w:t>
      </w:r>
      <w:r>
        <w:rPr>
          <w:rFonts w:ascii="宋体" w:hAnsi="宋体"/>
          <w:szCs w:val="21"/>
          <w:u w:val="single"/>
        </w:rPr>
        <w:t xml:space="preserve">a</w:t>
      </w:r>
      <w:r>
        <w:rPr>
          <w:rFonts w:hint="eastAsia" w:ascii="宋体" w:hAnsi="宋体"/>
          <w:szCs w:val="21"/>
          <w:u w:val="single"/>
        </w:rPr>
        <w:t xml:space="preserve">、施工产生的建筑垃圾和渣土必须按照昆山市相关要求执行。同时运输途中泥土废渣掉漏受到有关部门的处罚及有关其它问题及费用均由施工单位自费自行解决。如因渣土运输中遗洒地点及方式不当、或环境污染等事件而引致受到政府部门的处罚，则全部责任由施工单位承担，费用均由施工单位自费自行解决。</w:t>
      </w:r>
      <w:r>
        <w:rPr>
          <w:rFonts w:ascii="宋体" w:hAnsi="宋体"/>
          <w:szCs w:val="21"/>
          <w:u w:val="single"/>
        </w:rPr>
        <w:t xml:space="preserve">b</w:t>
      </w:r>
      <w:r>
        <w:rPr>
          <w:rFonts w:hint="eastAsia" w:ascii="宋体" w:hAnsi="宋体"/>
          <w:szCs w:val="21"/>
          <w:u w:val="single"/>
        </w:rPr>
        <w:t xml:space="preserve">、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rPr>
          <w:rFonts w:ascii="宋体" w:hAnsi="宋体"/>
          <w:szCs w:val="21"/>
          <w:u w:val="single"/>
        </w:rPr>
        <w:t xml:space="preserve">c</w:t>
      </w:r>
      <w:r>
        <w:rPr>
          <w:rFonts w:hint="eastAsia" w:ascii="宋体" w:hAnsi="宋体"/>
          <w:szCs w:val="21"/>
          <w:u w:val="single"/>
        </w:rPr>
        <w:t xml:space="preserve">、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3.2 </w:t>
      </w:r>
      <w:r>
        <w:rPr>
          <w:rFonts w:hint="eastAsia" w:ascii="宋体" w:hAnsi="宋体"/>
          <w:b/>
          <w:szCs w:val="21"/>
        </w:rPr>
        <w:t xml:space="preserve">项目经理</w:t>
      </w:r>
      <w:r/>
    </w:p>
    <w:p>
      <w:pPr>
        <w:ind w:firstLine="315"/>
        <w:spacing w:line="360" w:lineRule="auto"/>
        <w:rPr>
          <w:rFonts w:hint="eastAsia" w:ascii="宋体" w:hAnsi="宋体"/>
          <w:szCs w:val="21"/>
        </w:rPr>
      </w:pPr>
      <w:r>
        <w:rPr>
          <w:rFonts w:ascii="宋体" w:hAnsi="宋体"/>
          <w:szCs w:val="21"/>
        </w:rPr>
        <w:t xml:space="preserve">3.2.1 </w:t>
      </w:r>
      <w:r>
        <w:rPr>
          <w:rFonts w:hint="eastAsia" w:ascii="宋体" w:hAnsi="宋体"/>
          <w:szCs w:val="21"/>
        </w:rPr>
        <w:t xml:space="preserve">项目经理：</w:t>
      </w:r>
      <w:r/>
    </w:p>
    <w:p>
      <w:pPr>
        <w:ind w:firstLine="420"/>
        <w:spacing w:line="360" w:lineRule="auto"/>
        <w:rPr>
          <w:rFonts w:hint="eastAsia" w:ascii="宋体" w:hAnsi="宋体"/>
          <w:szCs w:val="21"/>
        </w:rPr>
      </w:pPr>
      <w:r>
        <w:rPr>
          <w:rFonts w:ascii="宋体" w:hAnsi="宋体"/>
          <w:szCs w:val="21"/>
        </w:rPr>
        <w:t xml:space="preserve">姓    名：</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身份证号：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建造师执业资格等级：</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建造师注册证书号：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建造师执业印章号：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安全生产考核合格证书号：</w:t>
      </w:r>
      <w:r>
        <w:rPr>
          <w:rFonts w:hint="eastAsia" w:ascii="宋体" w:hAnsi="宋体"/>
          <w:szCs w:val="21"/>
          <w:u w:val="single"/>
        </w:rPr>
        <w:t xml:space="preserve">***；</w:t>
      </w:r>
      <w:r/>
    </w:p>
    <w:p>
      <w:pPr>
        <w:ind w:firstLine="420"/>
        <w:spacing w:line="360" w:lineRule="auto"/>
        <w:rPr>
          <w:rFonts w:hint="eastAsia" w:ascii="宋体" w:hAnsi="宋体"/>
          <w:szCs w:val="21"/>
          <w:u w:val="single"/>
        </w:rPr>
      </w:pPr>
      <w:r>
        <w:rPr>
          <w:rFonts w:hint="eastAsia" w:ascii="宋体" w:hAnsi="宋体"/>
          <w:szCs w:val="21"/>
        </w:rPr>
        <w:t xml:space="preserve">联系电话：</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施工单位对项目经理的授权范围如下：</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关于项目经理每月在施工现场的时间要求：</w:t>
      </w:r>
      <w:r>
        <w:rPr>
          <w:rFonts w:hint="eastAsia" w:ascii="宋体" w:hAnsi="宋体"/>
          <w:szCs w:val="21"/>
          <w:u w:val="single"/>
        </w:rPr>
        <w:t xml:space="preserve">见专用条款21条补充条款约定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施工单位未提交劳动合同，以及没有为项目经理缴纳社会保险证明的违约责任：</w:t>
      </w:r>
      <w:r>
        <w:rPr>
          <w:rFonts w:hint="eastAsia" w:ascii="宋体" w:hAnsi="宋体"/>
          <w:szCs w:val="21"/>
          <w:u w:val="single"/>
        </w:rPr>
        <w:t xml:space="preserve">由施工单位承担，并在一周内做好补缴或更换符合要求的项目经理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视情节及引起后果的严重程度，处予</w:t>
      </w:r>
      <w:r>
        <w:rPr>
          <w:rFonts w:ascii="宋体" w:hAnsi="宋体"/>
          <w:szCs w:val="21"/>
          <w:u w:val="single"/>
        </w:rPr>
        <w:t xml:space="preserve">2000-10000</w:t>
      </w:r>
      <w:r>
        <w:rPr>
          <w:rFonts w:hint="eastAsia" w:ascii="宋体" w:hAnsi="宋体"/>
          <w:szCs w:val="21"/>
          <w:u w:val="single"/>
        </w:rPr>
        <w:t xml:space="preserve">元的罚款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3.2.3 </w:t>
      </w:r>
      <w:r>
        <w:rPr>
          <w:rFonts w:hint="eastAsia" w:ascii="宋体" w:hAnsi="宋体"/>
          <w:szCs w:val="21"/>
        </w:rPr>
        <w:t xml:space="preserve">施工单位擅自更换项目经理的违约责任：</w:t>
      </w:r>
      <w:r>
        <w:rPr>
          <w:rFonts w:hint="eastAsia" w:ascii="宋体" w:hAnsi="宋体"/>
          <w:szCs w:val="21"/>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3.2.4</w:t>
      </w:r>
      <w:r>
        <w:rPr>
          <w:rFonts w:hint="eastAsia" w:ascii="宋体" w:hAnsi="宋体"/>
          <w:szCs w:val="21"/>
        </w:rPr>
        <w:t xml:space="preserve">施工单位无正当理由拒绝更换项目经理的违约责任：</w:t>
      </w:r>
      <w:bookmarkStart w:id="74" w:name="EBeb9e9d1084c34f738cd6fdced3eb128f"/>
      <w:r>
        <w:rPr>
          <w:rFonts w:hint="eastAsia" w:ascii="宋体" w:hAnsi="宋体"/>
          <w:szCs w:val="21"/>
          <w:u w:val="single"/>
        </w:rPr>
        <w:t xml:space="preserve">建设单位提出更换项目经理，施工单位无正当理由拒绝更换的，按5000元/人/次予以处罚</w:t>
      </w:r>
      <w:bookmarkEnd w:id="74"/>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3.3 </w:t>
      </w:r>
      <w:r>
        <w:rPr>
          <w:rFonts w:hint="eastAsia" w:ascii="宋体" w:hAnsi="宋体"/>
          <w:b/>
          <w:szCs w:val="21"/>
        </w:rPr>
        <w:t xml:space="preserve">施工单位人员</w:t>
      </w:r>
      <w:r/>
    </w:p>
    <w:p>
      <w:pPr>
        <w:ind w:firstLine="315"/>
        <w:spacing w:line="360" w:lineRule="auto"/>
        <w:rPr>
          <w:rFonts w:hint="eastAsia" w:ascii="宋体" w:hAnsi="宋体"/>
          <w:szCs w:val="21"/>
        </w:rPr>
      </w:pPr>
      <w:r>
        <w:rPr>
          <w:rFonts w:ascii="宋体" w:hAnsi="宋体"/>
          <w:szCs w:val="21"/>
        </w:rPr>
        <w:t xml:space="preserve">3.3.1</w:t>
      </w:r>
      <w:r>
        <w:rPr>
          <w:rFonts w:hint="eastAsia" w:ascii="宋体" w:hAnsi="宋体"/>
          <w:szCs w:val="21"/>
        </w:rPr>
        <w:t xml:space="preserve">施工单位提交项目管理机构及施工现场管理人员安排报告的期限：</w:t>
      </w:r>
      <w:bookmarkStart w:id="75" w:name="EBbd0b0baa6b2043edb8cabe704769b337"/>
      <w:r>
        <w:rPr>
          <w:rFonts w:hint="eastAsia" w:ascii="宋体" w:hAnsi="宋体"/>
          <w:szCs w:val="21"/>
          <w:u w:val="single"/>
        </w:rPr>
        <w:t xml:space="preserve">中标公示结束之日起7日历天</w:t>
      </w:r>
      <w:bookmarkEnd w:id="75"/>
      <w:r>
        <w:rPr>
          <w:rFonts w:hint="eastAsia" w:ascii="宋体" w:hAnsi="宋体"/>
          <w:szCs w:val="21"/>
          <w:u w:val="single"/>
        </w:rPr>
        <w:t xml:space="preserve">，相关人员需与投标书中人员组织相同</w:t>
      </w:r>
      <w:r/>
    </w:p>
    <w:p>
      <w:pPr>
        <w:ind w:firstLine="315"/>
        <w:spacing w:line="360" w:lineRule="auto"/>
        <w:rPr>
          <w:rFonts w:hint="eastAsia" w:ascii="宋体" w:hAnsi="宋体"/>
          <w:szCs w:val="21"/>
        </w:rPr>
      </w:pPr>
      <w:r>
        <w:rPr>
          <w:rFonts w:ascii="宋体" w:hAnsi="宋体"/>
          <w:szCs w:val="21"/>
        </w:rPr>
        <w:t xml:space="preserve">3.3.3</w:t>
      </w:r>
      <w:r>
        <w:rPr>
          <w:rFonts w:hint="eastAsia" w:ascii="宋体" w:hAnsi="宋体"/>
          <w:szCs w:val="21"/>
        </w:rPr>
        <w:t xml:space="preserve">施工单位无正当理由拒绝撤换主要施工管理人员的违约责任：</w:t>
      </w:r>
      <w:bookmarkStart w:id="76" w:name="EBdbff4da7dd924261bdd5ad117e3dc549"/>
      <w:r>
        <w:rPr>
          <w:rFonts w:hint="eastAsia" w:ascii="宋体" w:hAnsi="宋体"/>
          <w:szCs w:val="21"/>
          <w:u w:val="single"/>
        </w:rPr>
        <w:t xml:space="preserve">建设单位提出更换施工管理人员，施工单位无正当理由拒绝更换的，按5000元/人/次予以处罚</w:t>
      </w:r>
      <w:bookmarkEnd w:id="76"/>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3.3.4</w:t>
      </w:r>
      <w:r>
        <w:rPr>
          <w:rFonts w:hint="eastAsia" w:ascii="宋体" w:hAnsi="宋体"/>
          <w:szCs w:val="21"/>
        </w:rPr>
        <w:t xml:space="preserve">施工单位主要施工管理人员离开施工现场的批准要求：</w:t>
      </w:r>
      <w:bookmarkStart w:id="77" w:name="EBd0454bffc7d74676b7904be6247cc20d"/>
      <w:r>
        <w:rPr>
          <w:rFonts w:hint="eastAsia" w:ascii="宋体" w:hAnsi="宋体"/>
          <w:szCs w:val="21"/>
          <w:u w:val="single"/>
        </w:rPr>
        <w:t xml:space="preserve">见专用条款21条补充条款约定</w:t>
      </w:r>
      <w:bookmarkEnd w:id="77"/>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3.3.5</w:t>
      </w:r>
      <w:r>
        <w:rPr>
          <w:rFonts w:hint="eastAsia" w:ascii="宋体" w:hAnsi="宋体"/>
          <w:szCs w:val="21"/>
        </w:rPr>
        <w:t xml:space="preserve">施工单位擅自更换主要施工管理人员的违约责任：</w:t>
      </w:r>
      <w:bookmarkStart w:id="78" w:name="EB70bd5af9adfd4cacb18a66f4cbb83ddb"/>
      <w:r>
        <w:rPr>
          <w:rFonts w:hint="eastAsia" w:ascii="宋体" w:hAnsi="宋体"/>
          <w:szCs w:val="21"/>
          <w:u w:val="single"/>
        </w:rPr>
        <w:t xml:space="preserve">中标后两个月内，未经建设单位同意，施工单位擅自更换五大员的，每发生一次，施工单位应向建设单位支付10万元/人的违约金；</w:t>
      </w:r>
      <w:bookmarkEnd w:id="78"/>
      <w:r/>
      <w:r/>
    </w:p>
    <w:p>
      <w:pPr>
        <w:ind w:firstLine="420"/>
        <w:spacing w:line="360" w:lineRule="auto"/>
        <w:rPr>
          <w:rFonts w:hint="eastAsia" w:ascii="宋体" w:hAnsi="宋体"/>
          <w:szCs w:val="21"/>
        </w:rPr>
      </w:pPr>
      <w:r>
        <w:rPr>
          <w:rFonts w:hint="eastAsia" w:ascii="宋体" w:hAnsi="宋体"/>
          <w:szCs w:val="21"/>
        </w:rPr>
        <w:t xml:space="preserve">施工单位主要施工管理人员擅自离开施工现场的违约责任：</w:t>
      </w:r>
      <w:bookmarkStart w:id="79" w:name="EB4bf077bd6e9c4fc7a53842506d93a9d0"/>
      <w:r>
        <w:rPr>
          <w:rFonts w:hint="eastAsia" w:ascii="宋体" w:hAnsi="宋体"/>
          <w:szCs w:val="21"/>
          <w:u w:val="single"/>
        </w:rPr>
        <w:t xml:space="preserve">见专用条款21条补充条款约定</w:t>
      </w:r>
      <w:bookmarkEnd w:id="79"/>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3.5 </w:t>
      </w:r>
      <w:r>
        <w:rPr>
          <w:rFonts w:hint="eastAsia" w:ascii="宋体" w:hAnsi="宋体"/>
          <w:b/>
          <w:szCs w:val="21"/>
        </w:rPr>
        <w:t xml:space="preserve">分包</w:t>
      </w:r>
      <w:r/>
    </w:p>
    <w:p>
      <w:pPr>
        <w:ind w:firstLine="315"/>
        <w:spacing w:line="360" w:lineRule="auto"/>
        <w:rPr>
          <w:rFonts w:hint="eastAsia" w:ascii="宋体" w:hAnsi="宋体"/>
          <w:szCs w:val="21"/>
        </w:rPr>
      </w:pPr>
      <w:r>
        <w:rPr>
          <w:rFonts w:ascii="宋体" w:hAnsi="宋体"/>
          <w:szCs w:val="21"/>
        </w:rPr>
        <w:t xml:space="preserve">3.5.1 </w:t>
      </w:r>
      <w:r>
        <w:rPr>
          <w:rFonts w:hint="eastAsia" w:ascii="宋体" w:hAnsi="宋体"/>
          <w:szCs w:val="21"/>
        </w:rPr>
        <w:t xml:space="preserve">分包的一般约定</w:t>
      </w:r>
      <w:r/>
    </w:p>
    <w:p>
      <w:pPr>
        <w:ind w:firstLine="420"/>
        <w:spacing w:line="360" w:lineRule="auto"/>
        <w:rPr>
          <w:rFonts w:hint="eastAsia" w:ascii="宋体" w:hAnsi="宋体"/>
          <w:szCs w:val="21"/>
        </w:rPr>
      </w:pPr>
      <w:r>
        <w:rPr>
          <w:rFonts w:hint="eastAsia" w:ascii="宋体" w:hAnsi="宋体"/>
          <w:szCs w:val="21"/>
        </w:rPr>
        <w:t xml:space="preserve">禁止分包的工程包括：</w:t>
      </w:r>
      <w:r>
        <w:rPr>
          <w:rFonts w:hint="eastAsia" w:ascii="宋体" w:hAnsi="宋体"/>
          <w:szCs w:val="21"/>
          <w:u w:val="single"/>
        </w:rPr>
        <w:t xml:space="preserve">主体结构、关键性工作</w:t>
      </w:r>
      <w:r>
        <w:rPr>
          <w:rFonts w:hint="eastAsia" w:ascii="宋体" w:hAnsi="宋体"/>
          <w:szCs w:val="21"/>
        </w:rPr>
        <w:t xml:space="preserve">。</w:t>
      </w:r>
      <w:r/>
    </w:p>
    <w:p>
      <w:pPr>
        <w:ind w:firstLine="420"/>
        <w:rPr>
          <w:rFonts w:hint="eastAsia"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按通用条款及行政主管部门相关规定执行。</w:t>
      </w:r>
      <w:r/>
    </w:p>
    <w:p>
      <w:pPr>
        <w:ind w:firstLine="315"/>
        <w:spacing w:line="360" w:lineRule="auto"/>
        <w:rPr>
          <w:rFonts w:hint="eastAsia" w:ascii="宋体" w:hAnsi="宋体"/>
          <w:szCs w:val="21"/>
        </w:rPr>
      </w:pPr>
      <w:r>
        <w:rPr>
          <w:rFonts w:ascii="宋体" w:hAnsi="宋体"/>
          <w:szCs w:val="21"/>
        </w:rPr>
        <w:t xml:space="preserve">3.5.2</w:t>
      </w:r>
      <w:r>
        <w:rPr>
          <w:rFonts w:hint="eastAsia" w:ascii="宋体" w:hAnsi="宋体"/>
          <w:szCs w:val="21"/>
        </w:rPr>
        <w:t xml:space="preserve">分包的确定</w:t>
      </w:r>
      <w:r/>
    </w:p>
    <w:p>
      <w:pPr>
        <w:ind w:firstLine="420"/>
        <w:spacing w:line="360" w:lineRule="auto"/>
        <w:rPr>
          <w:rFonts w:hint="eastAsia" w:ascii="宋体" w:hAnsi="宋体"/>
          <w:szCs w:val="21"/>
        </w:rPr>
      </w:pPr>
      <w:r>
        <w:rPr>
          <w:rFonts w:hint="eastAsia" w:ascii="宋体" w:hAnsi="宋体"/>
          <w:szCs w:val="21"/>
        </w:rPr>
        <w:t xml:space="preserve">允许分包的专业工程包括：</w:t>
      </w:r>
      <w:r>
        <w:rPr>
          <w:rFonts w:hint="eastAsia" w:ascii="宋体" w:hAnsi="宋体"/>
          <w:szCs w:val="21"/>
          <w:u w:val="single"/>
        </w:rPr>
        <w:t xml:space="preserve">本工程禁止分包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其他关于分包的约定：</w:t>
      </w:r>
      <w:r>
        <w:rPr>
          <w:rFonts w:hint="eastAsia" w:ascii="宋体" w:hAnsi="宋体"/>
          <w:szCs w:val="21"/>
          <w:u w:val="single"/>
        </w:rPr>
        <w:t xml:space="preserve">本工程禁止分包</w:t>
      </w:r>
      <w:r/>
    </w:p>
    <w:p>
      <w:pPr>
        <w:ind w:firstLine="315"/>
        <w:spacing w:line="360" w:lineRule="auto"/>
        <w:rPr>
          <w:rFonts w:hint="eastAsia" w:ascii="宋体" w:hAnsi="宋体"/>
          <w:szCs w:val="21"/>
        </w:rPr>
      </w:pPr>
      <w:r>
        <w:rPr>
          <w:rFonts w:ascii="宋体" w:hAnsi="宋体"/>
          <w:szCs w:val="21"/>
        </w:rPr>
        <w:t xml:space="preserve">3.5.4 </w:t>
      </w:r>
      <w:r>
        <w:rPr>
          <w:rFonts w:hint="eastAsia" w:ascii="宋体" w:hAnsi="宋体"/>
          <w:szCs w:val="21"/>
        </w:rPr>
        <w:t xml:space="preserve">分包合同价款</w:t>
      </w:r>
      <w:r/>
    </w:p>
    <w:p>
      <w:pPr>
        <w:ind w:firstLine="420"/>
        <w:spacing w:line="360" w:lineRule="auto"/>
        <w:rPr>
          <w:rFonts w:hint="eastAsia" w:ascii="宋体" w:hAnsi="宋体"/>
          <w:szCs w:val="21"/>
        </w:rPr>
      </w:pPr>
      <w:r>
        <w:rPr>
          <w:rFonts w:hint="eastAsia" w:ascii="宋体" w:hAnsi="宋体"/>
          <w:szCs w:val="21"/>
        </w:rPr>
        <w:t xml:space="preserve">关于分包合同价款支付的约定：</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3.6 </w:t>
      </w:r>
      <w:r>
        <w:rPr>
          <w:rFonts w:hint="eastAsia" w:ascii="宋体" w:hAnsi="宋体"/>
          <w:b/>
          <w:szCs w:val="21"/>
        </w:rPr>
        <w:t xml:space="preserve">工程照管与成品、半成品保护</w:t>
      </w:r>
      <w:r/>
    </w:p>
    <w:p>
      <w:pPr>
        <w:ind w:firstLine="420"/>
        <w:spacing w:line="360" w:lineRule="auto"/>
        <w:rPr>
          <w:rFonts w:hint="eastAsia" w:ascii="宋体" w:hAnsi="宋体"/>
          <w:szCs w:val="21"/>
        </w:rPr>
      </w:pPr>
      <w:r>
        <w:rPr>
          <w:rFonts w:hint="eastAsia" w:ascii="宋体" w:hAnsi="宋体"/>
          <w:szCs w:val="21"/>
        </w:rPr>
        <w:t xml:space="preserve">施工单位负责照管工程及工程相关的材料、工程设备的起始时间：</w:t>
      </w:r>
      <w:r>
        <w:rPr>
          <w:rFonts w:hint="eastAsia" w:ascii="宋体" w:hAnsi="宋体"/>
          <w:szCs w:val="21"/>
          <w:u w:val="single"/>
        </w:rPr>
        <w:t xml:space="preserve">详见施工交底要求</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3.7 </w:t>
      </w:r>
      <w:r>
        <w:rPr>
          <w:rFonts w:hint="eastAsia" w:ascii="宋体" w:hAnsi="宋体"/>
          <w:b/>
          <w:szCs w:val="21"/>
        </w:rPr>
        <w:t xml:space="preserve">履约担保</w:t>
      </w:r>
      <w:r/>
    </w:p>
    <w:p>
      <w:pPr>
        <w:ind w:firstLine="420"/>
        <w:spacing w:line="360" w:lineRule="auto"/>
        <w:rPr>
          <w:rFonts w:hint="eastAsia" w:ascii="宋体" w:hAnsi="宋体"/>
          <w:szCs w:val="21"/>
        </w:rPr>
      </w:pPr>
      <w:r>
        <w:rPr>
          <w:rFonts w:hint="eastAsia" w:ascii="宋体" w:hAnsi="宋体"/>
          <w:szCs w:val="21"/>
        </w:rPr>
        <w:t xml:space="preserve">施工单位是否提供履约担保：</w:t>
      </w:r>
      <w:r>
        <w:rPr>
          <w:rFonts w:hint="eastAsia" w:ascii="宋体" w:hAnsi="宋体"/>
          <w:szCs w:val="21"/>
          <w:u w:val="single"/>
        </w:rPr>
        <w:t xml:space="preserve">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施工单位提供履约担保的形式、金额及期限的：</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 </w:t>
      </w:r>
      <w:r>
        <w:rPr>
          <w:rFonts w:hint="eastAsia" w:ascii="宋体" w:hAnsi="宋体"/>
          <w:b/>
          <w:szCs w:val="21"/>
        </w:rPr>
        <w:t xml:space="preserve">监理人</w:t>
      </w:r>
      <w:r/>
    </w:p>
    <w:p>
      <w:pPr>
        <w:ind w:firstLine="316"/>
        <w:spacing w:line="360" w:lineRule="auto"/>
        <w:rPr>
          <w:rFonts w:hint="eastAsia" w:ascii="宋体" w:hAnsi="宋体"/>
          <w:b/>
          <w:szCs w:val="21"/>
        </w:rPr>
      </w:pPr>
      <w:r>
        <w:rPr>
          <w:rFonts w:ascii="宋体" w:hAnsi="宋体"/>
          <w:b/>
          <w:szCs w:val="21"/>
        </w:rPr>
        <w:t xml:space="preserve">4.1</w:t>
      </w:r>
      <w:r>
        <w:rPr>
          <w:rFonts w:hint="eastAsia" w:ascii="宋体" w:hAnsi="宋体"/>
          <w:b/>
          <w:szCs w:val="21"/>
        </w:rPr>
        <w:t xml:space="preserve">监理人的一般规定</w:t>
      </w:r>
      <w:r/>
    </w:p>
    <w:p>
      <w:pPr>
        <w:ind w:firstLine="412"/>
        <w:spacing w:line="360" w:lineRule="auto"/>
        <w:rPr>
          <w:rFonts w:hint="eastAsia"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w:t>
      </w:r>
      <w:r/>
    </w:p>
    <w:p>
      <w:pPr>
        <w:ind w:firstLine="420"/>
        <w:spacing w:line="360" w:lineRule="auto"/>
        <w:rPr>
          <w:rFonts w:hint="eastAsia" w:ascii="宋体" w:hAnsi="宋体"/>
          <w:szCs w:val="21"/>
          <w:u w:val="single"/>
        </w:rPr>
      </w:pPr>
      <w:r>
        <w:rPr>
          <w:rFonts w:hint="eastAsia" w:ascii="宋体" w:hAnsi="宋体"/>
          <w:szCs w:val="21"/>
          <w:u w:val="single"/>
        </w:rPr>
        <w:t xml:space="preserve">监理工作内容还包括：施工阶段工程质量（含工程资料）；安全文明施工；工程进度；工程质量标准等级要求；投资控制；组织协调等方面工作。</w:t>
      </w:r>
      <w:r/>
    </w:p>
    <w:p>
      <w:pPr>
        <w:ind w:firstLine="420"/>
        <w:jc w:val="left"/>
        <w:spacing w:line="360" w:lineRule="auto"/>
        <w:rPr>
          <w:rFonts w:hint="eastAsia" w:ascii="宋体" w:hAnsi="宋体"/>
          <w:szCs w:val="21"/>
        </w:rPr>
      </w:pPr>
      <w:r>
        <w:rPr>
          <w:rFonts w:hint="eastAsia" w:ascii="宋体" w:hAnsi="宋体"/>
          <w:szCs w:val="21"/>
        </w:rPr>
        <w:t xml:space="preserve">关于监理人的监理权限：</w:t>
      </w:r>
      <w:r>
        <w:rPr>
          <w:rFonts w:hint="eastAsia" w:ascii="宋体" w:hAnsi="宋体"/>
          <w:szCs w:val="21"/>
          <w:u w:val="single"/>
        </w:rPr>
        <w:t xml:space="preserve">监督工程质量、进度、安全和造价控制。对于设计变更、隐蔽工程验收、工程停工令、工期顺延的决定需要取得建设单位批准才能行使的职权。</w:t>
      </w:r>
      <w:r/>
    </w:p>
    <w:p>
      <w:pPr>
        <w:ind w:firstLine="420"/>
        <w:spacing w:line="360" w:lineRule="auto"/>
        <w:rPr>
          <w:rFonts w:hint="eastAsia" w:ascii="宋体" w:hAnsi="宋体"/>
          <w:szCs w:val="21"/>
        </w:rPr>
      </w:pPr>
      <w:r>
        <w:rPr>
          <w:rFonts w:hint="eastAsia" w:ascii="宋体" w:hAnsi="宋体"/>
          <w:szCs w:val="21"/>
        </w:rPr>
        <w:t xml:space="preserve">关于监理单位在施工现场的办公场所、生活场所的提供和费用承担的约定：</w:t>
      </w:r>
      <w:r>
        <w:rPr>
          <w:rFonts w:hint="eastAsia" w:ascii="宋体" w:hAnsi="宋体"/>
          <w:szCs w:val="21"/>
          <w:u w:val="single"/>
        </w:rPr>
        <w:t xml:space="preserve">办公场所及办公家具由施工单位提供，费用由施工单位承担，生活场所及费用由监理单位承担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4.2 </w:t>
      </w:r>
      <w:r>
        <w:rPr>
          <w:rFonts w:hint="eastAsia" w:ascii="宋体" w:hAnsi="宋体"/>
          <w:b/>
          <w:szCs w:val="21"/>
        </w:rPr>
        <w:t xml:space="preserve">监理人员</w:t>
      </w:r>
      <w:r/>
    </w:p>
    <w:p>
      <w:pPr>
        <w:ind w:firstLine="420"/>
        <w:spacing w:line="360" w:lineRule="auto"/>
        <w:rPr>
          <w:rFonts w:hint="eastAsia" w:ascii="宋体" w:hAnsi="宋体"/>
          <w:szCs w:val="21"/>
        </w:rPr>
      </w:pPr>
      <w:r>
        <w:rPr>
          <w:rFonts w:hint="eastAsia" w:ascii="宋体" w:hAnsi="宋体"/>
          <w:szCs w:val="21"/>
        </w:rPr>
        <w:t xml:space="preserve">总监理工程师：</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关于监理人的其他约定：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4.4 </w:t>
      </w:r>
      <w:r>
        <w:rPr>
          <w:rFonts w:hint="eastAsia" w:ascii="宋体" w:hAnsi="宋体"/>
          <w:b/>
          <w:szCs w:val="21"/>
        </w:rPr>
        <w:t xml:space="preserve">商定或确定</w:t>
      </w:r>
      <w:r/>
    </w:p>
    <w:p>
      <w:pPr>
        <w:ind w:firstLine="420"/>
        <w:spacing w:line="360" w:lineRule="auto"/>
        <w:rPr>
          <w:rFonts w:hint="eastAsia" w:ascii="宋体" w:hAnsi="宋体"/>
          <w:szCs w:val="21"/>
        </w:rPr>
      </w:pPr>
      <w:r>
        <w:rPr>
          <w:rFonts w:hint="eastAsia" w:ascii="宋体" w:hAnsi="宋体"/>
          <w:szCs w:val="21"/>
        </w:rPr>
        <w:t xml:space="preserve">在建设单位和施工单位不能通过协商达成一致意见时，建设单位授权监理人对以下事项进行确定：</w:t>
      </w:r>
      <w:bookmarkStart w:id="80" w:name="EB195c3dc785b54214841f0859ad1eea80"/>
      <w:r>
        <w:rPr>
          <w:rFonts w:hint="eastAsia" w:ascii="宋体" w:hAnsi="宋体"/>
          <w:szCs w:val="21"/>
          <w:u w:val="single"/>
        </w:rPr>
        <w:t xml:space="preserve">见监理合同</w:t>
      </w:r>
      <w:bookmarkEnd w:id="80"/>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5. </w:t>
      </w:r>
      <w:r>
        <w:rPr>
          <w:rFonts w:hint="eastAsia" w:ascii="宋体" w:hAnsi="宋体"/>
          <w:b/>
          <w:szCs w:val="21"/>
        </w:rPr>
        <w:t xml:space="preserve">工程质量</w:t>
      </w:r>
      <w:r/>
    </w:p>
    <w:p>
      <w:pPr>
        <w:ind w:firstLine="316"/>
        <w:spacing w:line="360" w:lineRule="auto"/>
        <w:rPr>
          <w:rFonts w:hint="eastAsia" w:ascii="宋体" w:hAnsi="宋体"/>
          <w:b/>
          <w:szCs w:val="21"/>
        </w:rPr>
      </w:pPr>
      <w:r>
        <w:rPr>
          <w:rFonts w:ascii="宋体" w:hAnsi="宋体"/>
          <w:b/>
          <w:szCs w:val="21"/>
        </w:rPr>
        <w:t xml:space="preserve">5.1 </w:t>
      </w:r>
      <w:r>
        <w:rPr>
          <w:rFonts w:hint="eastAsia" w:ascii="宋体" w:hAnsi="宋体"/>
          <w:b/>
          <w:szCs w:val="21"/>
        </w:rPr>
        <w:t xml:space="preserve">质量要求</w:t>
      </w:r>
      <w:r/>
    </w:p>
    <w:p>
      <w:pPr>
        <w:ind w:firstLine="315"/>
        <w:spacing w:line="360" w:lineRule="auto"/>
        <w:rPr>
          <w:rFonts w:hint="eastAsia" w:ascii="宋体" w:hAnsi="宋体"/>
          <w:szCs w:val="21"/>
        </w:rPr>
      </w:pPr>
      <w:r>
        <w:rPr>
          <w:rFonts w:ascii="宋体" w:hAnsi="宋体"/>
          <w:szCs w:val="21"/>
        </w:rPr>
        <w:t xml:space="preserve">5.1.1 </w:t>
      </w:r>
      <w:r>
        <w:rPr>
          <w:rFonts w:hint="eastAsia" w:ascii="宋体" w:hAnsi="宋体"/>
          <w:szCs w:val="21"/>
        </w:rPr>
        <w:t xml:space="preserve">特殊质量标准和要求：</w:t>
      </w:r>
      <w:r>
        <w:rPr>
          <w:rFonts w:hint="eastAsia" w:ascii="宋体" w:hAnsi="宋体"/>
          <w:szCs w:val="21"/>
          <w:u w:val="single"/>
        </w:rPr>
        <w:t xml:space="preserve">合格</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本工程质量为合格，不以施工单位自行申报获得的更高等级奖项为准。若施工单位获得相关工程奖项，所产生的费用由施工单位自理，且建设单位不予计取相关奖励费。</w:t>
      </w:r>
      <w:r/>
    </w:p>
    <w:p>
      <w:pPr>
        <w:ind w:firstLine="316"/>
        <w:spacing w:line="360" w:lineRule="auto"/>
        <w:rPr>
          <w:rFonts w:hint="eastAsia" w:ascii="宋体" w:hAnsi="宋体"/>
          <w:b/>
          <w:szCs w:val="21"/>
        </w:rPr>
      </w:pPr>
      <w:r>
        <w:rPr>
          <w:rFonts w:ascii="宋体" w:hAnsi="宋体"/>
          <w:b/>
          <w:szCs w:val="21"/>
        </w:rPr>
        <w:t xml:space="preserve">5.3 </w:t>
      </w:r>
      <w:r>
        <w:rPr>
          <w:rFonts w:hint="eastAsia" w:ascii="宋体" w:hAnsi="宋体"/>
          <w:b/>
          <w:szCs w:val="21"/>
        </w:rPr>
        <w:t xml:space="preserve">隐蔽工程检查</w:t>
      </w:r>
      <w:r/>
    </w:p>
    <w:p>
      <w:pPr>
        <w:ind w:firstLine="315"/>
        <w:spacing w:line="360" w:lineRule="auto"/>
        <w:rPr>
          <w:rFonts w:hint="eastAsia" w:ascii="宋体" w:hAnsi="宋体"/>
          <w:szCs w:val="21"/>
        </w:rPr>
      </w:pPr>
      <w:r>
        <w:rPr>
          <w:rFonts w:ascii="宋体" w:hAnsi="宋体"/>
          <w:szCs w:val="21"/>
        </w:rPr>
        <w:t xml:space="preserve">5.3.2</w:t>
      </w:r>
      <w:r>
        <w:rPr>
          <w:rFonts w:hint="eastAsia" w:ascii="宋体" w:hAnsi="宋体"/>
          <w:szCs w:val="21"/>
        </w:rPr>
        <w:t xml:space="preserve">施工单位提前通知监理单位隐蔽工程检查的期限的约定：</w:t>
      </w:r>
      <w:r>
        <w:rPr>
          <w:rFonts w:hint="eastAsia" w:ascii="宋体" w:hAnsi="宋体"/>
          <w:szCs w:val="21"/>
          <w:u w:val="single"/>
        </w:rPr>
        <w:t xml:space="preserve">1、双方约定中间验收部位：合同中规定的任何隐蔽工程或中间验收部位在被覆盖、包装或隐蔽之前，</w:t>
      </w:r>
      <w:r>
        <w:rPr>
          <w:rFonts w:hint="eastAsia" w:ascii="宋体" w:hAnsi="宋体"/>
          <w:szCs w:val="21"/>
          <w:u w:val="single"/>
        </w:rPr>
        <w:t xml:space="preserve">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工单位，建设单位和监理单位应按约定的时间参加检验，且不得无故拖延。如建设单位和监理单位未能在约定的时间参加检验且无任何其他指示，则按施工过程中对工序工艺</w:t>
      </w:r>
      <w:r>
        <w:rPr>
          <w:rFonts w:hint="eastAsia" w:ascii="宋体" w:hAnsi="宋体"/>
          <w:szCs w:val="21"/>
          <w:u w:val="single"/>
        </w:rPr>
        <w:t xml:space="preserve">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令施工单位进行返工，造成的费用及工期损失由施工单位承担。</w:t>
      </w:r>
      <w:r/>
    </w:p>
    <w:p>
      <w:pPr>
        <w:ind w:firstLine="420"/>
        <w:spacing w:line="360" w:lineRule="auto"/>
        <w:rPr>
          <w:rFonts w:hint="eastAsia" w:ascii="宋体" w:hAnsi="宋体"/>
          <w:szCs w:val="21"/>
        </w:rPr>
      </w:pPr>
      <w:r>
        <w:rPr>
          <w:rFonts w:hint="eastAsia" w:ascii="宋体" w:hAnsi="宋体"/>
          <w:szCs w:val="21"/>
        </w:rPr>
        <w:t xml:space="preserve">监理单位不能按时进行检查时，应提前</w:t>
      </w:r>
      <w:r>
        <w:rPr>
          <w:rFonts w:ascii="宋体" w:hAnsi="宋体"/>
          <w:szCs w:val="21"/>
          <w:u w:val="single"/>
        </w:rPr>
        <w:t xml:space="preserve"> 24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ascii="宋体" w:hAnsi="宋体"/>
          <w:szCs w:val="21"/>
          <w:u w:val="single"/>
        </w:rPr>
        <w:t xml:space="preserve">48 </w:t>
      </w:r>
      <w:r>
        <w:rPr>
          <w:rFonts w:hint="eastAsia" w:ascii="宋体" w:hAnsi="宋体"/>
          <w:szCs w:val="21"/>
        </w:rPr>
        <w:t xml:space="preserve">小时。</w:t>
      </w:r>
      <w:r/>
    </w:p>
    <w:p>
      <w:pPr>
        <w:ind w:firstLine="316"/>
        <w:spacing w:line="360" w:lineRule="auto"/>
        <w:rPr>
          <w:rFonts w:hint="eastAsia" w:ascii="宋体" w:hAnsi="宋体"/>
          <w:b/>
          <w:szCs w:val="21"/>
        </w:rPr>
      </w:pPr>
      <w:r>
        <w:rPr>
          <w:rFonts w:ascii="宋体" w:hAnsi="宋体"/>
          <w:b/>
          <w:szCs w:val="21"/>
        </w:rPr>
        <w:t xml:space="preserve">6. </w:t>
      </w:r>
      <w:r>
        <w:rPr>
          <w:rFonts w:hint="eastAsia" w:ascii="宋体" w:hAnsi="宋体"/>
          <w:b/>
          <w:szCs w:val="21"/>
        </w:rPr>
        <w:t xml:space="preserve">安全文明施工与环境保护</w:t>
      </w:r>
      <w:r/>
    </w:p>
    <w:p>
      <w:pPr>
        <w:ind w:firstLine="316"/>
        <w:spacing w:line="360" w:lineRule="auto"/>
        <w:rPr>
          <w:rFonts w:hint="eastAsia" w:ascii="宋体" w:hAnsi="宋体"/>
          <w:b/>
          <w:szCs w:val="21"/>
        </w:rPr>
      </w:pPr>
      <w:r>
        <w:rPr>
          <w:rFonts w:ascii="宋体" w:hAnsi="宋体"/>
          <w:b/>
          <w:szCs w:val="21"/>
        </w:rPr>
        <w:t xml:space="preserve">6.1</w:t>
      </w:r>
      <w:r>
        <w:rPr>
          <w:rFonts w:hint="eastAsia" w:ascii="宋体" w:hAnsi="宋体"/>
          <w:b/>
          <w:szCs w:val="21"/>
        </w:rPr>
        <w:t xml:space="preserve">安全文明施工</w:t>
      </w:r>
      <w:r/>
    </w:p>
    <w:p>
      <w:pPr>
        <w:ind w:firstLine="315"/>
        <w:spacing w:line="360" w:lineRule="auto"/>
        <w:rPr>
          <w:rFonts w:hint="eastAsia" w:ascii="宋体" w:hAnsi="宋体"/>
          <w:szCs w:val="21"/>
        </w:rPr>
      </w:pPr>
      <w:r>
        <w:rPr>
          <w:rFonts w:ascii="宋体" w:hAnsi="宋体"/>
          <w:szCs w:val="21"/>
        </w:rPr>
        <w:t xml:space="preserve">6.1.1 </w:t>
      </w:r>
      <w:r>
        <w:rPr>
          <w:rFonts w:hint="eastAsia" w:ascii="宋体" w:hAnsi="宋体"/>
          <w:szCs w:val="21"/>
        </w:rPr>
        <w:t xml:space="preserve">项目安全生产的达标目标及相应事项的约定：</w:t>
      </w:r>
      <w:r>
        <w:rPr>
          <w:rFonts w:hint="eastAsia" w:ascii="宋体" w:hAnsi="宋体"/>
          <w:szCs w:val="21"/>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6.1.4 </w:t>
      </w:r>
      <w:r>
        <w:rPr>
          <w:rFonts w:hint="eastAsia" w:ascii="宋体" w:hAnsi="宋体"/>
          <w:szCs w:val="21"/>
        </w:rPr>
        <w:t xml:space="preserve">关于治安保卫的特别约定：</w:t>
      </w:r>
      <w:r/>
    </w:p>
    <w:p>
      <w:pPr>
        <w:ind w:firstLine="420"/>
        <w:spacing w:line="360" w:lineRule="auto"/>
        <w:rPr>
          <w:rFonts w:hint="eastAsia" w:ascii="宋体" w:hAnsi="宋体"/>
          <w:szCs w:val="21"/>
        </w:rPr>
      </w:pPr>
      <w:r>
        <w:rPr>
          <w:rFonts w:hint="eastAsia" w:ascii="宋体" w:hAnsi="宋体"/>
          <w:szCs w:val="21"/>
          <w:u w:val="single"/>
        </w:rPr>
        <w:t xml:space="preserve">施工期间施工出入口的治安保卫由施工单位负责</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关于编制施工场地治安管理计划的约定：</w:t>
      </w:r>
      <w:r>
        <w:rPr>
          <w:rFonts w:hint="eastAsia" w:ascii="宋体" w:hAnsi="宋体"/>
          <w:szCs w:val="21"/>
          <w:u w:val="single"/>
        </w:rPr>
        <w:t xml:space="preserve">由施工单位编制并报建设单位批准执行</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6.1.5 </w:t>
      </w:r>
      <w:r>
        <w:rPr>
          <w:rFonts w:hint="eastAsia" w:ascii="宋体" w:hAnsi="宋体"/>
          <w:szCs w:val="21"/>
        </w:rPr>
        <w:t xml:space="preserve">文明施工</w:t>
      </w:r>
      <w:r/>
    </w:p>
    <w:p>
      <w:pPr>
        <w:ind w:firstLine="420"/>
        <w:spacing w:line="360" w:lineRule="auto"/>
        <w:rPr>
          <w:rFonts w:hint="eastAsia"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详见补充条款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6.1.6 </w:t>
      </w:r>
      <w:r>
        <w:rPr>
          <w:rFonts w:hint="eastAsia" w:ascii="宋体" w:hAnsi="宋体"/>
          <w:szCs w:val="21"/>
        </w:rPr>
        <w:t xml:space="preserve">关于安全文明施工费支付比例和支付期限的约定：</w:t>
      </w:r>
      <w:r>
        <w:rPr>
          <w:rFonts w:hint="eastAsia" w:ascii="宋体" w:hAnsi="宋体"/>
          <w:szCs w:val="21"/>
          <w:u w:val="single"/>
        </w:rPr>
        <w:t xml:space="preserve">第一次工程款支付时包含安全文明施工费的</w:t>
      </w:r>
      <w:r>
        <w:rPr>
          <w:rFonts w:ascii="宋体" w:hAnsi="宋体"/>
          <w:szCs w:val="21"/>
          <w:u w:val="single"/>
        </w:rPr>
        <w:t xml:space="preserve">60%</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 </w:t>
      </w:r>
      <w:r>
        <w:rPr>
          <w:rFonts w:hint="eastAsia" w:ascii="宋体" w:hAnsi="宋体"/>
          <w:b/>
          <w:szCs w:val="21"/>
        </w:rPr>
        <w:t xml:space="preserve">工期和进度</w:t>
      </w:r>
      <w:r/>
    </w:p>
    <w:p>
      <w:pPr>
        <w:ind w:firstLine="316"/>
        <w:spacing w:line="360" w:lineRule="auto"/>
        <w:rPr>
          <w:rFonts w:hint="eastAsia" w:ascii="宋体" w:hAnsi="宋体"/>
          <w:b/>
          <w:szCs w:val="21"/>
        </w:rPr>
      </w:pPr>
      <w:r>
        <w:rPr>
          <w:rFonts w:ascii="宋体" w:hAnsi="宋体"/>
          <w:b/>
          <w:szCs w:val="21"/>
        </w:rPr>
        <w:t xml:space="preserve">7.1 </w:t>
      </w:r>
      <w:r>
        <w:rPr>
          <w:rFonts w:hint="eastAsia" w:ascii="宋体" w:hAnsi="宋体"/>
          <w:b/>
          <w:szCs w:val="21"/>
        </w:rPr>
        <w:t xml:space="preserve">施工组织设计</w:t>
      </w:r>
      <w:r/>
    </w:p>
    <w:p>
      <w:pPr>
        <w:ind w:firstLine="315"/>
        <w:spacing w:line="360" w:lineRule="auto"/>
        <w:rPr>
          <w:rFonts w:hint="eastAsia" w:ascii="宋体" w:hAnsi="宋体"/>
          <w:szCs w:val="21"/>
        </w:rPr>
      </w:pPr>
      <w:r>
        <w:rPr>
          <w:rFonts w:ascii="宋体" w:hAnsi="宋体"/>
          <w:szCs w:val="21"/>
        </w:rPr>
        <w:t xml:space="preserve">7.1.1 </w:t>
      </w:r>
      <w:r>
        <w:rPr>
          <w:rFonts w:hint="eastAsia" w:ascii="宋体" w:hAnsi="宋体"/>
          <w:szCs w:val="21"/>
        </w:rPr>
        <w:t xml:space="preserve">合同当事人约定的施工组织设计应包括的其他内容：</w:t>
      </w:r>
      <w:r>
        <w:rPr>
          <w:rFonts w:hint="eastAsia" w:ascii="宋体" w:hAnsi="宋体"/>
          <w:szCs w:val="21"/>
          <w:u w:val="single"/>
        </w:rPr>
        <w:t xml:space="preserve">按招标投标文件规定执行</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7.1.2 </w:t>
      </w:r>
      <w:r>
        <w:rPr>
          <w:rFonts w:hint="eastAsia" w:ascii="宋体" w:hAnsi="宋体"/>
          <w:szCs w:val="21"/>
        </w:rPr>
        <w:t xml:space="preserve">施工组织设计的提交和修改</w:t>
      </w:r>
      <w:r/>
    </w:p>
    <w:p>
      <w:pPr>
        <w:ind w:firstLine="420"/>
        <w:spacing w:line="360" w:lineRule="auto"/>
        <w:rPr>
          <w:rFonts w:hint="eastAsia" w:ascii="宋体" w:hAnsi="宋体"/>
          <w:szCs w:val="21"/>
        </w:rPr>
      </w:pPr>
      <w:r>
        <w:rPr>
          <w:rFonts w:hint="eastAsia" w:ascii="宋体" w:hAnsi="宋体"/>
          <w:szCs w:val="21"/>
        </w:rPr>
        <w:t xml:space="preserve">施工单位提交详细施工组织设计的期限的约定：</w:t>
      </w:r>
      <w:r>
        <w:rPr>
          <w:rFonts w:hint="eastAsia" w:ascii="宋体" w:hAnsi="宋体"/>
          <w:szCs w:val="21"/>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建设单位和监理单位在收到详细的施工组织设计后确认或提出修改意见的期限：</w:t>
      </w:r>
      <w:r>
        <w:rPr>
          <w:rFonts w:hint="eastAsia" w:ascii="宋体" w:hAnsi="宋体"/>
          <w:szCs w:val="21"/>
          <w:u w:val="single"/>
        </w:rPr>
        <w:t xml:space="preserve">按通用条款执行</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7.2 </w:t>
      </w:r>
      <w:r>
        <w:rPr>
          <w:rFonts w:hint="eastAsia" w:ascii="宋体" w:hAnsi="宋体"/>
          <w:b/>
          <w:szCs w:val="21"/>
        </w:rPr>
        <w:t xml:space="preserve">施工进度计划</w:t>
      </w:r>
      <w:r/>
    </w:p>
    <w:p>
      <w:pPr>
        <w:ind w:firstLine="315"/>
        <w:spacing w:line="360" w:lineRule="auto"/>
        <w:rPr>
          <w:rFonts w:hint="eastAsia" w:ascii="宋体" w:hAnsi="宋体"/>
          <w:szCs w:val="21"/>
        </w:rPr>
      </w:pPr>
      <w:r>
        <w:rPr>
          <w:rFonts w:ascii="宋体" w:hAnsi="宋体"/>
          <w:szCs w:val="21"/>
        </w:rPr>
        <w:t xml:space="preserve">7.2.2 </w:t>
      </w:r>
      <w:r>
        <w:rPr>
          <w:rFonts w:hint="eastAsia" w:ascii="宋体" w:hAnsi="宋体"/>
          <w:szCs w:val="21"/>
        </w:rPr>
        <w:t xml:space="preserve">施工进度计划的修订</w:t>
      </w:r>
      <w:r/>
    </w:p>
    <w:p>
      <w:pPr>
        <w:ind w:firstLine="420"/>
        <w:spacing w:line="360" w:lineRule="auto"/>
        <w:rPr>
          <w:rFonts w:hint="eastAsia" w:ascii="宋体" w:hAnsi="宋体"/>
          <w:szCs w:val="21"/>
        </w:rPr>
      </w:pPr>
      <w:r>
        <w:rPr>
          <w:rFonts w:hint="eastAsia" w:ascii="宋体" w:hAnsi="宋体"/>
          <w:szCs w:val="21"/>
        </w:rPr>
        <w:t xml:space="preserve">建设单位和监理单位在收到修订的施工进度计划后确认或提出修改意见的期限：</w:t>
      </w:r>
      <w:r>
        <w:rPr>
          <w:rFonts w:hint="eastAsia" w:ascii="宋体" w:hAnsi="宋体"/>
          <w:szCs w:val="21"/>
          <w:u w:val="single"/>
        </w:rPr>
        <w:t xml:space="preserve">提交报告后</w:t>
      </w:r>
      <w:r>
        <w:rPr>
          <w:rFonts w:ascii="宋体" w:hAnsi="宋体"/>
          <w:szCs w:val="21"/>
          <w:u w:val="single"/>
        </w:rPr>
        <w:t xml:space="preserve">2</w:t>
      </w:r>
      <w:r>
        <w:rPr>
          <w:rFonts w:hint="eastAsia" w:ascii="宋体" w:hAnsi="宋体"/>
          <w:szCs w:val="21"/>
          <w:u w:val="single"/>
        </w:rPr>
        <w:t xml:space="preserve">个工作日内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7.3 </w:t>
      </w:r>
      <w:r>
        <w:rPr>
          <w:rFonts w:hint="eastAsia" w:ascii="宋体" w:hAnsi="宋体"/>
          <w:b/>
          <w:szCs w:val="21"/>
        </w:rPr>
        <w:t xml:space="preserve">开工</w:t>
      </w:r>
      <w:r/>
    </w:p>
    <w:p>
      <w:pPr>
        <w:ind w:firstLine="315"/>
        <w:spacing w:line="360" w:lineRule="auto"/>
        <w:rPr>
          <w:rFonts w:hint="eastAsia" w:ascii="宋体" w:hAnsi="宋体"/>
          <w:szCs w:val="21"/>
        </w:rPr>
      </w:pPr>
      <w:r>
        <w:rPr>
          <w:rFonts w:ascii="宋体" w:hAnsi="宋体"/>
          <w:szCs w:val="21"/>
        </w:rPr>
        <w:t xml:space="preserve">7.3.1 </w:t>
      </w:r>
      <w:r>
        <w:rPr>
          <w:rFonts w:hint="eastAsia" w:ascii="宋体" w:hAnsi="宋体"/>
          <w:szCs w:val="21"/>
        </w:rPr>
        <w:t xml:space="preserve">开工准备</w:t>
      </w:r>
      <w:r/>
    </w:p>
    <w:p>
      <w:pPr>
        <w:ind w:firstLine="420"/>
        <w:spacing w:line="360" w:lineRule="auto"/>
        <w:rPr>
          <w:rFonts w:hint="eastAsia" w:ascii="宋体" w:hAnsi="宋体"/>
          <w:szCs w:val="21"/>
        </w:rPr>
      </w:pPr>
      <w:r>
        <w:rPr>
          <w:rFonts w:hint="eastAsia" w:ascii="宋体" w:hAnsi="宋体"/>
          <w:szCs w:val="21"/>
        </w:rPr>
        <w:t xml:space="preserve">关于施工单位提交工程开工报审表的期限：</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关于建设单位应完成的其他开工准备工作及期限：</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关于施工单位应完成的其他开工准备工作及期限：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7.4 </w:t>
      </w:r>
      <w:r>
        <w:rPr>
          <w:rFonts w:hint="eastAsia" w:ascii="宋体" w:hAnsi="宋体"/>
          <w:b/>
          <w:szCs w:val="21"/>
        </w:rPr>
        <w:t xml:space="preserve">测量放线</w:t>
      </w:r>
      <w:r/>
    </w:p>
    <w:p>
      <w:pPr>
        <w:ind w:firstLine="315"/>
        <w:spacing w:line="360" w:lineRule="auto"/>
        <w:rPr>
          <w:rFonts w:hint="eastAsia" w:ascii="宋体" w:hAnsi="宋体"/>
          <w:szCs w:val="21"/>
        </w:rPr>
      </w:pPr>
      <w:r>
        <w:rPr>
          <w:rFonts w:ascii="宋体" w:hAnsi="宋体"/>
          <w:szCs w:val="21"/>
        </w:rPr>
        <w:t xml:space="preserve">7.4.1</w:t>
      </w:r>
      <w:r>
        <w:rPr>
          <w:rFonts w:hint="eastAsia" w:ascii="宋体" w:hAnsi="宋体"/>
          <w:szCs w:val="21"/>
        </w:rPr>
        <w:t xml:space="preserve">建设单位通过监理单位向施工单位提供测量基准点、基准线和水准点及其书面资料的期限：</w:t>
      </w:r>
      <w:r>
        <w:rPr>
          <w:rFonts w:hint="eastAsia" w:ascii="宋体" w:hAnsi="宋体"/>
          <w:szCs w:val="21"/>
          <w:u w:val="single"/>
        </w:rPr>
        <w:t xml:space="preserve">合同签订后</w:t>
      </w:r>
      <w:r>
        <w:rPr>
          <w:rFonts w:ascii="宋体" w:hAnsi="宋体"/>
          <w:szCs w:val="21"/>
          <w:u w:val="single"/>
        </w:rPr>
        <w:t xml:space="preserve">5</w:t>
      </w:r>
      <w:r>
        <w:rPr>
          <w:rFonts w:hint="eastAsia" w:ascii="宋体" w:hAnsi="宋体"/>
          <w:szCs w:val="21"/>
          <w:u w:val="single"/>
        </w:rPr>
        <w:t xml:space="preserve">个工作日内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7.5 </w:t>
      </w:r>
      <w:r>
        <w:rPr>
          <w:rFonts w:hint="eastAsia" w:ascii="宋体" w:hAnsi="宋体"/>
          <w:b/>
          <w:szCs w:val="21"/>
        </w:rPr>
        <w:t xml:space="preserve">工期延误</w:t>
      </w:r>
      <w:r/>
    </w:p>
    <w:p>
      <w:pPr>
        <w:ind w:firstLine="315"/>
        <w:spacing w:line="360" w:lineRule="auto"/>
        <w:rPr>
          <w:rFonts w:hint="eastAsia" w:ascii="宋体" w:hAnsi="宋体"/>
          <w:szCs w:val="21"/>
        </w:rPr>
      </w:pPr>
      <w:r>
        <w:rPr>
          <w:rFonts w:ascii="宋体" w:hAnsi="宋体"/>
          <w:szCs w:val="21"/>
        </w:rPr>
        <w:t xml:space="preserve">7.5.1 </w:t>
      </w:r>
      <w:r>
        <w:rPr>
          <w:rFonts w:hint="eastAsia" w:ascii="宋体" w:hAnsi="宋体"/>
          <w:szCs w:val="21"/>
        </w:rPr>
        <w:t xml:space="preserve">因建设单位原因导致工期延误</w:t>
      </w:r>
      <w:r/>
    </w:p>
    <w:p>
      <w:pPr>
        <w:ind w:firstLine="315"/>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）因建设单位原因导致工期延误的其他情形：</w:t>
      </w:r>
      <w:r/>
    </w:p>
    <w:p>
      <w:pPr>
        <w:ind w:firstLine="420"/>
        <w:spacing w:line="360" w:lineRule="auto"/>
        <w:rPr>
          <w:rFonts w:hint="eastAsia" w:ascii="宋体" w:hAnsi="宋体"/>
          <w:szCs w:val="21"/>
        </w:rPr>
      </w:pPr>
      <w:r>
        <w:rPr>
          <w:rFonts w:hint="eastAsia" w:ascii="宋体" w:hAnsi="宋体"/>
          <w:szCs w:val="21"/>
          <w:u w:val="single"/>
        </w:rPr>
        <w:t xml:space="preserve">如果建设单位已发出开工通知，并且施工单位已经依据此开工通知在约定的时间进场，但由于建设单位未能在施工单位进场之前满足约定或由于其他建设单位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算新的完工日期。但施工单位不得提出任何经济索赔。b、因建设单位原因、重大设计变更及不可抗力等非施工单位原因造成工期推迟，须经监理工程师和建设单位书面确认后工期相应顺延。</w:t>
      </w:r>
      <w:r/>
    </w:p>
    <w:p>
      <w:pPr>
        <w:ind w:firstLine="315"/>
        <w:spacing w:line="360" w:lineRule="auto"/>
        <w:rPr>
          <w:rFonts w:hint="eastAsia" w:ascii="宋体" w:hAnsi="宋体"/>
          <w:szCs w:val="21"/>
        </w:rPr>
      </w:pPr>
      <w:r>
        <w:rPr>
          <w:rFonts w:ascii="宋体" w:hAnsi="宋体"/>
          <w:szCs w:val="21"/>
        </w:rPr>
        <w:t xml:space="preserve">7.5.2 </w:t>
      </w:r>
      <w:r>
        <w:rPr>
          <w:rFonts w:hint="eastAsia" w:ascii="宋体" w:hAnsi="宋体"/>
          <w:szCs w:val="21"/>
        </w:rPr>
        <w:t xml:space="preserve">因施工单位原因导致工期延误</w:t>
      </w:r>
      <w:r/>
    </w:p>
    <w:p>
      <w:pPr>
        <w:ind w:firstLine="420"/>
        <w:spacing w:line="360" w:lineRule="auto"/>
        <w:rPr>
          <w:rFonts w:hint="eastAsia" w:ascii="宋体" w:hAnsi="宋体"/>
          <w:szCs w:val="21"/>
        </w:rPr>
      </w:pPr>
      <w:r>
        <w:rPr>
          <w:rFonts w:hint="eastAsia" w:ascii="宋体" w:hAnsi="宋体"/>
          <w:szCs w:val="21"/>
        </w:rPr>
        <w:t xml:space="preserve">因施工单位原因造成工期延误，逾期竣工违约金的计算方法为：</w:t>
      </w:r>
      <w:r>
        <w:rPr>
          <w:rFonts w:hint="eastAsia" w:ascii="宋体" w:hAnsi="宋体"/>
          <w:szCs w:val="21"/>
          <w:u w:val="single"/>
        </w:rPr>
        <w:t xml:space="preserve">按合同工期实施,实际工期比合同工期每滞后一天，按全部专业分部分项工程费之和的万分之四进行处罚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因施工单位原因造成工期延误，逾期竣工违约金的上限：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7.6 </w:t>
      </w:r>
      <w:r>
        <w:rPr>
          <w:rFonts w:hint="eastAsia" w:ascii="宋体" w:hAnsi="宋体"/>
          <w:b/>
          <w:szCs w:val="21"/>
        </w:rPr>
        <w:t xml:space="preserve">不利物质条件</w:t>
      </w:r>
      <w:r/>
    </w:p>
    <w:p>
      <w:pPr>
        <w:ind w:firstLine="420"/>
        <w:spacing w:line="360" w:lineRule="auto"/>
        <w:rPr>
          <w:rFonts w:hint="eastAsia" w:ascii="宋体" w:hAnsi="宋体"/>
          <w:szCs w:val="21"/>
        </w:rPr>
      </w:pPr>
      <w:r>
        <w:rPr>
          <w:rFonts w:hint="eastAsia" w:ascii="宋体" w:hAnsi="宋体"/>
          <w:szCs w:val="21"/>
        </w:rPr>
        <w:t xml:space="preserve">不利物质条件的其他情形和有关约定：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7.7</w:t>
      </w:r>
      <w:r>
        <w:rPr>
          <w:rFonts w:hint="eastAsia" w:ascii="宋体" w:hAnsi="宋体"/>
          <w:b/>
          <w:szCs w:val="21"/>
        </w:rPr>
        <w:t xml:space="preserve">异常恶劣的气候条件</w:t>
      </w:r>
      <w:r/>
    </w:p>
    <w:p>
      <w:pPr>
        <w:ind w:firstLine="420"/>
        <w:spacing w:line="360" w:lineRule="auto"/>
        <w:rPr>
          <w:rFonts w:hint="eastAsia" w:ascii="宋体" w:hAnsi="宋体"/>
          <w:szCs w:val="21"/>
        </w:rPr>
      </w:pPr>
      <w:r>
        <w:rPr>
          <w:rFonts w:hint="eastAsia" w:ascii="宋体" w:hAnsi="宋体"/>
          <w:szCs w:val="21"/>
        </w:rPr>
        <w:t xml:space="preserve">建设单位和施工单位同意以下情形视为异常恶劣的气候条件：</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7.9 </w:t>
      </w:r>
      <w:r>
        <w:rPr>
          <w:rFonts w:hint="eastAsia" w:ascii="宋体" w:hAnsi="宋体"/>
          <w:b/>
          <w:szCs w:val="21"/>
        </w:rPr>
        <w:t xml:space="preserve">提前竣工的奖励</w:t>
      </w:r>
      <w:r/>
    </w:p>
    <w:p>
      <w:pPr>
        <w:ind w:firstLine="315"/>
        <w:spacing w:line="360" w:lineRule="auto"/>
        <w:rPr>
          <w:rFonts w:hint="eastAsia" w:ascii="宋体" w:hAnsi="宋体"/>
          <w:szCs w:val="21"/>
        </w:rPr>
      </w:pPr>
      <w:r>
        <w:rPr>
          <w:rFonts w:ascii="宋体" w:hAnsi="宋体"/>
          <w:szCs w:val="21"/>
        </w:rPr>
        <w:t xml:space="preserve">7.9.2</w:t>
      </w:r>
      <w:r>
        <w:rPr>
          <w:rFonts w:hint="eastAsia" w:ascii="宋体" w:hAnsi="宋体"/>
          <w:szCs w:val="21"/>
        </w:rPr>
        <w:t xml:space="preserve">提前竣工的奖励：</w:t>
      </w:r>
      <w:r>
        <w:rPr>
          <w:rFonts w:hint="eastAsia" w:ascii="宋体" w:hAnsi="宋体"/>
          <w:szCs w:val="21"/>
          <w:u w:val="single"/>
        </w:rPr>
        <w:t xml:space="preserve">按合同工期实施,实际工期比合同工期每提前一天，按全部专业分部分项工程费之和的万分之四进行奖励</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8. </w:t>
      </w:r>
      <w:r>
        <w:rPr>
          <w:rFonts w:hint="eastAsia" w:ascii="宋体" w:hAnsi="宋体"/>
          <w:b/>
          <w:szCs w:val="21"/>
        </w:rPr>
        <w:t xml:space="preserve">材料与设备</w:t>
      </w:r>
      <w:r/>
    </w:p>
    <w:p>
      <w:pPr>
        <w:ind w:firstLine="316"/>
        <w:spacing w:line="360" w:lineRule="auto"/>
        <w:rPr>
          <w:rFonts w:hint="eastAsia" w:ascii="宋体" w:hAnsi="宋体"/>
          <w:b/>
          <w:szCs w:val="21"/>
        </w:rPr>
      </w:pPr>
      <w:r>
        <w:rPr>
          <w:rFonts w:ascii="宋体" w:hAnsi="宋体"/>
          <w:b/>
          <w:szCs w:val="21"/>
        </w:rPr>
        <w:t xml:space="preserve">8.4</w:t>
      </w:r>
      <w:r>
        <w:rPr>
          <w:rFonts w:hint="eastAsia" w:ascii="宋体" w:hAnsi="宋体"/>
          <w:b/>
          <w:szCs w:val="21"/>
        </w:rPr>
        <w:t xml:space="preserve">材料与工程设备的保管与使用</w:t>
      </w:r>
      <w:r/>
    </w:p>
    <w:p>
      <w:pPr>
        <w:ind w:firstLine="315"/>
        <w:spacing w:line="360" w:lineRule="auto"/>
        <w:rPr>
          <w:rFonts w:hint="eastAsia" w:ascii="宋体" w:hAnsi="宋体"/>
          <w:szCs w:val="21"/>
        </w:rPr>
      </w:pPr>
      <w:r>
        <w:rPr>
          <w:rFonts w:ascii="宋体" w:hAnsi="宋体"/>
          <w:szCs w:val="21"/>
        </w:rPr>
        <w:t xml:space="preserve">8.4.1</w:t>
      </w:r>
      <w:r>
        <w:rPr>
          <w:rFonts w:hint="eastAsia" w:ascii="宋体" w:hAnsi="宋体"/>
          <w:szCs w:val="21"/>
        </w:rPr>
        <w:t xml:space="preserve">建设单位供应的材料设备的保管费用的承担：</w:t>
      </w:r>
      <w:bookmarkStart w:id="81" w:name="EB054f41140a8244a4b477836b7e14339a"/>
      <w:r>
        <w:rPr>
          <w:rFonts w:hint="eastAsia" w:ascii="宋体" w:hAnsi="宋体"/>
          <w:szCs w:val="21"/>
          <w:u w:val="single"/>
        </w:rPr>
        <w:t xml:space="preserve">由施工单位承担，保管费用已包含于合同价款中</w:t>
      </w:r>
      <w:bookmarkEnd w:id="81"/>
      <w:r>
        <w:rPr>
          <w:rFonts w:hint="eastAsia" w:ascii="宋体" w:hAnsi="宋体"/>
          <w:szCs w:val="21"/>
          <w:u w:val="single"/>
        </w:rPr>
        <w:t xml:space="preserve">。</w:t>
      </w:r>
      <w:r/>
    </w:p>
    <w:p>
      <w:pPr>
        <w:ind w:firstLine="316"/>
        <w:spacing w:line="360" w:lineRule="auto"/>
        <w:rPr>
          <w:rFonts w:hint="eastAsia" w:ascii="宋体" w:hAnsi="宋体"/>
          <w:b/>
          <w:szCs w:val="21"/>
        </w:rPr>
      </w:pPr>
      <w:r>
        <w:rPr>
          <w:rFonts w:ascii="宋体" w:hAnsi="宋体"/>
          <w:b/>
          <w:szCs w:val="21"/>
        </w:rPr>
        <w:t xml:space="preserve">8.6 </w:t>
      </w:r>
      <w:r>
        <w:rPr>
          <w:rFonts w:hint="eastAsia" w:ascii="宋体" w:hAnsi="宋体"/>
          <w:b/>
          <w:szCs w:val="21"/>
        </w:rPr>
        <w:t xml:space="preserve">样品</w:t>
      </w:r>
      <w:r/>
    </w:p>
    <w:p>
      <w:pPr>
        <w:ind w:firstLine="315"/>
        <w:spacing w:line="360" w:lineRule="auto"/>
        <w:rPr>
          <w:rFonts w:hint="eastAsia" w:ascii="宋体" w:hAnsi="宋体"/>
          <w:szCs w:val="21"/>
        </w:rPr>
      </w:pPr>
      <w:r>
        <w:rPr>
          <w:rFonts w:ascii="宋体" w:hAnsi="宋体"/>
          <w:szCs w:val="21"/>
        </w:rPr>
        <w:t xml:space="preserve">8.6.1</w:t>
      </w:r>
      <w:r>
        <w:rPr>
          <w:rFonts w:hint="eastAsia" w:ascii="宋体" w:hAnsi="宋体"/>
          <w:szCs w:val="21"/>
        </w:rPr>
        <w:t xml:space="preserve">样品的报送与封存</w:t>
      </w:r>
      <w:r/>
    </w:p>
    <w:p>
      <w:pPr>
        <w:ind w:firstLine="420"/>
        <w:spacing w:line="360" w:lineRule="auto"/>
        <w:rPr>
          <w:rFonts w:hint="eastAsia" w:ascii="宋体" w:hAnsi="宋体"/>
          <w:szCs w:val="21"/>
          <w:u w:val="single"/>
        </w:rPr>
      </w:pPr>
      <w:r>
        <w:rPr>
          <w:rFonts w:hint="eastAsia" w:ascii="宋体" w:hAnsi="宋体"/>
          <w:szCs w:val="21"/>
        </w:rPr>
        <w:t xml:space="preserve">需要施工单位报送样品的材料或工程设备，样品的种类、名称、规格、数量要求：</w:t>
      </w:r>
      <w:r>
        <w:rPr>
          <w:rFonts w:hint="eastAsia" w:ascii="宋体" w:hAnsi="宋体"/>
          <w:b/>
          <w:bCs/>
          <w:szCs w:val="21"/>
          <w:u w:val="single"/>
        </w:rPr>
        <w:t xml:space="preserve">按招标</w:t>
      </w:r>
      <w:r>
        <w:rPr>
          <w:rFonts w:hint="eastAsia" w:ascii="宋体" w:hAnsi="宋体"/>
          <w:b/>
          <w:bCs/>
          <w:szCs w:val="21"/>
          <w:u w:val="single"/>
        </w:rPr>
        <w:t xml:space="preserve">文件中材料表中的材料或工程设备的种类、名称、规格、型号，</w:t>
      </w:r>
      <w:bookmarkStart w:id="82" w:name="EB739e5734bdce426b96decc3c75f8a06a"/>
      <w:r>
        <w:rPr>
          <w:rFonts w:hint="eastAsia" w:ascii="宋体" w:hAnsi="宋体"/>
          <w:b/>
          <w:bCs/>
          <w:szCs w:val="21"/>
          <w:u w:val="single"/>
        </w:rPr>
        <w:t xml:space="preserve">施工单位须将经建设单位认可的样本、样品保存在工地,作为以后验收工程的标准。建设单位对任何样本、样品之认可,并不会免除或减轻施工单位按合同文件所承担的义务与责任</w:t>
      </w:r>
      <w:bookmarkEnd w:id="82"/>
      <w:r>
        <w:rPr>
          <w:rFonts w:hint="eastAsia" w:ascii="宋体" w:hAnsi="宋体"/>
          <w:b/>
          <w:bCs/>
          <w:szCs w:val="21"/>
          <w:u w:val="single"/>
        </w:rPr>
        <w:t xml:space="preserve">。送样、检验产生的相关费用由施工单位承担。</w:t>
      </w:r>
      <w:r/>
    </w:p>
    <w:p>
      <w:pPr>
        <w:ind w:firstLine="316"/>
        <w:spacing w:line="360" w:lineRule="auto"/>
        <w:rPr>
          <w:rFonts w:hint="eastAsia" w:ascii="宋体" w:hAnsi="宋体"/>
          <w:b/>
          <w:szCs w:val="21"/>
        </w:rPr>
      </w:pPr>
      <w:r>
        <w:rPr>
          <w:rFonts w:ascii="宋体" w:hAnsi="宋体"/>
          <w:b/>
          <w:szCs w:val="21"/>
        </w:rPr>
        <w:t xml:space="preserve">8.8 </w:t>
      </w:r>
      <w:r>
        <w:rPr>
          <w:rFonts w:hint="eastAsia" w:ascii="宋体" w:hAnsi="宋体"/>
          <w:b/>
          <w:szCs w:val="21"/>
        </w:rPr>
        <w:t xml:space="preserve">施工设备和临时设施</w:t>
      </w:r>
      <w:r/>
    </w:p>
    <w:p>
      <w:pPr>
        <w:ind w:firstLine="315"/>
        <w:spacing w:line="360" w:lineRule="auto"/>
        <w:rPr>
          <w:rFonts w:hint="eastAsia" w:ascii="宋体" w:hAnsi="宋体"/>
          <w:szCs w:val="21"/>
        </w:rPr>
      </w:pPr>
      <w:r>
        <w:rPr>
          <w:rFonts w:ascii="宋体" w:hAnsi="宋体"/>
          <w:szCs w:val="21"/>
        </w:rPr>
        <w:t xml:space="preserve">8.8.1 </w:t>
      </w:r>
      <w:r>
        <w:rPr>
          <w:rFonts w:hint="eastAsia" w:ascii="宋体" w:hAnsi="宋体"/>
          <w:szCs w:val="21"/>
        </w:rPr>
        <w:t xml:space="preserve">施工单位提供的施工设备和临时设施</w:t>
      </w:r>
      <w:r/>
    </w:p>
    <w:p>
      <w:pPr>
        <w:ind w:firstLine="420"/>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已计入合同价，由施工单位实施</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9. </w:t>
      </w:r>
      <w:r>
        <w:rPr>
          <w:rFonts w:hint="eastAsia" w:ascii="宋体" w:hAnsi="宋体"/>
          <w:b/>
          <w:szCs w:val="21"/>
        </w:rPr>
        <w:t xml:space="preserve">试验与检验</w:t>
      </w:r>
      <w:r/>
    </w:p>
    <w:p>
      <w:pPr>
        <w:ind w:firstLine="316"/>
        <w:spacing w:line="360" w:lineRule="auto"/>
        <w:rPr>
          <w:rFonts w:hint="eastAsia" w:ascii="宋体" w:hAnsi="宋体"/>
          <w:szCs w:val="21"/>
        </w:rPr>
      </w:pPr>
      <w:r>
        <w:rPr>
          <w:rFonts w:ascii="宋体" w:hAnsi="宋体"/>
          <w:b/>
          <w:szCs w:val="21"/>
        </w:rPr>
        <w:t xml:space="preserve">9.1</w:t>
      </w:r>
      <w:r>
        <w:rPr>
          <w:rFonts w:hint="eastAsia" w:ascii="宋体" w:hAnsi="宋体"/>
          <w:b/>
          <w:szCs w:val="21"/>
        </w:rPr>
        <w:t xml:space="preserve">试验设备与试验人员</w:t>
      </w:r>
      <w:r/>
    </w:p>
    <w:p>
      <w:pPr>
        <w:ind w:firstLine="315"/>
        <w:spacing w:line="360" w:lineRule="auto"/>
        <w:rPr>
          <w:rFonts w:hint="eastAsia" w:ascii="宋体" w:hAnsi="宋体"/>
          <w:szCs w:val="21"/>
        </w:rPr>
      </w:pPr>
      <w:r>
        <w:rPr>
          <w:rFonts w:ascii="宋体" w:hAnsi="宋体"/>
          <w:szCs w:val="21"/>
        </w:rPr>
        <w:t xml:space="preserve">9.1.2 </w:t>
      </w:r>
      <w:r>
        <w:rPr>
          <w:rFonts w:hint="eastAsia" w:ascii="宋体" w:hAnsi="宋体"/>
          <w:szCs w:val="21"/>
        </w:rPr>
        <w:t xml:space="preserve">试验设备</w:t>
      </w:r>
      <w:r/>
    </w:p>
    <w:p>
      <w:pPr>
        <w:ind w:firstLine="420"/>
        <w:spacing w:line="360" w:lineRule="auto"/>
        <w:rPr>
          <w:rFonts w:hint="eastAsia" w:ascii="宋体" w:hAnsi="宋体"/>
          <w:szCs w:val="21"/>
        </w:rPr>
      </w:pPr>
      <w:r>
        <w:rPr>
          <w:rFonts w:hint="eastAsia" w:ascii="宋体" w:hAnsi="宋体"/>
          <w:szCs w:val="21"/>
        </w:rPr>
        <w:t xml:space="preserve">施工现场需要配置的试验场所：</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施工现场需要配备的试验设备：</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施工现场需要具备的其他试验条件：</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9.4 </w:t>
      </w:r>
      <w:r>
        <w:rPr>
          <w:rFonts w:hint="eastAsia" w:ascii="宋体" w:hAnsi="宋体"/>
          <w:b/>
          <w:szCs w:val="21"/>
        </w:rPr>
        <w:t xml:space="preserve">现场工艺试验</w:t>
      </w:r>
      <w:r/>
    </w:p>
    <w:p>
      <w:pPr>
        <w:ind w:firstLine="420"/>
        <w:spacing w:line="360" w:lineRule="auto"/>
        <w:rPr>
          <w:rFonts w:hint="eastAsia" w:ascii="宋体" w:hAnsi="宋体"/>
          <w:szCs w:val="21"/>
        </w:rPr>
      </w:pPr>
      <w:r>
        <w:rPr>
          <w:rFonts w:hint="eastAsia" w:ascii="宋体" w:hAnsi="宋体"/>
          <w:szCs w:val="21"/>
        </w:rPr>
        <w:t xml:space="preserve">现场工艺试验的有关约定：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 </w:t>
      </w:r>
      <w:r>
        <w:rPr>
          <w:rFonts w:hint="eastAsia" w:ascii="宋体" w:hAnsi="宋体"/>
          <w:b/>
          <w:szCs w:val="21"/>
        </w:rPr>
        <w:t xml:space="preserve">变更</w:t>
      </w:r>
      <w:r/>
    </w:p>
    <w:p>
      <w:pPr>
        <w:ind w:firstLine="316"/>
        <w:spacing w:line="360" w:lineRule="auto"/>
        <w:rPr>
          <w:rFonts w:hint="eastAsia" w:ascii="宋体" w:hAnsi="宋体"/>
          <w:b/>
          <w:szCs w:val="21"/>
        </w:rPr>
      </w:pPr>
      <w:r>
        <w:rPr>
          <w:rFonts w:ascii="宋体" w:hAnsi="宋体"/>
          <w:b/>
          <w:szCs w:val="21"/>
        </w:rPr>
        <w:t xml:space="preserve">10.1</w:t>
      </w:r>
      <w:r>
        <w:rPr>
          <w:rFonts w:hint="eastAsia" w:ascii="宋体" w:hAnsi="宋体"/>
          <w:b/>
          <w:szCs w:val="21"/>
        </w:rPr>
        <w:t xml:space="preserve">变更的范围</w:t>
      </w:r>
      <w:r/>
    </w:p>
    <w:p>
      <w:pPr>
        <w:ind w:firstLine="420"/>
        <w:spacing w:line="360" w:lineRule="auto"/>
        <w:rPr>
          <w:rFonts w:hint="eastAsia" w:ascii="宋体" w:hAnsi="宋体"/>
          <w:szCs w:val="21"/>
        </w:rPr>
      </w:pPr>
      <w:r>
        <w:rPr>
          <w:rFonts w:hint="eastAsia" w:ascii="宋体" w:hAnsi="宋体"/>
          <w:szCs w:val="21"/>
        </w:rPr>
        <w:t xml:space="preserve">关于变更的范围的约定：</w:t>
      </w:r>
      <w:r/>
    </w:p>
    <w:p>
      <w:pPr>
        <w:ind w:firstLine="420"/>
        <w:jc w:val="left"/>
        <w:spacing w:line="360" w:lineRule="auto"/>
        <w:rPr>
          <w:rFonts w:hint="eastAsia" w:ascii="宋体" w:hAnsi="宋体"/>
          <w:szCs w:val="21"/>
        </w:rPr>
      </w:pPr>
      <w:r>
        <w:rPr>
          <w:rFonts w:hint="eastAsia" w:ascii="宋体" w:hAnsi="宋体"/>
          <w:szCs w:val="21"/>
          <w:u w:val="single"/>
        </w:rPr>
        <w:t xml:space="preserve">1）、施工单位须严格按图纸及规范（包括施工图、审图报告、会审记录、设计变更、建设单位指令单等，以下同）施工，任何图纸及规范外的做法不作为建设单位及监理单位验收的依据；2）、施工单位除确保按图纸及规范施工外，任何与投标内容或施工图有变化的项目，若对造价有增减的，均需进行工程项目变更的申报，经建设单位书面确认后才能进入结算，如出现工程项目变更未申报或事后申报的情况，施工单位除确</w:t>
      </w:r>
      <w:r>
        <w:rPr>
          <w:rFonts w:hint="eastAsia" w:ascii="宋体" w:hAnsi="宋体"/>
          <w:szCs w:val="21"/>
          <w:u w:val="single"/>
        </w:rPr>
        <w:t xml:space="preserve">保按图纸及规范施工外，发生的增加费用做施工单位让利处理；但核减项目仍将计入结算；3）、对于图纸会审和设计变更等引起的造价调整按政府相关文件做好事前备案（招标办备案）。施工单位须严格执行建设单位发出的变更指令，并在变更内容实施前主动配合建设单位完成备案工作。4）施工单位在收到图纸会审、设计变更单和变更指令单等资料后3日内完成变更申报。申报资料包括图纸会审纪要（各方签章确认）、变更指令单、设计变更图纸（盖设计院图章）、变更情况说明、现场照片、计量单、预算书等；5）施工过程中变更引起造价调整的须做好事前招标办备案</w:t>
      </w:r>
      <w:r>
        <w:rPr>
          <w:rFonts w:hint="eastAsia" w:ascii="宋体" w:hAnsi="宋体"/>
          <w:szCs w:val="21"/>
          <w:u w:val="single"/>
        </w:rPr>
        <w:t xml:space="preserve">，施工单位在未经备案前不得施工，监理单位、施工单位应全力配合做好变更备案工作，如因施工单位不配合或配合不力导致不能备案的，由施工单位承担全部责任。施工单位在收到项目变更通知后或现场变更实际发生后，施工单位认为增加合同造价或增加施工工期的，应在变更发生（非完成）后3天内将变更预算报价或工期顺延申请报告上报建设单位，建设单位对施工单位上报的工程变更项目报价书或工期顺延申请报告2天内进行审核确认，若建设单位同意申报，而施工单位以尚未确认为由，拒绝施工的，属于施工单位违约；6）、合同履行过程中如遇政策性调整，施工单</w:t>
      </w:r>
      <w:r>
        <w:rPr>
          <w:rFonts w:hint="eastAsia" w:ascii="宋体" w:hAnsi="宋体"/>
          <w:szCs w:val="21"/>
          <w:u w:val="single"/>
        </w:rPr>
        <w:t xml:space="preserve">位在政策文件发布后7天内完成该政策周期内造价调整申报；7）、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政府投资工程有关变更的处理办法执行《市政府关于印发昆山市政府投资项目建设工程变更备案管理暂行规定的通知》（昆政规[2010]21号）和《关于实行市政府投资房屋建筑和市政基础设施工程变更备案操作试行办法的通知》（昆住建〔2011〕92号）、昆政发[2005]75号-昆山市严格控制政府投资项目变更管理暂行办法。</w:t>
      </w:r>
      <w:r/>
    </w:p>
    <w:p>
      <w:pPr>
        <w:ind w:firstLine="316"/>
        <w:spacing w:line="360" w:lineRule="auto"/>
        <w:rPr>
          <w:rFonts w:hint="eastAsia" w:ascii="宋体" w:hAnsi="宋体"/>
          <w:b/>
          <w:szCs w:val="21"/>
        </w:rPr>
      </w:pPr>
      <w:r>
        <w:rPr>
          <w:rFonts w:ascii="宋体" w:hAnsi="宋体"/>
          <w:b/>
          <w:szCs w:val="21"/>
        </w:rPr>
        <w:t xml:space="preserve">10.4 </w:t>
      </w:r>
      <w:r>
        <w:rPr>
          <w:rFonts w:hint="eastAsia" w:ascii="宋体" w:hAnsi="宋体"/>
          <w:b/>
          <w:szCs w:val="21"/>
        </w:rPr>
        <w:t xml:space="preserve">变更估价</w:t>
      </w:r>
      <w:r/>
    </w:p>
    <w:p>
      <w:pPr>
        <w:ind w:firstLine="315"/>
        <w:spacing w:line="360" w:lineRule="auto"/>
        <w:rPr>
          <w:rFonts w:hint="eastAsia" w:ascii="宋体" w:hAnsi="宋体"/>
          <w:szCs w:val="21"/>
        </w:rPr>
      </w:pPr>
      <w:r>
        <w:rPr>
          <w:rFonts w:ascii="宋体" w:hAnsi="宋体"/>
          <w:szCs w:val="21"/>
        </w:rPr>
        <w:t xml:space="preserve">10.4.1 </w:t>
      </w:r>
      <w:r>
        <w:rPr>
          <w:rFonts w:hint="eastAsia" w:ascii="宋体" w:hAnsi="宋体"/>
          <w:szCs w:val="21"/>
        </w:rPr>
        <w:t xml:space="preserve">变更估价原则</w:t>
      </w:r>
      <w:r/>
    </w:p>
    <w:p>
      <w:pPr>
        <w:ind w:firstLine="420"/>
        <w:spacing w:line="360" w:lineRule="auto"/>
        <w:rPr>
          <w:rFonts w:hint="eastAsia" w:ascii="宋体" w:hAnsi="宋体"/>
          <w:szCs w:val="21"/>
        </w:rPr>
      </w:pPr>
      <w:r>
        <w:rPr>
          <w:rFonts w:hint="eastAsia" w:ascii="宋体" w:hAnsi="宋体"/>
          <w:szCs w:val="21"/>
        </w:rPr>
        <w:t xml:space="preserve">关于变更估价的约定</w:t>
      </w:r>
      <w:r>
        <w:rPr>
          <w:rFonts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10.5</w:t>
      </w:r>
      <w:r>
        <w:rPr>
          <w:rFonts w:hint="eastAsia" w:ascii="宋体" w:hAnsi="宋体"/>
          <w:b/>
          <w:szCs w:val="21"/>
        </w:rPr>
        <w:t xml:space="preserve">施工单位的合理化建议</w:t>
      </w:r>
      <w:r/>
    </w:p>
    <w:p>
      <w:pPr>
        <w:ind w:firstLine="420"/>
        <w:spacing w:line="360" w:lineRule="auto"/>
        <w:rPr>
          <w:rFonts w:hint="eastAsia" w:ascii="宋体" w:hAnsi="宋体"/>
          <w:szCs w:val="21"/>
        </w:rPr>
      </w:pPr>
      <w:r>
        <w:rPr>
          <w:rFonts w:hint="eastAsia" w:ascii="宋体" w:hAnsi="宋体"/>
          <w:szCs w:val="21"/>
        </w:rPr>
        <w:t xml:space="preserve">监理单位审查施工单位合理化建议的期限：</w:t>
      </w:r>
      <w:bookmarkStart w:id="83" w:name="EBc113c7fc6ba1420ba13b8ee7cee70df0"/>
      <w:r>
        <w:rPr>
          <w:rFonts w:hint="eastAsia" w:ascii="宋体" w:hAnsi="宋体"/>
          <w:szCs w:val="21"/>
          <w:u w:val="single"/>
        </w:rPr>
        <w:t xml:space="preserve">按通用条款执行</w:t>
      </w:r>
      <w:bookmarkEnd w:id="83"/>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建设单位审批施工单位合理化建议的期限：</w:t>
      </w:r>
      <w:r>
        <w:rPr>
          <w:rFonts w:hint="eastAsia" w:ascii="宋体" w:hAnsi="宋体"/>
          <w:szCs w:val="21"/>
          <w:u w:val="single"/>
        </w:rPr>
        <w:t xml:space="preserve">按通用条款执行</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施工单位提出的合理化建议降低了合同价格或者提高了工程经济效益的奖励的方法和金额为：</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10.7 </w:t>
      </w:r>
      <w:r>
        <w:rPr>
          <w:rFonts w:hint="eastAsia" w:ascii="宋体" w:hAnsi="宋体"/>
          <w:b/>
          <w:szCs w:val="21"/>
        </w:rPr>
        <w:t xml:space="preserve">暂估价</w:t>
      </w:r>
      <w:r/>
    </w:p>
    <w:p>
      <w:pPr>
        <w:ind w:firstLine="420"/>
        <w:spacing w:line="360" w:lineRule="auto"/>
        <w:rPr>
          <w:rFonts w:hint="eastAsia" w:ascii="宋体" w:hAnsi="宋体"/>
          <w:szCs w:val="21"/>
        </w:rPr>
      </w:pPr>
      <w:r>
        <w:rPr>
          <w:rFonts w:hint="eastAsia" w:ascii="宋体" w:hAnsi="宋体"/>
          <w:szCs w:val="21"/>
        </w:rPr>
        <w:t xml:space="preserve">暂估价材料和工程设备的明细详见附件</w:t>
      </w:r>
      <w:r>
        <w:rPr>
          <w:rFonts w:ascii="宋体" w:hAnsi="宋体"/>
          <w:szCs w:val="21"/>
        </w:rPr>
        <w:t xml:space="preserve">11</w:t>
      </w:r>
      <w:r>
        <w:rPr>
          <w:rFonts w:hint="eastAsia" w:ascii="宋体" w:hAnsi="宋体"/>
          <w:szCs w:val="21"/>
        </w:rPr>
        <w:t xml:space="preserve">：《暂估价一览表》。</w:t>
      </w:r>
      <w:r/>
    </w:p>
    <w:p>
      <w:pPr>
        <w:ind w:firstLine="315"/>
        <w:spacing w:line="360" w:lineRule="auto"/>
        <w:rPr>
          <w:rFonts w:hint="eastAsia" w:ascii="宋体" w:hAnsi="宋体"/>
          <w:szCs w:val="21"/>
        </w:rPr>
      </w:pPr>
      <w:r>
        <w:rPr>
          <w:rFonts w:ascii="宋体" w:hAnsi="宋体"/>
          <w:szCs w:val="21"/>
        </w:rPr>
        <w:t xml:space="preserve">10.7.1 </w:t>
      </w:r>
      <w:r>
        <w:rPr>
          <w:rFonts w:hint="eastAsia" w:ascii="宋体" w:hAnsi="宋体"/>
          <w:szCs w:val="21"/>
        </w:rPr>
        <w:t xml:space="preserve">依法必须招标的暂估价项目</w:t>
      </w:r>
      <w:r/>
    </w:p>
    <w:p>
      <w:pPr>
        <w:ind w:firstLine="420"/>
        <w:spacing w:line="360" w:lineRule="auto"/>
        <w:rPr>
          <w:rFonts w:hint="eastAsia" w:ascii="宋体" w:hAnsi="宋体"/>
          <w:szCs w:val="21"/>
          <w:u w:val="single"/>
        </w:rPr>
      </w:pPr>
      <w:r>
        <w:rPr>
          <w:rFonts w:hint="eastAsia" w:ascii="宋体" w:hAnsi="宋体"/>
          <w:szCs w:val="21"/>
        </w:rPr>
        <w:t xml:space="preserve">对于依法必须招标的暂估价项目的确认和批准采取第</w:t>
      </w:r>
      <w:bookmarkStart w:id="84" w:name="EBc61a721969ca471f82509d01a81db4a2"/>
      <w:r>
        <w:rPr>
          <w:rFonts w:hint="eastAsia" w:ascii="宋体" w:hAnsi="宋体"/>
          <w:szCs w:val="21"/>
          <w:u w:val="single"/>
        </w:rPr>
        <w:t xml:space="preserve">详见补充条款</w:t>
      </w:r>
      <w:bookmarkEnd w:id="84"/>
      <w:r>
        <w:rPr>
          <w:rFonts w:hint="eastAsia" w:ascii="宋体" w:hAnsi="宋体"/>
          <w:szCs w:val="21"/>
        </w:rPr>
        <w:t xml:space="preserve">种方式确定。</w:t>
      </w:r>
      <w:r/>
    </w:p>
    <w:p>
      <w:pPr>
        <w:ind w:firstLine="315"/>
        <w:spacing w:line="360" w:lineRule="auto"/>
        <w:rPr>
          <w:rFonts w:hint="eastAsia" w:ascii="宋体" w:hAnsi="宋体"/>
          <w:szCs w:val="21"/>
        </w:rPr>
      </w:pPr>
      <w:r>
        <w:rPr>
          <w:rFonts w:ascii="宋体" w:hAnsi="宋体"/>
          <w:szCs w:val="21"/>
        </w:rPr>
        <w:t xml:space="preserve">10.7.2 </w:t>
      </w:r>
      <w:r>
        <w:rPr>
          <w:rFonts w:hint="eastAsia" w:ascii="宋体" w:hAnsi="宋体"/>
          <w:szCs w:val="21"/>
        </w:rPr>
        <w:t xml:space="preserve">不属于依法必须招标的暂估价项目</w:t>
      </w:r>
      <w:r/>
    </w:p>
    <w:p>
      <w:pPr>
        <w:ind w:firstLine="420"/>
        <w:spacing w:line="360" w:lineRule="auto"/>
        <w:rPr>
          <w:rFonts w:hint="eastAsia" w:ascii="宋体" w:hAnsi="宋体"/>
          <w:szCs w:val="21"/>
        </w:rPr>
      </w:pPr>
      <w:r>
        <w:rPr>
          <w:rFonts w:hint="eastAsia" w:ascii="宋体" w:hAnsi="宋体"/>
          <w:szCs w:val="21"/>
        </w:rPr>
        <w:t xml:space="preserve">对于不属于依法必须招标的暂估价项目的确认和批准采取第</w:t>
      </w:r>
      <w:r>
        <w:rPr>
          <w:rFonts w:ascii="宋体" w:hAnsi="宋体"/>
          <w:szCs w:val="21"/>
          <w:u w:val="single"/>
        </w:rPr>
        <w:t xml:space="preserve"> / </w:t>
      </w:r>
      <w:r>
        <w:rPr>
          <w:rFonts w:hint="eastAsia" w:ascii="宋体" w:hAnsi="宋体"/>
          <w:szCs w:val="21"/>
        </w:rPr>
        <w:t xml:space="preserve">种方式确定。</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种方式：施工单位直接实施的暂估价项目</w:t>
      </w:r>
      <w:r/>
    </w:p>
    <w:p>
      <w:pPr>
        <w:ind w:firstLine="420"/>
        <w:spacing w:line="360" w:lineRule="auto"/>
        <w:rPr>
          <w:rFonts w:hint="eastAsia" w:ascii="宋体" w:hAnsi="宋体"/>
          <w:szCs w:val="21"/>
        </w:rPr>
      </w:pPr>
      <w:r>
        <w:rPr>
          <w:rFonts w:hint="eastAsia" w:ascii="宋体" w:hAnsi="宋体"/>
          <w:szCs w:val="21"/>
        </w:rPr>
        <w:t xml:space="preserve">施工单位直接实施的暂估价项目的约定：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10.8 </w:t>
      </w:r>
      <w:r>
        <w:rPr>
          <w:rFonts w:hint="eastAsia" w:ascii="宋体" w:hAnsi="宋体"/>
          <w:b/>
          <w:szCs w:val="21"/>
        </w:rPr>
        <w:t xml:space="preserve">暂列金额</w:t>
      </w:r>
      <w:r/>
    </w:p>
    <w:p>
      <w:pPr>
        <w:ind w:firstLine="420"/>
        <w:spacing w:line="360" w:lineRule="auto"/>
        <w:rPr>
          <w:rFonts w:hint="eastAsia"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按昆政规[2010]21号要求，做好相关备案手续，未经备案，不得使用</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11. </w:t>
      </w:r>
      <w:r>
        <w:rPr>
          <w:rFonts w:hint="eastAsia" w:ascii="宋体" w:hAnsi="宋体"/>
          <w:b/>
          <w:szCs w:val="21"/>
        </w:rPr>
        <w:t xml:space="preserve">价格调整</w:t>
      </w:r>
      <w:r/>
    </w:p>
    <w:p>
      <w:pPr>
        <w:ind w:firstLine="316"/>
        <w:spacing w:line="360" w:lineRule="auto"/>
        <w:rPr>
          <w:rFonts w:hint="eastAsia" w:ascii="宋体" w:hAnsi="宋体"/>
          <w:b/>
          <w:szCs w:val="21"/>
        </w:rPr>
      </w:pPr>
      <w:r>
        <w:rPr>
          <w:rFonts w:ascii="宋体" w:hAnsi="宋体"/>
          <w:b/>
          <w:szCs w:val="21"/>
        </w:rPr>
        <w:t xml:space="preserve">11.1 </w:t>
      </w:r>
      <w:r>
        <w:rPr>
          <w:rFonts w:hint="eastAsia" w:ascii="宋体" w:hAnsi="宋体"/>
          <w:b/>
          <w:szCs w:val="21"/>
        </w:rPr>
        <w:t xml:space="preserve">合同价格调整方式</w:t>
      </w:r>
      <w:r/>
    </w:p>
    <w:p>
      <w:pPr>
        <w:ind w:firstLine="316"/>
        <w:spacing w:line="360" w:lineRule="auto"/>
        <w:rPr>
          <w:rFonts w:hint="eastAsia" w:ascii="宋体" w:hAnsi="宋体"/>
          <w:b/>
          <w:szCs w:val="21"/>
        </w:rPr>
      </w:pPr>
      <w:r>
        <w:rPr>
          <w:rFonts w:ascii="宋体" w:hAnsi="宋体"/>
          <w:b/>
          <w:szCs w:val="21"/>
        </w:rPr>
        <w:t xml:space="preserve">11.1 </w:t>
      </w:r>
      <w:r>
        <w:rPr>
          <w:rFonts w:hint="eastAsia" w:ascii="宋体" w:hAnsi="宋体"/>
          <w:b/>
          <w:szCs w:val="21"/>
        </w:rPr>
        <w:t xml:space="preserve">市场价格波动引起的调整</w:t>
      </w:r>
      <w:r/>
    </w:p>
    <w:p>
      <w:pPr>
        <w:ind w:firstLine="420"/>
        <w:spacing w:line="360" w:lineRule="auto"/>
        <w:rPr>
          <w:rFonts w:hint="eastAsia" w:ascii="宋体" w:hAnsi="宋体"/>
          <w:szCs w:val="21"/>
        </w:rPr>
      </w:pPr>
      <w:r>
        <w:rPr>
          <w:rFonts w:hint="eastAsia" w:ascii="宋体" w:hAnsi="宋体"/>
          <w:szCs w:val="21"/>
        </w:rPr>
        <w:t xml:space="preserve">市场价格波动是否调整合同价格的约定：</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因市场价格波动调整合同价格，采用以下第</w:t>
      </w:r>
      <w:r>
        <w:rPr>
          <w:rFonts w:ascii="宋体" w:hAnsi="宋体"/>
          <w:szCs w:val="21"/>
          <w:u w:val="single"/>
        </w:rPr>
        <w:t xml:space="preserve"> / </w:t>
      </w:r>
      <w:r>
        <w:rPr>
          <w:rFonts w:hint="eastAsia" w:ascii="宋体" w:hAnsi="宋体"/>
          <w:szCs w:val="21"/>
        </w:rPr>
        <w:t xml:space="preserve">种方式对合同价格进行调整：</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1</w:t>
      </w:r>
      <w:r>
        <w:rPr>
          <w:rFonts w:hint="eastAsia" w:ascii="宋体" w:hAnsi="宋体"/>
          <w:szCs w:val="21"/>
        </w:rPr>
        <w:t xml:space="preserve">种方式：采用价格指数进行价格调整。</w:t>
      </w:r>
      <w:r/>
    </w:p>
    <w:p>
      <w:pPr>
        <w:ind w:firstLine="420"/>
        <w:spacing w:line="360" w:lineRule="auto"/>
        <w:rPr>
          <w:rFonts w:hint="eastAsia" w:ascii="宋体" w:hAnsi="宋体"/>
          <w:szCs w:val="21"/>
        </w:rPr>
      </w:pPr>
      <w:r>
        <w:rPr>
          <w:rFonts w:hint="eastAsia" w:ascii="宋体" w:hAnsi="宋体"/>
          <w:szCs w:val="21"/>
        </w:rPr>
        <w:t xml:space="preserve">关于各可调因子、定值和变值权重，以及基本价格指数及其来源的约定：</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2</w:t>
      </w:r>
      <w:r>
        <w:rPr>
          <w:rFonts w:hint="eastAsia" w:ascii="宋体" w:hAnsi="宋体"/>
          <w:szCs w:val="21"/>
        </w:rPr>
        <w:t xml:space="preserve">种方式：采用造价信息进行价格调整。</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）关于基准价格的约定：</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专用合同条款①承包人在已标价工程量清单或预算书中载明的材料单价低于基准价格的：专用合同条款合同履行期间材料单价涨幅以基准价格为基础超过</w:t>
      </w:r>
      <w:r>
        <w:rPr>
          <w:rFonts w:ascii="宋体" w:hAnsi="宋体"/>
          <w:szCs w:val="21"/>
          <w:u w:val="single"/>
        </w:rPr>
        <w:t xml:space="preserve"> 5 </w:t>
      </w:r>
      <w:r>
        <w:rPr>
          <w:rFonts w:ascii="宋体" w:hAnsi="宋体"/>
          <w:szCs w:val="21"/>
        </w:rPr>
        <w:t xml:space="preserve">%</w:t>
      </w:r>
      <w:r>
        <w:rPr>
          <w:rFonts w:hint="eastAsia" w:ascii="宋体" w:hAnsi="宋体"/>
          <w:szCs w:val="21"/>
        </w:rPr>
        <w:t xml:space="preserve">时，或材料单价跌幅以已标价工程量清单或预算书中载明材料单价为基础超过</w:t>
      </w:r>
      <w:r>
        <w:rPr>
          <w:rFonts w:ascii="宋体" w:hAnsi="宋体"/>
          <w:szCs w:val="21"/>
          <w:u w:val="single"/>
        </w:rPr>
        <w:t xml:space="preserve"> 5 </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②承包人在已标价工程量清单或预算书中载明的材料单价高于基准价格的：专用合同条款合同履行期间材料单价跌幅以基准价格为基础超过</w:t>
      </w:r>
      <w:r>
        <w:rPr>
          <w:rFonts w:ascii="宋体" w:hAnsi="宋体"/>
          <w:szCs w:val="21"/>
          <w:u w:val="single"/>
        </w:rPr>
        <w:t xml:space="preserve"> 5</w:t>
      </w:r>
      <w:r>
        <w:rPr>
          <w:rFonts w:ascii="宋体" w:hAnsi="宋体"/>
          <w:szCs w:val="21"/>
        </w:rPr>
        <w:t xml:space="preserve">%</w:t>
      </w:r>
      <w:r>
        <w:rPr>
          <w:rFonts w:hint="eastAsia" w:ascii="宋体" w:hAnsi="宋体"/>
          <w:szCs w:val="21"/>
        </w:rPr>
        <w:t xml:space="preserve">时，材料单价涨幅以已标价工程量清单或预算书中载明材料单价为基础超过</w:t>
      </w:r>
      <w:r>
        <w:rPr>
          <w:rFonts w:ascii="宋体" w:hAnsi="宋体"/>
          <w:szCs w:val="21"/>
          <w:u w:val="single"/>
        </w:rPr>
        <w:t xml:space="preserve">5 </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③承包人在已标价工程量清单或预算书中载明的材料单价等于基准单价的：专用合同条款合同履行期间材料单价涨跌幅以基准单价为基础超过±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5</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种方式：其他价格调整方式：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 </w:t>
      </w:r>
      <w:r>
        <w:rPr>
          <w:rFonts w:hint="eastAsia" w:ascii="宋体" w:hAnsi="宋体"/>
          <w:b/>
          <w:szCs w:val="21"/>
        </w:rPr>
        <w:t xml:space="preserve">合同价格、计量与支付</w:t>
      </w:r>
      <w:r/>
    </w:p>
    <w:p>
      <w:pPr>
        <w:ind w:firstLine="316"/>
        <w:spacing w:line="360" w:lineRule="auto"/>
        <w:rPr>
          <w:rFonts w:hint="eastAsia" w:ascii="宋体" w:hAnsi="宋体"/>
          <w:b/>
          <w:szCs w:val="21"/>
        </w:rPr>
      </w:pPr>
      <w:r>
        <w:rPr>
          <w:rFonts w:ascii="宋体" w:hAnsi="宋体"/>
          <w:b/>
          <w:szCs w:val="21"/>
        </w:rPr>
        <w:t xml:space="preserve">12.1 </w:t>
      </w:r>
      <w:r>
        <w:rPr>
          <w:rFonts w:hint="eastAsia" w:ascii="宋体" w:hAnsi="宋体"/>
          <w:b/>
          <w:szCs w:val="21"/>
        </w:rPr>
        <w:t xml:space="preserve">合同价格形式</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、单价合同。</w:t>
      </w:r>
      <w:r/>
    </w:p>
    <w:p>
      <w:pPr>
        <w:ind w:firstLine="420"/>
        <w:spacing w:line="360" w:lineRule="auto"/>
        <w:rPr>
          <w:rFonts w:hint="eastAsia" w:ascii="宋体" w:hAnsi="宋体"/>
          <w:szCs w:val="21"/>
          <w:u w:val="single"/>
        </w:rPr>
      </w:pPr>
      <w:r>
        <w:rPr>
          <w:rFonts w:hint="eastAsia" w:ascii="宋体" w:hAnsi="宋体"/>
          <w:szCs w:val="21"/>
        </w:rPr>
        <w:t xml:space="preserve">综合单价包含的风险范围：</w:t>
      </w:r>
      <w:r>
        <w:rPr>
          <w:rFonts w:hint="eastAsia" w:ascii="宋体" w:hAnsi="宋体"/>
          <w:szCs w:val="21"/>
          <w:u w:val="single"/>
        </w:rPr>
        <w:t xml:space="preserve">1) 本工程采用工程量清单综合单价包干之承包方式，承包人包工、包料、包工期、包质量、包安全文明施工。</w:t>
      </w:r>
      <w:r/>
    </w:p>
    <w:p>
      <w:pPr>
        <w:ind w:firstLine="420"/>
        <w:spacing w:line="360" w:lineRule="auto"/>
        <w:rPr>
          <w:rFonts w:hint="eastAsia" w:ascii="宋体" w:hAnsi="宋体"/>
          <w:szCs w:val="21"/>
          <w:u w:val="single"/>
        </w:rPr>
      </w:pPr>
      <w:r>
        <w:rPr>
          <w:rFonts w:hint="eastAsia" w:ascii="宋体" w:hAnsi="宋体"/>
          <w:szCs w:val="21"/>
          <w:u w:val="single"/>
        </w:rPr>
        <w:t xml:space="preserve">2) 工程量清单内填写的单价是包括了材料、机械、人工、取费、质检（包括自检）、缺陷修复、利润、税务等费用以及合同明示或暗示的所有责任、义务和风险的综合单价。</w:t>
      </w:r>
      <w:r/>
    </w:p>
    <w:p>
      <w:pPr>
        <w:ind w:firstLine="420"/>
        <w:spacing w:line="360" w:lineRule="auto"/>
        <w:rPr>
          <w:rFonts w:hint="eastAsia" w:ascii="宋体" w:hAnsi="宋体"/>
          <w:szCs w:val="21"/>
          <w:u w:val="single"/>
        </w:rPr>
      </w:pPr>
      <w:r>
        <w:rPr>
          <w:rFonts w:hint="eastAsia" w:ascii="宋体" w:hAnsi="宋体"/>
          <w:szCs w:val="21"/>
          <w:u w:val="single"/>
        </w:rPr>
        <w:t xml:space="preserve">3）综合单价包含人工、材料、机械、运输费用等市场波动风险（建设行政主管部门发布的政策性调整因素除外），以及工程量的增减而变化。</w:t>
      </w:r>
      <w:r/>
    </w:p>
    <w:p>
      <w:pPr>
        <w:ind w:firstLine="420"/>
        <w:spacing w:line="360" w:lineRule="auto"/>
        <w:rPr>
          <w:rFonts w:hint="eastAsia" w:ascii="宋体" w:hAnsi="宋体"/>
          <w:szCs w:val="21"/>
          <w:u w:val="single"/>
        </w:rPr>
      </w:pPr>
      <w:r>
        <w:rPr>
          <w:rFonts w:hint="eastAsia" w:ascii="宋体" w:hAnsi="宋体"/>
          <w:szCs w:val="21"/>
          <w:u w:val="single"/>
        </w:rPr>
        <w:t xml:space="preserve">4) 综合单价已经考虑了停电、停水、二次搬运、施工场地可能不足、发包人现场约束、成品保护等所需措施和维护产生的一切费用，并已考虑了各种可能影响施工的因素及其所增加的费用。</w:t>
      </w:r>
      <w:r/>
    </w:p>
    <w:p>
      <w:pPr>
        <w:ind w:firstLine="420"/>
        <w:spacing w:line="360" w:lineRule="auto"/>
        <w:rPr>
          <w:rFonts w:hint="eastAsia" w:ascii="宋体" w:hAnsi="宋体"/>
          <w:szCs w:val="21"/>
          <w:u w:val="single"/>
        </w:rPr>
      </w:pPr>
      <w:r>
        <w:rPr>
          <w:rFonts w:hint="eastAsia" w:ascii="宋体" w:hAnsi="宋体"/>
          <w:szCs w:val="21"/>
          <w:u w:val="single"/>
        </w:rPr>
        <w:t xml:space="preserve">5）施工单位须为建设单位、设计单位、监理单位和质检单位等进行工程检查、检验、测试时提供各种方便产生的一切费用已考虑在相关措施费中。</w:t>
      </w:r>
      <w:r/>
    </w:p>
    <w:p>
      <w:pPr>
        <w:ind w:firstLine="420"/>
        <w:spacing w:line="360" w:lineRule="auto"/>
        <w:rPr>
          <w:rFonts w:hint="eastAsia" w:ascii="宋体" w:hAnsi="宋体"/>
          <w:szCs w:val="21"/>
          <w:u w:val="single"/>
        </w:rPr>
      </w:pPr>
      <w:r>
        <w:rPr>
          <w:rFonts w:hint="eastAsia" w:ascii="宋体" w:hAnsi="宋体"/>
          <w:szCs w:val="21"/>
          <w:u w:val="single"/>
        </w:rPr>
        <w:t xml:space="preserve">6) 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p>
    <w:p>
      <w:pPr>
        <w:ind w:firstLine="420"/>
        <w:spacing w:line="360" w:lineRule="auto"/>
        <w:rPr>
          <w:rFonts w:hint="eastAsia" w:ascii="宋体" w:hAnsi="宋体"/>
          <w:szCs w:val="21"/>
        </w:rPr>
      </w:pPr>
      <w:r>
        <w:rPr>
          <w:rFonts w:hint="eastAsia" w:ascii="宋体" w:hAnsi="宋体"/>
          <w:szCs w:val="21"/>
          <w:u w:val="single"/>
        </w:rPr>
        <w:t xml:space="preserve">7) 经过中介咨询机构、监理工程师和建设单位确认，若施工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p>
    <w:p>
      <w:pPr>
        <w:ind w:firstLine="420"/>
        <w:spacing w:line="360" w:lineRule="auto"/>
        <w:rPr>
          <w:rFonts w:hint="eastAsia"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按苏住建价[2012]19号文等相关规定，不计取风险费</w:t>
      </w:r>
      <w:r/>
    </w:p>
    <w:p>
      <w:pPr>
        <w:ind w:firstLine="420"/>
        <w:spacing w:line="360" w:lineRule="auto"/>
        <w:rPr>
          <w:rFonts w:hint="eastAsia"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1、本工程可调价风险要素包括：</w:t>
      </w:r>
      <w:r>
        <w:rPr>
          <w:rFonts w:ascii="宋体" w:hAnsi="宋体"/>
          <w:szCs w:val="21"/>
          <w:u w:val="single"/>
        </w:rPr>
        <w:t xml:space="preserve">/</w:t>
      </w:r>
      <w:r>
        <w:rPr>
          <w:rFonts w:hint="eastAsia" w:ascii="宋体" w:hAnsi="宋体"/>
          <w:szCs w:val="21"/>
          <w:u w:val="single"/>
        </w:rPr>
        <w:t xml:space="preserve">以及其价值占单位</w:t>
      </w:r>
      <w:r>
        <w:rPr>
          <w:rFonts w:hint="eastAsia" w:ascii="宋体" w:hAnsi="宋体"/>
          <w:szCs w:val="21"/>
          <w:u w:val="single"/>
        </w:rPr>
        <w:t xml:space="preserve">专业工程分部分项工程5%以上的其它要素，按有关最新现行政策规定执行；2、工程量清单漏项或设计变更引起新的工程量清单项目，其相应综合单价由施工单位提出，经建设单位确认后作为结算的依据；3、①现场签证；②图纸会审及技术核定单；③设计变更；④发包方变更指令4、中标下浮率计算公式：(标底价-中标价)/[标底价-暂列金额×(1＋规费费率)×(1＋税率)-专业工程暂估价×(1＋规费费率)×(1＋税率)-材料暂估价包括甲供材料费×(1＋安全文明施工措施费率)×(1＋规费费率)×(1＋税率)]。</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w:t>
      </w:r>
      <w:r/>
    </w:p>
    <w:p>
      <w:pPr>
        <w:ind w:firstLine="420"/>
        <w:spacing w:line="360" w:lineRule="auto"/>
        <w:rPr>
          <w:rFonts w:hint="eastAsia" w:ascii="宋体" w:hAnsi="宋体"/>
          <w:szCs w:val="21"/>
        </w:rPr>
      </w:pPr>
      <w:r>
        <w:rPr>
          <w:rFonts w:hint="eastAsia" w:ascii="宋体" w:hAnsi="宋体"/>
          <w:szCs w:val="21"/>
        </w:rPr>
        <w:t xml:space="preserve">总价包含的风险范围：</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、其他价格方式：</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12.2 </w:t>
      </w:r>
      <w:r>
        <w:rPr>
          <w:rFonts w:hint="eastAsia" w:ascii="宋体" w:hAnsi="宋体"/>
          <w:b/>
          <w:szCs w:val="21"/>
        </w:rPr>
        <w:t xml:space="preserve">预付款</w:t>
      </w:r>
      <w:r/>
    </w:p>
    <w:p>
      <w:pPr>
        <w:ind w:firstLine="315"/>
        <w:spacing w:line="360" w:lineRule="auto"/>
        <w:rPr>
          <w:rFonts w:hint="eastAsia"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spacing w:line="360" w:lineRule="auto"/>
        <w:rPr>
          <w:rFonts w:hint="eastAsia" w:ascii="宋体" w:hAnsi="宋体"/>
          <w:szCs w:val="21"/>
        </w:rPr>
      </w:pPr>
      <w:r>
        <w:rPr>
          <w:rFonts w:hint="eastAsia" w:ascii="宋体" w:hAnsi="宋体"/>
          <w:szCs w:val="21"/>
        </w:rPr>
        <w:t xml:space="preserve">预付款支付比例或金额：</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预付款支付期限：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预付款扣回的方式：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12.2.2 </w:t>
      </w:r>
      <w:r>
        <w:rPr>
          <w:rFonts w:hint="eastAsia" w:ascii="宋体" w:hAnsi="宋体"/>
          <w:szCs w:val="21"/>
        </w:rPr>
        <w:t xml:space="preserve">预付款担保</w:t>
      </w:r>
      <w:r/>
    </w:p>
    <w:p>
      <w:pPr>
        <w:ind w:firstLine="420"/>
        <w:spacing w:line="360" w:lineRule="auto"/>
        <w:rPr>
          <w:rFonts w:hint="eastAsia" w:ascii="宋体" w:hAnsi="宋体"/>
          <w:szCs w:val="21"/>
        </w:rPr>
      </w:pPr>
      <w:r>
        <w:rPr>
          <w:rFonts w:hint="eastAsia" w:ascii="宋体" w:hAnsi="宋体"/>
          <w:szCs w:val="21"/>
        </w:rPr>
        <w:t xml:space="preserve">施工单位提交预付款担保的期限：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预付款担保的形式为：</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12.3 </w:t>
      </w:r>
      <w:r>
        <w:rPr>
          <w:rFonts w:hint="eastAsia" w:ascii="宋体" w:hAnsi="宋体"/>
          <w:b/>
          <w:szCs w:val="21"/>
        </w:rPr>
        <w:t xml:space="preserve">计量</w:t>
      </w:r>
      <w:r/>
    </w:p>
    <w:p>
      <w:pPr>
        <w:ind w:firstLine="315"/>
        <w:spacing w:line="360" w:lineRule="auto"/>
        <w:rPr>
          <w:rFonts w:hint="eastAsia"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spacing w:line="360" w:lineRule="auto"/>
        <w:rPr>
          <w:rFonts w:hint="eastAsia" w:ascii="宋体" w:hAnsi="宋体"/>
          <w:szCs w:val="21"/>
        </w:rPr>
      </w:pPr>
      <w:r>
        <w:rPr>
          <w:rFonts w:hint="eastAsia" w:ascii="宋体" w:hAnsi="宋体"/>
          <w:szCs w:val="21"/>
        </w:rPr>
        <w:t xml:space="preserve">工程量计算规则：</w:t>
      </w:r>
      <w:r>
        <w:rPr>
          <w:rFonts w:hint="eastAsia"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12.3.2 </w:t>
      </w:r>
      <w:r>
        <w:rPr>
          <w:rFonts w:hint="eastAsia" w:ascii="宋体" w:hAnsi="宋体"/>
          <w:szCs w:val="21"/>
        </w:rPr>
        <w:t xml:space="preserve">计量周期</w:t>
      </w:r>
      <w:r/>
    </w:p>
    <w:p>
      <w:pPr>
        <w:ind w:firstLine="420"/>
        <w:spacing w:line="360" w:lineRule="auto"/>
        <w:rPr>
          <w:rFonts w:hint="eastAsia" w:ascii="宋体" w:hAnsi="宋体"/>
          <w:szCs w:val="21"/>
        </w:rPr>
      </w:pPr>
      <w:r>
        <w:rPr>
          <w:rFonts w:hint="eastAsia" w:ascii="宋体" w:hAnsi="宋体"/>
          <w:szCs w:val="21"/>
        </w:rPr>
        <w:t xml:space="preserve">关于计量周期的约定：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12.3.3 </w:t>
      </w:r>
      <w:r>
        <w:rPr>
          <w:rFonts w:hint="eastAsia" w:ascii="宋体" w:hAnsi="宋体"/>
          <w:szCs w:val="21"/>
        </w:rPr>
        <w:t xml:space="preserve">单价合同的计量</w:t>
      </w:r>
      <w:r/>
    </w:p>
    <w:p>
      <w:pPr>
        <w:ind w:firstLine="420"/>
        <w:spacing w:line="360" w:lineRule="auto"/>
        <w:rPr>
          <w:rFonts w:hint="eastAsia" w:ascii="宋体" w:hAnsi="宋体"/>
          <w:szCs w:val="21"/>
        </w:rPr>
      </w:pPr>
      <w:r>
        <w:rPr>
          <w:rFonts w:hint="eastAsia" w:ascii="宋体" w:hAnsi="宋体"/>
          <w:szCs w:val="21"/>
        </w:rPr>
        <w:t xml:space="preserve">关于单价合同计量的约定：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12.3.4 </w:t>
      </w:r>
      <w:r>
        <w:rPr>
          <w:rFonts w:hint="eastAsia" w:ascii="宋体" w:hAnsi="宋体"/>
          <w:szCs w:val="21"/>
        </w:rPr>
        <w:t xml:space="preserve">总价合同的计量</w:t>
      </w:r>
      <w:r/>
    </w:p>
    <w:p>
      <w:pPr>
        <w:ind w:firstLine="420"/>
        <w:spacing w:line="360" w:lineRule="auto"/>
        <w:rPr>
          <w:rFonts w:hint="eastAsia" w:ascii="宋体" w:hAnsi="宋体"/>
          <w:szCs w:val="21"/>
        </w:rPr>
      </w:pPr>
      <w:r>
        <w:rPr>
          <w:rFonts w:hint="eastAsia" w:ascii="宋体" w:hAnsi="宋体"/>
          <w:szCs w:val="21"/>
        </w:rPr>
        <w:t xml:space="preserve">关于总价合同计量的约定：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项〔总价合同的计量〕约定进行计量：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12.3.6 </w:t>
      </w:r>
      <w:r>
        <w:rPr>
          <w:rFonts w:hint="eastAsia" w:ascii="宋体" w:hAnsi="宋体"/>
          <w:szCs w:val="21"/>
        </w:rPr>
        <w:t xml:space="preserve">其他价格形式合同的计量</w:t>
      </w:r>
      <w:r/>
    </w:p>
    <w:p>
      <w:pPr>
        <w:ind w:firstLine="420"/>
        <w:spacing w:line="360" w:lineRule="auto"/>
        <w:rPr>
          <w:rFonts w:hint="eastAsia" w:ascii="宋体" w:hAnsi="宋体"/>
          <w:szCs w:val="21"/>
        </w:rPr>
      </w:pPr>
      <w:r>
        <w:rPr>
          <w:rFonts w:hint="eastAsia"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12.4 </w:t>
      </w:r>
      <w:r>
        <w:rPr>
          <w:rFonts w:hint="eastAsia" w:ascii="宋体" w:hAnsi="宋体"/>
          <w:b/>
          <w:szCs w:val="21"/>
        </w:rPr>
        <w:t xml:space="preserve">工程进度款支付</w:t>
      </w:r>
      <w:r/>
    </w:p>
    <w:p>
      <w:pPr>
        <w:ind w:firstLine="315"/>
        <w:spacing w:line="360" w:lineRule="auto"/>
        <w:rPr>
          <w:rFonts w:hint="eastAsia" w:ascii="宋体" w:hAnsi="宋体"/>
          <w:color w:val="000000" w:themeColor="text1"/>
          <w:szCs w:val="21"/>
        </w:rPr>
      </w:pPr>
      <w:r>
        <w:rPr>
          <w:rFonts w:ascii="宋体" w:hAnsi="宋体"/>
          <w:szCs w:val="21"/>
        </w:rPr>
        <w:t xml:space="preserve">1</w:t>
      </w:r>
      <w:r>
        <w:rPr>
          <w:rFonts w:ascii="宋体" w:hAnsi="宋体"/>
          <w:color w:val="000000" w:themeColor="text1"/>
          <w:szCs w:val="21"/>
        </w:rPr>
        <w:t xml:space="preserve">2.4.1 </w:t>
      </w:r>
      <w:r>
        <w:rPr>
          <w:rFonts w:hint="eastAsia" w:ascii="宋体" w:hAnsi="宋体"/>
          <w:color w:val="000000" w:themeColor="text1"/>
          <w:szCs w:val="21"/>
        </w:rPr>
        <w:t xml:space="preserve">付款周期</w:t>
      </w:r>
      <w:r/>
    </w:p>
    <w:p>
      <w:pPr>
        <w:ind w:firstLine="420"/>
        <w:spacing w:line="360" w:lineRule="auto"/>
        <w:rPr>
          <w:rFonts w:hint="eastAsia" w:ascii="宋体" w:hAnsi="宋体"/>
          <w:szCs w:val="21"/>
        </w:rPr>
      </w:pPr>
      <w:r>
        <w:rPr>
          <w:rFonts w:hint="eastAsia" w:ascii="宋体" w:hAnsi="宋体"/>
          <w:color w:val="000000" w:themeColor="text1"/>
          <w:szCs w:val="21"/>
        </w:rPr>
        <w:t xml:space="preserve">关于付款周期的约定：竣工付款至经甲方确认的已完工程量价款的50%。审计前付款不超过</w:t>
      </w:r>
      <w:r>
        <w:rPr>
          <w:rFonts w:hint="eastAsia" w:ascii="宋体" w:hAnsi="宋体"/>
          <w:color w:val="000000" w:themeColor="text1"/>
          <w:szCs w:val="21"/>
        </w:rPr>
        <w:t xml:space="preserve">70%，余款在审计完成后三年内付清。（具体付款进度节点及数额以财政拨付为准）</w:t>
      </w:r>
      <w:r/>
    </w:p>
    <w:p>
      <w:pPr>
        <w:ind w:firstLine="315"/>
        <w:spacing w:line="360" w:lineRule="auto"/>
        <w:rPr>
          <w:rFonts w:hint="eastAsia" w:ascii="宋体" w:hAnsi="宋体"/>
          <w:szCs w:val="21"/>
        </w:rPr>
      </w:pPr>
      <w:r>
        <w:rPr>
          <w:rFonts w:ascii="宋体" w:hAnsi="宋体"/>
          <w:szCs w:val="21"/>
        </w:rPr>
        <w:t xml:space="preserve">12.4.2 </w:t>
      </w:r>
      <w:r>
        <w:rPr>
          <w:rFonts w:hint="eastAsia" w:ascii="宋体" w:hAnsi="宋体"/>
          <w:szCs w:val="21"/>
        </w:rPr>
        <w:t xml:space="preserve">进度付款申请单的编制</w:t>
      </w:r>
      <w:r/>
    </w:p>
    <w:p>
      <w:pPr>
        <w:ind w:firstLine="420"/>
        <w:spacing w:line="360" w:lineRule="auto"/>
        <w:rPr>
          <w:rFonts w:hint="eastAsia" w:ascii="宋体" w:hAnsi="宋体"/>
          <w:szCs w:val="21"/>
        </w:rPr>
      </w:pPr>
      <w:r>
        <w:rPr>
          <w:rFonts w:hint="eastAsia" w:ascii="宋体" w:hAnsi="宋体"/>
          <w:szCs w:val="21"/>
        </w:rPr>
        <w:t xml:space="preserve">关于进度付款申请单编制的约定：</w:t>
      </w:r>
      <w:r>
        <w:rPr>
          <w:rFonts w:hint="eastAsia" w:ascii="宋体" w:hAnsi="宋体"/>
          <w:szCs w:val="21"/>
          <w:u w:val="single"/>
        </w:rPr>
        <w:t xml:space="preserve">以监理单位及建设单位审批确认的验工月报为准</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12.4.3 </w:t>
      </w:r>
      <w:r>
        <w:rPr>
          <w:rFonts w:hint="eastAsia" w:ascii="宋体" w:hAnsi="宋体"/>
          <w:szCs w:val="21"/>
        </w:rPr>
        <w:t xml:space="preserve">进度付款申请单的提交</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hint="eastAsia" w:ascii="宋体" w:hAnsi="宋体"/>
          <w:szCs w:val="21"/>
          <w:u w:val="single"/>
        </w:rPr>
        <w:t xml:space="preserve">收到申请后</w:t>
      </w:r>
      <w:r>
        <w:rPr>
          <w:rFonts w:ascii="宋体" w:hAnsi="宋体"/>
          <w:szCs w:val="21"/>
          <w:u w:val="single"/>
        </w:rPr>
        <w:t xml:space="preserve">3</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hint="eastAsia" w:ascii="宋体" w:hAnsi="宋体"/>
          <w:szCs w:val="21"/>
          <w:u w:val="single"/>
        </w:rPr>
        <w:t xml:space="preserve">审批后</w:t>
      </w:r>
      <w:r>
        <w:rPr>
          <w:rFonts w:ascii="宋体" w:hAnsi="宋体"/>
          <w:szCs w:val="21"/>
          <w:u w:val="single"/>
        </w:rPr>
        <w:t xml:space="preserve">7-10</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12.4.4 </w:t>
      </w:r>
      <w:r>
        <w:rPr>
          <w:rFonts w:hint="eastAsia" w:ascii="宋体" w:hAnsi="宋体"/>
          <w:szCs w:val="21"/>
        </w:rPr>
        <w:t xml:space="preserve">进度款审核和支付</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）监理单位审查并报送建设单位的期限：</w:t>
      </w:r>
      <w:r>
        <w:rPr>
          <w:rFonts w:hint="eastAsia" w:ascii="宋体" w:hAnsi="宋体"/>
          <w:szCs w:val="21"/>
          <w:u w:val="single"/>
        </w:rPr>
        <w:t xml:space="preserve">收到申请后3个工作日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建设单位完成审批并签发进度款支付证书的期限：</w:t>
      </w:r>
      <w:r>
        <w:rPr>
          <w:rFonts w:hint="eastAsia" w:ascii="宋体" w:hAnsi="宋体"/>
          <w:szCs w:val="21"/>
          <w:u w:val="single"/>
        </w:rPr>
        <w:t xml:space="preserve">审批后7-10个工作日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）建设单位支付进度款的期限：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建设单位逾期支付进度款的违约金的计算方式：</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12.4.6 </w:t>
      </w:r>
      <w:r>
        <w:rPr>
          <w:rFonts w:hint="eastAsia" w:ascii="宋体" w:hAnsi="宋体"/>
          <w:szCs w:val="21"/>
        </w:rPr>
        <w:t xml:space="preserve">支付分解表的编制</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13. </w:t>
      </w:r>
      <w:r>
        <w:rPr>
          <w:rFonts w:hint="eastAsia" w:ascii="宋体" w:hAnsi="宋体"/>
          <w:b/>
          <w:szCs w:val="21"/>
        </w:rPr>
        <w:t xml:space="preserve">验收和工程试车</w:t>
      </w:r>
      <w:r/>
    </w:p>
    <w:p>
      <w:pPr>
        <w:ind w:firstLine="316"/>
        <w:spacing w:line="360" w:lineRule="auto"/>
        <w:rPr>
          <w:rFonts w:hint="eastAsia" w:ascii="宋体" w:hAnsi="宋体"/>
          <w:b/>
          <w:szCs w:val="21"/>
        </w:rPr>
      </w:pPr>
      <w:r>
        <w:rPr>
          <w:rFonts w:ascii="宋体" w:hAnsi="宋体"/>
          <w:b/>
          <w:szCs w:val="21"/>
        </w:rPr>
        <w:t xml:space="preserve">13.1 </w:t>
      </w:r>
      <w:r>
        <w:rPr>
          <w:rFonts w:hint="eastAsia" w:ascii="宋体" w:hAnsi="宋体"/>
          <w:b/>
          <w:szCs w:val="21"/>
        </w:rPr>
        <w:t xml:space="preserve">分部分项工程验收</w:t>
      </w:r>
      <w:r/>
    </w:p>
    <w:p>
      <w:pPr>
        <w:ind w:firstLine="315"/>
        <w:spacing w:line="360" w:lineRule="auto"/>
        <w:rPr>
          <w:rFonts w:hint="eastAsia" w:ascii="宋体" w:hAnsi="宋体"/>
          <w:szCs w:val="21"/>
        </w:rPr>
      </w:pPr>
      <w:r>
        <w:rPr>
          <w:rFonts w:ascii="宋体" w:hAnsi="宋体"/>
          <w:szCs w:val="21"/>
        </w:rPr>
        <w:t xml:space="preserve">13.1.2</w:t>
      </w:r>
      <w:r>
        <w:rPr>
          <w:rFonts w:hint="eastAsia" w:ascii="宋体" w:hAnsi="宋体"/>
          <w:szCs w:val="21"/>
        </w:rPr>
        <w:t xml:space="preserve">监理单位不能按时进行验收时，应提前</w:t>
      </w:r>
      <w:r>
        <w:rPr>
          <w:rFonts w:ascii="宋体" w:hAnsi="宋体"/>
          <w:szCs w:val="21"/>
          <w:u w:val="single"/>
        </w:rPr>
        <w:t xml:space="preserve"> 24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ascii="宋体" w:hAnsi="宋体"/>
          <w:szCs w:val="21"/>
          <w:u w:val="single"/>
        </w:rPr>
        <w:t xml:space="preserve"> 48 </w:t>
      </w:r>
      <w:r>
        <w:rPr>
          <w:rFonts w:hint="eastAsia" w:ascii="宋体" w:hAnsi="宋体"/>
          <w:szCs w:val="21"/>
        </w:rPr>
        <w:t xml:space="preserve">小时。</w:t>
      </w:r>
      <w:r/>
    </w:p>
    <w:p>
      <w:pPr>
        <w:ind w:firstLine="316"/>
        <w:spacing w:line="360" w:lineRule="auto"/>
        <w:rPr>
          <w:rFonts w:hint="eastAsia" w:ascii="宋体" w:hAnsi="宋体"/>
          <w:b/>
          <w:szCs w:val="21"/>
        </w:rPr>
      </w:pPr>
      <w:r>
        <w:rPr>
          <w:rFonts w:ascii="宋体" w:hAnsi="宋体"/>
          <w:b/>
          <w:szCs w:val="21"/>
        </w:rPr>
        <w:t xml:space="preserve">13.2 </w:t>
      </w:r>
      <w:r>
        <w:rPr>
          <w:rFonts w:hint="eastAsia" w:ascii="宋体" w:hAnsi="宋体"/>
          <w:b/>
          <w:szCs w:val="21"/>
        </w:rPr>
        <w:t xml:space="preserve">竣工验收</w:t>
      </w:r>
      <w:r/>
    </w:p>
    <w:p>
      <w:pPr>
        <w:ind w:firstLine="315"/>
        <w:spacing w:line="360" w:lineRule="auto"/>
        <w:rPr>
          <w:rFonts w:hint="eastAsia" w:ascii="宋体" w:hAnsi="宋体"/>
          <w:szCs w:val="21"/>
        </w:rPr>
      </w:pPr>
      <w:r>
        <w:rPr>
          <w:rFonts w:ascii="宋体" w:hAnsi="宋体"/>
          <w:szCs w:val="21"/>
        </w:rPr>
        <w:t xml:space="preserve">13.2.2</w:t>
      </w:r>
      <w:r>
        <w:rPr>
          <w:rFonts w:hint="eastAsia" w:ascii="宋体" w:hAnsi="宋体"/>
          <w:szCs w:val="21"/>
        </w:rPr>
        <w:t xml:space="preserve">竣工验收程序</w:t>
      </w:r>
      <w:r/>
    </w:p>
    <w:p>
      <w:pPr>
        <w:ind w:firstLine="420"/>
        <w:spacing w:line="360" w:lineRule="auto"/>
        <w:rPr>
          <w:rFonts w:hint="eastAsia" w:ascii="宋体" w:hAnsi="宋体"/>
          <w:szCs w:val="21"/>
        </w:rPr>
      </w:pPr>
      <w:r>
        <w:rPr>
          <w:rFonts w:hint="eastAsia" w:ascii="宋体" w:hAnsi="宋体"/>
          <w:szCs w:val="21"/>
        </w:rPr>
        <w:t xml:space="preserve">关于竣工验收程序的约定：</w:t>
      </w:r>
      <w:r/>
    </w:p>
    <w:p>
      <w:pPr>
        <w:ind w:firstLine="420"/>
        <w:spacing w:line="360" w:lineRule="auto"/>
        <w:rPr>
          <w:rFonts w:hint="eastAsia" w:ascii="宋体" w:hAnsi="宋体"/>
          <w:szCs w:val="21"/>
        </w:rPr>
      </w:pPr>
      <w:r>
        <w:rPr>
          <w:rFonts w:ascii="宋体" w:hAnsi="宋体"/>
          <w:szCs w:val="21"/>
          <w:u w:val="single"/>
        </w:rPr>
        <w:t xml:space="preserve">1</w:t>
      </w:r>
      <w:r>
        <w:rPr>
          <w:rFonts w:hint="eastAsia" w:ascii="宋体" w:hAnsi="宋体"/>
          <w:szCs w:val="21"/>
          <w:u w:val="single"/>
        </w:rPr>
        <w:t xml:space="preserve">、施工单位提供竣工图的约定：工程竣工验收后</w:t>
      </w:r>
      <w:r>
        <w:rPr>
          <w:rFonts w:ascii="宋体" w:hAnsi="宋体"/>
          <w:szCs w:val="21"/>
          <w:u w:val="single"/>
        </w:rPr>
        <w:t xml:space="preserve">30</w:t>
      </w:r>
      <w:r>
        <w:rPr>
          <w:rFonts w:hint="eastAsia" w:ascii="宋体" w:hAnsi="宋体"/>
          <w:szCs w:val="21"/>
          <w:u w:val="single"/>
        </w:rPr>
        <w:t xml:space="preserve">日内向监理单位和集中建设提供竣工图纸、文字资料和工程照片一式三份。</w:t>
      </w:r>
      <w:r>
        <w:rPr>
          <w:rFonts w:ascii="宋体" w:hAnsi="宋体"/>
          <w:szCs w:val="21"/>
          <w:u w:val="single"/>
        </w:rPr>
        <w:t xml:space="preserve">2</w:t>
      </w:r>
      <w:r>
        <w:rPr>
          <w:rFonts w:hint="eastAsia" w:ascii="宋体" w:hAnsi="宋体"/>
          <w:szCs w:val="21"/>
          <w:u w:val="single"/>
        </w:rPr>
        <w:t xml:space="preserve">、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建设单位不按照本项约定组织竣工验收、颁发工程接收证书的违约金的计算方法：</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13.2.5</w:t>
      </w:r>
      <w:r>
        <w:rPr>
          <w:rFonts w:hint="eastAsia" w:ascii="宋体" w:hAnsi="宋体"/>
          <w:szCs w:val="21"/>
        </w:rPr>
        <w:t xml:space="preserve">移交、接收全部与部分工程</w:t>
      </w:r>
      <w:r/>
    </w:p>
    <w:p>
      <w:pPr>
        <w:ind w:firstLine="420"/>
        <w:spacing w:line="360" w:lineRule="auto"/>
        <w:rPr>
          <w:rFonts w:hint="eastAsia" w:ascii="宋体" w:hAnsi="宋体"/>
          <w:szCs w:val="21"/>
        </w:rPr>
      </w:pPr>
      <w:r>
        <w:rPr>
          <w:rFonts w:hint="eastAsia" w:ascii="宋体" w:hAnsi="宋体"/>
          <w:szCs w:val="21"/>
        </w:rPr>
        <w:t xml:space="preserve">施工单位向建设单位移交工程的期限：</w:t>
      </w:r>
      <w:bookmarkStart w:id="85" w:name="EBff4e431c45a14fedaac78a6cb75abb6e"/>
      <w:r>
        <w:rPr>
          <w:rFonts w:hint="eastAsia" w:ascii="宋体" w:hAnsi="宋体"/>
          <w:szCs w:val="21"/>
          <w:u w:val="single"/>
        </w:rPr>
        <w:t xml:space="preserve">工程竣工验收合格后30天内完成工程的移交</w:t>
      </w:r>
      <w:bookmarkEnd w:id="85"/>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建设单位未按本合同约定接收全部或部分工程的，违约金的计算方法为：</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施工单位未按时移交工程的，违约金的计算方法为：</w:t>
      </w:r>
      <w:bookmarkStart w:id="86" w:name="EBef4cd4a185d3441f9fd851735e5da2f7"/>
      <w:r>
        <w:rPr>
          <w:rFonts w:hint="eastAsia" w:ascii="宋体" w:hAnsi="宋体"/>
          <w:szCs w:val="21"/>
          <w:u w:val="single"/>
        </w:rPr>
        <w:t xml:space="preserve">按合同工期要求，按全部专业分部分项工程费之和的万分之四进行处罚</w:t>
      </w:r>
      <w:bookmarkEnd w:id="86"/>
      <w:r>
        <w:rPr>
          <w:rFonts w:hint="eastAsia" w:ascii="宋体" w:hAnsi="宋体"/>
          <w:szCs w:val="21"/>
          <w:u w:val="single"/>
        </w:rPr>
        <w:t xml:space="preserve">。</w:t>
      </w:r>
      <w:r/>
    </w:p>
    <w:p>
      <w:pPr>
        <w:ind w:firstLine="316"/>
        <w:spacing w:line="360" w:lineRule="auto"/>
        <w:rPr>
          <w:rFonts w:hint="eastAsia" w:ascii="宋体" w:hAnsi="宋体"/>
          <w:b/>
          <w:szCs w:val="21"/>
        </w:rPr>
      </w:pPr>
      <w:r>
        <w:rPr>
          <w:rFonts w:ascii="宋体" w:hAnsi="宋体"/>
          <w:b/>
          <w:szCs w:val="21"/>
        </w:rPr>
        <w:t xml:space="preserve">13.3 </w:t>
      </w:r>
      <w:r>
        <w:rPr>
          <w:rFonts w:hint="eastAsia" w:ascii="宋体" w:hAnsi="宋体"/>
          <w:b/>
          <w:szCs w:val="21"/>
        </w:rPr>
        <w:t xml:space="preserve">工程试车</w:t>
      </w:r>
      <w:r/>
    </w:p>
    <w:p>
      <w:pPr>
        <w:ind w:firstLine="315"/>
        <w:spacing w:line="360" w:lineRule="auto"/>
        <w:rPr>
          <w:rFonts w:hint="eastAsia"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ascii="宋体" w:hAnsi="宋体"/>
          <w:szCs w:val="21"/>
          <w:u w:val="single"/>
        </w:rPr>
        <w:t xml:space="preserve">/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ascii="宋体" w:hAnsi="宋体"/>
          <w:szCs w:val="21"/>
          <w:u w:val="single"/>
        </w:rPr>
        <w:t xml:space="preserve">/ </w:t>
      </w:r>
      <w:r>
        <w:rPr>
          <w:rFonts w:hint="eastAsia" w:ascii="宋体" w:hAnsi="宋体"/>
          <w:szCs w:val="21"/>
        </w:rPr>
        <w:t xml:space="preserve">承担。</w:t>
      </w:r>
      <w:r/>
    </w:p>
    <w:p>
      <w:pPr>
        <w:ind w:firstLine="315"/>
        <w:spacing w:line="360" w:lineRule="auto"/>
        <w:rPr>
          <w:rFonts w:hint="eastAsia" w:ascii="宋体" w:hAnsi="宋体"/>
          <w:szCs w:val="21"/>
        </w:rPr>
      </w:pPr>
      <w:r>
        <w:rPr>
          <w:rFonts w:ascii="宋体" w:hAnsi="宋体"/>
          <w:szCs w:val="21"/>
        </w:rPr>
        <w:t xml:space="preserve">13.3.3 </w:t>
      </w:r>
      <w:r>
        <w:rPr>
          <w:rFonts w:hint="eastAsia" w:ascii="宋体" w:hAnsi="宋体"/>
          <w:szCs w:val="21"/>
        </w:rPr>
        <w:t xml:space="preserve">投料试车</w:t>
      </w:r>
      <w:r/>
    </w:p>
    <w:p>
      <w:pPr>
        <w:ind w:firstLine="420"/>
        <w:spacing w:line="360" w:lineRule="auto"/>
        <w:rPr>
          <w:rFonts w:hint="eastAsia" w:ascii="宋体" w:hAnsi="宋体"/>
          <w:szCs w:val="21"/>
        </w:rPr>
      </w:pPr>
      <w:r>
        <w:rPr>
          <w:rFonts w:hint="eastAsia" w:ascii="宋体" w:hAnsi="宋体"/>
          <w:szCs w:val="21"/>
        </w:rPr>
        <w:t xml:space="preserve">关于投料试车相关事项的约定：</w:t>
      </w:r>
      <w:r/>
    </w:p>
    <w:p>
      <w:pPr>
        <w:ind w:firstLine="420"/>
        <w:spacing w:line="360" w:lineRule="auto"/>
        <w:rPr>
          <w:rFonts w:hint="eastAsia" w:ascii="宋体" w:hAnsi="宋体"/>
          <w:szCs w:val="21"/>
        </w:rPr>
      </w:pPr>
      <w:r>
        <w:rPr>
          <w:rFonts w:hint="eastAsia" w:ascii="宋体" w:hAnsi="宋体"/>
          <w:szCs w:val="21"/>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13.6 </w:t>
      </w:r>
      <w:r>
        <w:rPr>
          <w:rFonts w:hint="eastAsia" w:ascii="宋体" w:hAnsi="宋体"/>
          <w:b/>
          <w:szCs w:val="21"/>
        </w:rPr>
        <w:t xml:space="preserve">竣工退场</w:t>
      </w:r>
      <w:r/>
    </w:p>
    <w:p>
      <w:pPr>
        <w:ind w:firstLine="420"/>
        <w:spacing w:line="360" w:lineRule="auto"/>
        <w:rPr>
          <w:rFonts w:hint="eastAsia" w:ascii="宋体" w:hAnsi="宋体"/>
          <w:szCs w:val="21"/>
        </w:rPr>
      </w:pPr>
      <w:r>
        <w:rPr>
          <w:rFonts w:hint="eastAsia" w:ascii="宋体" w:hAnsi="宋体"/>
          <w:szCs w:val="21"/>
        </w:rPr>
        <w:t xml:space="preserve">施工单位完成竣工退场的期限：</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 </w:t>
      </w:r>
      <w:r>
        <w:rPr>
          <w:rFonts w:hint="eastAsia" w:ascii="宋体" w:hAnsi="宋体"/>
          <w:b/>
          <w:szCs w:val="21"/>
        </w:rPr>
        <w:t xml:space="preserve">竣工结算</w:t>
      </w:r>
      <w:r/>
    </w:p>
    <w:p>
      <w:pPr>
        <w:ind w:firstLine="316"/>
        <w:spacing w:line="360" w:lineRule="auto"/>
        <w:rPr>
          <w:rFonts w:hint="eastAsia" w:ascii="宋体" w:hAnsi="宋体"/>
          <w:b/>
          <w:szCs w:val="21"/>
        </w:rPr>
      </w:pPr>
      <w:r>
        <w:rPr>
          <w:rFonts w:ascii="宋体" w:hAnsi="宋体"/>
          <w:b/>
          <w:szCs w:val="21"/>
        </w:rPr>
        <w:t xml:space="preserve">14.1 </w:t>
      </w:r>
      <w:r>
        <w:rPr>
          <w:rFonts w:hint="eastAsia" w:ascii="宋体" w:hAnsi="宋体"/>
          <w:b/>
          <w:szCs w:val="21"/>
        </w:rPr>
        <w:t xml:space="preserve">竣工付款申请</w:t>
      </w:r>
      <w:r/>
    </w:p>
    <w:p>
      <w:pPr>
        <w:ind w:firstLine="420"/>
        <w:spacing w:line="360" w:lineRule="auto"/>
        <w:rPr>
          <w:rFonts w:hint="eastAsia" w:ascii="宋体" w:hAnsi="宋体"/>
          <w:szCs w:val="21"/>
        </w:rPr>
      </w:pPr>
      <w:r>
        <w:rPr>
          <w:rFonts w:hint="eastAsia" w:ascii="宋体" w:hAnsi="宋体"/>
          <w:szCs w:val="21"/>
        </w:rPr>
        <w:t xml:space="preserve">施工单位提交竣工付款申请单的期限：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竣工付款申请单应包括的内容：</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14.2 </w:t>
      </w:r>
      <w:r>
        <w:rPr>
          <w:rFonts w:hint="eastAsia" w:ascii="宋体" w:hAnsi="宋体"/>
          <w:b/>
          <w:szCs w:val="21"/>
        </w:rPr>
        <w:t xml:space="preserve">竣工结算审核</w:t>
      </w:r>
      <w:r/>
    </w:p>
    <w:p>
      <w:pPr>
        <w:ind w:firstLine="420"/>
        <w:spacing w:line="360" w:lineRule="auto"/>
        <w:rPr>
          <w:rFonts w:hint="eastAsia" w:ascii="宋体" w:hAnsi="宋体"/>
          <w:szCs w:val="21"/>
        </w:rPr>
      </w:pPr>
      <w:r>
        <w:rPr>
          <w:rFonts w:hint="eastAsia" w:ascii="宋体" w:hAnsi="宋体"/>
          <w:szCs w:val="21"/>
        </w:rPr>
        <w:t xml:space="preserve">建设单位审批竣工付款申请单的期限：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建设单位完成竣工付款的期限：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14.4 </w:t>
      </w:r>
      <w:r>
        <w:rPr>
          <w:rFonts w:hint="eastAsia" w:ascii="宋体" w:hAnsi="宋体"/>
          <w:b/>
          <w:szCs w:val="21"/>
        </w:rPr>
        <w:t xml:space="preserve">最终结清</w:t>
      </w:r>
      <w:r/>
    </w:p>
    <w:p>
      <w:pPr>
        <w:ind w:firstLine="315"/>
        <w:spacing w:line="360" w:lineRule="auto"/>
        <w:rPr>
          <w:rFonts w:hint="eastAsia" w:ascii="宋体" w:hAnsi="宋体"/>
          <w:szCs w:val="21"/>
        </w:rPr>
      </w:pPr>
      <w:r>
        <w:rPr>
          <w:rFonts w:ascii="宋体" w:hAnsi="宋体"/>
          <w:szCs w:val="21"/>
        </w:rPr>
        <w:t xml:space="preserve">14.4.1 </w:t>
      </w:r>
      <w:r>
        <w:rPr>
          <w:rFonts w:hint="eastAsia" w:ascii="宋体" w:hAnsi="宋体"/>
          <w:szCs w:val="21"/>
        </w:rPr>
        <w:t xml:space="preserve">最终结清申请单</w:t>
      </w:r>
      <w:r/>
    </w:p>
    <w:p>
      <w:pPr>
        <w:ind w:firstLine="420"/>
        <w:spacing w:line="360" w:lineRule="auto"/>
        <w:rPr>
          <w:rFonts w:hint="eastAsia" w:ascii="宋体" w:hAnsi="宋体"/>
          <w:szCs w:val="21"/>
        </w:rPr>
      </w:pPr>
      <w:r>
        <w:rPr>
          <w:rFonts w:hint="eastAsia" w:ascii="宋体" w:hAnsi="宋体"/>
          <w:szCs w:val="21"/>
        </w:rPr>
        <w:t xml:space="preserve">施工单位提交最终结清申请单的份数：</w:t>
      </w:r>
      <w:r>
        <w:rPr>
          <w:rFonts w:ascii="宋体" w:hAnsi="宋体"/>
          <w:szCs w:val="21"/>
          <w:u w:val="single"/>
        </w:rPr>
        <w:t xml:space="preserve"> 2</w:t>
      </w:r>
      <w:r>
        <w:rPr>
          <w:rFonts w:hint="eastAsia" w:ascii="宋体" w:hAnsi="宋体"/>
          <w:szCs w:val="21"/>
          <w:u w:val="single"/>
        </w:rPr>
        <w:t xml:space="preserve">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施工单位提交最终结算申请单的期限：</w:t>
      </w:r>
      <w:r>
        <w:rPr>
          <w:rFonts w:hint="eastAsia" w:ascii="宋体" w:hAnsi="宋体"/>
          <w:szCs w:val="21"/>
          <w:u w:val="single"/>
        </w:rPr>
        <w:t xml:space="preserve">工程竣工验收后</w:t>
      </w:r>
      <w:r>
        <w:rPr>
          <w:rFonts w:ascii="宋体" w:hAnsi="宋体"/>
          <w:szCs w:val="21"/>
          <w:u w:val="single"/>
        </w:rPr>
        <w:t xml:space="preserve">2</w:t>
      </w:r>
      <w:r>
        <w:rPr>
          <w:rFonts w:hint="eastAsia" w:ascii="宋体" w:hAnsi="宋体"/>
          <w:szCs w:val="21"/>
          <w:u w:val="single"/>
        </w:rPr>
        <w:t xml:space="preserve">个月内</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14.4.2 </w:t>
      </w:r>
      <w:r>
        <w:rPr>
          <w:rFonts w:hint="eastAsia" w:ascii="宋体" w:hAnsi="宋体"/>
          <w:szCs w:val="21"/>
        </w:rPr>
        <w:t xml:space="preserve">最终结清证书和支付</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）建设单位完成最终结清申请单的审批并颁发最终结清证书的期限：</w:t>
      </w:r>
      <w:r>
        <w:rPr>
          <w:rFonts w:hint="eastAsia" w:ascii="宋体" w:hAnsi="宋体"/>
          <w:szCs w:val="21"/>
          <w:u w:val="single"/>
        </w:rPr>
        <w:t xml:space="preserve">以财政评审中心评审的期限为准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）建设单位完成支付的期限：</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 </w:t>
      </w:r>
      <w:r>
        <w:rPr>
          <w:rFonts w:hint="eastAsia" w:ascii="宋体" w:hAnsi="宋体"/>
          <w:b/>
          <w:szCs w:val="21"/>
        </w:rPr>
        <w:t xml:space="preserve">缺陷责任期与保修</w:t>
      </w:r>
      <w:r/>
    </w:p>
    <w:p>
      <w:pPr>
        <w:ind w:firstLine="316"/>
        <w:spacing w:line="360" w:lineRule="auto"/>
        <w:rPr>
          <w:rFonts w:hint="eastAsia" w:ascii="宋体" w:hAnsi="宋体"/>
          <w:b/>
          <w:szCs w:val="21"/>
        </w:rPr>
      </w:pPr>
      <w:r>
        <w:rPr>
          <w:rFonts w:ascii="宋体" w:hAnsi="宋体"/>
          <w:b/>
          <w:szCs w:val="21"/>
        </w:rPr>
        <w:t xml:space="preserve">15.2</w:t>
      </w:r>
      <w:r>
        <w:rPr>
          <w:rFonts w:hint="eastAsia" w:ascii="宋体" w:hAnsi="宋体"/>
          <w:b/>
          <w:szCs w:val="21"/>
        </w:rPr>
        <w:t xml:space="preserve">缺陷责任期</w:t>
      </w:r>
      <w:r/>
    </w:p>
    <w:p>
      <w:pPr>
        <w:ind w:firstLine="420"/>
        <w:spacing w:line="360" w:lineRule="auto"/>
        <w:rPr>
          <w:rFonts w:hint="eastAsia" w:ascii="宋体" w:hAnsi="宋体"/>
          <w:szCs w:val="21"/>
        </w:rPr>
      </w:pPr>
      <w:r>
        <w:rPr>
          <w:rFonts w:hint="eastAsia" w:ascii="宋体" w:hAnsi="宋体"/>
          <w:szCs w:val="21"/>
        </w:rPr>
        <w:t xml:space="preserve">缺陷责任期的具体期限：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15.3 </w:t>
      </w:r>
      <w:r>
        <w:rPr>
          <w:rFonts w:hint="eastAsia" w:ascii="宋体" w:hAnsi="宋体"/>
          <w:b/>
          <w:szCs w:val="21"/>
        </w:rPr>
        <w:t xml:space="preserve">质量保证金</w:t>
      </w:r>
      <w:r/>
    </w:p>
    <w:p>
      <w:pPr>
        <w:ind w:firstLine="420"/>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质量保修金为竣工结算价的3</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15.3.1 </w:t>
      </w:r>
      <w:r>
        <w:rPr>
          <w:rFonts w:hint="eastAsia" w:ascii="宋体" w:hAnsi="宋体"/>
          <w:szCs w:val="21"/>
        </w:rPr>
        <w:t xml:space="preserve">施工单位提供质量保证金的方式</w:t>
      </w:r>
      <w:r/>
    </w:p>
    <w:p>
      <w:pPr>
        <w:ind w:firstLine="420"/>
        <w:spacing w:line="360" w:lineRule="auto"/>
        <w:rPr>
          <w:rFonts w:hint="eastAsia" w:ascii="宋体" w:hAnsi="宋体"/>
          <w:szCs w:val="21"/>
        </w:rPr>
      </w:pPr>
      <w:r>
        <w:rPr>
          <w:rFonts w:hint="eastAsia" w:ascii="宋体" w:hAnsi="宋体"/>
          <w:szCs w:val="21"/>
        </w:rPr>
        <w:t xml:space="preserve">质量保证金采用以下第</w:t>
      </w:r>
      <w:r>
        <w:rPr>
          <w:rFonts w:ascii="宋体" w:hAnsi="宋体"/>
          <w:szCs w:val="21"/>
          <w:u w:val="single"/>
        </w:rPr>
        <w:t xml:space="preserve"> 2 </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szCs w:val="21"/>
          <w:u w:val="single"/>
        </w:rPr>
        <w:t xml:space="preserve">3</w:t>
      </w:r>
      <w:r>
        <w:rPr>
          <w:rFonts w:ascii="宋体" w:hAnsi="宋体"/>
          <w:szCs w:val="21"/>
        </w:rPr>
        <w:t xml:space="preserve">%</w:t>
      </w:r>
      <w:r>
        <w:rPr>
          <w:rFonts w:hint="eastAsia" w:ascii="宋体" w:hAnsi="宋体"/>
          <w:szCs w:val="21"/>
        </w:rPr>
        <w:t xml:space="preserve">的工程款；</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 </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15.3.2 </w:t>
      </w:r>
      <w:r>
        <w:rPr>
          <w:rFonts w:hint="eastAsia" w:ascii="宋体" w:hAnsi="宋体"/>
          <w:szCs w:val="21"/>
        </w:rPr>
        <w:t xml:space="preserve">质量保证金的扣留</w:t>
      </w:r>
      <w:r/>
    </w:p>
    <w:p>
      <w:pPr>
        <w:ind w:firstLine="420"/>
        <w:spacing w:line="360" w:lineRule="auto"/>
        <w:rPr>
          <w:rFonts w:hint="eastAsia" w:ascii="宋体" w:hAnsi="宋体"/>
          <w:szCs w:val="21"/>
        </w:rPr>
      </w:pPr>
      <w:r>
        <w:rPr>
          <w:rFonts w:hint="eastAsia" w:ascii="宋体" w:hAnsi="宋体"/>
          <w:szCs w:val="21"/>
        </w:rPr>
        <w:t xml:space="preserve">质量保证金的扣留采取以下第</w:t>
      </w:r>
      <w:r>
        <w:rPr>
          <w:rFonts w:ascii="宋体" w:hAnsi="宋体"/>
          <w:szCs w:val="21"/>
          <w:u w:val="single"/>
        </w:rPr>
        <w:t xml:space="preserve"> 2 </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关于质量保证金的补充约定：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15.4</w:t>
      </w:r>
      <w:r>
        <w:rPr>
          <w:rFonts w:hint="eastAsia" w:ascii="宋体" w:hAnsi="宋体"/>
          <w:b/>
          <w:szCs w:val="21"/>
        </w:rPr>
        <w:t xml:space="preserve">保修</w:t>
      </w:r>
      <w:r/>
    </w:p>
    <w:p>
      <w:pPr>
        <w:ind w:firstLine="315"/>
        <w:spacing w:line="360" w:lineRule="auto"/>
        <w:rPr>
          <w:rFonts w:hint="eastAsia" w:ascii="宋体" w:hAnsi="宋体"/>
          <w:szCs w:val="21"/>
        </w:rPr>
      </w:pPr>
      <w:r>
        <w:rPr>
          <w:rFonts w:ascii="宋体" w:hAnsi="宋体"/>
          <w:szCs w:val="21"/>
        </w:rPr>
        <w:t xml:space="preserve">15.4.1 </w:t>
      </w:r>
      <w:r>
        <w:rPr>
          <w:rFonts w:hint="eastAsia" w:ascii="宋体" w:hAnsi="宋体"/>
          <w:szCs w:val="21"/>
        </w:rPr>
        <w:t xml:space="preserve">保修责任</w:t>
      </w:r>
      <w:r/>
    </w:p>
    <w:p>
      <w:pPr>
        <w:ind w:firstLine="420"/>
        <w:spacing w:line="360" w:lineRule="auto"/>
        <w:rPr>
          <w:rFonts w:hint="eastAsia" w:ascii="宋体" w:hAnsi="宋体"/>
          <w:szCs w:val="21"/>
        </w:rPr>
      </w:pPr>
      <w:r>
        <w:rPr>
          <w:rFonts w:hint="eastAsia" w:ascii="宋体" w:hAnsi="宋体"/>
          <w:szCs w:val="21"/>
        </w:rPr>
        <w:t xml:space="preserve">工程保修期为：</w:t>
      </w:r>
      <w:r/>
    </w:p>
    <w:p>
      <w:pPr>
        <w:ind w:firstLine="315"/>
        <w:spacing w:line="360" w:lineRule="auto"/>
        <w:rPr>
          <w:rFonts w:hint="eastAsia" w:ascii="宋体" w:hAnsi="宋体" w:cs="仿宋_GB2312"/>
          <w:szCs w:val="21"/>
          <w:u w:val="single"/>
        </w:rPr>
      </w:pPr>
      <w:r>
        <w:rPr>
          <w:rFonts w:hint="eastAsia" w:ascii="宋体" w:hAnsi="宋体" w:cs="仿宋_GB2312"/>
          <w:szCs w:val="21"/>
          <w:u w:val="single"/>
        </w:rPr>
        <w:t xml:space="preserve">地基基础工程和主体结构工程为设计文件规定的该工程合理使用年限；2.屋面防水工程、有防水要求的卫生间、房间和外墙面的防渗漏为伍年；3.装修工程为贰年；4.电气管线、给排水管道、设备安装工程为贰年；5.供热与供冷系统为贰个采暖期、供冷期；6.给排水设施等配套工程为贰年；7.其他项目保修期限约定如下：按《建设工程质量管理条例》的规定质量缺陷期为贰年。质量保修期自工程竣工验收合格之日起计算。</w:t>
      </w:r>
      <w:r/>
    </w:p>
    <w:p>
      <w:pPr>
        <w:ind w:firstLine="315"/>
        <w:spacing w:line="360" w:lineRule="auto"/>
        <w:rPr>
          <w:rFonts w:hint="eastAsia" w:ascii="宋体" w:hAnsi="宋体"/>
          <w:szCs w:val="21"/>
        </w:rPr>
      </w:pPr>
      <w:r>
        <w:rPr>
          <w:rFonts w:ascii="宋体" w:hAnsi="宋体"/>
          <w:szCs w:val="21"/>
        </w:rPr>
        <w:t xml:space="preserve">15.4.3 </w:t>
      </w:r>
      <w:r>
        <w:rPr>
          <w:rFonts w:hint="eastAsia" w:ascii="宋体" w:hAnsi="宋体"/>
          <w:szCs w:val="21"/>
        </w:rPr>
        <w:t xml:space="preserve">修复通知</w:t>
      </w:r>
      <w:r/>
    </w:p>
    <w:p>
      <w:pPr>
        <w:ind w:firstLine="420"/>
        <w:spacing w:line="360" w:lineRule="auto"/>
        <w:rPr>
          <w:rFonts w:hint="eastAsia" w:ascii="宋体" w:hAnsi="宋体"/>
          <w:szCs w:val="21"/>
        </w:rPr>
      </w:pPr>
      <w:r>
        <w:rPr>
          <w:rFonts w:hint="eastAsia" w:ascii="宋体" w:hAnsi="宋体"/>
          <w:szCs w:val="21"/>
        </w:rPr>
        <w:t xml:space="preserve">施工单位收到保修通知并到达工程现场的合理时间：</w:t>
      </w:r>
      <w:r/>
    </w:p>
    <w:p>
      <w:pPr>
        <w:ind w:firstLine="641"/>
        <w:spacing w:line="360" w:lineRule="auto"/>
        <w:rPr>
          <w:rFonts w:hint="eastAsia" w:ascii="宋体" w:hAnsi="宋体"/>
          <w:szCs w:val="21"/>
        </w:rPr>
      </w:pPr>
      <w:r>
        <w:rPr>
          <w:rFonts w:hint="eastAsia" w:ascii="宋体" w:hAnsi="宋体"/>
          <w:szCs w:val="21"/>
          <w:u w:val="single"/>
        </w:rPr>
        <w:t xml:space="preserve">1.属于保修范围、内容的项目，施工单位应当在接到保修通知之日起</w:t>
      </w:r>
      <w:r>
        <w:rPr>
          <w:rFonts w:ascii="宋体" w:hAnsi="宋体"/>
          <w:szCs w:val="21"/>
          <w:u w:val="single"/>
        </w:rPr>
        <w:t xml:space="preserve">7</w:t>
      </w:r>
      <w:r>
        <w:rPr>
          <w:rFonts w:hint="eastAsia" w:ascii="宋体" w:hAnsi="宋体"/>
          <w:szCs w:val="21"/>
          <w:u w:val="single"/>
        </w:rPr>
        <w:t xml:space="preserve">天内派人保修。施工单位不在约定期限内派人保修的，建设单位可以委托他人修理。</w:t>
      </w:r>
      <w:r>
        <w:rPr>
          <w:rFonts w:ascii="宋体" w:hAnsi="宋体"/>
          <w:szCs w:val="21"/>
          <w:u w:val="single"/>
        </w:rPr>
        <w:t xml:space="preserve">2.</w:t>
      </w:r>
      <w:r>
        <w:rPr>
          <w:rFonts w:hint="eastAsia" w:ascii="宋体" w:hAnsi="宋体"/>
          <w:szCs w:val="21"/>
          <w:u w:val="single"/>
        </w:rPr>
        <w:t xml:space="preserve">发生紧急抢修事故的，施工单位在接到事故通知后，应当立即到达事故现场抢修。3</w:t>
      </w:r>
      <w:r>
        <w:rPr>
          <w:rFonts w:ascii="宋体" w:hAnsi="宋体"/>
          <w:szCs w:val="21"/>
          <w:u w:val="single"/>
        </w:rPr>
        <w:t xml:space="preserve">.</w:t>
      </w:r>
      <w:r>
        <w:rPr>
          <w:rFonts w:hint="eastAsia" w:ascii="宋体" w:hAnsi="宋体"/>
          <w:szCs w:val="21"/>
          <w:u w:val="single"/>
        </w:rPr>
        <w:t xml:space="preserve">质量保修完成后，由建设单位组织验收</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16. </w:t>
      </w:r>
      <w:r>
        <w:rPr>
          <w:rFonts w:hint="eastAsia" w:ascii="宋体" w:hAnsi="宋体"/>
          <w:b/>
          <w:szCs w:val="21"/>
        </w:rPr>
        <w:t xml:space="preserve">违约</w:t>
      </w:r>
      <w:r/>
    </w:p>
    <w:p>
      <w:pPr>
        <w:ind w:firstLine="316"/>
        <w:spacing w:line="360" w:lineRule="auto"/>
        <w:rPr>
          <w:rFonts w:hint="eastAsia" w:ascii="宋体" w:hAnsi="宋体"/>
          <w:b/>
          <w:szCs w:val="21"/>
        </w:rPr>
      </w:pPr>
      <w:r>
        <w:rPr>
          <w:rFonts w:ascii="宋体" w:hAnsi="宋体"/>
          <w:b/>
          <w:szCs w:val="21"/>
        </w:rPr>
        <w:t xml:space="preserve">16.1 </w:t>
      </w:r>
      <w:r>
        <w:rPr>
          <w:rFonts w:hint="eastAsia" w:ascii="宋体" w:hAnsi="宋体"/>
          <w:b/>
          <w:szCs w:val="21"/>
        </w:rPr>
        <w:t xml:space="preserve">建设单位违约</w:t>
      </w:r>
      <w:r/>
    </w:p>
    <w:p>
      <w:pPr>
        <w:ind w:firstLine="315"/>
        <w:spacing w:line="360" w:lineRule="auto"/>
        <w:rPr>
          <w:rFonts w:hint="eastAsia" w:ascii="宋体" w:hAnsi="宋体"/>
          <w:szCs w:val="21"/>
        </w:rPr>
      </w:pPr>
      <w:r>
        <w:rPr>
          <w:rFonts w:ascii="宋体" w:hAnsi="宋体"/>
          <w:szCs w:val="21"/>
        </w:rPr>
        <w:t xml:space="preserve">16.1.1</w:t>
      </w:r>
      <w:r>
        <w:rPr>
          <w:rFonts w:hint="eastAsia" w:ascii="宋体" w:hAnsi="宋体"/>
          <w:szCs w:val="21"/>
        </w:rPr>
        <w:t xml:space="preserve">建设单位违约的情形</w:t>
      </w:r>
      <w:r/>
    </w:p>
    <w:p>
      <w:pPr>
        <w:ind w:firstLine="420"/>
        <w:spacing w:line="360" w:lineRule="auto"/>
        <w:rPr>
          <w:rFonts w:hint="eastAsia" w:ascii="宋体" w:hAnsi="宋体"/>
          <w:szCs w:val="21"/>
        </w:rPr>
      </w:pPr>
      <w:r>
        <w:rPr>
          <w:rFonts w:hint="eastAsia" w:ascii="宋体" w:hAnsi="宋体"/>
          <w:szCs w:val="21"/>
        </w:rPr>
        <w:t xml:space="preserve">建设单位违约的其他情形：</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16.1.2 </w:t>
      </w:r>
      <w:r>
        <w:rPr>
          <w:rFonts w:hint="eastAsia" w:ascii="宋体" w:hAnsi="宋体"/>
          <w:szCs w:val="21"/>
        </w:rPr>
        <w:t xml:space="preserve">违约的责任</w:t>
      </w:r>
      <w:r/>
    </w:p>
    <w:p>
      <w:pPr>
        <w:ind w:firstLine="420"/>
        <w:spacing w:line="360" w:lineRule="auto"/>
        <w:rPr>
          <w:rFonts w:hint="eastAsia" w:ascii="宋体" w:hAnsi="宋体"/>
          <w:szCs w:val="21"/>
        </w:rPr>
      </w:pPr>
      <w:r>
        <w:rPr>
          <w:rFonts w:hint="eastAsia" w:ascii="宋体" w:hAnsi="宋体"/>
          <w:szCs w:val="21"/>
        </w:rPr>
        <w:t xml:space="preserve">建设单位违约责任的承担方式和计算方法：</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）因建设单位原因未能在计划开工日期前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szCs w:val="21"/>
        </w:rPr>
        <w:t xml:space="preserve">。</w:t>
      </w:r>
      <w:r/>
    </w:p>
    <w:p>
      <w:pPr>
        <w:ind w:right="-315" w:firstLine="420"/>
        <w:spacing w:line="36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）因建设单位原因未能按合同约定支付合同价款的违约责任：</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）建设单位违反第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）建设单位提供的材料、工程设备的规格、数量或质量不符合合同约定，或因建设单位</w:t>
      </w:r>
      <w:r>
        <w:rPr>
          <w:rFonts w:hint="eastAsia" w:ascii="宋体" w:hAnsi="宋体"/>
          <w:szCs w:val="21"/>
        </w:rPr>
        <w:t xml:space="preserve">原因导致交货日期延误或交货地点变更等情况的违约责任：</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）因建设单位违反合同约定造成暂停施工的违约责任：</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）建设单位无正当理由没有在约定期限内发出复工指示，导致施工单位无法复工的违约责任：</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16.1.3 </w:t>
      </w:r>
      <w:r>
        <w:rPr>
          <w:rFonts w:hint="eastAsia" w:ascii="宋体" w:hAnsi="宋体"/>
          <w:szCs w:val="21"/>
        </w:rPr>
        <w:t xml:space="preserve">因建设单位违约解除合同</w:t>
      </w:r>
      <w:r/>
    </w:p>
    <w:p>
      <w:pPr>
        <w:ind w:firstLine="420"/>
        <w:spacing w:line="360" w:lineRule="auto"/>
        <w:rPr>
          <w:rFonts w:hint="eastAsia" w:ascii="宋体" w:hAnsi="宋体"/>
          <w:szCs w:val="21"/>
        </w:rPr>
      </w:pPr>
      <w:r>
        <w:rPr>
          <w:rFonts w:hint="eastAsia" w:ascii="宋体" w:hAnsi="宋体"/>
          <w:szCs w:val="21"/>
        </w:rPr>
        <w:t xml:space="preserve">施工单位按</w:t>
      </w:r>
      <w:r>
        <w:rPr>
          <w:rFonts w:ascii="宋体" w:hAnsi="宋体"/>
          <w:szCs w:val="21"/>
        </w:rPr>
        <w:t xml:space="preserve">16.1.1</w:t>
      </w:r>
      <w:r>
        <w:rPr>
          <w:rFonts w:hint="eastAsia" w:ascii="宋体" w:hAnsi="宋体"/>
          <w:szCs w:val="21"/>
        </w:rPr>
        <w:t xml:space="preserve">项〔建设单位违约的情形〕约定暂停施工满</w:t>
      </w:r>
      <w:r>
        <w:rPr>
          <w:rFonts w:ascii="宋体" w:hAnsi="宋体"/>
          <w:szCs w:val="21"/>
          <w:u w:val="single"/>
        </w:rPr>
        <w:t xml:space="preserve"> / </w:t>
      </w:r>
      <w:r>
        <w:rPr>
          <w:rFonts w:hint="eastAsia" w:ascii="宋体" w:hAnsi="宋体"/>
          <w:szCs w:val="21"/>
        </w:rPr>
        <w:t xml:space="preserve">天后建设单位仍不纠正其违约行为并致使合同目的不能实现的，施工单位有权解除合同。</w:t>
      </w:r>
      <w:r/>
    </w:p>
    <w:p>
      <w:pPr>
        <w:ind w:firstLine="316"/>
        <w:spacing w:line="360" w:lineRule="auto"/>
        <w:rPr>
          <w:rFonts w:hint="eastAsia" w:ascii="宋体" w:hAnsi="宋体"/>
          <w:b/>
          <w:szCs w:val="21"/>
        </w:rPr>
      </w:pPr>
      <w:r>
        <w:rPr>
          <w:rFonts w:ascii="宋体" w:hAnsi="宋体"/>
          <w:b/>
          <w:szCs w:val="21"/>
        </w:rPr>
        <w:t xml:space="preserve">16.2 </w:t>
      </w:r>
      <w:r>
        <w:rPr>
          <w:rFonts w:hint="eastAsia" w:ascii="宋体" w:hAnsi="宋体"/>
          <w:b/>
          <w:szCs w:val="21"/>
        </w:rPr>
        <w:t xml:space="preserve">施工单位违约</w:t>
      </w:r>
      <w:r/>
    </w:p>
    <w:p>
      <w:pPr>
        <w:ind w:firstLine="315"/>
        <w:spacing w:line="360" w:lineRule="auto"/>
        <w:rPr>
          <w:rFonts w:hint="eastAsia" w:ascii="宋体" w:hAnsi="宋体"/>
          <w:szCs w:val="21"/>
        </w:rPr>
      </w:pPr>
      <w:r>
        <w:rPr>
          <w:rFonts w:ascii="宋体" w:hAnsi="宋体"/>
          <w:szCs w:val="21"/>
        </w:rPr>
        <w:t xml:space="preserve">16.2.1 </w:t>
      </w:r>
      <w:r>
        <w:rPr>
          <w:rFonts w:hint="eastAsia" w:ascii="宋体" w:hAnsi="宋体"/>
          <w:szCs w:val="21"/>
        </w:rPr>
        <w:t xml:space="preserve">施工单位违约的情形</w:t>
      </w:r>
      <w:r/>
    </w:p>
    <w:p>
      <w:pPr>
        <w:ind w:firstLine="420"/>
        <w:spacing w:line="360" w:lineRule="auto"/>
        <w:rPr>
          <w:rFonts w:hint="eastAsia" w:ascii="宋体" w:hAnsi="宋体"/>
          <w:szCs w:val="21"/>
        </w:rPr>
      </w:pPr>
      <w:r>
        <w:rPr>
          <w:rFonts w:hint="eastAsia" w:ascii="宋体" w:hAnsi="宋体"/>
          <w:szCs w:val="21"/>
        </w:rPr>
        <w:t xml:space="preserve">施工单位违约的其他情形：</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16.2.2</w:t>
      </w:r>
      <w:r>
        <w:rPr>
          <w:rFonts w:hint="eastAsia" w:ascii="宋体" w:hAnsi="宋体"/>
          <w:szCs w:val="21"/>
        </w:rPr>
        <w:t xml:space="preserve">施工单位违约的责任</w:t>
      </w:r>
      <w:r/>
    </w:p>
    <w:p>
      <w:pPr>
        <w:ind w:firstLine="420"/>
        <w:spacing w:line="360" w:lineRule="auto"/>
        <w:rPr>
          <w:rFonts w:hint="eastAsia" w:ascii="宋体" w:hAnsi="宋体"/>
          <w:szCs w:val="21"/>
        </w:rPr>
      </w:pPr>
      <w:r>
        <w:rPr>
          <w:rFonts w:hint="eastAsia" w:ascii="宋体" w:hAnsi="宋体"/>
          <w:szCs w:val="21"/>
        </w:rPr>
        <w:t xml:space="preserve">施工单位违约责任的承担方式和计算方法：</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16.2.3 </w:t>
      </w:r>
      <w:r>
        <w:rPr>
          <w:rFonts w:hint="eastAsia" w:ascii="宋体" w:hAnsi="宋体"/>
          <w:szCs w:val="21"/>
        </w:rPr>
        <w:t xml:space="preserve">因施工单位违约解除合同</w:t>
      </w:r>
      <w:r/>
    </w:p>
    <w:p>
      <w:pPr>
        <w:ind w:firstLine="420"/>
        <w:spacing w:line="360" w:lineRule="auto"/>
        <w:rPr>
          <w:rFonts w:hint="eastAsia" w:ascii="宋体" w:hAnsi="宋体"/>
          <w:szCs w:val="21"/>
        </w:rPr>
      </w:pPr>
      <w:r>
        <w:rPr>
          <w:rFonts w:hint="eastAsia" w:ascii="宋体" w:hAnsi="宋体"/>
          <w:szCs w:val="21"/>
        </w:rPr>
        <w:t xml:space="preserve">关于施工单位违约解除合同的特别约定：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17. </w:t>
      </w:r>
      <w:r>
        <w:rPr>
          <w:rFonts w:hint="eastAsia" w:ascii="宋体" w:hAnsi="宋体"/>
          <w:b/>
          <w:szCs w:val="21"/>
        </w:rPr>
        <w:t xml:space="preserve">不可抗力</w:t>
      </w:r>
      <w:r/>
    </w:p>
    <w:p>
      <w:pPr>
        <w:ind w:firstLine="316"/>
        <w:spacing w:line="360" w:lineRule="auto"/>
        <w:rPr>
          <w:rFonts w:hint="eastAsia" w:ascii="宋体" w:hAnsi="宋体"/>
          <w:b/>
          <w:szCs w:val="21"/>
        </w:rPr>
      </w:pPr>
      <w:r>
        <w:rPr>
          <w:rFonts w:ascii="宋体" w:hAnsi="宋体"/>
          <w:b/>
          <w:szCs w:val="21"/>
        </w:rPr>
        <w:t xml:space="preserve">17.1 </w:t>
      </w:r>
      <w:r>
        <w:rPr>
          <w:rFonts w:hint="eastAsia" w:ascii="宋体" w:hAnsi="宋体"/>
          <w:b/>
          <w:szCs w:val="21"/>
        </w:rPr>
        <w:t xml:space="preserve">不可抗力的确认</w:t>
      </w:r>
      <w:r/>
    </w:p>
    <w:p>
      <w:pPr>
        <w:ind w:firstLine="420"/>
        <w:spacing w:line="360" w:lineRule="auto"/>
        <w:rPr>
          <w:rFonts w:hint="eastAsia" w:ascii="宋体" w:hAnsi="宋体"/>
          <w:szCs w:val="21"/>
        </w:rPr>
      </w:pPr>
      <w:r>
        <w:rPr>
          <w:rFonts w:hint="eastAsia" w:ascii="宋体" w:hAnsi="宋体"/>
          <w:szCs w:val="21"/>
        </w:rPr>
        <w:t xml:space="preserve">除通用合同条款约定的不可抗力事件之外，视为不可抗力的其他情形：</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17.4 </w:t>
      </w:r>
      <w:r>
        <w:rPr>
          <w:rFonts w:hint="eastAsia" w:ascii="宋体" w:hAnsi="宋体"/>
          <w:b/>
          <w:szCs w:val="21"/>
        </w:rPr>
        <w:t xml:space="preserve">因不可抗力解除合同</w:t>
      </w:r>
      <w:r/>
    </w:p>
    <w:p>
      <w:pPr>
        <w:ind w:firstLine="420"/>
        <w:spacing w:line="360" w:lineRule="auto"/>
        <w:rPr>
          <w:rFonts w:hint="eastAsia" w:ascii="宋体" w:hAnsi="宋体"/>
          <w:szCs w:val="21"/>
        </w:rPr>
      </w:pPr>
      <w:r>
        <w:rPr>
          <w:rFonts w:hint="eastAsia" w:ascii="宋体" w:hAnsi="宋体"/>
          <w:szCs w:val="21"/>
        </w:rPr>
        <w:t xml:space="preserve">合同解除后，建设单位应在商定或确定建设单位应支付款项后</w:t>
      </w:r>
      <w:r>
        <w:rPr>
          <w:rFonts w:ascii="宋体" w:hAnsi="宋体"/>
          <w:szCs w:val="21"/>
          <w:u w:val="single"/>
        </w:rPr>
        <w:t xml:space="preserve"> / </w:t>
      </w:r>
      <w:r>
        <w:rPr>
          <w:rFonts w:hint="eastAsia" w:ascii="宋体" w:hAnsi="宋体"/>
          <w:szCs w:val="21"/>
        </w:rPr>
        <w:t xml:space="preserve">天内完成款项的支付。</w:t>
      </w:r>
      <w:r/>
    </w:p>
    <w:p>
      <w:pPr>
        <w:ind w:firstLine="316"/>
        <w:spacing w:line="360" w:lineRule="auto"/>
        <w:rPr>
          <w:rFonts w:hint="eastAsia" w:ascii="宋体" w:hAnsi="宋体"/>
          <w:b/>
          <w:szCs w:val="21"/>
        </w:rPr>
      </w:pPr>
      <w:r>
        <w:rPr>
          <w:rFonts w:ascii="宋体" w:hAnsi="宋体"/>
          <w:b/>
          <w:szCs w:val="21"/>
        </w:rPr>
        <w:t xml:space="preserve">18. </w:t>
      </w:r>
      <w:r>
        <w:rPr>
          <w:rFonts w:hint="eastAsia" w:ascii="宋体" w:hAnsi="宋体"/>
          <w:b/>
          <w:szCs w:val="21"/>
        </w:rPr>
        <w:t xml:space="preserve">保险</w:t>
      </w:r>
      <w:r/>
    </w:p>
    <w:p>
      <w:pPr>
        <w:ind w:firstLine="316"/>
        <w:spacing w:line="360" w:lineRule="auto"/>
        <w:rPr>
          <w:rFonts w:hint="eastAsia" w:ascii="宋体" w:hAnsi="宋体"/>
          <w:b/>
          <w:szCs w:val="21"/>
        </w:rPr>
      </w:pPr>
      <w:r>
        <w:rPr>
          <w:rFonts w:ascii="宋体" w:hAnsi="宋体"/>
          <w:b/>
          <w:szCs w:val="21"/>
        </w:rPr>
        <w:t xml:space="preserve">18.1 </w:t>
      </w:r>
      <w:r>
        <w:rPr>
          <w:rFonts w:hint="eastAsia" w:ascii="宋体" w:hAnsi="宋体"/>
          <w:b/>
          <w:szCs w:val="21"/>
        </w:rPr>
        <w:t xml:space="preserve">工程保险</w:t>
      </w:r>
      <w:r/>
    </w:p>
    <w:p>
      <w:pPr>
        <w:ind w:firstLine="420"/>
        <w:spacing w:line="360" w:lineRule="auto"/>
        <w:rPr>
          <w:rFonts w:hint="eastAsia" w:ascii="宋体" w:hAnsi="宋体"/>
          <w:szCs w:val="21"/>
        </w:rPr>
      </w:pPr>
      <w:r>
        <w:rPr>
          <w:rFonts w:hint="eastAsia" w:ascii="宋体" w:hAnsi="宋体"/>
          <w:szCs w:val="21"/>
        </w:rPr>
        <w:t xml:space="preserve">关于工程保险的特别约定：</w:t>
      </w:r>
      <w:r>
        <w:rPr>
          <w:rFonts w:hint="eastAsia" w:ascii="宋体" w:hAnsi="宋体"/>
          <w:szCs w:val="21"/>
          <w:u w:val="single"/>
        </w:rPr>
        <w:t xml:space="preserve">工程一切险和第三方责任险由建设单位与施工单位联名投保，保险费由施工单位承担。保险手续由施工单位办理，投保的范围与条件和保险费率由建设单位和施工单位在投保协议中确定</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18.3 </w:t>
      </w:r>
      <w:r>
        <w:rPr>
          <w:rFonts w:hint="eastAsia" w:ascii="宋体" w:hAnsi="宋体"/>
          <w:b/>
          <w:szCs w:val="21"/>
        </w:rPr>
        <w:t xml:space="preserve">其他保险</w:t>
      </w:r>
      <w:r/>
    </w:p>
    <w:p>
      <w:pPr>
        <w:ind w:firstLine="420"/>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建设单位委托施工单位办理的保险事项：施工单位必须为本工程购买一切责任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施工单位是否应为其施工设备等办理财产保险：</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18.7 </w:t>
      </w:r>
      <w:r>
        <w:rPr>
          <w:rFonts w:hint="eastAsia" w:ascii="宋体" w:hAnsi="宋体"/>
          <w:b/>
          <w:szCs w:val="21"/>
        </w:rPr>
        <w:t xml:space="preserve">通知义务</w:t>
      </w:r>
      <w:r/>
    </w:p>
    <w:p>
      <w:pPr>
        <w:ind w:firstLine="420"/>
        <w:spacing w:line="360" w:lineRule="auto"/>
        <w:rPr>
          <w:rFonts w:hint="eastAsia" w:ascii="宋体" w:hAnsi="宋体"/>
          <w:szCs w:val="21"/>
        </w:rPr>
      </w:pPr>
      <w:r>
        <w:rPr>
          <w:rFonts w:hint="eastAsia" w:ascii="宋体" w:hAnsi="宋体"/>
          <w:szCs w:val="21"/>
        </w:rPr>
        <w:t xml:space="preserve">关于变更保险合同时的通知义务的约定：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20. </w:t>
      </w:r>
      <w:r>
        <w:rPr>
          <w:rFonts w:hint="eastAsia" w:ascii="宋体" w:hAnsi="宋体"/>
          <w:b/>
          <w:szCs w:val="21"/>
        </w:rPr>
        <w:t xml:space="preserve">争议解决</w:t>
      </w:r>
      <w:r/>
    </w:p>
    <w:p>
      <w:pPr>
        <w:ind w:firstLine="316"/>
        <w:spacing w:line="360" w:lineRule="auto"/>
        <w:rPr>
          <w:rFonts w:hint="eastAsia" w:ascii="宋体" w:hAnsi="宋体"/>
          <w:b/>
          <w:szCs w:val="21"/>
        </w:rPr>
      </w:pPr>
      <w:r>
        <w:rPr>
          <w:rFonts w:ascii="宋体" w:hAnsi="宋体"/>
          <w:b/>
          <w:szCs w:val="21"/>
        </w:rPr>
        <w:t xml:space="preserve">20.3 </w:t>
      </w:r>
      <w:r>
        <w:rPr>
          <w:rFonts w:hint="eastAsia" w:ascii="宋体" w:hAnsi="宋体"/>
          <w:b/>
          <w:szCs w:val="21"/>
        </w:rPr>
        <w:t xml:space="preserve">争议评审</w:t>
      </w:r>
      <w:r/>
    </w:p>
    <w:p>
      <w:pPr>
        <w:ind w:firstLine="420"/>
        <w:spacing w:line="360" w:lineRule="auto"/>
        <w:rPr>
          <w:rFonts w:hint="eastAsia" w:ascii="宋体" w:hAnsi="宋体"/>
          <w:szCs w:val="21"/>
        </w:rPr>
      </w:pPr>
      <w:r>
        <w:rPr>
          <w:rFonts w:hint="eastAsia" w:ascii="宋体" w:hAnsi="宋体"/>
          <w:szCs w:val="21"/>
        </w:rPr>
        <w:t xml:space="preserve">合同当事人是否同意将工程争议提交争议评审小组决定：</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20.3.1 </w:t>
      </w:r>
      <w:r>
        <w:rPr>
          <w:rFonts w:hint="eastAsia" w:ascii="宋体" w:hAnsi="宋体"/>
          <w:szCs w:val="21"/>
        </w:rPr>
        <w:t xml:space="preserve">争议评审小组的确定</w:t>
      </w:r>
      <w:r/>
    </w:p>
    <w:p>
      <w:pPr>
        <w:ind w:firstLine="420"/>
        <w:spacing w:line="360" w:lineRule="auto"/>
        <w:rPr>
          <w:rFonts w:hint="eastAsia" w:ascii="宋体" w:hAnsi="宋体"/>
          <w:szCs w:val="21"/>
        </w:rPr>
      </w:pPr>
      <w:r>
        <w:rPr>
          <w:rFonts w:hint="eastAsia" w:ascii="宋体" w:hAnsi="宋体"/>
          <w:szCs w:val="21"/>
        </w:rPr>
        <w:t xml:space="preserve">争议评审小组成员的确定：</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选定争议评审员的期限：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争议评审小组成员的报酬承担方式：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20.3.2 </w:t>
      </w:r>
      <w:r>
        <w:rPr>
          <w:rFonts w:hint="eastAsia" w:ascii="宋体" w:hAnsi="宋体"/>
          <w:szCs w:val="21"/>
        </w:rPr>
        <w:t xml:space="preserve">争议评审小组的决定</w:t>
      </w:r>
      <w:r/>
    </w:p>
    <w:p>
      <w:pPr>
        <w:ind w:firstLine="420"/>
        <w:spacing w:line="360" w:lineRule="auto"/>
        <w:rPr>
          <w:rFonts w:hint="eastAsia" w:ascii="宋体" w:hAnsi="宋体"/>
          <w:szCs w:val="21"/>
        </w:rPr>
      </w:pPr>
      <w:r>
        <w:rPr>
          <w:rFonts w:hint="eastAsia" w:ascii="宋体" w:hAnsi="宋体"/>
          <w:szCs w:val="21"/>
        </w:rPr>
        <w:t xml:space="preserve">合同当事人关于本项的约定：</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20.4</w:t>
      </w:r>
      <w:r>
        <w:rPr>
          <w:rFonts w:hint="eastAsia" w:ascii="宋体" w:hAnsi="宋体"/>
          <w:b/>
          <w:szCs w:val="21"/>
        </w:rPr>
        <w:t xml:space="preserve">仲裁或诉讼</w:t>
      </w:r>
      <w:r/>
    </w:p>
    <w:p>
      <w:pPr>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ascii="宋体" w:hAnsi="宋体"/>
          <w:szCs w:val="21"/>
          <w:u w:val="single"/>
        </w:rPr>
        <w:t xml:space="preserve">_</w:t>
      </w:r>
      <w:r>
        <w:rPr>
          <w:rFonts w:hint="eastAsia" w:ascii="宋体" w:hAnsi="宋体"/>
          <w:szCs w:val="21"/>
          <w:u w:val="single"/>
        </w:rPr>
        <w:t xml:space="preserve">2</w:t>
      </w:r>
      <w:r>
        <w:rPr>
          <w:rFonts w:hint="eastAsia" w:ascii="宋体" w:hAnsi="宋体"/>
          <w:szCs w:val="21"/>
        </w:rPr>
        <w:t xml:space="preserve">种方式解决：</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hint="eastAsia" w:ascii="宋体" w:hAnsi="宋体"/>
          <w:szCs w:val="21"/>
          <w:u w:val="single"/>
        </w:rPr>
        <w:t xml:space="preserve">苏州 </w:t>
      </w:r>
      <w:r>
        <w:rPr>
          <w:rFonts w:hint="eastAsia" w:ascii="宋体" w:hAnsi="宋体"/>
          <w:szCs w:val="21"/>
        </w:rPr>
        <w:t xml:space="preserve">仲裁委员会申请仲裁；</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昆山市</w:t>
      </w:r>
      <w:r>
        <w:rPr>
          <w:rFonts w:hint="eastAsia" w:ascii="宋体" w:hAnsi="宋体"/>
          <w:szCs w:val="21"/>
        </w:rPr>
        <w:t xml:space="preserve">人民法院起诉。</w:t>
      </w:r>
      <w:r/>
    </w:p>
    <w:p>
      <w:pPr>
        <w:ind w:firstLine="422"/>
        <w:spacing w:line="360" w:lineRule="auto"/>
        <w:rPr>
          <w:rFonts w:hint="eastAsia" w:ascii="宋体" w:hAnsi="宋体"/>
          <w:b/>
          <w:szCs w:val="21"/>
        </w:rPr>
      </w:pPr>
      <w:r>
        <w:rPr>
          <w:rFonts w:hint="eastAsia" w:ascii="宋体" w:hAnsi="宋体"/>
          <w:b/>
          <w:szCs w:val="21"/>
        </w:rPr>
        <w:t xml:space="preserve">21.补充条款</w:t>
      </w:r>
      <w:r/>
    </w:p>
    <w:p>
      <w:pPr>
        <w:ind w:firstLine="420"/>
        <w:spacing w:line="360" w:lineRule="auto"/>
        <w:rPr>
          <w:rFonts w:hint="eastAsia" w:ascii="宋体" w:hAnsi="宋体" w:cs="Arial"/>
          <w:bCs/>
          <w:szCs w:val="21"/>
        </w:rPr>
      </w:pPr>
      <w:r>
        <w:rPr>
          <w:rFonts w:hint="eastAsia" w:ascii="宋体" w:hAnsi="宋体" w:cs="Arial"/>
          <w:bCs/>
          <w:szCs w:val="21"/>
        </w:rPr>
        <w:t xml:space="preserve">21.1、安全施工及环境保护</w:t>
      </w:r>
      <w:r/>
    </w:p>
    <w:p>
      <w:pPr>
        <w:ind w:firstLine="420"/>
        <w:spacing w:line="360" w:lineRule="auto"/>
        <w:rPr>
          <w:rFonts w:hint="eastAsia" w:ascii="宋体" w:hAnsi="宋体" w:cs="Arial"/>
          <w:bCs/>
          <w:szCs w:val="21"/>
        </w:rPr>
      </w:pPr>
      <w:r>
        <w:rPr>
          <w:rFonts w:hint="eastAsia" w:ascii="宋体" w:hAnsi="宋体" w:cs="Arial"/>
          <w:bCs/>
          <w:szCs w:val="21"/>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hint="eastAsia" w:ascii="宋体" w:hAnsi="宋体" w:cs="Arial"/>
          <w:bCs/>
          <w:szCs w:val="21"/>
        </w:rPr>
      </w:pPr>
      <w:r>
        <w:rPr>
          <w:rFonts w:hint="eastAsia" w:ascii="宋体" w:hAnsi="宋体" w:cs="Arial"/>
          <w:bCs/>
          <w:szCs w:val="21"/>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p>
    <w:p>
      <w:pPr>
        <w:ind w:firstLine="420"/>
        <w:spacing w:line="360" w:lineRule="auto"/>
        <w:rPr>
          <w:rFonts w:hint="eastAsia" w:ascii="宋体" w:hAnsi="宋体" w:cs="Arial"/>
          <w:bCs/>
          <w:szCs w:val="21"/>
        </w:rPr>
      </w:pPr>
      <w:r>
        <w:rPr>
          <w:rFonts w:hint="eastAsia" w:ascii="宋体" w:hAnsi="宋体" w:cs="Arial"/>
          <w:bCs/>
          <w:szCs w:val="21"/>
        </w:rPr>
        <w:t xml:space="preserve">21.2、施工现场扬尘防治按现行最新相关规定执行</w:t>
      </w:r>
      <w:r/>
    </w:p>
    <w:p>
      <w:pPr>
        <w:ind w:firstLine="420"/>
        <w:spacing w:line="360" w:lineRule="auto"/>
        <w:rPr>
          <w:rFonts w:hint="eastAsia" w:ascii="宋体" w:hAnsi="宋体" w:cs="Arial"/>
          <w:bCs/>
          <w:szCs w:val="21"/>
        </w:rPr>
      </w:pPr>
      <w:r>
        <w:rPr>
          <w:rFonts w:hint="eastAsia" w:ascii="宋体" w:hAnsi="宋体" w:cs="Arial"/>
          <w:bCs/>
          <w:szCs w:val="21"/>
        </w:rPr>
        <w:t xml:space="preserve">21.3、建设工程使用车辆要符合相关部门规定的要求，专业运输必须使用专业运输企业的车辆。建设单位在工程施工前，必须与施工单位签订使用运输车辆交通安全责任书。</w:t>
      </w:r>
      <w:r/>
    </w:p>
    <w:p>
      <w:pPr>
        <w:ind w:firstLine="420"/>
        <w:spacing w:line="360" w:lineRule="auto"/>
        <w:rPr>
          <w:rFonts w:hint="eastAsia" w:ascii="宋体" w:hAnsi="宋体" w:cs="Arial"/>
          <w:bCs/>
          <w:szCs w:val="21"/>
        </w:rPr>
      </w:pPr>
      <w:r>
        <w:rPr>
          <w:rFonts w:hint="eastAsia" w:ascii="宋体" w:hAnsi="宋体" w:cs="Arial"/>
          <w:bCs/>
          <w:szCs w:val="21"/>
        </w:rPr>
        <w:t xml:space="preserve">建设工程运输车辆按按现行最新相关规定执行</w:t>
      </w:r>
      <w:r/>
    </w:p>
    <w:p>
      <w:pPr>
        <w:ind w:firstLine="840"/>
        <w:jc w:val="left"/>
        <w:spacing w:line="360" w:lineRule="auto"/>
        <w:widowControl/>
        <w:rPr>
          <w:rFonts w:hint="eastAsia" w:ascii="宋体" w:hAnsi="宋体" w:cs="宋体"/>
          <w:szCs w:val="21"/>
        </w:rPr>
      </w:pPr>
      <w:r>
        <w:rPr>
          <w:rFonts w:hint="eastAsia" w:ascii="宋体" w:hAnsi="宋体" w:cs="宋体"/>
          <w:szCs w:val="21"/>
        </w:rPr>
        <w:t xml:space="preserve">21.4、项目优化方案</w:t>
      </w:r>
      <w:r/>
    </w:p>
    <w:p>
      <w:pPr>
        <w:ind w:firstLine="420"/>
        <w:spacing w:line="360" w:lineRule="auto"/>
        <w:rPr>
          <w:rFonts w:hint="eastAsia" w:ascii="宋体" w:hAnsi="宋体" w:cs="Arial"/>
          <w:bCs/>
          <w:szCs w:val="21"/>
        </w:rPr>
      </w:pPr>
      <w:r>
        <w:rPr>
          <w:rFonts w:hint="eastAsia" w:ascii="宋体" w:hAnsi="宋体" w:cs="Arial"/>
          <w:bCs/>
          <w:szCs w:val="21"/>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hint="eastAsia" w:ascii="宋体" w:hAnsi="宋体" w:cs="Arial"/>
          <w:bCs/>
          <w:szCs w:val="21"/>
        </w:rPr>
      </w:pPr>
      <w:r>
        <w:rPr>
          <w:rFonts w:hint="eastAsia" w:ascii="宋体" w:hAnsi="宋体" w:cs="Arial"/>
          <w:bCs/>
          <w:szCs w:val="21"/>
        </w:rPr>
        <w:t xml:space="preserve">2）对于施工单位作为专业施工的承包单位应该或根据经验有理由相信能够发现变更或原施工方案不合理的，而未向建设单位提出异议的，直接按变更或原方案施工，造成损失的须承担相应责任；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hint="eastAsia" w:ascii="宋体" w:hAnsi="宋体" w:cs="Arial"/>
          <w:bCs/>
          <w:szCs w:val="21"/>
        </w:rPr>
      </w:pPr>
      <w:r>
        <w:rPr>
          <w:rFonts w:hint="eastAsia" w:ascii="宋体" w:hAnsi="宋体" w:cs="Arial"/>
          <w:bCs/>
          <w:szCs w:val="21"/>
        </w:rPr>
        <w:t xml:space="preserve">3）施工单位作为专业施工承包单位，若故意提出看似优化方案，但经核实实际为自己谋利的方案，造成损失的由施工单位承担；未造成损失，但增加造价的，增加部分不予申报。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hint="eastAsia" w:ascii="宋体" w:hAnsi="宋体" w:cs="Arial"/>
          <w:bCs/>
          <w:szCs w:val="21"/>
        </w:rPr>
      </w:pPr>
      <w:r>
        <w:rPr>
          <w:rFonts w:hint="eastAsia" w:ascii="宋体" w:hAnsi="宋体" w:cs="Arial"/>
          <w:bCs/>
          <w:szCs w:val="21"/>
        </w:rPr>
        <w:t xml:space="preserve">4）合同范围内各专业图纸矛盾、施工组织安排不合理等引起的变更、返工，一律不予认可，且视情况予以处罚。</w:t>
      </w:r>
      <w:r/>
    </w:p>
    <w:p>
      <w:pPr>
        <w:ind w:firstLine="420"/>
        <w:spacing w:line="360" w:lineRule="auto"/>
        <w:rPr>
          <w:rFonts w:hint="eastAsia" w:ascii="宋体" w:hAnsi="宋体" w:cs="Arial"/>
          <w:bCs/>
          <w:szCs w:val="21"/>
        </w:rPr>
      </w:pPr>
      <w:r>
        <w:rPr>
          <w:rFonts w:hint="eastAsia" w:ascii="宋体" w:hAnsi="宋体" w:cs="Arial"/>
          <w:bCs/>
          <w:szCs w:val="21"/>
        </w:rPr>
        <w:t xml:space="preserve">21.5、竣工结算</w:t>
      </w:r>
      <w:r/>
    </w:p>
    <w:p>
      <w:pPr>
        <w:ind w:firstLine="420"/>
        <w:spacing w:line="360" w:lineRule="auto"/>
        <w:rPr>
          <w:rFonts w:hint="eastAsia" w:ascii="宋体" w:hAnsi="宋体" w:cs="Arial"/>
          <w:bCs/>
          <w:szCs w:val="21"/>
        </w:rPr>
      </w:pPr>
      <w:r>
        <w:rPr>
          <w:rFonts w:hint="eastAsia" w:ascii="宋体" w:hAnsi="宋体" w:cs="Arial"/>
          <w:bCs/>
          <w:szCs w:val="21"/>
        </w:rPr>
        <w:t xml:space="preserve">竣工结算由施工单位编制，并在竣工验收通过之日起，90天内向建设单位递交竣工结算报告及完整的结算资料。</w:t>
      </w:r>
      <w:r/>
    </w:p>
    <w:p>
      <w:pPr>
        <w:ind w:firstLine="420"/>
        <w:spacing w:line="360" w:lineRule="auto"/>
        <w:rPr>
          <w:rFonts w:hint="eastAsia" w:ascii="宋体" w:hAnsi="宋体" w:cs="Arial"/>
          <w:bCs/>
          <w:szCs w:val="21"/>
        </w:rPr>
      </w:pPr>
      <w:r>
        <w:rPr>
          <w:rFonts w:hint="eastAsia" w:ascii="宋体" w:hAnsi="宋体" w:cs="Arial"/>
          <w:bCs/>
          <w:szCs w:val="21"/>
        </w:rPr>
        <w:t xml:space="preserve">方式应按《江苏省工程造价咨询业务指导规程》对建设工程结算书的要求、方法编制。</w:t>
      </w:r>
      <w:r/>
    </w:p>
    <w:p>
      <w:pPr>
        <w:ind w:firstLine="420"/>
        <w:spacing w:line="360" w:lineRule="auto"/>
        <w:rPr>
          <w:rFonts w:hint="eastAsia" w:ascii="宋体" w:hAnsi="宋体" w:cs="Arial"/>
          <w:bCs/>
          <w:szCs w:val="21"/>
        </w:rPr>
      </w:pPr>
      <w:r>
        <w:rPr>
          <w:rFonts w:hint="eastAsia" w:ascii="宋体" w:hAnsi="宋体" w:cs="Arial"/>
          <w:bCs/>
          <w:szCs w:val="21"/>
        </w:rPr>
        <w:t xml:space="preserve">送审完成时间：在施工单位送审资料准备齐全，送达建设单位处，经建设单位审核确认合格后，确保在一个月内送达审计部门。</w:t>
      </w:r>
      <w:r/>
    </w:p>
    <w:p>
      <w:pPr>
        <w:ind w:firstLine="420"/>
        <w:spacing w:line="360" w:lineRule="auto"/>
        <w:rPr>
          <w:rFonts w:hint="eastAsia" w:ascii="宋体" w:hAnsi="宋体" w:cs="Arial"/>
          <w:bCs/>
          <w:szCs w:val="21"/>
        </w:rPr>
      </w:pPr>
      <w:r>
        <w:rPr>
          <w:rFonts w:hint="eastAsia" w:ascii="宋体" w:hAnsi="宋体" w:cs="Arial"/>
          <w:bCs/>
          <w:szCs w:val="21"/>
        </w:rPr>
        <w:t xml:space="preserve">21.6、本合同中关于施工单位违约的具体责任如下： </w:t>
      </w:r>
      <w:r/>
    </w:p>
    <w:p>
      <w:pPr>
        <w:ind w:firstLine="420"/>
        <w:spacing w:line="360" w:lineRule="auto"/>
        <w:rPr>
          <w:rFonts w:hint="eastAsia" w:ascii="宋体" w:hAnsi="宋体" w:cs="Arial"/>
          <w:bCs/>
          <w:szCs w:val="21"/>
        </w:rPr>
      </w:pPr>
      <w:r>
        <w:rPr>
          <w:rFonts w:hint="eastAsia" w:ascii="宋体" w:hAnsi="宋体" w:cs="Arial"/>
          <w:bCs/>
          <w:szCs w:val="21"/>
        </w:rPr>
        <w:t xml:space="preserve">按苏建价〔2009〕8号文执行，一次验收不合格的，除返工合格，另按分部分项工程费的 0.8 %扣罚工程款,二次验收不合格的除返工合格，另按分部分项工程费的1.2 %扣罚工程款；同时取消文明工地措施费奖励。                            </w:t>
      </w:r>
      <w:r/>
    </w:p>
    <w:p>
      <w:pPr>
        <w:ind w:firstLine="420"/>
        <w:spacing w:line="360" w:lineRule="auto"/>
        <w:rPr>
          <w:rFonts w:hint="eastAsia" w:ascii="宋体" w:hAnsi="宋体" w:cs="Arial"/>
          <w:bCs/>
          <w:szCs w:val="21"/>
        </w:rPr>
      </w:pPr>
      <w:r>
        <w:rPr>
          <w:rFonts w:hint="eastAsia" w:ascii="宋体" w:hAnsi="宋体" w:cs="Arial"/>
          <w:bCs/>
          <w:szCs w:val="21"/>
        </w:rPr>
        <w:t xml:space="preserve">双方约定的施工单位其他违规违约责任：1）不履行建设单位或监理单位指令的，建设单位可以视情节严重程度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p>
    <w:p>
      <w:pPr>
        <w:ind w:firstLine="420"/>
        <w:spacing w:line="360" w:lineRule="auto"/>
        <w:rPr>
          <w:rFonts w:hint="eastAsia" w:ascii="宋体" w:hAnsi="宋体" w:cs="Arial"/>
          <w:bCs/>
          <w:szCs w:val="21"/>
        </w:rPr>
      </w:pPr>
      <w:r>
        <w:rPr>
          <w:rFonts w:hint="eastAsia" w:ascii="宋体" w:hAnsi="宋体" w:cs="Arial"/>
          <w:bCs/>
          <w:szCs w:val="21"/>
        </w:rPr>
        <w:t xml:space="preserve">21.7、工程工期：本工程工期已经包括了因异常险恶气候或潮湿日造成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21.8、现场安全文明施工措施费奖罚：/（本工程质量要求为合格，不以施工单位自行申报获得的更高等级奖项为准。若承包人创建更高级别的文明工程，所产生的费用由承包人自理，发包人不予计取相应文明工地奖励费。）</w:t>
      </w:r>
      <w:r/>
    </w:p>
    <w:p>
      <w:pPr>
        <w:ind w:firstLine="420"/>
        <w:spacing w:line="360" w:lineRule="auto"/>
        <w:rPr>
          <w:rFonts w:hint="eastAsia" w:ascii="宋体" w:hAnsi="宋体" w:cs="Arial"/>
          <w:bCs/>
          <w:szCs w:val="21"/>
        </w:rPr>
      </w:pPr>
      <w:r>
        <w:rPr>
          <w:rFonts w:hint="eastAsia" w:ascii="宋体" w:hAnsi="宋体" w:cs="Arial"/>
          <w:bCs/>
          <w:szCs w:val="21"/>
        </w:rPr>
        <w:t xml:space="preserve">21.9、工程检测如有不合格的情况，产生的检测费用及复检费用均由施工单位承担。</w:t>
      </w:r>
      <w:r/>
    </w:p>
    <w:p>
      <w:pPr>
        <w:ind w:firstLine="420"/>
        <w:spacing w:line="360" w:lineRule="auto"/>
        <w:rPr>
          <w:rFonts w:hint="eastAsia" w:ascii="宋体" w:hAnsi="宋体" w:cs="Arial"/>
          <w:bCs/>
          <w:szCs w:val="21"/>
        </w:rPr>
      </w:pPr>
      <w:r>
        <w:rPr>
          <w:rFonts w:hint="eastAsia" w:ascii="宋体" w:hAnsi="宋体" w:cs="Arial"/>
          <w:bCs/>
          <w:szCs w:val="21"/>
        </w:rPr>
        <w:t xml:space="preserve">21.10、工程竣工验收后及时整理档案资料，在建设单位提供相关验收资料后一个月内送入档案馆，如有延迟将对后期工程款支付相应延后（或罚款）。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21.11、临时用地由建设单位申请办理，按规定缴纳的临时用地租用费由施工单位承担。</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21.13、扬尘排污费先由施工单位缴纳，定额范围以内凭发票予以记录，结算时按实支付，超出部分由施工单位承担。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21.14、</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（1）施工单位须严格按照《昆山开发区建筑工程绿色施工管理办法（试行）》要求，做好绿色施工管理；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（2）合同价中绿色施工措施费已包含在安全文明施工基本费中，按分部分项工程费的 1%设定；</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根据开发区绿色施工检查组评价打分，审定评价优良的单位工程，全额核发绿色施工措施费，并向上级推荐评优；审定评价合格的单位工程，全额核发绿色施工措施费；审定评价不合格的单位工程，结算时扣除绿色施工措施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根据《苏州市建筑工程领域农民工工资专户管理办法》的规定，施工单位应在工程项目办理施工许可证前完成项目专用账户设立，并根据管理办法规定足额将工资存入专用账户。</w:t>
      </w:r>
      <w:r/>
    </w:p>
    <w:p>
      <w:pPr>
        <w:ind w:firstLine="420"/>
        <w:spacing w:line="360" w:lineRule="auto"/>
        <w:rPr>
          <w:rFonts w:hint="eastAsia" w:ascii="宋体" w:hAnsi="宋体" w:cs="Arial"/>
          <w:bCs/>
          <w:szCs w:val="21"/>
        </w:rPr>
      </w:pPr>
      <w:r>
        <w:rPr>
          <w:rFonts w:hint="eastAsia" w:ascii="宋体" w:hAnsi="宋体" w:cs="Arial"/>
          <w:bCs/>
          <w:szCs w:val="21"/>
        </w:rPr>
        <w:t xml:space="preserve">21.15、施工单位项目经理应每天在施工现场不少于8小时,项目经理若工作期间离开本工程现场超过1天须事先向监理单位工程师、项目管理公司派驻代表(如有)、建设单位工程师书面请假,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p>
    <w:p>
      <w:pPr>
        <w:ind w:firstLine="420"/>
        <w:spacing w:line="360" w:lineRule="auto"/>
        <w:rPr>
          <w:rFonts w:hint="eastAsia" w:ascii="宋体" w:hAnsi="宋体" w:cs="Arial"/>
          <w:bCs/>
          <w:szCs w:val="21"/>
        </w:rPr>
      </w:pPr>
      <w:r>
        <w:rPr>
          <w:rFonts w:hint="eastAsia" w:ascii="宋体" w:hAnsi="宋体" w:cs="Arial"/>
          <w:bCs/>
          <w:szCs w:val="21"/>
        </w:rPr>
        <w:t xml:space="preserve">21.16、施工单位项目主要管理人员(项目技术负责人、项目施工负责人、专职安全员、专职质量员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p>
    <w:p>
      <w:pPr>
        <w:ind w:firstLine="420"/>
        <w:spacing w:line="360" w:lineRule="auto"/>
        <w:rPr>
          <w:rFonts w:hint="eastAsia" w:ascii="宋体" w:hAnsi="宋体" w:cs="Arial"/>
          <w:bCs/>
          <w:szCs w:val="21"/>
        </w:rPr>
      </w:pPr>
      <w:r>
        <w:rPr>
          <w:rFonts w:hint="eastAsia" w:ascii="宋体" w:hAnsi="宋体" w:cs="Arial"/>
          <w:bCs/>
          <w:szCs w:val="21"/>
        </w:rPr>
        <w:t xml:space="preserve">21.17、</w:t>
      </w:r>
      <w:r/>
    </w:p>
    <w:p>
      <w:pPr>
        <w:numPr>
          <w:ilvl w:val="0"/>
          <w:numId w:val="28"/>
        </w:numPr>
        <w:ind w:firstLine="315"/>
        <w:spacing w:line="360" w:lineRule="auto"/>
        <w:rPr>
          <w:rFonts w:hint="eastAsia" w:ascii="宋体" w:hAnsi="宋体" w:cs="Arial"/>
          <w:bCs/>
          <w:szCs w:val="21"/>
        </w:rPr>
      </w:pPr>
      <w:r>
        <w:rPr>
          <w:rFonts w:hint="eastAsia" w:ascii="宋体" w:hAnsi="宋体" w:cs="Arial"/>
          <w:bCs/>
          <w:szCs w:val="21"/>
        </w:rPr>
        <w:t xml:space="preserve">工程完工时,施工单位进行全面的清理工作.</w:t>
      </w:r>
      <w:r/>
    </w:p>
    <w:p>
      <w:pPr>
        <w:numPr>
          <w:ilvl w:val="0"/>
          <w:numId w:val="28"/>
        </w:numPr>
        <w:ind w:firstLine="315"/>
        <w:spacing w:line="360" w:lineRule="auto"/>
        <w:rPr>
          <w:rFonts w:hint="eastAsia" w:ascii="宋体" w:hAnsi="宋体" w:cs="Arial"/>
          <w:bCs/>
          <w:szCs w:val="21"/>
        </w:rPr>
      </w:pPr>
      <w:r>
        <w:rPr>
          <w:rFonts w:hint="eastAsia" w:ascii="宋体" w:hAnsi="宋体" w:cs="Arial"/>
          <w:bCs/>
          <w:szCs w:val="21"/>
        </w:rPr>
        <w:t xml:space="preserve">本工程禁止分包,如果发现施工单位擅自将本工程分包的，建设单位有权责令分包单位退场并终止、解除施工合同，由此</w:t>
      </w:r>
      <w:r>
        <w:rPr>
          <w:rFonts w:hint="eastAsia" w:ascii="宋体" w:hAnsi="宋体"/>
          <w:szCs w:val="21"/>
        </w:rPr>
        <w:t xml:space="preserve">造成的费用、工期损失、质量安全隐患等均由施工单位承担。</w:t>
      </w:r>
      <w:r/>
    </w:p>
    <w:p>
      <w:pPr>
        <w:ind w:firstLine="420"/>
        <w:spacing w:line="360" w:lineRule="auto"/>
        <w:rPr>
          <w:rFonts w:hint="eastAsia" w:ascii="宋体" w:hAnsi="宋体" w:cs="Arial"/>
          <w:bCs/>
          <w:szCs w:val="21"/>
        </w:rPr>
      </w:pPr>
      <w:r>
        <w:rPr>
          <w:rFonts w:hint="eastAsia" w:ascii="宋体" w:hAnsi="宋体" w:cs="Arial"/>
          <w:bCs/>
          <w:szCs w:val="21"/>
        </w:rPr>
        <w:t xml:space="preserve">3、施工单位需积极配合环保验收、规划验收、消防验收、竣工验收等各项验收工作,确保相关施工要求及质量符合当地环保部门的要求及验收。</w:t>
      </w:r>
      <w:r/>
    </w:p>
    <w:p>
      <w:pPr>
        <w:ind w:firstLine="420"/>
        <w:spacing w:line="360" w:lineRule="auto"/>
        <w:rPr>
          <w:rFonts w:hint="eastAsia" w:ascii="宋体" w:hAnsi="宋体" w:cs="Arial"/>
          <w:bCs/>
          <w:szCs w:val="21"/>
        </w:rPr>
      </w:pPr>
      <w:r>
        <w:rPr>
          <w:rFonts w:hint="eastAsia" w:ascii="宋体" w:hAnsi="宋体" w:cs="Arial"/>
          <w:bCs/>
          <w:szCs w:val="21"/>
        </w:rPr>
        <w:t xml:space="preserve">4、相关的临时设施搭设方案须经建设单位确认。</w:t>
      </w:r>
      <w:r/>
    </w:p>
    <w:p>
      <w:pPr>
        <w:ind w:firstLine="420"/>
        <w:spacing w:line="360" w:lineRule="auto"/>
        <w:rPr>
          <w:rFonts w:hint="eastAsia" w:ascii="宋体" w:hAnsi="宋体" w:cs="Arial"/>
          <w:bCs/>
          <w:szCs w:val="21"/>
        </w:rPr>
      </w:pPr>
      <w:r>
        <w:rPr>
          <w:rFonts w:hint="eastAsia" w:ascii="宋体" w:hAnsi="宋体" w:cs="Arial"/>
          <w:bCs/>
          <w:szCs w:val="21"/>
        </w:rPr>
        <w:t xml:space="preserve">5、因施工单位缺乏或协调工作不力而引致的工期、任何增加费用、窝工的任何施工单位提出的索赔,将不获考虑。如以上延误、增加费用、窝工违反了合同约定,应按相应条款支付违约金。</w:t>
      </w:r>
      <w:r/>
    </w:p>
    <w:p>
      <w:pPr>
        <w:ind w:firstLine="420"/>
        <w:spacing w:line="360" w:lineRule="auto"/>
        <w:rPr>
          <w:rFonts w:hint="eastAsia" w:ascii="宋体" w:hAnsi="宋体" w:cs="Arial"/>
          <w:bCs/>
          <w:szCs w:val="21"/>
        </w:rPr>
      </w:pPr>
      <w:r>
        <w:rPr>
          <w:rFonts w:hint="eastAsia" w:ascii="宋体" w:hAnsi="宋体" w:cs="Arial"/>
          <w:bCs/>
          <w:szCs w:val="21"/>
        </w:rPr>
        <w:t xml:space="preserve">6、施工单位完成承包事项经建设单位书面认可,且经政府主管部门验收合格并出具竣工验收报告之日起2个月内提供完整合格的结算资料，若施工单位未及时上报合格结算资料,则建设单位有权暂停核拨进度款,同时,每逾期一日,施工单位应按本合同金额的千分之三(按不低于</w:t>
      </w:r>
      <w:r>
        <w:rPr>
          <w:rFonts w:hint="eastAsia" w:ascii="宋体" w:hAnsi="宋体" w:cs="Arial"/>
          <w:bCs/>
          <w:szCs w:val="21"/>
        </w:rPr>
        <w:t xml:space="preserve">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节点款的支付依据。</w:t>
      </w:r>
      <w:r/>
    </w:p>
    <w:p>
      <w:pPr>
        <w:ind w:left="420" w:firstLine="420"/>
        <w:spacing w:after="120"/>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cs="仿宋_GB2312"/>
          <w:szCs w:val="21"/>
        </w:rPr>
      </w:pPr>
      <w:r>
        <w:rPr>
          <w:rFonts w:ascii="宋体" w:hAnsi="宋体" w:cs="仿宋_GB2312"/>
          <w:szCs w:val="21"/>
        </w:rPr>
        <w:br w:type="page" w:clear="all"/>
      </w:r>
      <w:r/>
    </w:p>
    <w:p>
      <w:pPr>
        <w:rPr>
          <w:rFonts w:hint="eastAsia" w:ascii="宋体" w:hAnsi="宋体"/>
          <w:szCs w:val="21"/>
        </w:rPr>
      </w:pPr>
      <w:r>
        <w:rPr>
          <w:rFonts w:hint="eastAsia" w:ascii="宋体" w:hAnsi="宋体"/>
          <w:szCs w:val="21"/>
        </w:rPr>
        <w:t xml:space="preserve">附件：</w:t>
      </w:r>
      <w:r/>
    </w:p>
    <w:p>
      <w:pPr>
        <w:jc w:val="center"/>
        <w:rPr>
          <w:rFonts w:hint="eastAsia" w:ascii="宋体" w:hAnsi="宋体" w:cs="仿宋_GB2312"/>
          <w:b/>
          <w:sz w:val="44"/>
          <w:szCs w:val="44"/>
        </w:rPr>
      </w:pPr>
      <w:r>
        <w:rPr>
          <w:rFonts w:hint="eastAsia" w:ascii="宋体" w:hAnsi="宋体" w:cs="仿宋_GB2312"/>
          <w:b/>
          <w:sz w:val="44"/>
          <w:szCs w:val="44"/>
        </w:rPr>
        <w:t xml:space="preserve">房屋建筑工程质量保修书</w:t>
      </w:r>
      <w:r/>
    </w:p>
    <w:p>
      <w:pPr>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szCs w:val="21"/>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u w:val="single"/>
        </w:rPr>
        <w:t xml:space="preserve">昆山市蓬朗中心小学校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cs="仿宋_GB2312"/>
          <w:szCs w:val="21"/>
        </w:rPr>
      </w:pPr>
      <w:r>
        <w:rPr>
          <w:rFonts w:hint="eastAsia" w:ascii="宋体" w:hAnsi="宋体" w:cs="仿宋_GB2312"/>
          <w:szCs w:val="21"/>
        </w:rPr>
        <w:t xml:space="preserve">双方根据《中华人民共和国建筑法》、《建设工程质量管理条例》和《房屋建筑工程质量保修办法》，经协商一致，对</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仿宋_GB2312"/>
          <w:szCs w:val="21"/>
        </w:rPr>
        <w:t xml:space="preserve">（工程全称)签定工程质量保修书。</w:t>
      </w:r>
      <w:r/>
    </w:p>
    <w:p>
      <w:pPr>
        <w:ind w:firstLine="480"/>
        <w:spacing w:line="360" w:lineRule="auto"/>
        <w:rPr>
          <w:rFonts w:hint="eastAsia" w:ascii="宋体" w:hAnsi="宋体" w:cs="仿宋_GB2312"/>
          <w:szCs w:val="21"/>
        </w:rPr>
      </w:pPr>
      <w:r>
        <w:rPr>
          <w:rFonts w:hint="eastAsia" w:ascii="宋体" w:hAnsi="宋体" w:cs="仿宋_GB2312"/>
          <w:szCs w:val="21"/>
        </w:rPr>
        <w:t xml:space="preserve">一、工程质量保修范围和内容</w:t>
      </w:r>
      <w:r/>
    </w:p>
    <w:p>
      <w:pPr>
        <w:ind w:firstLine="480"/>
        <w:spacing w:line="360" w:lineRule="auto"/>
        <w:rPr>
          <w:rFonts w:hint="eastAsia" w:ascii="宋体" w:hAnsi="宋体" w:cs="仿宋_GB2312"/>
          <w:szCs w:val="21"/>
        </w:rPr>
      </w:pPr>
      <w:r>
        <w:rPr>
          <w:rFonts w:hint="eastAsia" w:ascii="宋体" w:hAnsi="宋体" w:cs="仿宋_GB2312"/>
          <w:szCs w:val="21"/>
        </w:rPr>
        <w:t xml:space="preserve">施工单位在质量保修期内，按照有关法律。法规、规章的管理规定和双方的约定，承担本工程质量保修责任。</w:t>
      </w:r>
      <w:r/>
    </w:p>
    <w:p>
      <w:pPr>
        <w:ind w:firstLine="420"/>
        <w:spacing w:line="360" w:lineRule="auto"/>
        <w:rPr>
          <w:rFonts w:hint="eastAsia" w:ascii="宋体" w:hAnsi="宋体" w:cs="仿宋_GB2312"/>
          <w:szCs w:val="21"/>
          <w:u w:val="single"/>
        </w:rPr>
      </w:pPr>
      <w:r>
        <w:rPr>
          <w:rFonts w:hint="eastAsia" w:ascii="宋体" w:hAnsi="宋体" w:cs="仿宋_GB2312"/>
          <w:szCs w:val="21"/>
        </w:rPr>
        <w:t xml:space="preserve">质量保修范围包括地基基础工程、主体结构工程，屋面防水工程、有防水要求的卫生间、房间和外墙面的防渗漏，供热与供冷系统，电气管线、给排水管道、设备安装和装修工程、道路工程、桥梁工程，以及双方约定的其他项目。具体保修的内容，双方约定如下：</w:t>
      </w:r>
      <w:r>
        <w:rPr>
          <w:rFonts w:hint="eastAsia" w:ascii="宋体" w:hAnsi="宋体" w:cs="仿宋_GB2312"/>
          <w:szCs w:val="21"/>
          <w:u w:val="single"/>
        </w:rPr>
        <w:t xml:space="preserve">按合同承包范围内容。</w:t>
      </w:r>
      <w:r/>
    </w:p>
    <w:p>
      <w:pPr>
        <w:ind w:firstLine="420"/>
        <w:spacing w:line="360" w:lineRule="auto"/>
        <w:rPr>
          <w:rFonts w:hint="eastAsia" w:ascii="宋体" w:hAnsi="宋体" w:cs="仿宋_GB2312"/>
          <w:szCs w:val="21"/>
        </w:rPr>
      </w:pPr>
      <w:r>
        <w:rPr>
          <w:rFonts w:hint="eastAsia" w:ascii="宋体" w:hAnsi="宋体" w:cs="仿宋_GB2312"/>
          <w:szCs w:val="21"/>
        </w:rPr>
        <w:t xml:space="preserve">二、质量保修期</w:t>
      </w:r>
      <w:r/>
    </w:p>
    <w:p>
      <w:pPr>
        <w:ind w:firstLine="420"/>
        <w:spacing w:line="360" w:lineRule="auto"/>
        <w:rPr>
          <w:rFonts w:hint="eastAsia" w:ascii="宋体" w:hAnsi="宋体" w:cs="仿宋_GB2312"/>
          <w:szCs w:val="21"/>
        </w:rPr>
      </w:pPr>
      <w:r>
        <w:rPr>
          <w:rFonts w:hint="eastAsia" w:ascii="宋体" w:hAnsi="宋体" w:cs="仿宋_GB2312"/>
          <w:szCs w:val="21"/>
        </w:rPr>
        <w:t xml:space="preserve">双方根据《建设工程质量管理条例》及有关规定，约定本工程的质量保修期如下：</w:t>
      </w:r>
      <w:r/>
    </w:p>
    <w:p>
      <w:pPr>
        <w:ind w:firstLine="480"/>
        <w:spacing w:line="360" w:lineRule="auto"/>
        <w:rPr>
          <w:rFonts w:hint="eastAsia" w:ascii="宋体" w:hAnsi="宋体" w:cs="仿宋_GB2312"/>
          <w:szCs w:val="21"/>
          <w:u w:val="single"/>
        </w:rPr>
      </w:pPr>
      <w:r>
        <w:rPr>
          <w:rFonts w:hint="eastAsia" w:ascii="宋体" w:hAnsi="宋体" w:cs="仿宋_GB2312"/>
          <w:szCs w:val="21"/>
        </w:rPr>
        <w:t xml:space="preserve">1.地基基础工程和主体结构工程为</w:t>
      </w:r>
      <w:r>
        <w:rPr>
          <w:rFonts w:hint="eastAsia" w:ascii="宋体" w:hAnsi="宋体" w:cs="仿宋_GB2312"/>
          <w:szCs w:val="21"/>
          <w:u w:val="single"/>
        </w:rPr>
        <w:t xml:space="preserve">设计文件规定的该工程合理使用年限；</w:t>
      </w:r>
      <w:r/>
    </w:p>
    <w:p>
      <w:pPr>
        <w:ind w:firstLine="480"/>
        <w:spacing w:line="360" w:lineRule="auto"/>
        <w:rPr>
          <w:rFonts w:hint="eastAsia" w:ascii="宋体" w:hAnsi="宋体" w:cs="仿宋_GB2312"/>
          <w:szCs w:val="21"/>
        </w:rPr>
      </w:pPr>
      <w:r>
        <w:rPr>
          <w:rFonts w:hint="eastAsia" w:ascii="宋体" w:hAnsi="宋体" w:cs="仿宋_GB2312"/>
          <w:szCs w:val="21"/>
        </w:rPr>
        <w:t xml:space="preserve">2.屋面防水工程、有防水要求的卫生间、房间和外墙面的防渗漏为</w:t>
      </w:r>
      <w:r>
        <w:rPr>
          <w:rFonts w:hint="eastAsia" w:ascii="宋体" w:hAnsi="宋体" w:cs="仿宋_GB2312"/>
          <w:szCs w:val="21"/>
          <w:u w:val="single"/>
        </w:rPr>
        <w:t xml:space="preserve">  伍  </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3.装修工程为</w:t>
      </w:r>
      <w:r>
        <w:rPr>
          <w:rFonts w:hint="eastAsia" w:ascii="宋体" w:hAnsi="宋体" w:cs="仿宋_GB2312"/>
          <w:szCs w:val="21"/>
          <w:u w:val="single"/>
        </w:rPr>
        <w:t xml:space="preserve">贰</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4.电气管线、给排水管道、设备安装工程为</w:t>
      </w:r>
      <w:r>
        <w:rPr>
          <w:rFonts w:hint="eastAsia" w:ascii="宋体" w:hAnsi="宋体" w:cs="仿宋_GB2312"/>
          <w:szCs w:val="21"/>
          <w:u w:val="single"/>
        </w:rPr>
        <w:t xml:space="preserve">贰</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5.供热与供冷系统为</w:t>
      </w:r>
      <w:r>
        <w:rPr>
          <w:rFonts w:hint="eastAsia" w:ascii="宋体" w:hAnsi="宋体" w:cs="仿宋_GB2312"/>
          <w:szCs w:val="21"/>
          <w:u w:val="single"/>
        </w:rPr>
        <w:t xml:space="preserve">贰</w:t>
      </w:r>
      <w:r>
        <w:rPr>
          <w:rFonts w:hint="eastAsia" w:ascii="宋体" w:hAnsi="宋体" w:cs="仿宋_GB2312"/>
          <w:szCs w:val="21"/>
        </w:rPr>
        <w:t xml:space="preserve">个采暖期、供冷期；</w:t>
      </w:r>
      <w:r/>
    </w:p>
    <w:p>
      <w:pPr>
        <w:ind w:firstLine="480"/>
        <w:spacing w:line="360" w:lineRule="auto"/>
        <w:rPr>
          <w:rFonts w:hint="eastAsia" w:ascii="宋体" w:hAnsi="宋体" w:cs="仿宋_GB2312"/>
          <w:szCs w:val="21"/>
        </w:rPr>
      </w:pPr>
      <w:r>
        <w:rPr>
          <w:rFonts w:hint="eastAsia" w:ascii="宋体" w:hAnsi="宋体" w:cs="仿宋_GB2312"/>
          <w:szCs w:val="21"/>
        </w:rPr>
        <w:t xml:space="preserve">6.给排水设施为</w:t>
      </w:r>
      <w:r>
        <w:rPr>
          <w:rFonts w:hint="eastAsia" w:ascii="宋体" w:hAnsi="宋体" w:cs="仿宋_GB2312"/>
          <w:szCs w:val="21"/>
          <w:u w:val="single"/>
        </w:rPr>
        <w:t xml:space="preserve">贰</w:t>
      </w:r>
      <w:r>
        <w:rPr>
          <w:rFonts w:hint="eastAsia" w:ascii="宋体" w:hAnsi="宋体" w:cs="仿宋_GB2312"/>
          <w:szCs w:val="21"/>
        </w:rPr>
        <w:t xml:space="preserve">年；</w:t>
      </w:r>
      <w:r/>
    </w:p>
    <w:p>
      <w:pPr>
        <w:spacing w:line="360" w:lineRule="auto"/>
        <w:rPr>
          <w:rFonts w:hint="eastAsia" w:ascii="宋体" w:hAnsi="宋体" w:cs="仿宋_GB2312"/>
          <w:szCs w:val="21"/>
          <w:u w:val="single"/>
        </w:rPr>
      </w:pPr>
      <w:r>
        <w:rPr>
          <w:rFonts w:hint="eastAsia" w:ascii="宋体" w:hAnsi="宋体" w:cs="仿宋_GB2312"/>
          <w:szCs w:val="21"/>
        </w:rPr>
        <w:t xml:space="preserve">   7.其他项目保修期限约定如下：</w:t>
      </w:r>
      <w:r>
        <w:rPr>
          <w:rFonts w:hint="eastAsia" w:ascii="宋体" w:hAnsi="宋体" w:cs="仿宋_GB2312"/>
          <w:szCs w:val="21"/>
          <w:u w:val="single"/>
        </w:rPr>
        <w:t xml:space="preserve">1.按《建设工程质量管理条例》的规定质量缺陷期为贰年。</w:t>
      </w:r>
      <w:r/>
    </w:p>
    <w:p>
      <w:pPr>
        <w:ind w:firstLine="480"/>
        <w:spacing w:line="360" w:lineRule="auto"/>
        <w:rPr>
          <w:rFonts w:hint="eastAsia" w:ascii="宋体" w:hAnsi="宋体" w:cs="仿宋_GB2312"/>
          <w:szCs w:val="21"/>
        </w:rPr>
      </w:pPr>
      <w:r>
        <w:rPr>
          <w:rFonts w:hint="eastAsia" w:ascii="宋体" w:hAnsi="宋体" w:cs="仿宋_GB2312"/>
          <w:szCs w:val="21"/>
        </w:rPr>
        <w:t xml:space="preserve">质量保修期自工程竣工验收合格之日起计算。</w:t>
      </w:r>
      <w:r/>
    </w:p>
    <w:p>
      <w:pPr>
        <w:ind w:firstLine="420"/>
        <w:spacing w:line="360" w:lineRule="auto"/>
        <w:rPr>
          <w:rFonts w:hint="eastAsia" w:ascii="宋体" w:hAnsi="宋体" w:cs="仿宋_GB2312"/>
          <w:szCs w:val="21"/>
        </w:rPr>
      </w:pPr>
      <w:r>
        <w:rPr>
          <w:rFonts w:hint="eastAsia" w:ascii="宋体" w:hAnsi="宋体" w:cs="仿宋_GB2312"/>
          <w:szCs w:val="21"/>
        </w:rPr>
        <w:t xml:space="preserve">三、质量保修责任</w:t>
      </w:r>
      <w:r/>
    </w:p>
    <w:p>
      <w:pPr>
        <w:ind w:firstLine="480"/>
        <w:spacing w:line="360" w:lineRule="auto"/>
        <w:rPr>
          <w:rFonts w:hint="eastAsia" w:ascii="宋体" w:hAnsi="宋体" w:cs="仿宋_GB2312"/>
          <w:szCs w:val="21"/>
        </w:rPr>
      </w:pPr>
      <w:r>
        <w:rPr>
          <w:rFonts w:hint="eastAsia" w:ascii="宋体" w:hAnsi="宋体" w:cs="仿宋_GB2312"/>
          <w:szCs w:val="21"/>
        </w:rPr>
        <w:t xml:space="preserve">1.属于保修范围、内容的项目，施工单位应当在接到保修通知之日起7天内派人保修。施工单位不在约定期限内派人保修的，建设单位可以委托他人修理。</w:t>
      </w:r>
      <w:r/>
    </w:p>
    <w:p>
      <w:pPr>
        <w:ind w:firstLine="480"/>
        <w:spacing w:line="360" w:lineRule="auto"/>
        <w:rPr>
          <w:rFonts w:hint="eastAsia" w:ascii="宋体" w:hAnsi="宋体" w:cs="仿宋_GB2312"/>
          <w:szCs w:val="21"/>
        </w:rPr>
      </w:pPr>
      <w:r>
        <w:rPr>
          <w:rFonts w:hint="eastAsia" w:ascii="宋体" w:hAnsi="宋体" w:cs="仿宋_GB2312"/>
          <w:szCs w:val="21"/>
        </w:rPr>
        <w:t xml:space="preserve">2.发生紧急抢修事故的，施工单位在接到事故通知后，应当立即到达事故现场抢修。</w:t>
      </w:r>
      <w:r/>
    </w:p>
    <w:p>
      <w:pPr>
        <w:ind w:firstLine="480"/>
        <w:spacing w:line="360" w:lineRule="auto"/>
        <w:rPr>
          <w:rFonts w:hint="eastAsia" w:ascii="宋体" w:hAnsi="宋体" w:cs="仿宋_GB2312"/>
          <w:szCs w:val="21"/>
        </w:rPr>
      </w:pPr>
      <w:r>
        <w:rPr>
          <w:rFonts w:hint="eastAsia" w:ascii="宋体" w:hAnsi="宋体" w:cs="仿宋_GB2312"/>
          <w:szCs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施工单位实施保修。</w:t>
      </w:r>
      <w:r/>
    </w:p>
    <w:p>
      <w:pPr>
        <w:ind w:firstLine="480"/>
        <w:spacing w:line="360" w:lineRule="auto"/>
        <w:rPr>
          <w:rFonts w:hint="eastAsia" w:ascii="宋体" w:hAnsi="宋体" w:cs="仿宋_GB2312"/>
          <w:szCs w:val="21"/>
        </w:rPr>
      </w:pPr>
      <w:r>
        <w:rPr>
          <w:rFonts w:hint="eastAsia" w:ascii="宋体" w:hAnsi="宋体" w:cs="仿宋_GB2312"/>
          <w:szCs w:val="21"/>
        </w:rPr>
        <w:t xml:space="preserve">4.质量保修完成后，由建设单位组织验收。</w:t>
      </w:r>
      <w:r/>
    </w:p>
    <w:p>
      <w:pPr>
        <w:ind w:firstLine="480"/>
        <w:spacing w:line="360" w:lineRule="auto"/>
        <w:rPr>
          <w:rFonts w:hint="eastAsia" w:ascii="宋体" w:hAnsi="宋体" w:cs="仿宋_GB2312"/>
          <w:szCs w:val="21"/>
        </w:rPr>
      </w:pPr>
      <w:r>
        <w:rPr>
          <w:rFonts w:hint="eastAsia" w:ascii="宋体" w:hAnsi="宋体" w:cs="仿宋_GB2312"/>
          <w:szCs w:val="21"/>
        </w:rPr>
        <w:t xml:space="preserve">四、保修费用</w:t>
      </w:r>
      <w:r/>
    </w:p>
    <w:p>
      <w:pPr>
        <w:ind w:firstLine="480"/>
        <w:spacing w:line="360" w:lineRule="auto"/>
        <w:rPr>
          <w:rFonts w:hint="eastAsia" w:ascii="宋体" w:hAnsi="宋体" w:cs="仿宋_GB2312"/>
          <w:szCs w:val="21"/>
        </w:rPr>
      </w:pPr>
      <w:r>
        <w:rPr>
          <w:rFonts w:hint="eastAsia" w:ascii="宋体" w:hAnsi="宋体" w:cs="仿宋_GB2312"/>
          <w:szCs w:val="21"/>
        </w:rPr>
        <w:t xml:space="preserve">保修费用由造成质量缺陷的责任方承担。</w:t>
      </w:r>
      <w:r/>
    </w:p>
    <w:p>
      <w:pPr>
        <w:ind w:firstLine="480"/>
        <w:spacing w:line="360" w:lineRule="auto"/>
        <w:rPr>
          <w:rFonts w:hint="eastAsia" w:ascii="宋体" w:hAnsi="宋体" w:cs="仿宋_GB2312"/>
          <w:szCs w:val="21"/>
        </w:rPr>
      </w:pPr>
      <w:r>
        <w:rPr>
          <w:rFonts w:hint="eastAsia" w:ascii="宋体" w:hAnsi="宋体" w:cs="仿宋_GB2312"/>
          <w:szCs w:val="21"/>
        </w:rPr>
        <w:t xml:space="preserve">五、其他</w:t>
      </w:r>
      <w:r/>
    </w:p>
    <w:p>
      <w:pPr>
        <w:ind w:firstLine="420"/>
        <w:spacing w:line="360" w:lineRule="auto"/>
        <w:rPr>
          <w:rFonts w:hint="eastAsia" w:ascii="宋体" w:hAnsi="宋体" w:cs="仿宋_GB2312"/>
          <w:szCs w:val="21"/>
        </w:rPr>
      </w:pPr>
      <w:r>
        <w:rPr>
          <w:rFonts w:hint="eastAsia" w:ascii="宋体" w:hAnsi="宋体" w:cs="仿宋_GB2312"/>
          <w:szCs w:val="21"/>
          <w:u w:val="single"/>
        </w:rPr>
        <w:t xml:space="preserve">双方约定的其他工程质量保修事项：质量保修金约定：①质量保修金为竣工结算价的3%；②建设单位在质量保修期满后14天内，将剩余保修金无息返还施工单位。             </w:t>
      </w:r>
      <w:r/>
    </w:p>
    <w:p>
      <w:pPr>
        <w:ind w:firstLine="480"/>
        <w:spacing w:line="360" w:lineRule="auto"/>
        <w:rPr>
          <w:rFonts w:hint="eastAsia" w:ascii="宋体" w:hAnsi="宋体" w:cs="仿宋_GB2312"/>
          <w:szCs w:val="21"/>
        </w:rPr>
      </w:pPr>
      <w:r>
        <w:rPr>
          <w:rFonts w:hint="eastAsia" w:ascii="宋体" w:hAnsi="宋体" w:cs="仿宋_GB2312"/>
          <w:szCs w:val="21"/>
        </w:rPr>
        <w:t xml:space="preserve">本工程质量保修书，由双方在竣工验收前共同签署，作为施工合同附件，其有效期限至保修期满。</w:t>
      </w:r>
      <w:r/>
    </w:p>
    <w:p>
      <w:pPr>
        <w:ind w:firstLine="480"/>
        <w:rPr>
          <w:rFonts w:hint="eastAsia" w:ascii="宋体" w:hAnsi="宋体" w:cs="仿宋_GB2312"/>
          <w:szCs w:val="21"/>
        </w:rPr>
      </w:pPr>
      <w:r>
        <w:rPr>
          <w:rFonts w:hint="eastAsia" w:ascii="宋体" w:hAnsi="宋体" w:cs="仿宋_GB2312"/>
          <w:szCs w:val="21"/>
        </w:rPr>
      </w:r>
      <w:r/>
    </w:p>
    <w:p>
      <w:pPr>
        <w:ind w:firstLine="480"/>
        <w:rPr>
          <w:rFonts w:hint="eastAsia" w:ascii="宋体" w:hAnsi="宋体" w:cs="仿宋_GB2312"/>
          <w:szCs w:val="21"/>
        </w:rPr>
      </w:pPr>
      <w:r>
        <w:rPr>
          <w:rFonts w:hint="eastAsia" w:ascii="宋体" w:hAnsi="宋体" w:cs="仿宋_GB2312"/>
          <w:szCs w:val="21"/>
        </w:rPr>
      </w:r>
      <w:r/>
    </w:p>
    <w:p>
      <w:pPr>
        <w:ind w:firstLine="480"/>
        <w:rPr>
          <w:rFonts w:hint="eastAsia" w:ascii="宋体" w:hAnsi="宋体" w:cs="仿宋_GB2312"/>
          <w:szCs w:val="21"/>
        </w:rPr>
      </w:pPr>
      <w:r>
        <w:rPr>
          <w:rFonts w:hint="eastAsia" w:ascii="宋体" w:hAnsi="宋体" w:cs="仿宋_GB2312"/>
          <w:szCs w:val="21"/>
        </w:rPr>
      </w:r>
      <w:r/>
    </w:p>
    <w:p>
      <w:pPr>
        <w:jc w:val="left"/>
        <w:widowControl/>
        <w:rPr>
          <w:rFonts w:hint="eastAsia" w:ascii="宋体" w:hAnsi="宋体" w:cs="仿宋_GB2312"/>
          <w:szCs w:val="21"/>
        </w:rPr>
      </w:pPr>
      <w:r>
        <w:rPr>
          <w:rFonts w:ascii="宋体" w:hAnsi="宋体" w:cs="仿宋_GB2312"/>
          <w:szCs w:val="21"/>
        </w:rPr>
        <w:br w:type="page" w:clear="all"/>
      </w:r>
      <w:r/>
    </w:p>
    <w:p>
      <w:pPr>
        <w:jc w:val="center"/>
        <w:rPr>
          <w:rFonts w:hint="eastAsia" w:ascii="宋体" w:hAnsi="宋体"/>
          <w:b/>
          <w:sz w:val="30"/>
          <w:szCs w:val="30"/>
        </w:rPr>
      </w:pPr>
      <w:r>
        <w:rPr>
          <w:rFonts w:hint="eastAsia" w:ascii="宋体" w:hAnsi="宋体"/>
          <w:b/>
          <w:sz w:val="30"/>
          <w:szCs w:val="30"/>
        </w:rPr>
        <w:t xml:space="preserve">关于标底清单漏项、工程量偏差、变更、签证申报的承诺书</w:t>
      </w:r>
      <w:r/>
    </w:p>
    <w:p>
      <w:pPr>
        <w:ind w:left="-420" w:right="-420"/>
        <w:spacing w:line="440" w:lineRule="exact"/>
        <w:rPr>
          <w:rFonts w:hint="eastAsia" w:ascii="宋体" w:hAnsi="宋体"/>
          <w:szCs w:val="21"/>
        </w:rPr>
      </w:pPr>
      <w:r>
        <w:rPr>
          <w:rFonts w:hint="eastAsia" w:ascii="宋体" w:hAnsi="宋体"/>
          <w:szCs w:val="21"/>
        </w:rPr>
      </w:r>
      <w:r/>
    </w:p>
    <w:p>
      <w:pPr>
        <w:ind w:left="-420" w:right="-420"/>
        <w:spacing w:line="440" w:lineRule="exact"/>
        <w:rPr>
          <w:rFonts w:hint="eastAsia" w:ascii="宋体" w:hAnsi="宋体"/>
          <w:bCs/>
          <w:szCs w:val="21"/>
        </w:rPr>
      </w:pPr>
      <w:r>
        <w:rPr>
          <w:rFonts w:hint="eastAsia" w:ascii="宋体" w:hAnsi="宋体"/>
          <w:bCs/>
          <w:szCs w:val="21"/>
        </w:rPr>
        <w:t xml:space="preserve">***：  </w:t>
      </w:r>
      <w:r/>
    </w:p>
    <w:p>
      <w:pPr>
        <w:ind w:left="-420" w:right="-420" w:firstLine="420"/>
        <w:spacing w:line="440" w:lineRule="exact"/>
        <w:rPr>
          <w:rFonts w:hint="eastAsia" w:ascii="宋体" w:hAnsi="宋体"/>
          <w:szCs w:val="21"/>
        </w:rPr>
      </w:pPr>
      <w:r>
        <w:rPr>
          <w:rFonts w:hint="eastAsia" w:ascii="宋体" w:hAnsi="宋体"/>
          <w:szCs w:val="21"/>
        </w:rPr>
        <w:t xml:space="preserve">我公司经认真研读本工程施工合同，就标底清单漏项、工程量偏差、变更、签证申报等相关事项作如下承诺：</w:t>
      </w:r>
      <w:r/>
    </w:p>
    <w:p>
      <w:pPr>
        <w:ind w:left="-420" w:right="-420"/>
        <w:spacing w:line="440" w:lineRule="exact"/>
        <w:rPr>
          <w:rFonts w:hint="eastAsia" w:ascii="宋体" w:hAnsi="宋体"/>
          <w:szCs w:val="21"/>
        </w:rPr>
      </w:pPr>
      <w:r>
        <w:rPr>
          <w:rFonts w:hint="eastAsia" w:ascii="宋体" w:hAnsi="宋体"/>
          <w:szCs w:val="21"/>
        </w:rPr>
        <w:t xml:space="preserve">  1、我公司将对照施工图及相关文件，在施工合同签订后20日内，将标底清单漏项、工程量偏差等引起的造价调整报送至甲方，并在10日内与甲方（或甲方委托的咨询单位）完成核对确认，满足备案申报要求。如逾期未申报，漏项少算部分视我方在投标文件中已考虑相关费用，不再调整，但多算的部分发包方仍可按实结算。</w:t>
      </w:r>
      <w:r/>
    </w:p>
    <w:p>
      <w:pPr>
        <w:ind w:left="-420" w:right="-420"/>
        <w:spacing w:line="440" w:lineRule="exact"/>
        <w:rPr>
          <w:rFonts w:hint="eastAsia" w:ascii="宋体" w:hAnsi="宋体"/>
          <w:szCs w:val="21"/>
        </w:rPr>
      </w:pPr>
      <w:r>
        <w:rPr>
          <w:rFonts w:hint="eastAsia" w:ascii="宋体" w:hAnsi="宋体"/>
          <w:szCs w:val="21"/>
        </w:rPr>
        <w:t xml:space="preserve">2、我公司对申报内容的准确性负责。如经甲方（或甲方委托的咨询单位）核对确认后，申报造价与确认造价偏差超过10%以上的，我公司同意发包方按偏差部分造价的10%作为处罚，在工程结算时予以扣除。</w:t>
      </w:r>
      <w:r/>
    </w:p>
    <w:p>
      <w:pPr>
        <w:ind w:left="-420" w:right="-420"/>
        <w:spacing w:line="440" w:lineRule="exact"/>
        <w:rPr>
          <w:rFonts w:hint="eastAsia" w:ascii="宋体" w:hAnsi="宋体"/>
          <w:szCs w:val="21"/>
        </w:rPr>
      </w:pPr>
      <w:r>
        <w:rPr>
          <w:rFonts w:hint="eastAsia" w:ascii="宋体" w:hAnsi="宋体"/>
          <w:szCs w:val="21"/>
        </w:rPr>
        <w:t xml:space="preserve">3、对于图纸会审和设计变更等引起的造价调整按政府相关文件做好事前备案（招标办备案）。我公司将严格执行发包方发出的变更指令，并在变更内容实施前主动配合发包方完成备案工作。</w:t>
      </w:r>
      <w:r/>
    </w:p>
    <w:p>
      <w:pPr>
        <w:ind w:left="-420" w:right="-420"/>
        <w:spacing w:line="440" w:lineRule="exact"/>
        <w:rPr>
          <w:rFonts w:hint="eastAsia" w:ascii="宋体" w:hAnsi="宋体"/>
          <w:szCs w:val="21"/>
        </w:rPr>
      </w:pPr>
      <w:r>
        <w:rPr>
          <w:rFonts w:hint="eastAsia" w:ascii="宋体" w:hAnsi="宋体"/>
          <w:szCs w:val="21"/>
        </w:rPr>
        <w:t xml:space="preserve">  4、我公司在收到图纸会审、设计变更单和变更指令单等资料后3日内完成变更申报。申报资料包括图纸会审纪要（各方签章确认）、变更指令单、设计变更图纸（盖设计院图章）、变更情况说明、现场照片、计量单、预算书等。</w:t>
      </w:r>
      <w:r/>
    </w:p>
    <w:p>
      <w:pPr>
        <w:ind w:left="-420" w:right="-420"/>
        <w:spacing w:line="440" w:lineRule="exact"/>
        <w:rPr>
          <w:rFonts w:hint="eastAsia" w:ascii="宋体" w:hAnsi="宋体"/>
          <w:szCs w:val="21"/>
        </w:rPr>
      </w:pPr>
      <w:r>
        <w:rPr>
          <w:rFonts w:hint="eastAsia" w:ascii="宋体" w:hAnsi="宋体"/>
          <w:szCs w:val="21"/>
        </w:rPr>
        <w:t xml:space="preserve">  5、合同履行过程中如遇政策性调整，我公司在政策文件发布后7天内完成该政策周期内造价调整申报。</w:t>
      </w:r>
      <w:r/>
    </w:p>
    <w:p>
      <w:pPr>
        <w:ind w:left="-420" w:right="-420" w:firstLine="480"/>
        <w:spacing w:line="440" w:lineRule="exact"/>
        <w:rPr>
          <w:rFonts w:hint="eastAsia" w:ascii="宋体" w:hAnsi="宋体"/>
          <w:szCs w:val="21"/>
        </w:rPr>
      </w:pPr>
      <w:r>
        <w:rPr>
          <w:rFonts w:hint="eastAsia" w:ascii="宋体" w:hAnsi="宋体"/>
          <w:szCs w:val="21"/>
        </w:rPr>
        <w:t xml:space="preserve">我公司将严格履行上述承诺，如不履行或履行不力，影响到后续备案、结算等，我公司将承担全部责任。</w:t>
      </w:r>
      <w:r/>
    </w:p>
    <w:p>
      <w:pPr>
        <w:ind w:left="-420" w:right="-420" w:firstLine="480"/>
        <w:spacing w:line="440" w:lineRule="exact"/>
        <w:rPr>
          <w:rFonts w:hint="eastAsia" w:ascii="宋体" w:hAnsi="宋体"/>
          <w:szCs w:val="21"/>
        </w:rPr>
      </w:pPr>
      <w:r>
        <w:rPr>
          <w:rFonts w:hint="eastAsia" w:ascii="宋体" w:hAnsi="宋体"/>
          <w:szCs w:val="21"/>
        </w:rPr>
      </w:r>
      <w:r/>
    </w:p>
    <w:p>
      <w:pPr>
        <w:ind w:left="-420" w:right="-420" w:firstLine="480"/>
        <w:spacing w:line="440" w:lineRule="exact"/>
        <w:rPr>
          <w:rFonts w:hint="eastAsia" w:ascii="宋体" w:hAnsi="宋体"/>
          <w:szCs w:val="21"/>
        </w:rPr>
      </w:pPr>
      <w:r>
        <w:rPr>
          <w:rFonts w:hint="eastAsia" w:ascii="宋体" w:hAnsi="宋体"/>
          <w:szCs w:val="21"/>
        </w:rPr>
      </w:r>
      <w:r/>
    </w:p>
    <w:p>
      <w:pPr>
        <w:ind w:right="-420" w:firstLine="4410"/>
        <w:jc w:val="left"/>
        <w:spacing w:line="440" w:lineRule="exact"/>
        <w:rPr>
          <w:rFonts w:hint="eastAsia" w:ascii="宋体" w:hAnsi="宋体"/>
          <w:szCs w:val="21"/>
        </w:rPr>
      </w:pPr>
      <w:r>
        <w:rPr>
          <w:rFonts w:hint="eastAsia" w:ascii="宋体" w:hAnsi="宋体"/>
          <w:szCs w:val="21"/>
        </w:rPr>
        <w:t xml:space="preserve">承诺人（公章）：</w:t>
      </w:r>
      <w:r/>
    </w:p>
    <w:p>
      <w:pPr>
        <w:ind w:left="-420" w:right="-420" w:firstLine="480"/>
        <w:jc w:val="right"/>
        <w:spacing w:line="440" w:lineRule="exact"/>
        <w:rPr>
          <w:rFonts w:hint="eastAsia" w:ascii="宋体" w:hAnsi="宋体"/>
          <w:szCs w:val="21"/>
        </w:rPr>
      </w:pPr>
      <w:r>
        <w:rPr>
          <w:rFonts w:hint="eastAsia" w:ascii="宋体" w:hAnsi="宋体"/>
          <w:szCs w:val="21"/>
        </w:rPr>
        <w:t xml:space="preserve">                             法定代表人（签字或盖章）：</w:t>
      </w:r>
      <w:r/>
    </w:p>
    <w:p>
      <w:pPr>
        <w:ind w:left="-420" w:right="-420" w:firstLine="480"/>
        <w:jc w:val="right"/>
        <w:spacing w:line="440" w:lineRule="exact"/>
        <w:rPr>
          <w:rFonts w:hint="eastAsia" w:ascii="宋体" w:hAnsi="宋体"/>
          <w:szCs w:val="21"/>
        </w:rPr>
      </w:pPr>
      <w:r>
        <w:rPr>
          <w:rFonts w:hint="eastAsia" w:ascii="宋体" w:hAnsi="宋体"/>
          <w:szCs w:val="21"/>
        </w:rPr>
        <w:t xml:space="preserve">                                签订日期：    年   月   日</w:t>
      </w:r>
      <w:r/>
    </w:p>
    <w:p>
      <w:pPr>
        <w:ind w:left="-420" w:right="-420" w:firstLine="480"/>
        <w:spacing w:line="440" w:lineRule="exact"/>
        <w:rPr>
          <w:rFonts w:hint="eastAsia" w:ascii="宋体" w:hAnsi="宋体"/>
          <w:szCs w:val="21"/>
        </w:rPr>
      </w:pPr>
      <w:r>
        <w:rPr>
          <w:rFonts w:hint="eastAsia" w:ascii="宋体" w:hAnsi="宋体"/>
          <w:szCs w:val="21"/>
        </w:rPr>
      </w:r>
      <w:r/>
    </w:p>
    <w:p>
      <w:pPr>
        <w:ind w:left="-420" w:right="-420" w:firstLine="480"/>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jc w:val="center"/>
        <w:spacing w:line="440" w:lineRule="exact"/>
        <w:shd w:val="clear" w:color="auto" w:fill="ffffff"/>
        <w:widowControl/>
        <w:rPr>
          <w:rFonts w:hint="eastAsia" w:ascii="宋体" w:hAnsi="宋体" w:cs="宋体"/>
          <w:sz w:val="36"/>
          <w:szCs w:val="36"/>
        </w:rPr>
      </w:pPr>
      <w:r>
        <w:rPr>
          <w:rFonts w:hint="eastAsia" w:ascii="宋体" w:hAnsi="宋体" w:cs="宋体"/>
          <w:b/>
          <w:bCs/>
          <w:sz w:val="36"/>
          <w:szCs w:val="36"/>
        </w:rPr>
        <w:t xml:space="preserve">安全生产承诺书</w:t>
      </w:r>
      <w:r>
        <w:rPr>
          <w:rFonts w:hint="eastAsia" w:ascii="宋体" w:hAnsi="宋体" w:cs="宋体"/>
          <w:sz w:val="36"/>
          <w:szCs w:val="36"/>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为认真贯彻落实</w:t>
      </w:r>
      <w:r>
        <w:rPr>
          <w:rFonts w:hint="eastAsia" w:ascii="宋体" w:hAnsi="宋体"/>
          <w:szCs w:val="21"/>
        </w:rPr>
        <w:t xml:space="preserve">《中华人民共和国建筑法》</w:t>
      </w:r>
      <w:r>
        <w:rPr>
          <w:rFonts w:hint="eastAsia" w:ascii="宋体" w:hAnsi="宋体" w:cs="宋体"/>
          <w:szCs w:val="21"/>
        </w:rPr>
        <w:t xml:space="preserve">、</w:t>
      </w:r>
      <w:r>
        <w:rPr>
          <w:rFonts w:hint="eastAsia" w:ascii="宋体" w:hAnsi="宋体"/>
          <w:szCs w:val="21"/>
        </w:rPr>
        <w:t xml:space="preserve">《</w:t>
      </w:r>
      <w:hyperlink r:id="rId23" w:tooltip="http://192.168.1.100/kunshan/books/showlaw.jsp?sonurl=AQSHCHF/AQSHCHF.HTML&amp;showHeadId=menu15&amp;menu=060101" w:history="1">
        <w:r>
          <w:rPr>
            <w:rFonts w:hint="eastAsia" w:ascii="宋体" w:hAnsi="宋体"/>
            <w:szCs w:val="21"/>
          </w:rPr>
          <w:t xml:space="preserve">中华人民共和国安全生产法</w:t>
        </w:r>
      </w:hyperlink>
      <w:r>
        <w:rPr>
          <w:rFonts w:hint="eastAsia" w:ascii="宋体" w:hAnsi="宋体"/>
          <w:szCs w:val="21"/>
        </w:rPr>
        <w:t xml:space="preserve">》</w:t>
      </w:r>
      <w:r>
        <w:rPr>
          <w:rFonts w:hint="eastAsia" w:ascii="宋体" w:hAnsi="宋体" w:cs="宋体"/>
          <w:szCs w:val="21"/>
        </w:rPr>
        <w:t xml:space="preserve">、</w:t>
      </w:r>
      <w:r>
        <w:rPr>
          <w:rFonts w:hint="eastAsia" w:ascii="宋体" w:hAnsi="宋体"/>
          <w:szCs w:val="21"/>
        </w:rPr>
        <w:t xml:space="preserve">《</w:t>
      </w:r>
      <w:hyperlink r:id="rId24" w:tooltip="http://www.cin.gov.cn/zcfg/xzfg/200611/t20061101_158967.htm" w:history="1">
        <w:r>
          <w:rPr>
            <w:rFonts w:hint="eastAsia" w:ascii="宋体" w:hAnsi="宋体"/>
            <w:szCs w:val="21"/>
          </w:rPr>
          <w:t xml:space="preserve">建设工程安全生产管理条例</w:t>
        </w:r>
      </w:hyperlink>
      <w:r>
        <w:rPr>
          <w:rFonts w:hint="eastAsia" w:ascii="宋体" w:hAnsi="宋体"/>
          <w:szCs w:val="21"/>
        </w:rPr>
        <w:t xml:space="preserve">》等法规</w:t>
      </w:r>
      <w:r>
        <w:rPr>
          <w:rFonts w:hint="eastAsia" w:ascii="宋体" w:hAnsi="宋体" w:cs="宋体"/>
          <w:szCs w:val="21"/>
        </w:rPr>
        <w:t xml:space="preserve">，为确保我公司</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施工合同标段内生产作业安全，我公司郑重承诺如下：</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一、积极落实我项目部安全生产责任体系，建立健全安全生产责任制度和各项规章制度、操作规程，并严格执行。按规章建立安全生产管理组织，配备安全管理人员。</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二、确保安全资金投入，满足安全生产条件。为从业人员提供符合国家标准或行业标准劳动防护用品，并监督其按规定佩戴、使用；依法参加工伤保险，为从业人员交纳保险费。</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三、按照</w:t>
      </w:r>
      <w:r>
        <w:rPr>
          <w:rFonts w:hint="eastAsia" w:ascii="宋体" w:hAnsi="宋体"/>
          <w:szCs w:val="21"/>
        </w:rPr>
        <w:t xml:space="preserve">《</w:t>
      </w:r>
      <w:hyperlink r:id="rId25" w:tooltip="http://192.168.1.100/kunshan/books/showlaw.jsp?sonurl=AQSHCHF/AQSHCHF.HTML&amp;showHeadId=menu15&amp;menu=060101" w:history="1">
        <w:r>
          <w:rPr>
            <w:rFonts w:hint="eastAsia" w:ascii="宋体" w:hAnsi="宋体"/>
            <w:szCs w:val="21"/>
          </w:rPr>
          <w:t xml:space="preserve">中华人民共和国安全生产法</w:t>
        </w:r>
      </w:hyperlink>
      <w:r>
        <w:rPr>
          <w:rFonts w:hint="eastAsia" w:ascii="宋体" w:hAnsi="宋体"/>
          <w:szCs w:val="21"/>
        </w:rPr>
        <w:t xml:space="preserve">》</w:t>
      </w:r>
      <w:r>
        <w:rPr>
          <w:rFonts w:hint="eastAsia" w:ascii="宋体" w:hAnsi="宋体" w:cs="宋体"/>
          <w:szCs w:val="21"/>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四、定期组织内部安全检查，对建设单位、监理单位及内部检查发现的问题立即进行整改。每月10日前将本月安全检查及整改结果报监理和甲方。</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五、定期组织从业人员参加安全生产教育和培训，提高从业人员的安全意识，保证从业人员熟悉有关安全生产的规章制度和安全操作规程，掌握本岗位的安全操作技能。</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六、本项目部发生各种事故在1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承诺单位（盖章）:                  法人代表（签字或盖章）：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年     月     日</w:t>
      </w:r>
      <w:r/>
    </w:p>
    <w:p>
      <w:pPr>
        <w:ind w:firstLine="422"/>
        <w:jc w:val="center"/>
        <w:spacing w:before="120" w:after="120" w:line="440" w:lineRule="exact"/>
        <w:widowControl/>
        <w:rPr>
          <w:rFonts w:hint="eastAsia" w:ascii="宋体" w:hAnsi="宋体" w:cs="宋体"/>
          <w:b/>
          <w:szCs w:val="21"/>
        </w:rPr>
      </w:pPr>
      <w:r>
        <w:rPr>
          <w:rFonts w:ascii="宋体" w:hAnsi="宋体" w:cs="宋体"/>
          <w:b/>
          <w:szCs w:val="21"/>
        </w:rPr>
        <w:br w:type="page" w:clear="all"/>
      </w:r>
      <w:r/>
    </w:p>
    <w:p>
      <w:pPr>
        <w:ind w:firstLine="883"/>
        <w:jc w:val="center"/>
        <w:spacing w:before="120" w:after="120" w:line="440" w:lineRule="exact"/>
        <w:widowControl/>
        <w:rPr>
          <w:rFonts w:hint="eastAsia" w:ascii="宋体" w:hAnsi="宋体" w:cs="宋体"/>
          <w:b/>
          <w:sz w:val="44"/>
          <w:szCs w:val="44"/>
        </w:rPr>
      </w:pPr>
      <w:r>
        <w:rPr>
          <w:rFonts w:hint="eastAsia" w:ascii="宋体" w:hAnsi="宋体" w:cs="宋体"/>
          <w:b/>
          <w:sz w:val="44"/>
          <w:szCs w:val="44"/>
        </w:rPr>
        <w:t xml:space="preserve">安全生产协议</w:t>
      </w:r>
      <w:r/>
    </w:p>
    <w:p>
      <w:pPr>
        <w:spacing w:line="360" w:lineRule="auto"/>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b/>
          <w:szCs w:val="21"/>
          <w:u w:val="single"/>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u w:val="single"/>
        </w:rPr>
        <w:t xml:space="preserve">昆山市蓬朗中心小学校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szCs w:val="21"/>
        </w:rPr>
        <w:t xml:space="preserve">为了加强施工现场的安全施工管理</w:t>
      </w:r>
      <w:r>
        <w:rPr>
          <w:rFonts w:hint="eastAsia" w:ascii="宋体" w:hAnsi="宋体" w:cs="宋体"/>
          <w:szCs w:val="21"/>
        </w:rPr>
        <w:t xml:space="preserve">和</w:t>
      </w:r>
      <w:r>
        <w:rPr>
          <w:rFonts w:hint="eastAsia" w:ascii="宋体" w:hAnsi="宋体"/>
          <w:szCs w:val="21"/>
        </w:rPr>
        <w:t xml:space="preserve">明确双方的安全生产责任，</w:t>
      </w:r>
      <w:r>
        <w:rPr>
          <w:rFonts w:hint="eastAsia" w:ascii="宋体" w:hAnsi="宋体" w:cs="宋体"/>
          <w:szCs w:val="21"/>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hint="eastAsia" w:ascii="宋体" w:hAnsi="宋体" w:cs="宋体"/>
          <w:szCs w:val="21"/>
        </w:rPr>
      </w:pPr>
      <w:r>
        <w:rPr>
          <w:rFonts w:hint="eastAsia" w:ascii="宋体" w:hAnsi="宋体" w:cs="宋体"/>
          <w:szCs w:val="21"/>
        </w:rPr>
        <w:t xml:space="preserve">　　1．管理目标</w:t>
      </w:r>
      <w:r/>
    </w:p>
    <w:p>
      <w:pPr>
        <w:jc w:val="left"/>
        <w:spacing w:line="360" w:lineRule="auto"/>
        <w:widowControl/>
        <w:rPr>
          <w:rFonts w:hint="eastAsia" w:ascii="宋体" w:hAnsi="宋体" w:cs="宋体"/>
          <w:szCs w:val="21"/>
        </w:rPr>
      </w:pPr>
      <w:r>
        <w:rPr>
          <w:rFonts w:hint="eastAsia" w:ascii="宋体" w:hAnsi="宋体" w:cs="宋体"/>
          <w:szCs w:val="21"/>
        </w:rPr>
        <w:t xml:space="preserve">　　遵守《建设工程安全生产管理条例》的规定，实现安全生产管理目标：无重伤、无死亡、无坍塌、无中毒、无火灾、无重大机械事故等．</w:t>
      </w:r>
      <w:r/>
    </w:p>
    <w:p>
      <w:pPr>
        <w:jc w:val="left"/>
        <w:spacing w:line="360" w:lineRule="auto"/>
        <w:widowControl/>
        <w:rPr>
          <w:rFonts w:hint="eastAsia" w:ascii="宋体" w:hAnsi="宋体" w:cs="宋体"/>
          <w:szCs w:val="21"/>
        </w:rPr>
      </w:pPr>
      <w:r>
        <w:rPr>
          <w:rFonts w:hint="eastAsia" w:ascii="宋体" w:hAnsi="宋体" w:cs="宋体"/>
          <w:szCs w:val="21"/>
        </w:rPr>
        <w:t xml:space="preserve">　　2．建设单位权利和义务</w:t>
      </w:r>
      <w:r/>
    </w:p>
    <w:p>
      <w:pPr>
        <w:jc w:val="left"/>
        <w:spacing w:line="360" w:lineRule="auto"/>
        <w:widowControl/>
        <w:rPr>
          <w:rFonts w:hint="eastAsia" w:ascii="宋体" w:hAnsi="宋体" w:cs="宋体"/>
          <w:szCs w:val="21"/>
        </w:rPr>
      </w:pPr>
      <w:r>
        <w:rPr>
          <w:rFonts w:hint="eastAsia" w:ascii="宋体" w:hAnsi="宋体" w:cs="宋体"/>
          <w:szCs w:val="21"/>
        </w:rPr>
        <w:t xml:space="preserve">　　2．1　权利</w:t>
      </w:r>
      <w:r/>
    </w:p>
    <w:p>
      <w:pPr>
        <w:jc w:val="left"/>
        <w:spacing w:line="360" w:lineRule="auto"/>
        <w:widowControl/>
        <w:rPr>
          <w:rFonts w:hint="eastAsia" w:ascii="宋体" w:hAnsi="宋体" w:cs="宋体"/>
          <w:szCs w:val="21"/>
        </w:rPr>
      </w:pPr>
      <w:r>
        <w:rPr>
          <w:rFonts w:hint="eastAsia" w:ascii="宋体" w:hAnsi="宋体" w:cs="宋体"/>
          <w:szCs w:val="21"/>
        </w:rPr>
        <w:t xml:space="preserve">　　（1）监督检查施工单位各项安全管理工作，督促施工单位对安全隐患及时进行整改。</w:t>
      </w:r>
      <w:r/>
    </w:p>
    <w:p>
      <w:pPr>
        <w:jc w:val="left"/>
        <w:spacing w:line="360" w:lineRule="auto"/>
        <w:widowControl/>
        <w:rPr>
          <w:rFonts w:hint="eastAsia" w:ascii="宋体" w:hAnsi="宋体" w:cs="宋体"/>
          <w:szCs w:val="21"/>
        </w:rPr>
      </w:pPr>
      <w:r>
        <w:rPr>
          <w:rFonts w:hint="eastAsia" w:ascii="宋体" w:hAnsi="宋体" w:cs="宋体"/>
          <w:szCs w:val="21"/>
        </w:rPr>
        <w:t xml:space="preserve">　　（2）检查施工单位作业人员持证情况，有权制止无证操作、违章操作。</w:t>
      </w:r>
      <w:r/>
    </w:p>
    <w:p>
      <w:pPr>
        <w:jc w:val="left"/>
        <w:spacing w:line="360" w:lineRule="auto"/>
        <w:widowControl/>
        <w:rPr>
          <w:rFonts w:hint="eastAsia" w:ascii="宋体" w:hAnsi="宋体" w:cs="宋体"/>
          <w:szCs w:val="21"/>
        </w:rPr>
      </w:pPr>
      <w:r>
        <w:rPr>
          <w:rFonts w:hint="eastAsia" w:ascii="宋体" w:hAnsi="宋体" w:cs="宋体"/>
          <w:szCs w:val="21"/>
        </w:rPr>
        <w:t xml:space="preserve">　　（3）根据甲方有关规定及相关合同协议，对违章违纪人员进行相应经济处罚。</w:t>
      </w:r>
      <w:r/>
    </w:p>
    <w:p>
      <w:pPr>
        <w:jc w:val="left"/>
        <w:spacing w:line="360" w:lineRule="auto"/>
        <w:widowControl/>
        <w:rPr>
          <w:rFonts w:hint="eastAsia" w:ascii="宋体" w:hAnsi="宋体" w:cs="宋体"/>
          <w:szCs w:val="21"/>
        </w:rPr>
      </w:pPr>
      <w:r>
        <w:rPr>
          <w:rFonts w:hint="eastAsia" w:ascii="宋体" w:hAnsi="宋体" w:cs="宋体"/>
          <w:szCs w:val="21"/>
        </w:rPr>
        <w:t xml:space="preserve">　　2．2　义务</w:t>
      </w:r>
      <w:r/>
    </w:p>
    <w:p>
      <w:pPr>
        <w:jc w:val="left"/>
        <w:spacing w:line="360" w:lineRule="auto"/>
        <w:widowControl/>
        <w:rPr>
          <w:rFonts w:hint="eastAsia" w:ascii="宋体" w:hAnsi="宋体" w:cs="宋体"/>
          <w:szCs w:val="21"/>
        </w:rPr>
      </w:pPr>
      <w:r>
        <w:rPr>
          <w:rFonts w:hint="eastAsia" w:ascii="宋体" w:hAnsi="宋体" w:cs="宋体"/>
          <w:szCs w:val="21"/>
        </w:rPr>
        <w:t xml:space="preserve">　　（1）全面贯彻实施建筑安全生产有关法律法规标准，认真履行监管职责；</w:t>
      </w:r>
      <w:r/>
    </w:p>
    <w:p>
      <w:pPr>
        <w:ind w:firstLine="570"/>
        <w:jc w:val="left"/>
        <w:spacing w:line="360" w:lineRule="auto"/>
        <w:widowControl/>
        <w:rPr>
          <w:rFonts w:hint="eastAsia" w:ascii="宋体" w:hAnsi="宋体" w:cs="宋体"/>
          <w:szCs w:val="21"/>
        </w:rPr>
      </w:pPr>
      <w:r>
        <w:rPr>
          <w:rFonts w:hint="eastAsia" w:ascii="宋体" w:hAnsi="宋体" w:cs="宋体"/>
          <w:szCs w:val="21"/>
        </w:rPr>
        <w:t xml:space="preserve">（2）积极协助开展施工现场安全生产事故的调查及处理工作。</w:t>
      </w:r>
      <w:r/>
    </w:p>
    <w:p>
      <w:pPr>
        <w:jc w:val="left"/>
        <w:spacing w:line="360" w:lineRule="auto"/>
        <w:widowControl/>
        <w:rPr>
          <w:rFonts w:hint="eastAsia" w:ascii="宋体" w:hAnsi="宋体" w:cs="宋体"/>
          <w:szCs w:val="21"/>
        </w:rPr>
      </w:pPr>
      <w:r>
        <w:rPr>
          <w:rFonts w:hint="eastAsia" w:ascii="宋体" w:hAnsi="宋体" w:cs="宋体"/>
          <w:szCs w:val="21"/>
        </w:rPr>
        <w:t xml:space="preserve">　　3．施工单位义务</w:t>
      </w:r>
      <w:r/>
    </w:p>
    <w:p>
      <w:pPr>
        <w:jc w:val="left"/>
        <w:spacing w:line="360" w:lineRule="auto"/>
        <w:widowControl/>
        <w:rPr>
          <w:rFonts w:hint="eastAsia" w:ascii="宋体" w:hAnsi="宋体" w:cs="宋体"/>
          <w:szCs w:val="21"/>
        </w:rPr>
      </w:pPr>
      <w:r>
        <w:rPr>
          <w:rFonts w:hint="eastAsia" w:ascii="宋体" w:hAnsi="宋体" w:cs="宋体"/>
          <w:szCs w:val="21"/>
        </w:rPr>
        <w:t xml:space="preserve">　　（1）施工单位应严格遵守国家有关劳动保护法规及建设单位各项安全管理制度，对进入施工现场的所有施工单位工作人员要做好安全教育，安全技术交底，同时填写书面记录；特殊作业人员必须持证上岗。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hint="eastAsia" w:ascii="宋体" w:hAnsi="宋体" w:cs="宋体"/>
          <w:szCs w:val="21"/>
        </w:rPr>
      </w:pPr>
      <w:r>
        <w:rPr>
          <w:rFonts w:hint="eastAsia" w:ascii="宋体" w:hAnsi="宋体" w:cs="宋体"/>
          <w:szCs w:val="21"/>
        </w:rPr>
        <w:t xml:space="preserve">（2）根据工程项目制定安全施工方案，并征得建设单位同意。</w:t>
      </w:r>
      <w:r/>
    </w:p>
    <w:p>
      <w:pPr>
        <w:ind w:firstLine="393"/>
        <w:jc w:val="left"/>
        <w:spacing w:line="360" w:lineRule="auto"/>
        <w:widowControl/>
        <w:rPr>
          <w:rFonts w:hint="eastAsia" w:ascii="宋体" w:hAnsi="宋体" w:cs="宋体"/>
          <w:szCs w:val="21"/>
        </w:rPr>
      </w:pPr>
      <w:r>
        <w:rPr>
          <w:rFonts w:hint="eastAsia" w:ascii="宋体" w:hAnsi="宋体" w:cs="宋体"/>
          <w:szCs w:val="21"/>
        </w:rPr>
        <w:t xml:space="preserve">（3）严格履行建设单位特种作业工作审批制度，根据各个施工阶段，将对断路、动土、动火、动气、动水、临时用电作业必须报批，并指派专人负责现场监护。</w:t>
      </w:r>
      <w:r/>
    </w:p>
    <w:p>
      <w:pPr>
        <w:jc w:val="left"/>
        <w:spacing w:line="360" w:lineRule="auto"/>
        <w:widowControl/>
        <w:rPr>
          <w:rFonts w:hint="eastAsia" w:ascii="宋体" w:hAnsi="宋体" w:cs="宋体"/>
          <w:szCs w:val="21"/>
        </w:rPr>
      </w:pPr>
      <w:r>
        <w:rPr>
          <w:rFonts w:hint="eastAsia" w:ascii="宋体" w:hAnsi="宋体" w:cs="宋体"/>
          <w:szCs w:val="21"/>
        </w:rPr>
        <w:t xml:space="preserve">　　（4）对特殊的工程或采用特种作业方法的工程要制定应急救援预案，采取严留防范措施，配备抢险救援的有关器材。</w:t>
      </w:r>
      <w:r/>
    </w:p>
    <w:p>
      <w:pPr>
        <w:jc w:val="left"/>
        <w:spacing w:line="360" w:lineRule="auto"/>
        <w:widowControl/>
        <w:rPr>
          <w:rFonts w:hint="eastAsia" w:ascii="宋体" w:hAnsi="宋体" w:cs="宋体"/>
          <w:szCs w:val="21"/>
        </w:rPr>
      </w:pPr>
      <w:r>
        <w:rPr>
          <w:rFonts w:hint="eastAsia" w:ascii="宋体" w:hAnsi="宋体" w:cs="宋体"/>
          <w:szCs w:val="21"/>
        </w:rPr>
        <w:t xml:space="preserve">　　（5）施工单位现场作业人员应配戴符合安全要求的防护用品。</w:t>
      </w:r>
      <w:r/>
    </w:p>
    <w:p>
      <w:pPr>
        <w:jc w:val="left"/>
        <w:spacing w:line="360" w:lineRule="auto"/>
        <w:widowControl/>
        <w:rPr>
          <w:rFonts w:hint="eastAsia" w:ascii="宋体" w:hAnsi="宋体" w:cs="宋体"/>
          <w:szCs w:val="21"/>
        </w:rPr>
      </w:pPr>
      <w:r>
        <w:rPr>
          <w:rFonts w:hint="eastAsia" w:ascii="宋体" w:hAnsi="宋体" w:cs="宋体"/>
          <w:szCs w:val="21"/>
        </w:rPr>
        <w:t xml:space="preserve">　　（6）施工单位进入施工现场车辆、机具设备要符合安全要求，附件齐全可靠。</w:t>
      </w:r>
      <w:r/>
    </w:p>
    <w:p>
      <w:pPr>
        <w:jc w:val="left"/>
        <w:spacing w:line="360" w:lineRule="auto"/>
        <w:widowControl/>
        <w:rPr>
          <w:rFonts w:hint="eastAsia" w:ascii="宋体" w:hAnsi="宋体" w:cs="宋体"/>
          <w:szCs w:val="21"/>
        </w:rPr>
      </w:pPr>
      <w:r>
        <w:rPr>
          <w:rFonts w:hint="eastAsia" w:ascii="宋体" w:hAnsi="宋体" w:cs="宋体"/>
          <w:szCs w:val="21"/>
        </w:rPr>
        <w:t xml:space="preserve">　　（7）要坚持文明施工，危险作业区域应设警示标志，并配备专职安全检查人员负责现场施工作业。</w:t>
      </w:r>
      <w:r/>
    </w:p>
    <w:p>
      <w:pPr>
        <w:jc w:val="left"/>
        <w:spacing w:line="360" w:lineRule="auto"/>
        <w:widowControl/>
        <w:rPr>
          <w:rFonts w:hint="eastAsia" w:ascii="宋体" w:hAnsi="宋体" w:cs="宋体"/>
          <w:szCs w:val="21"/>
        </w:rPr>
      </w:pPr>
      <w:r>
        <w:rPr>
          <w:rFonts w:hint="eastAsia" w:ascii="宋体" w:hAnsi="宋体" w:cs="宋体"/>
          <w:szCs w:val="21"/>
        </w:rPr>
        <w:t xml:space="preserve">　　（8）遇有风力在六级以上、大雾天、雷暴雨、冰雪天等恶劣气候影响施工安全时，限止露天作业。</w:t>
      </w:r>
      <w:r/>
    </w:p>
    <w:p>
      <w:pPr>
        <w:jc w:val="left"/>
        <w:spacing w:line="360" w:lineRule="auto"/>
        <w:widowControl/>
        <w:rPr>
          <w:rFonts w:hint="eastAsia" w:ascii="宋体" w:hAnsi="宋体" w:cs="宋体"/>
          <w:szCs w:val="21"/>
        </w:rPr>
      </w:pPr>
      <w:r>
        <w:rPr>
          <w:rFonts w:hint="eastAsia" w:ascii="宋体" w:hAnsi="宋体" w:cs="宋体"/>
          <w:szCs w:val="21"/>
        </w:rPr>
        <w:t xml:space="preserve">　　（9）施工作业中发生人身伤亡，要按国家规定程序报告有关部门的同时，及时报告建设单位，并负责保护好现场。</w:t>
      </w:r>
      <w:r/>
    </w:p>
    <w:p>
      <w:pPr>
        <w:jc w:val="left"/>
        <w:spacing w:line="360" w:lineRule="auto"/>
        <w:widowControl/>
        <w:rPr>
          <w:rFonts w:hint="eastAsia" w:ascii="宋体" w:hAnsi="宋体" w:cs="宋体"/>
          <w:szCs w:val="21"/>
        </w:rPr>
      </w:pPr>
      <w:r>
        <w:rPr>
          <w:rFonts w:hint="eastAsia" w:ascii="宋体" w:hAnsi="宋体" w:cs="宋体"/>
          <w:szCs w:val="21"/>
        </w:rPr>
        <w:t xml:space="preserve">　　（10）施工单位对施工工地的安全负有全面的责任，任何第三人在施工场地发生伤亡事故的，除依法由第三人承担责任的外，均由施工单位承担相应的责任。</w:t>
      </w:r>
      <w:r/>
    </w:p>
    <w:p>
      <w:pPr>
        <w:jc w:val="left"/>
        <w:spacing w:line="360" w:lineRule="auto"/>
        <w:widowControl/>
        <w:rPr>
          <w:rFonts w:hint="eastAsia" w:ascii="宋体" w:hAnsi="宋体" w:cs="宋体"/>
          <w:szCs w:val="21"/>
        </w:rPr>
      </w:pPr>
      <w:r>
        <w:rPr>
          <w:rFonts w:hint="eastAsia" w:ascii="宋体" w:hAnsi="宋体" w:cs="宋体"/>
          <w:szCs w:val="21"/>
        </w:rPr>
        <w:t xml:space="preserve">　　4．安全措施</w:t>
      </w:r>
      <w:r/>
    </w:p>
    <w:p>
      <w:pPr>
        <w:jc w:val="left"/>
        <w:spacing w:line="360" w:lineRule="auto"/>
        <w:widowControl/>
        <w:rPr>
          <w:rFonts w:hint="eastAsia" w:ascii="宋体" w:hAnsi="宋体" w:cs="宋体"/>
          <w:szCs w:val="21"/>
        </w:rPr>
      </w:pPr>
      <w:r>
        <w:rPr>
          <w:rFonts w:hint="eastAsia" w:ascii="宋体" w:hAnsi="宋体" w:cs="宋体"/>
          <w:szCs w:val="21"/>
        </w:rPr>
        <w:t xml:space="preserve">　　4．1　施工环境</w:t>
      </w:r>
      <w:r/>
    </w:p>
    <w:p>
      <w:pPr>
        <w:jc w:val="left"/>
        <w:spacing w:line="360" w:lineRule="auto"/>
        <w:widowControl/>
        <w:rPr>
          <w:rFonts w:hint="eastAsia" w:ascii="宋体" w:hAnsi="宋体" w:cs="宋体"/>
          <w:szCs w:val="21"/>
        </w:rPr>
      </w:pPr>
      <w:r>
        <w:rPr>
          <w:rFonts w:hint="eastAsia" w:ascii="宋体" w:hAnsi="宋体" w:cs="宋体"/>
          <w:szCs w:val="21"/>
        </w:rPr>
        <w:t xml:space="preserve">　　按照施工总平面布置的要求，</w:t>
      </w:r>
      <w:r>
        <w:rPr>
          <w:rFonts w:hint="eastAsia" w:ascii="宋体" w:hAnsi="宋体"/>
          <w:szCs w:val="21"/>
        </w:rPr>
        <w:t xml:space="preserve">材料、机具要求分类堆放整齐并设置标示牌</w:t>
      </w:r>
      <w:r>
        <w:rPr>
          <w:rFonts w:hint="eastAsia" w:ascii="宋体" w:hAnsi="宋体" w:cs="宋体"/>
          <w:szCs w:val="21"/>
        </w:rPr>
        <w:t xml:space="preserve">。严格管理各项施工设施，</w:t>
      </w:r>
      <w:r>
        <w:rPr>
          <w:rFonts w:hint="eastAsia" w:ascii="宋体" w:hAnsi="宋体"/>
          <w:szCs w:val="21"/>
        </w:rPr>
        <w:t xml:space="preserve">施工场地道路必须平整畅通，排水系统良好，</w:t>
      </w:r>
      <w:r>
        <w:rPr>
          <w:rFonts w:hint="eastAsia" w:ascii="宋体" w:hAnsi="宋体" w:cs="宋体"/>
          <w:szCs w:val="21"/>
        </w:rPr>
        <w:t xml:space="preserve">危险区域设立警示标志。</w:t>
      </w:r>
      <w:r/>
    </w:p>
    <w:p>
      <w:pPr>
        <w:jc w:val="left"/>
        <w:spacing w:line="360" w:lineRule="auto"/>
        <w:widowControl/>
        <w:rPr>
          <w:rFonts w:hint="eastAsia" w:ascii="宋体" w:hAnsi="宋体" w:cs="宋体"/>
          <w:szCs w:val="21"/>
        </w:rPr>
      </w:pPr>
      <w:r>
        <w:rPr>
          <w:rFonts w:hint="eastAsia" w:ascii="宋体" w:hAnsi="宋体" w:cs="宋体"/>
          <w:szCs w:val="21"/>
        </w:rPr>
        <w:t xml:space="preserve">　　4．2　设备安全</w:t>
      </w:r>
      <w:r/>
    </w:p>
    <w:p>
      <w:pPr>
        <w:jc w:val="left"/>
        <w:spacing w:line="360" w:lineRule="auto"/>
        <w:widowControl/>
        <w:rPr>
          <w:rFonts w:hint="eastAsia" w:ascii="宋体" w:hAnsi="宋体" w:cs="宋体"/>
          <w:szCs w:val="21"/>
        </w:rPr>
      </w:pPr>
      <w:r>
        <w:rPr>
          <w:rFonts w:hint="eastAsia" w:ascii="宋体" w:hAnsi="宋体" w:cs="宋体"/>
          <w:szCs w:val="21"/>
        </w:rPr>
        <w:t xml:space="preserve">　　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p>
    <w:p>
      <w:pPr>
        <w:jc w:val="left"/>
        <w:spacing w:line="360" w:lineRule="auto"/>
        <w:widowControl/>
        <w:rPr>
          <w:rFonts w:hint="eastAsia" w:ascii="宋体" w:hAnsi="宋体" w:cs="宋体"/>
          <w:szCs w:val="21"/>
        </w:rPr>
      </w:pPr>
      <w:r>
        <w:rPr>
          <w:rFonts w:hint="eastAsia" w:ascii="宋体" w:hAnsi="宋体" w:cs="宋体"/>
          <w:szCs w:val="21"/>
        </w:rPr>
        <w:t xml:space="preserve">　　4．3　消防管理</w:t>
      </w:r>
      <w:r/>
    </w:p>
    <w:p>
      <w:pPr>
        <w:jc w:val="left"/>
        <w:spacing w:line="360" w:lineRule="auto"/>
        <w:widowControl/>
        <w:rPr>
          <w:rFonts w:hint="eastAsia" w:ascii="宋体" w:hAnsi="宋体" w:cs="宋体"/>
          <w:szCs w:val="21"/>
        </w:rPr>
      </w:pPr>
      <w:r>
        <w:rPr>
          <w:rFonts w:hint="eastAsia" w:ascii="宋体" w:hAnsi="宋体" w:cs="宋体"/>
          <w:szCs w:val="21"/>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hint="eastAsia" w:ascii="宋体" w:hAnsi="宋体" w:cs="宋体"/>
          <w:szCs w:val="21"/>
        </w:rPr>
      </w:pPr>
      <w:r>
        <w:rPr>
          <w:rFonts w:hint="eastAsia" w:ascii="宋体" w:hAnsi="宋体" w:cs="宋体"/>
          <w:szCs w:val="21"/>
        </w:rPr>
        <w:t xml:space="preserve">　　4．4　安全用电</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始终严格执行建设部《施工现场临时用电安全技术规范》（JCJ48-88）的要求，临时用电针对不同施工阶段和不同专业特点，均编制有专项设计方案。　　</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5．事故处理</w:t>
      </w:r>
      <w:r/>
    </w:p>
    <w:p>
      <w:pPr>
        <w:ind w:firstLine="420"/>
        <w:spacing w:line="360" w:lineRule="auto"/>
        <w:rPr>
          <w:rFonts w:hint="eastAsia" w:ascii="宋体" w:hAnsi="宋体"/>
          <w:szCs w:val="21"/>
        </w:rPr>
      </w:pPr>
      <w:r>
        <w:rPr>
          <w:rFonts w:hint="eastAsia" w:ascii="宋体" w:hAnsi="宋体" w:cs="宋体"/>
          <w:szCs w:val="21"/>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hint="eastAsia" w:ascii="宋体" w:hAnsi="宋体"/>
          <w:szCs w:val="21"/>
        </w:rPr>
      </w:pPr>
      <w:r>
        <w:rPr>
          <w:rFonts w:hint="eastAsia" w:ascii="宋体" w:hAnsi="宋体"/>
          <w:szCs w:val="21"/>
        </w:rPr>
        <w:t xml:space="preserve">5.2、由于施工单位没有尽到自身安全责任，造成重大安全事故，主要和相关责任者已触及刑律的，报检察院或劳动监督部门处理；</w:t>
      </w:r>
      <w:r/>
    </w:p>
    <w:p>
      <w:pPr>
        <w:ind w:firstLine="420"/>
        <w:spacing w:line="360" w:lineRule="auto"/>
        <w:rPr>
          <w:rFonts w:hint="eastAsia" w:ascii="宋体" w:hAnsi="宋体"/>
          <w:szCs w:val="21"/>
        </w:rPr>
      </w:pPr>
      <w:r>
        <w:rPr>
          <w:rFonts w:hint="eastAsia" w:ascii="宋体" w:hAnsi="宋体"/>
          <w:szCs w:val="21"/>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hint="eastAsia" w:ascii="宋体" w:hAnsi="宋体"/>
          <w:szCs w:val="21"/>
        </w:rPr>
      </w:pPr>
      <w:r>
        <w:rPr>
          <w:rFonts w:hint="eastAsia" w:ascii="宋体" w:hAnsi="宋体"/>
          <w:szCs w:val="21"/>
        </w:rPr>
        <w:t xml:space="preserve">5.4、如因施工单位或施工单位施工人员过错造成损失，由施工单位负责赔偿，建设单位有权直接从施工单位工程款中将相关赔偿款扣除。</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6．协议文本</w:t>
      </w:r>
      <w:r/>
    </w:p>
    <w:p>
      <w:pPr>
        <w:jc w:val="left"/>
        <w:spacing w:line="360" w:lineRule="auto"/>
        <w:widowControl/>
        <w:rPr>
          <w:rFonts w:hint="eastAsia" w:ascii="宋体" w:hAnsi="宋体" w:cs="宋体"/>
          <w:szCs w:val="21"/>
        </w:rPr>
      </w:pPr>
      <w:r>
        <w:rPr>
          <w:rFonts w:hint="eastAsia" w:ascii="宋体" w:hAnsi="宋体" w:cs="宋体"/>
          <w:szCs w:val="21"/>
        </w:rPr>
        <w:t xml:space="preserve">　　本协议自签订之日起开始生效，自工程竣工备案完成之日起终止。</w:t>
      </w:r>
      <w:r/>
    </w:p>
    <w:p>
      <w:pPr>
        <w:ind w:firstLine="420"/>
        <w:spacing w:line="360" w:lineRule="auto"/>
        <w:rPr>
          <w:rFonts w:hint="eastAsia" w:ascii="宋体" w:hAnsi="宋体"/>
          <w:bCs/>
          <w:szCs w:val="21"/>
        </w:rPr>
      </w:pP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szCs w:val="21"/>
        </w:rPr>
      </w:pPr>
      <w:r>
        <w:rPr>
          <w:rFonts w:hint="eastAsia" w:ascii="宋体" w:hAnsi="宋体" w:cs="宋体"/>
          <w:szCs w:val="21"/>
        </w:rPr>
        <w:t xml:space="preserve">    年    月    日　　　　　　　　      年***月***日　</w:t>
      </w:r>
      <w:r>
        <w:rPr>
          <w:rFonts w:ascii="宋体" w:hAnsi="宋体"/>
          <w:szCs w:val="21"/>
        </w:rPr>
        <w:br w:type="page" w:clear="all"/>
      </w:r>
      <w:r/>
    </w:p>
    <w:p>
      <w:pPr>
        <w:ind w:firstLine="221"/>
        <w:jc w:val="center"/>
        <w:spacing w:line="480" w:lineRule="exact"/>
        <w:rPr>
          <w:rFonts w:hint="eastAsia" w:ascii="宋体" w:hAnsi="宋体"/>
          <w:b/>
          <w:sz w:val="44"/>
          <w:szCs w:val="44"/>
        </w:rPr>
      </w:pPr>
      <w:r>
        <w:rPr>
          <w:rFonts w:hint="eastAsia" w:ascii="宋体" w:hAnsi="宋体"/>
          <w:b/>
          <w:sz w:val="44"/>
          <w:szCs w:val="44"/>
        </w:rPr>
        <w:t xml:space="preserve">临时供用水、电协议</w:t>
      </w:r>
      <w:r/>
    </w:p>
    <w:p>
      <w:pPr>
        <w:ind w:firstLine="210"/>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szCs w:val="21"/>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rPr>
        <w:t xml:space="preserve">昆山市蓬朗中心小学校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   为解决</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施工用水、电问题，明确双方的权利和义务，合理、有序地供用水、电。经供用水、电方协商一致，签订本协议，双方应共同信守，严格履行。</w:t>
      </w:r>
      <w:r/>
    </w:p>
    <w:p>
      <w:pPr>
        <w:ind w:firstLine="420"/>
        <w:spacing w:line="360" w:lineRule="auto"/>
        <w:rPr>
          <w:rFonts w:hint="eastAsia" w:ascii="宋体" w:hAnsi="宋体"/>
          <w:szCs w:val="21"/>
        </w:rPr>
      </w:pPr>
      <w:r>
        <w:rPr>
          <w:rFonts w:hint="eastAsia" w:ascii="宋体" w:hAnsi="宋体"/>
          <w:szCs w:val="21"/>
        </w:rPr>
        <w:t xml:space="preserve">一、建设单位权利、义务</w:t>
      </w:r>
      <w:r/>
    </w:p>
    <w:p>
      <w:pPr>
        <w:ind w:firstLine="420"/>
        <w:spacing w:line="360" w:lineRule="auto"/>
        <w:rPr>
          <w:rFonts w:hint="eastAsia" w:ascii="宋体" w:hAnsi="宋体"/>
          <w:szCs w:val="21"/>
        </w:rPr>
      </w:pPr>
      <w:r>
        <w:rPr>
          <w:rFonts w:hint="eastAsia" w:ascii="宋体" w:hAnsi="宋体"/>
          <w:szCs w:val="21"/>
        </w:rPr>
        <w:t xml:space="preserve">1、建设单位负责提供施工单位施工用水、电源，建设单位将水源从市政表井位置接至施工现场，电源从变压器计量箱位置架线至施工现场。建设单位按标段在施工作业区和生活区分设水表、电表。</w:t>
      </w:r>
      <w:r/>
    </w:p>
    <w:p>
      <w:pPr>
        <w:ind w:firstLine="420"/>
        <w:spacing w:line="360" w:lineRule="auto"/>
        <w:rPr>
          <w:rFonts w:hint="eastAsia" w:ascii="宋体" w:hAnsi="宋体"/>
          <w:szCs w:val="21"/>
        </w:rPr>
      </w:pPr>
      <w:r>
        <w:rPr>
          <w:rFonts w:hint="eastAsia" w:ascii="宋体" w:hAnsi="宋体"/>
          <w:szCs w:val="21"/>
        </w:rPr>
        <w:t xml:space="preserve">2、建设单位及授权代表有权检查用电安全，对施工单位有私拉乱接、违章作业等现象提出整改通知，并对责任单位和责任人进行处罚。</w:t>
      </w:r>
      <w:r/>
    </w:p>
    <w:p>
      <w:pPr>
        <w:ind w:firstLine="420"/>
        <w:spacing w:line="360" w:lineRule="auto"/>
        <w:rPr>
          <w:rFonts w:hint="eastAsia" w:ascii="宋体" w:hAnsi="宋体"/>
          <w:szCs w:val="21"/>
        </w:rPr>
      </w:pPr>
      <w:r>
        <w:rPr>
          <w:rFonts w:hint="eastAsia" w:ascii="宋体" w:hAnsi="宋体"/>
          <w:szCs w:val="21"/>
        </w:rPr>
        <w:t xml:space="preserve">3、建设单位及授权代表对施工单位用水、电量每月定期进行计量，按供水、供电部门单价进行计费，以每月抵扣工程款。</w:t>
      </w:r>
      <w:r/>
    </w:p>
    <w:p>
      <w:pPr>
        <w:ind w:firstLine="420"/>
        <w:spacing w:line="360" w:lineRule="auto"/>
        <w:rPr>
          <w:rFonts w:hint="eastAsia" w:ascii="宋体" w:hAnsi="宋体"/>
          <w:szCs w:val="21"/>
        </w:rPr>
      </w:pPr>
      <w:r>
        <w:rPr>
          <w:rFonts w:hint="eastAsia" w:ascii="宋体" w:hAnsi="宋体"/>
          <w:szCs w:val="21"/>
        </w:rPr>
        <w:t xml:space="preserve">二、施工单位权利、义务</w:t>
      </w:r>
      <w:r/>
    </w:p>
    <w:p>
      <w:pPr>
        <w:ind w:firstLine="420"/>
        <w:spacing w:line="360" w:lineRule="auto"/>
        <w:rPr>
          <w:rFonts w:hint="eastAsia" w:ascii="宋体" w:hAnsi="宋体"/>
          <w:szCs w:val="21"/>
        </w:rPr>
      </w:pPr>
      <w:r>
        <w:rPr>
          <w:rFonts w:hint="eastAsia" w:ascii="宋体" w:hAnsi="宋体"/>
          <w:szCs w:val="21"/>
        </w:rPr>
        <w:t xml:space="preserve">1、施工单位必须按建设单位指定的分表计量开关箱、表井内接线，严禁私拉乱接、盗窃水电现象。</w:t>
      </w:r>
      <w:r/>
    </w:p>
    <w:p>
      <w:pPr>
        <w:ind w:firstLine="420"/>
        <w:spacing w:line="360" w:lineRule="auto"/>
        <w:rPr>
          <w:rFonts w:hint="eastAsia" w:ascii="宋体" w:hAnsi="宋体"/>
          <w:szCs w:val="21"/>
        </w:rPr>
      </w:pPr>
      <w:r>
        <w:rPr>
          <w:rFonts w:hint="eastAsia" w:ascii="宋体" w:hAnsi="宋体"/>
          <w:szCs w:val="21"/>
        </w:rPr>
        <w:t xml:space="preserve">2、施工单位对建设单位所有的供施工单位使用范围内的供水电线路、表箱，进行必要的防晒、防冻、防雨、防盗等保护措施。</w:t>
      </w:r>
      <w:r/>
    </w:p>
    <w:p>
      <w:pPr>
        <w:ind w:firstLine="420"/>
        <w:spacing w:line="360" w:lineRule="auto"/>
        <w:rPr>
          <w:rFonts w:hint="eastAsia" w:ascii="宋体" w:hAnsi="宋体"/>
          <w:szCs w:val="21"/>
        </w:rPr>
      </w:pPr>
      <w:r>
        <w:rPr>
          <w:rFonts w:hint="eastAsia" w:ascii="宋体" w:hAnsi="宋体"/>
          <w:szCs w:val="21"/>
        </w:rPr>
        <w:t xml:space="preserve">3、施工单位施工现场电气线路、用电设备的配置安装、使用、维修、维护、拆除必须执行《建设工程施工现场供用电安全规范》和《施工现场临时用电安全技术规范》的有关规定。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hint="eastAsia" w:ascii="宋体" w:hAnsi="宋体"/>
          <w:szCs w:val="21"/>
        </w:rPr>
      </w:pPr>
      <w:r>
        <w:rPr>
          <w:rFonts w:hint="eastAsia" w:ascii="宋体" w:hAnsi="宋体"/>
          <w:szCs w:val="21"/>
        </w:rPr>
        <w:t xml:space="preserve">4、施工单位应制定施工用电管理制度，进行施工用电安全技术交底，未落实则承担施工期间安全责任。</w:t>
      </w:r>
      <w:r/>
    </w:p>
    <w:p>
      <w:pPr>
        <w:ind w:firstLine="420"/>
        <w:spacing w:line="360" w:lineRule="auto"/>
        <w:rPr>
          <w:rFonts w:hint="eastAsia" w:ascii="宋体" w:hAnsi="宋体"/>
          <w:szCs w:val="21"/>
        </w:rPr>
      </w:pPr>
      <w:r>
        <w:rPr>
          <w:rFonts w:hint="eastAsia" w:ascii="宋体" w:hAnsi="宋体"/>
          <w:szCs w:val="21"/>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hint="eastAsia" w:ascii="宋体" w:hAnsi="宋体"/>
          <w:szCs w:val="21"/>
        </w:rPr>
      </w:pPr>
      <w:r>
        <w:rPr>
          <w:rFonts w:hint="eastAsia" w:ascii="宋体" w:hAnsi="宋体"/>
          <w:szCs w:val="21"/>
        </w:rPr>
        <w:t xml:space="preserve">三、违约责任</w:t>
      </w:r>
      <w:r/>
    </w:p>
    <w:p>
      <w:pPr>
        <w:ind w:firstLine="420"/>
        <w:spacing w:line="360" w:lineRule="auto"/>
        <w:rPr>
          <w:rFonts w:hint="eastAsia" w:ascii="宋体" w:hAnsi="宋体"/>
          <w:szCs w:val="21"/>
        </w:rPr>
      </w:pPr>
      <w:r>
        <w:rPr>
          <w:rFonts w:hint="eastAsia" w:ascii="宋体" w:hAnsi="宋体"/>
          <w:szCs w:val="21"/>
        </w:rPr>
        <w:t xml:space="preserve">1、施工单位有窃电事实的，经建设单位、监理单位及相关单位人员举证核实后，建设单位处以5000元罚款。</w:t>
      </w:r>
      <w:r/>
    </w:p>
    <w:p>
      <w:pPr>
        <w:ind w:firstLine="420"/>
        <w:spacing w:line="360" w:lineRule="auto"/>
        <w:rPr>
          <w:rFonts w:hint="eastAsia" w:ascii="宋体" w:hAnsi="宋体"/>
          <w:szCs w:val="21"/>
        </w:rPr>
      </w:pPr>
      <w:r>
        <w:rPr>
          <w:rFonts w:hint="eastAsia" w:ascii="宋体" w:hAnsi="宋体"/>
          <w:szCs w:val="21"/>
        </w:rPr>
        <w:t xml:space="preserve">2、施工单位有盗窃水、电事实的，施工单位当月用水、电量按照建设单位总表本月用水、电量减去其他单位本月用水、电量差值计算。</w:t>
      </w:r>
      <w:r/>
    </w:p>
    <w:p>
      <w:pPr>
        <w:ind w:firstLine="420"/>
        <w:spacing w:line="360" w:lineRule="auto"/>
        <w:rPr>
          <w:rFonts w:hint="eastAsia" w:ascii="宋体" w:hAnsi="宋体"/>
          <w:szCs w:val="21"/>
        </w:rPr>
      </w:pPr>
      <w:r>
        <w:rPr>
          <w:rFonts w:hint="eastAsia" w:ascii="宋体" w:hAnsi="宋体"/>
          <w:szCs w:val="21"/>
        </w:rPr>
        <w:t xml:space="preserve">３、建设单位所有的供施工单位使用的线路、表箱，因施工单位保护措施不力造成的损坏、盗失，由施工单位承担责任和损失。</w:t>
      </w:r>
      <w:r/>
    </w:p>
    <w:p>
      <w:pPr>
        <w:ind w:firstLine="420"/>
        <w:spacing w:line="360" w:lineRule="auto"/>
        <w:rPr>
          <w:rFonts w:hint="eastAsia" w:ascii="宋体" w:hAnsi="宋体"/>
          <w:szCs w:val="21"/>
        </w:rPr>
      </w:pPr>
      <w:r>
        <w:rPr>
          <w:rFonts w:hint="eastAsia" w:ascii="宋体" w:hAnsi="宋体"/>
          <w:szCs w:val="21"/>
        </w:rPr>
        <w:t xml:space="preserve">４、因施工单位违反有关规范、标准、规定及本协议所引发灾害事故，造成经济损失和人员伤害的责任和损失均由施工单位承担。</w:t>
      </w:r>
      <w:r/>
    </w:p>
    <w:p>
      <w:pPr>
        <w:ind w:firstLine="420"/>
        <w:spacing w:line="360" w:lineRule="auto"/>
        <w:rPr>
          <w:rFonts w:hint="eastAsia" w:ascii="宋体" w:hAnsi="宋体"/>
          <w:szCs w:val="21"/>
        </w:rPr>
      </w:pPr>
      <w:r>
        <w:rPr>
          <w:rFonts w:hint="eastAsia" w:ascii="宋体" w:hAnsi="宋体"/>
          <w:szCs w:val="21"/>
        </w:rPr>
        <w:t xml:space="preserve">四、水电费结算方式：</w:t>
      </w:r>
      <w:r/>
    </w:p>
    <w:p>
      <w:pPr>
        <w:ind w:firstLine="420"/>
        <w:spacing w:line="360" w:lineRule="auto"/>
        <w:rPr>
          <w:rFonts w:hint="eastAsia" w:ascii="宋体" w:hAnsi="宋体"/>
          <w:szCs w:val="21"/>
        </w:rPr>
      </w:pPr>
      <w:r>
        <w:rPr>
          <w:rFonts w:hint="eastAsia" w:ascii="宋体" w:hAnsi="宋体"/>
          <w:szCs w:val="21"/>
        </w:rPr>
        <w:t xml:space="preserve">１、水电费计量：按建设单位提供的用电总表、分表，用水总表、分表计量；水、电损耗按供电、供水部门计量总表与施工单位用水、电量差值，以各方用量按比例分摊。水、电费单价以供电、水部门规定并加以损耗计算。</w:t>
      </w:r>
      <w:r/>
    </w:p>
    <w:p>
      <w:pPr>
        <w:ind w:firstLine="420"/>
        <w:spacing w:line="360" w:lineRule="auto"/>
        <w:rPr>
          <w:rFonts w:hint="eastAsia" w:ascii="宋体" w:hAnsi="宋体"/>
          <w:szCs w:val="21"/>
        </w:rPr>
      </w:pPr>
      <w:r>
        <w:rPr>
          <w:rFonts w:hint="eastAsia" w:ascii="宋体" w:hAnsi="宋体"/>
          <w:szCs w:val="21"/>
        </w:rPr>
        <w:t xml:space="preserve">2、建设单位所有的或施工单位所有的计量表出现故障或损坏，施工单位当月水电按承建面积比例分摊。</w:t>
      </w:r>
      <w:r/>
    </w:p>
    <w:p>
      <w:pPr>
        <w:ind w:firstLine="420"/>
        <w:spacing w:line="360" w:lineRule="auto"/>
        <w:rPr>
          <w:rFonts w:hint="eastAsia" w:ascii="宋体" w:hAnsi="宋体"/>
          <w:szCs w:val="21"/>
        </w:rPr>
      </w:pPr>
      <w:r>
        <w:rPr>
          <w:rFonts w:hint="eastAsia" w:ascii="宋体" w:hAnsi="宋体"/>
          <w:szCs w:val="21"/>
        </w:rPr>
        <w:t xml:space="preserve">3、水电费结算：水电费由施工单位自行缴纳。</w:t>
      </w:r>
      <w:r/>
    </w:p>
    <w:p>
      <w:pPr>
        <w:ind w:firstLine="420"/>
        <w:spacing w:line="360" w:lineRule="auto"/>
        <w:rPr>
          <w:rFonts w:hint="eastAsia" w:ascii="宋体" w:hAnsi="宋体"/>
          <w:szCs w:val="21"/>
        </w:rPr>
      </w:pPr>
      <w:r>
        <w:rPr>
          <w:rFonts w:hint="eastAsia" w:ascii="宋体" w:hAnsi="宋体"/>
          <w:szCs w:val="21"/>
        </w:rPr>
        <w:t xml:space="preserve">五、以上条款望双方共同遵守，未尽事宜，按有关用电规则及相关规定执行。</w:t>
      </w:r>
      <w:r/>
    </w:p>
    <w:p>
      <w:pPr>
        <w:ind w:firstLine="420"/>
        <w:spacing w:line="360" w:lineRule="auto"/>
        <w:rPr>
          <w:rFonts w:hint="eastAsia" w:ascii="宋体" w:hAnsi="宋体"/>
          <w:szCs w:val="21"/>
        </w:rPr>
      </w:pPr>
      <w:r>
        <w:rPr>
          <w:rFonts w:hint="eastAsia" w:ascii="宋体" w:hAnsi="宋体"/>
          <w:szCs w:val="21"/>
        </w:rPr>
        <w:t xml:space="preserve">六、争议的解决方式</w:t>
      </w:r>
      <w:r/>
    </w:p>
    <w:p>
      <w:pPr>
        <w:ind w:firstLine="420"/>
        <w:spacing w:line="360" w:lineRule="auto"/>
        <w:rPr>
          <w:rFonts w:hint="eastAsia" w:ascii="宋体" w:hAnsi="宋体"/>
          <w:szCs w:val="21"/>
        </w:rPr>
      </w:pPr>
      <w:r>
        <w:rPr>
          <w:rFonts w:hint="eastAsia" w:ascii="宋体" w:hAnsi="宋体"/>
          <w:szCs w:val="21"/>
        </w:rPr>
        <w:t xml:space="preserve">   双方因履行本协议发生争议时，应依本协议之原则协商解决。协商不成时，双方共同提请有关部门调解或仲裁。</w:t>
      </w:r>
      <w:r/>
    </w:p>
    <w:p>
      <w:pPr>
        <w:ind w:firstLine="420"/>
        <w:spacing w:line="360" w:lineRule="auto"/>
        <w:rPr>
          <w:rFonts w:hint="eastAsia" w:ascii="宋体" w:hAnsi="宋体"/>
          <w:bCs/>
          <w:szCs w:val="21"/>
        </w:rPr>
      </w:pPr>
      <w:r>
        <w:rPr>
          <w:rFonts w:hint="eastAsia" w:ascii="宋体" w:hAnsi="宋体"/>
          <w:szCs w:val="21"/>
        </w:rPr>
        <w:t xml:space="preserve">七、</w:t>
      </w: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rPr>
          <w:rFonts w:hint="eastAsia" w:ascii="宋体" w:hAnsi="宋体" w:cs="宋体"/>
          <w:szCs w:val="21"/>
        </w:rPr>
        <w:t xml:space="preserve">本协议自签订之日起开始生效.</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cs="宋体"/>
          <w:szCs w:val="21"/>
        </w:rPr>
      </w:pPr>
      <w:r>
        <w:rPr>
          <w:rFonts w:hint="eastAsia" w:ascii="宋体" w:hAnsi="宋体" w:cs="宋体"/>
          <w:szCs w:val="21"/>
        </w:rPr>
        <w:t xml:space="preserve">    年    月    日　　　　　　　　        年***月***日　</w:t>
      </w:r>
      <w:r/>
    </w:p>
    <w:p>
      <w:pPr>
        <w:rPr>
          <w:rFonts w:hint="eastAsia" w:ascii="宋体" w:hAnsi="宋体" w:cs="宋体"/>
          <w:szCs w:val="21"/>
        </w:rPr>
      </w:pPr>
      <w:r>
        <w:rPr>
          <w:rFonts w:hint="eastAsia" w:ascii="宋体" w:hAnsi="宋体" w:cs="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jc w:val="center"/>
        <w:spacing w:line="480" w:lineRule="exact"/>
        <w:rPr>
          <w:rFonts w:hint="eastAsia" w:ascii="宋体" w:hAnsi="宋体"/>
          <w:b/>
          <w:sz w:val="36"/>
          <w:szCs w:val="36"/>
        </w:rPr>
      </w:pPr>
      <w:r>
        <w:rPr>
          <w:rFonts w:hint="eastAsia" w:ascii="宋体" w:hAnsi="宋体"/>
          <w:b/>
          <w:sz w:val="36"/>
          <w:szCs w:val="36"/>
        </w:rPr>
        <w:t xml:space="preserve">现场管理相关办法</w:t>
      </w:r>
      <w:r/>
    </w:p>
    <w:p>
      <w:pPr>
        <w:spacing w:line="360" w:lineRule="auto"/>
        <w:rPr>
          <w:rFonts w:hint="eastAsia" w:ascii="宋体" w:hAnsi="宋体"/>
          <w:bCs/>
          <w:szCs w:val="21"/>
        </w:rPr>
      </w:pPr>
      <w:r>
        <w:rPr>
          <w:rFonts w:hint="eastAsia" w:ascii="宋体" w:hAnsi="宋体"/>
          <w:bCs/>
          <w:szCs w:val="21"/>
        </w:rPr>
        <w:t xml:space="preserve">建设单位</w:t>
      </w:r>
      <w:r>
        <w:rPr>
          <w:rFonts w:ascii="宋体" w:hAnsi="宋体"/>
          <w:bCs/>
          <w:szCs w:val="21"/>
        </w:rPr>
        <w:t xml:space="preserve">（全称）：</w:t>
      </w:r>
      <w:r>
        <w:rPr>
          <w:rFonts w:hint="eastAsia" w:ascii="宋体" w:hAnsi="宋体"/>
          <w:bCs/>
          <w:szCs w:val="21"/>
          <w:u w:val="single"/>
        </w:rPr>
        <w:t xml:space="preserve">昆山市蓬朗中心小学校</w:t>
      </w:r>
      <w:r/>
    </w:p>
    <w:p>
      <w:pPr>
        <w:spacing w:line="360" w:lineRule="auto"/>
        <w:rPr>
          <w:rFonts w:hint="eastAsia" w:ascii="宋体" w:hAnsi="宋体"/>
          <w:bCs/>
          <w:szCs w:val="21"/>
          <w:u w:val="single"/>
        </w:rPr>
      </w:pPr>
      <w:r>
        <w:rPr>
          <w:rFonts w:hint="eastAsia" w:ascii="宋体" w:hAnsi="宋体"/>
          <w:bCs/>
          <w:szCs w:val="21"/>
        </w:rPr>
        <w:t xml:space="preserve">施工单位</w:t>
      </w:r>
      <w:r>
        <w:rPr>
          <w:rFonts w:ascii="宋体" w:hAnsi="宋体"/>
          <w:bCs/>
          <w:szCs w:val="21"/>
        </w:rPr>
        <w:t xml:space="preserve">（全称）：</w:t>
      </w:r>
      <w:r>
        <w:rPr>
          <w:rFonts w:hint="eastAsia" w:ascii="宋体" w:hAnsi="宋体"/>
          <w:bCs/>
          <w:szCs w:val="21"/>
          <w:u w:val="single"/>
        </w:rPr>
        <w:t xml:space="preserve">*** </w:t>
      </w:r>
      <w:r>
        <w:rPr>
          <w:rFonts w:hint="eastAsia" w:ascii="宋体" w:hAnsi="宋体"/>
          <w:bCs/>
          <w:szCs w:val="21"/>
        </w:rPr>
        <w:t xml:space="preserve">                           </w:t>
      </w:r>
      <w:r/>
    </w:p>
    <w:p>
      <w:pPr>
        <w:ind w:firstLine="315"/>
        <w:spacing w:line="400" w:lineRule="atLeast"/>
        <w:rPr>
          <w:rFonts w:hint="eastAsia" w:ascii="宋体" w:hAnsi="宋体"/>
          <w:szCs w:val="21"/>
        </w:rPr>
      </w:pPr>
      <w:r>
        <w:rPr>
          <w:rFonts w:hint="eastAsia" w:ascii="宋体" w:hAnsi="宋体"/>
          <w:szCs w:val="21"/>
        </w:rPr>
        <w:t xml:space="preserve">为完善施工现场的管理制度，提高双方的施工管理水平，保证工程的顺利实施，经双方协商一致达成本管理办法。</w:t>
      </w:r>
      <w:r/>
    </w:p>
    <w:p>
      <w:pPr>
        <w:numPr>
          <w:ilvl w:val="0"/>
          <w:numId w:val="29"/>
        </w:numPr>
        <w:spacing w:line="400" w:lineRule="atLeast"/>
        <w:tabs>
          <w:tab w:val="left" w:pos="720" w:leader="none"/>
        </w:tabs>
        <w:rPr>
          <w:rFonts w:hint="eastAsia" w:ascii="宋体" w:hAnsi="宋体"/>
          <w:szCs w:val="21"/>
        </w:rPr>
      </w:pPr>
      <w:r/>
      <w:bookmarkStart w:id="87" w:name="OLE_LINK4"/>
      <w:r>
        <w:rPr>
          <w:rFonts w:hint="eastAsia" w:ascii="宋体" w:hAnsi="宋体"/>
          <w:szCs w:val="21"/>
        </w:rPr>
        <w:t xml:space="preserve">围墙、道路、水电等设施破坏赔偿办法</w:t>
      </w:r>
      <w:r/>
    </w:p>
    <w:p>
      <w:pPr>
        <w:ind w:left="420"/>
        <w:spacing w:line="400" w:lineRule="atLeast"/>
        <w:rPr>
          <w:rFonts w:hint="eastAsia" w:ascii="宋体" w:hAnsi="宋体"/>
          <w:szCs w:val="21"/>
        </w:rPr>
      </w:pPr>
      <w:r>
        <w:rPr>
          <w:rFonts w:hint="eastAsia" w:ascii="宋体" w:hAnsi="宋体"/>
          <w:szCs w:val="21"/>
        </w:rPr>
        <w:t xml:space="preserve">1、建设单位提供的围墙、施工道路、临时水电，施工单位负有看管和保护责任。责任区域为施工单位标段所对应的区域及应分摊的公共区域。</w:t>
      </w:r>
      <w:r/>
    </w:p>
    <w:p>
      <w:pPr>
        <w:ind w:left="420"/>
        <w:spacing w:line="400" w:lineRule="atLeast"/>
        <w:rPr>
          <w:rFonts w:hint="eastAsia" w:ascii="宋体" w:hAnsi="宋体"/>
          <w:szCs w:val="21"/>
        </w:rPr>
      </w:pPr>
      <w:r>
        <w:rPr>
          <w:rFonts w:hint="eastAsia" w:ascii="宋体" w:hAnsi="宋体"/>
          <w:szCs w:val="21"/>
        </w:rPr>
        <w:t xml:space="preserve">2、施工用道路、临时水、</w:t>
      </w:r>
      <w:r>
        <w:rPr>
          <w:rFonts w:hint="eastAsia" w:ascii="宋体" w:hAnsi="宋体"/>
          <w:color w:val="000000" w:themeColor="text1"/>
          <w:szCs w:val="21"/>
        </w:rPr>
        <w:t xml:space="preserve">电及现场各类设施遭到施</w:t>
      </w:r>
      <w:r>
        <w:rPr>
          <w:rFonts w:hint="eastAsia" w:ascii="宋体" w:hAnsi="宋体"/>
          <w:szCs w:val="21"/>
        </w:rPr>
        <w:t xml:space="preserve">工单位或第三方破坏或盗窃，施工单位按照以下标准进行赔偿：水管按500元/次起并按实际损坏、偷盗量计算；电线按1000元/次起并按实际损坏、偷盗量计算；道路如有损坏，由施工单位负责修复。其余部分根据原实物的价值进行赔偿或者由施工单位修复。</w:t>
      </w:r>
      <w:bookmarkEnd w:id="87"/>
      <w:r/>
      <w:r/>
    </w:p>
    <w:p>
      <w:pPr>
        <w:spacing w:line="400" w:lineRule="atLeast"/>
        <w:rPr>
          <w:rFonts w:hint="eastAsia" w:ascii="宋体" w:hAnsi="宋体"/>
          <w:szCs w:val="21"/>
        </w:rPr>
      </w:pPr>
      <w:r>
        <w:rPr>
          <w:rFonts w:hint="eastAsia" w:ascii="宋体" w:hAnsi="宋体"/>
          <w:szCs w:val="21"/>
        </w:rPr>
        <w:t xml:space="preserve">二、现场保洁</w:t>
      </w:r>
      <w:r/>
    </w:p>
    <w:p>
      <w:pPr>
        <w:ind w:firstLine="570"/>
        <w:spacing w:line="400" w:lineRule="atLeast"/>
        <w:rPr>
          <w:rFonts w:hint="eastAsia" w:ascii="宋体" w:hAnsi="宋体"/>
          <w:szCs w:val="21"/>
        </w:rPr>
      </w:pPr>
      <w:r>
        <w:rPr>
          <w:rFonts w:hint="eastAsia" w:ascii="宋体" w:hAnsi="宋体"/>
          <w:szCs w:val="21"/>
        </w:rPr>
        <w:t xml:space="preserve">1、施工区保洁办法，施工单位须对责任区域内的施工主干道进行保洁。如施工单位不履行或不能很好履行此义务，建设单位可以请第双方对道路进行保洁，施工单位同意承担所发生的相关费用。</w:t>
      </w:r>
      <w:r/>
    </w:p>
    <w:p>
      <w:pPr>
        <w:ind w:firstLine="570"/>
        <w:spacing w:line="400" w:lineRule="atLeast"/>
        <w:rPr>
          <w:rFonts w:hint="eastAsia" w:ascii="宋体" w:hAnsi="宋体"/>
          <w:szCs w:val="21"/>
        </w:rPr>
      </w:pPr>
      <w:r>
        <w:rPr>
          <w:rFonts w:hint="eastAsia" w:ascii="宋体" w:hAnsi="宋体"/>
          <w:szCs w:val="21"/>
        </w:rPr>
        <w:t xml:space="preserve">2、生活区保洁办法，施工单位应对各自生活区所对应的公共区域及道路进行保洁，并将垃圾倒入建设单位提供的垃圾池，施工单位按300元/月缴纳垃圾清运费；如施工单位生活区达不到市容整洁的要求，相关管理部门的罚款由施工单位全额缴纳，并同意接受建设单位额外的经济处罚。</w:t>
      </w:r>
      <w:r/>
    </w:p>
    <w:p>
      <w:pPr>
        <w:spacing w:line="400" w:lineRule="atLeast"/>
        <w:rPr>
          <w:rFonts w:hint="eastAsia" w:ascii="宋体" w:hAnsi="宋体"/>
          <w:szCs w:val="21"/>
        </w:rPr>
      </w:pPr>
      <w:r>
        <w:rPr>
          <w:rFonts w:hint="eastAsia" w:ascii="宋体" w:hAnsi="宋体"/>
          <w:szCs w:val="21"/>
        </w:rPr>
        <w:t xml:space="preserve">三、现场管理</w:t>
      </w:r>
      <w:r/>
    </w:p>
    <w:p>
      <w:pPr>
        <w:spacing w:line="400" w:lineRule="atLeast"/>
        <w:rPr>
          <w:rFonts w:hint="eastAsia" w:ascii="宋体" w:hAnsi="宋体"/>
          <w:szCs w:val="21"/>
        </w:rPr>
      </w:pPr>
      <w:r>
        <w:rPr>
          <w:rFonts w:hint="eastAsia" w:ascii="宋体" w:hAnsi="宋体"/>
          <w:szCs w:val="21"/>
        </w:rPr>
        <w:t xml:space="preserve">    1、对施工单位拒不服从或执行建设单位及监理单位管理的，施工单位同意接受建设单位每次5000元以上的罚款。</w:t>
      </w:r>
      <w:r/>
    </w:p>
    <w:p>
      <w:pPr>
        <w:ind w:firstLine="420"/>
        <w:spacing w:line="400" w:lineRule="atLeast"/>
        <w:rPr>
          <w:rFonts w:hint="eastAsia" w:ascii="宋体" w:hAnsi="宋体"/>
          <w:szCs w:val="21"/>
        </w:rPr>
      </w:pPr>
      <w:r>
        <w:rPr>
          <w:rFonts w:hint="eastAsia" w:ascii="宋体" w:hAnsi="宋体"/>
          <w:szCs w:val="21"/>
        </w:rPr>
        <w:t xml:space="preserve">2、对于重要例会项目经理擅自缺席的，施工单位同意接受建设单位每次500元的罚款。</w:t>
      </w:r>
      <w:r/>
    </w:p>
    <w:p>
      <w:pPr>
        <w:spacing w:line="400" w:lineRule="atLeast"/>
        <w:rPr>
          <w:rFonts w:hint="eastAsia" w:ascii="宋体" w:hAnsi="宋体"/>
          <w:szCs w:val="21"/>
        </w:rPr>
      </w:pPr>
      <w:r>
        <w:rPr>
          <w:rFonts w:hint="eastAsia" w:ascii="宋体" w:hAnsi="宋体"/>
          <w:szCs w:val="21"/>
        </w:rPr>
        <w:t xml:space="preserve">四、以上罚款施工单位同意建设单位直接从施工单位工程款中扣除。</w:t>
      </w:r>
      <w:r/>
    </w:p>
    <w:p>
      <w:pPr>
        <w:spacing w:line="400" w:lineRule="atLeast"/>
        <w:rPr>
          <w:rFonts w:hint="eastAsia" w:ascii="宋体" w:hAnsi="宋体"/>
          <w:szCs w:val="21"/>
        </w:rPr>
      </w:pPr>
      <w:r>
        <w:rPr>
          <w:rFonts w:hint="eastAsia" w:ascii="宋体" w:hAnsi="宋体"/>
          <w:szCs w:val="21"/>
        </w:rPr>
      </w:r>
      <w:r/>
    </w:p>
    <w:p>
      <w:pPr>
        <w:jc w:val="left"/>
        <w:spacing w:line="480" w:lineRule="auto"/>
        <w:widowControl/>
        <w:rPr>
          <w:rFonts w:hint="eastAsia" w:ascii="宋体" w:hAnsi="宋体"/>
          <w:szCs w:val="21"/>
        </w:rPr>
      </w:pPr>
      <w:r>
        <w:rPr>
          <w:rFonts w:hint="eastAsia" w:ascii="宋体" w:hAnsi="宋体"/>
          <w:szCs w:val="21"/>
        </w:rPr>
      </w:r>
      <w:r/>
    </w:p>
    <w:p>
      <w:pPr>
        <w:jc w:val="left"/>
        <w:spacing w:line="480" w:lineRule="auto"/>
        <w:widowControl/>
        <w:rPr>
          <w:rFonts w:hint="eastAsia" w:ascii="宋体" w:hAnsi="宋体"/>
          <w:szCs w:val="21"/>
        </w:rPr>
      </w:pPr>
      <w:r>
        <w:rPr>
          <w:rFonts w:hint="eastAsia" w:ascii="宋体" w:hAnsi="宋体"/>
          <w:szCs w:val="21"/>
        </w:rPr>
        <w:t xml:space="preserve">盖章页，无正文</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cs="宋体"/>
          <w:szCs w:val="21"/>
        </w:rPr>
      </w:pPr>
      <w:r>
        <w:rPr>
          <w:rFonts w:hint="eastAsia" w:ascii="宋体" w:hAnsi="宋体" w:cs="宋体"/>
          <w:szCs w:val="21"/>
        </w:rPr>
        <w:t xml:space="preserve">    年    月    日　　　　　　　　   2023年***月***日　</w:t>
      </w:r>
      <w:r/>
    </w:p>
    <w:p>
      <w:pPr>
        <w:jc w:val="center"/>
        <w:spacing w:line="480" w:lineRule="exact"/>
        <w:rPr>
          <w:rFonts w:hint="eastAsia" w:ascii="宋体" w:hAnsi="宋体"/>
          <w:b/>
          <w:sz w:val="44"/>
          <w:szCs w:val="44"/>
        </w:rPr>
      </w:pPr>
      <w:r>
        <w:rPr>
          <w:rFonts w:ascii="宋体" w:hAnsi="宋体"/>
          <w:b/>
          <w:sz w:val="44"/>
          <w:szCs w:val="44"/>
        </w:rPr>
        <w:br w:type="page" w:clear="all"/>
      </w:r>
      <w:r>
        <w:rPr>
          <w:rFonts w:hint="eastAsia" w:ascii="宋体" w:hAnsi="宋体"/>
          <w:b/>
          <w:sz w:val="44"/>
          <w:szCs w:val="44"/>
        </w:rPr>
        <w:t xml:space="preserve">工程施工建设廉政责任书</w:t>
      </w:r>
      <w:r/>
    </w:p>
    <w:p>
      <w:pPr>
        <w:jc w:val="left"/>
        <w:widowControl/>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工程项目名称： </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工程项目地址：昆山经济技术开发区 </w:t>
      </w:r>
      <w:r/>
    </w:p>
    <w:p>
      <w:pPr>
        <w:spacing w:line="360" w:lineRule="auto"/>
        <w:rPr>
          <w:rFonts w:hint="eastAsia" w:ascii="宋体" w:hAnsi="宋体"/>
          <w:szCs w:val="21"/>
        </w:rPr>
      </w:pPr>
      <w:r>
        <w:rPr>
          <w:rFonts w:hint="eastAsia" w:ascii="宋体" w:hAnsi="宋体"/>
          <w:szCs w:val="21"/>
        </w:rPr>
        <w:t xml:space="preserve">建设单位（全称）：昆山市蓬朗中心小学校</w:t>
      </w:r>
      <w:r/>
    </w:p>
    <w:p>
      <w:pPr>
        <w:spacing w:line="360" w:lineRule="auto"/>
        <w:rPr>
          <w:rFonts w:hint="eastAsia" w:ascii="宋体" w:hAnsi="宋体"/>
          <w:szCs w:val="21"/>
        </w:rPr>
      </w:pPr>
      <w:r>
        <w:rPr>
          <w:rFonts w:hint="eastAsia" w:ascii="宋体" w:hAnsi="宋体"/>
          <w:szCs w:val="21"/>
        </w:rPr>
        <w:t xml:space="preserve">施工单位（全称）：***                            </w:t>
      </w:r>
      <w:r/>
    </w:p>
    <w:p>
      <w:pPr>
        <w:ind w:left="-420" w:right="-420" w:firstLine="630"/>
        <w:jc w:val="left"/>
        <w:spacing w:line="360" w:lineRule="auto"/>
        <w:widowControl/>
        <w:rPr>
          <w:rFonts w:hint="eastAsia" w:ascii="宋体" w:hAnsi="宋体" w:cs="宋体"/>
          <w:szCs w:val="21"/>
        </w:rPr>
      </w:pPr>
      <w:r>
        <w:rPr>
          <w:rFonts w:hint="eastAsia" w:ascii="宋体" w:hAnsi="宋体" w:cs="宋体"/>
          <w:szCs w:val="21"/>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第一条　双方的责任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（二）双方应严格执行建设工程项目承发包合同文件，并按合同条款履行各自的职责。</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第二条　建设单位的责任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建设单位的领导和从事该建设工程项目的工作人员，在工程建设的事前、事中、事后应遵守以下规定：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（二）不得在施工单位及其相关单位报销任何应由建设单位或个人支付的费用。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（四）不得参加有可能影响公正执行公务的施工单位及其相关单位的宴请、健身、娱乐等活动。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第三条　施工单位的责任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（二）不得以任何理由为建设单位及其相关单位报销应由对方或个人支付的费用。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（五）不得为建设单位及其相关单位的个人、配偶、子女、亲属安排参与项目工程建设相关的业务等活动。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第四条　违约责任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(二)施工单位工作人员有违反本责任书第一、三条责任行为的，经司法部门确认存在行贿或其他违反市场诚信等违法行为的，由纪检部门报请市建设行政管理部门核准后取消其</w:t>
      </w:r>
      <w:r>
        <w:rPr>
          <w:rFonts w:hint="eastAsia" w:ascii="宋体" w:hAnsi="宋体"/>
          <w:szCs w:val="21"/>
        </w:rPr>
        <w:t xml:space="preserve">1～3年参与开发区政府投资项目投标等业务活动资格，情节严重的延长其禁入期限。</w:t>
      </w:r>
      <w:r/>
    </w:p>
    <w:p>
      <w:pPr>
        <w:ind w:left="-420" w:right="-420" w:firstLine="420"/>
        <w:jc w:val="left"/>
        <w:spacing w:line="360" w:lineRule="auto"/>
        <w:widowControl/>
        <w:rPr>
          <w:rFonts w:hint="eastAsia" w:ascii="宋体" w:hAnsi="宋体"/>
          <w:szCs w:val="21"/>
        </w:rPr>
      </w:pPr>
      <w:r>
        <w:rPr>
          <w:rFonts w:hint="eastAsia" w:ascii="宋体" w:hAnsi="宋体" w:cs="宋体"/>
          <w:szCs w:val="21"/>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hint="eastAsia" w:ascii="宋体" w:hAnsi="宋体" w:cs="宋体"/>
          <w:szCs w:val="21"/>
        </w:rPr>
      </w:pPr>
      <w:r>
        <w:rPr>
          <w:rFonts w:hint="eastAsia" w:ascii="宋体" w:hAnsi="宋体"/>
          <w:szCs w:val="21"/>
        </w:rPr>
        <w:t xml:space="preserve">第五条  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第六条　本责任书作为工程施工合同的附件，与工程施工合同具有同等法律效力。经双方签署后立即生效。</w:t>
      </w:r>
      <w:r/>
    </w:p>
    <w:p>
      <w:pPr>
        <w:ind w:left="-420" w:right="-420"/>
        <w:jc w:val="left"/>
        <w:spacing w:line="360" w:lineRule="auto"/>
        <w:widowControl/>
        <w:rPr>
          <w:rFonts w:hint="eastAsia" w:ascii="宋体" w:hAnsi="宋体" w:cs="宋体"/>
          <w:szCs w:val="21"/>
        </w:rPr>
      </w:pPr>
      <w:r>
        <w:rPr>
          <w:rFonts w:hint="eastAsia" w:ascii="宋体" w:hAnsi="宋体" w:cs="宋体"/>
          <w:szCs w:val="21"/>
        </w:rPr>
        <w:t xml:space="preserve">第七条  本责任书自双方签署之日生效。</w:t>
      </w:r>
      <w:r/>
    </w:p>
    <w:p>
      <w:pPr>
        <w:ind w:left="-420" w:right="-420"/>
        <w:jc w:val="left"/>
        <w:spacing w:line="360" w:lineRule="auto"/>
        <w:widowControl/>
        <w:rPr>
          <w:rFonts w:hint="eastAsia" w:ascii="宋体" w:hAnsi="宋体" w:cs="宋体"/>
          <w:szCs w:val="21"/>
        </w:rPr>
      </w:pPr>
      <w:r>
        <w:rPr>
          <w:rFonts w:hint="eastAsia" w:ascii="宋体" w:hAnsi="宋体" w:cs="宋体"/>
          <w:szCs w:val="21"/>
        </w:rPr>
        <w:t xml:space="preserve">第八条  本责任书一式   份，建设单位执   份、施工单位执   份，监管部门执   份。</w:t>
      </w:r>
      <w:r/>
    </w:p>
    <w:p>
      <w:pPr>
        <w:ind w:left="420" w:firstLine="420"/>
        <w:spacing w:after="120"/>
        <w:rPr>
          <w:rFonts w:hint="eastAsia" w:ascii="宋体" w:hAnsi="宋体"/>
          <w:szCs w:val="21"/>
        </w:rPr>
      </w:pPr>
      <w:r>
        <w:rPr>
          <w:rFonts w:hint="eastAsia" w:ascii="宋体" w:hAnsi="宋体"/>
          <w:szCs w:val="21"/>
        </w:rPr>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盖章页，无正文</w:t>
      </w:r>
      <w:r/>
    </w:p>
    <w:p>
      <w:pPr>
        <w:ind w:left="420" w:firstLine="420"/>
        <w:spacing w:after="120"/>
        <w:rPr>
          <w:rFonts w:hint="eastAsia" w:ascii="宋体" w:hAnsi="宋体"/>
          <w:szCs w:val="21"/>
        </w:rPr>
      </w:pPr>
      <w:r>
        <w:rPr>
          <w:rFonts w:hint="eastAsia" w:ascii="宋体" w:hAnsi="宋体"/>
          <w:szCs w:val="21"/>
        </w:rPr>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建设单位：（盖章）　　　　　　     施工单位：（盖章）</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地址：　　　　　　　              地址：                        </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电话：　　　　　　                电话：   </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经办人：                          经办人：                     </w:t>
      </w:r>
      <w:r/>
    </w:p>
    <w:p>
      <w:pPr>
        <w:ind w:left="-420" w:right="-420" w:firstLine="210"/>
        <w:jc w:val="left"/>
        <w:spacing w:line="360" w:lineRule="auto"/>
        <w:widowControl/>
      </w:pPr>
      <w:r>
        <w:rPr>
          <w:rFonts w:hint="eastAsia" w:ascii="宋体" w:hAnsi="宋体" w:cs="宋体"/>
          <w:szCs w:val="21"/>
        </w:rPr>
        <w:t xml:space="preserve">   年   月  日　　　　　　           年***月***日</w:t>
      </w:r>
      <w:r>
        <w:rPr>
          <w:rFonts w:ascii="Times New Roman" w:hAnsi="Times New Roman"/>
          <w:szCs w:val="24"/>
        </w:rPr>
        <w:br w:type="page" w:clear="all"/>
      </w:r>
      <w:bookmarkEnd w:id="58"/>
      <w:r/>
      <w:r/>
    </w:p>
    <w:p>
      <w:pPr>
        <w:pStyle w:val="814"/>
        <w:jc w:val="center"/>
        <w:rPr>
          <w:b/>
          <w:bCs/>
        </w:rPr>
      </w:pPr>
      <w:r/>
      <w:bookmarkStart w:id="88" w:name="_Toc230091583"/>
      <w:r>
        <w:rPr>
          <w:rFonts w:hint="eastAsia"/>
          <w:b/>
          <w:bCs/>
        </w:rPr>
        <w:t xml:space="preserve">第六章</w:t>
      </w:r>
      <w:r>
        <w:rPr>
          <w:rFonts w:hint="eastAsia"/>
          <w:b/>
          <w:bCs/>
        </w:rPr>
        <w:t xml:space="preserve"> </w:t>
      </w:r>
      <w:r>
        <w:rPr>
          <w:rFonts w:hint="eastAsia"/>
          <w:b/>
          <w:bCs/>
        </w:rPr>
        <w:t xml:space="preserve">评审方法</w:t>
      </w:r>
      <w:bookmarkEnd w:id="88"/>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一、评审办法</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1.本次谈判采用最低评标价法，供应商的响应内容需全部满足谈判文件的实质性要求，且最后报价不超过采购预算的供应商不少于三家，最后报价最低的供应商为成交供应商。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2.若谈判响应单位未在最后一次报价中分别报各个产品单价的，则其各个产品的单价按最终总报价与首次报价之比同比例下浮。</w:t>
      </w:r>
      <w:r/>
    </w:p>
    <w:p>
      <w:pPr>
        <w:pStyle w:val="859"/>
        <w:rPr>
          <w:rFonts w:hint="eastAsia"/>
          <w:szCs w:val="21"/>
        </w:rPr>
      </w:pPr>
      <w:r>
        <w:rPr>
          <w:rFonts w:hint="eastAsia"/>
        </w:rPr>
        <w:t xml:space="preserve">3.</w:t>
      </w:r>
      <w:r>
        <w:rPr>
          <w:rFonts w:hint="eastAsia"/>
          <w:szCs w:val="21"/>
        </w:rPr>
        <w:t xml:space="preserve">异常低价投标（响应）审查</w:t>
      </w:r>
      <w:r/>
    </w:p>
    <w:p>
      <w:pPr>
        <w:pStyle w:val="859"/>
        <w:rPr>
          <w:rFonts w:hint="eastAsia"/>
        </w:rPr>
      </w:pPr>
      <w:r>
        <w:rPr>
          <w:rFonts w:hint="eastAsia"/>
          <w:szCs w:val="21"/>
        </w:rPr>
        <w:t xml:space="preserve">根据《财政部关于推动解决政府采购异常低价问题的通知》（财库</w:t>
      </w:r>
      <w:r>
        <w:rPr>
          <w:rFonts w:hint="eastAsia" w:cs="Cambria Math"/>
          <w:szCs w:val="21"/>
        </w:rPr>
        <w:t xml:space="preserve">〔2026〕2号</w:t>
      </w:r>
      <w:r>
        <w:rPr>
          <w:rFonts w:hint="eastAsia"/>
          <w:szCs w:val="21"/>
        </w:rPr>
        <w:t xml:space="preserve">）文件规定</w:t>
      </w:r>
      <w:r>
        <w:t xml:space="preserve">，政府采购评审中出现下列情形之一的，评审委员会应当启动异常低价投标（响应）审查程序：</w:t>
      </w:r>
      <w:r/>
    </w:p>
    <w:p>
      <w:pPr>
        <w:pStyle w:val="859"/>
        <w:rPr>
          <w:rFonts w:hint="eastAsia"/>
        </w:rPr>
      </w:pPr>
      <w:r>
        <w:t xml:space="preserve">1.投标（响应）报价低于全部通过符合性审查供应商投标（响应）报价平均值</w:t>
      </w:r>
      <w:r>
        <w:rPr>
          <w:rFonts w:hint="eastAsia"/>
        </w:rPr>
        <w:t xml:space="preserve">65</w:t>
      </w:r>
      <w:r>
        <w:t xml:space="preserve">%的，即投标（响应）报价&lt;全部通过符合性审查供应商投标（响应）报价平均值×</w:t>
      </w:r>
      <w:r>
        <w:rPr>
          <w:rFonts w:hint="eastAsia"/>
        </w:rPr>
        <w:t xml:space="preserve">65</w:t>
      </w:r>
      <w:r>
        <w:t xml:space="preserve">%；</w:t>
      </w:r>
      <w:r/>
    </w:p>
    <w:p>
      <w:pPr>
        <w:pStyle w:val="859"/>
        <w:rPr>
          <w:rFonts w:hint="eastAsia"/>
        </w:rPr>
      </w:pPr>
      <w:r>
        <w:t xml:space="preserve">2.投标（响应）报价低于通过符合性审查的次低报价供应商投标（响应）报价</w:t>
      </w:r>
      <w:r>
        <w:rPr>
          <w:rFonts w:hint="eastAsia"/>
        </w:rPr>
        <w:t xml:space="preserve">65</w:t>
      </w:r>
      <w:r>
        <w:t xml:space="preserve">%的，即投标（响应）报价&lt;通过符合性审查的次低报价供应商投标（响应）报价×</w:t>
      </w:r>
      <w:r>
        <w:rPr>
          <w:rFonts w:hint="eastAsia"/>
        </w:rPr>
        <w:t xml:space="preserve">65</w:t>
      </w:r>
      <w:r>
        <w:t xml:space="preserve">%；</w:t>
      </w:r>
      <w:r/>
    </w:p>
    <w:p>
      <w:pPr>
        <w:pStyle w:val="859"/>
        <w:rPr>
          <w:rFonts w:hint="eastAsia"/>
        </w:rPr>
      </w:pPr>
      <w:r>
        <w:t xml:space="preserve">3.投标（响应）报价低于采购项目最高限价</w:t>
      </w:r>
      <w:r>
        <w:rPr>
          <w:rFonts w:hint="eastAsia"/>
        </w:rPr>
        <w:t xml:space="preserve">65</w:t>
      </w:r>
      <w:r>
        <w:t xml:space="preserve">%的，即投标（响应）报价&lt;采购项目最高限价×</w:t>
      </w:r>
      <w:r>
        <w:rPr>
          <w:rFonts w:hint="eastAsia"/>
        </w:rPr>
        <w:t xml:space="preserve">65</w:t>
      </w:r>
      <w:r>
        <w:t xml:space="preserve">%；</w:t>
      </w:r>
      <w:r/>
    </w:p>
    <w:p>
      <w:pPr>
        <w:pStyle w:val="859"/>
        <w:rPr>
          <w:rFonts w:hint="eastAsia"/>
        </w:rPr>
      </w:pPr>
      <w:r>
        <w:t xml:space="preserve">4.评审委员会基于专业判断，认为供应商报价过低，有可能影响产品质量或者不能诚信履约的其他情形。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rPr>
        <w:t xml:space="preserve">为</w:t>
      </w:r>
      <w:r>
        <w:rPr>
          <w:rFonts w:ascii="宋体" w:hAnsi="宋体"/>
          <w:b/>
          <w:bCs/>
          <w:u w:val="single"/>
        </w:rPr>
        <w:t xml:space="preserve">30分钟</w:t>
      </w:r>
      <w:r>
        <w:rPr>
          <w:rFonts w:ascii="宋体" w:hAnsi="宋体"/>
        </w:rPr>
        <w:t xml:space="preserve">。其中，属于第3项情形，供应商已随投标（响应）文件一并提交相关书面说明及必要的证明材料的，在评审现场可不再重复提交。</w:t>
      </w:r>
      <w:r/>
    </w:p>
    <w:p>
      <w:pPr>
        <w:ind w:firstLine="420"/>
        <w:spacing w:line="360" w:lineRule="auto"/>
      </w:pPr>
      <w:r>
        <w:rPr>
          <w:rFonts w:hint="eastAsia"/>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1.专门面向中小企业采购的</w:t>
      </w:r>
      <w:r/>
    </w:p>
    <w:p>
      <w:pPr>
        <w:spacing w:line="360" w:lineRule="auto"/>
        <w:rPr>
          <w:rFonts w:hint="eastAsia" w:ascii="宋体" w:hAnsi="宋体"/>
        </w:rPr>
      </w:pPr>
      <w:r>
        <w:rPr>
          <w:rFonts w:hint="eastAsia" w:ascii="宋体" w:hAnsi="宋体"/>
        </w:rPr>
        <w:t xml:space="preserve">根据《政府采购促进中小企业发展管理办法》（财库〔2020〕46号）的相关规定，如投标人认</w:t>
      </w:r>
      <w:r>
        <w:rPr>
          <w:rFonts w:hint="eastAsia" w:ascii="宋体" w:hAnsi="宋体"/>
        </w:rPr>
        <w:t xml:space="preserve">定本企业为中型、小型或微型企业，则必需根据《中小企业划型标准规定》（工信部联企业〔2011〕300号）填报《中小企业声明函》。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89" w:name="_Hlk167786003"/>
      <w:r>
        <w:rPr>
          <w:rFonts w:hint="eastAsia" w:ascii="宋体" w:hAnsi="宋体"/>
          <w:szCs w:val="21"/>
        </w:rPr>
        <w:t xml:space="preserve">.非专门面向中小企业采购的</w:t>
      </w:r>
      <w:bookmarkEnd w:id="89"/>
      <w:r/>
      <w:r/>
    </w:p>
    <w:p>
      <w:pPr>
        <w:ind w:firstLine="420"/>
        <w:spacing w:line="360" w:lineRule="auto"/>
        <w:rPr>
          <w:rFonts w:hint="eastAsia" w:ascii="宋体" w:hAnsi="宋体"/>
          <w:szCs w:val="21"/>
        </w:rPr>
      </w:pPr>
      <w:r>
        <w:rPr>
          <w:rFonts w:hint="eastAsia" w:ascii="宋体" w:hAnsi="宋体"/>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且根据《中小企业划型标准规定》（工信部联企业〔2011〕300号）填报《中小企业声明函》，对其报价给予6%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cs="宋体"/>
          <w:szCs w:val="21"/>
        </w:rPr>
      </w:pPr>
      <w:r>
        <w:rPr>
          <w:rFonts w:hint="eastAsia" w:ascii="宋体" w:hAnsi="宋体" w:cs="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szCs w:val="21"/>
        </w:rPr>
      </w:pPr>
      <w:r>
        <w:rPr>
          <w:rFonts w:hint="eastAsia" w:ascii="宋体" w:hAnsi="宋体" w:cs="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ascii="宋体" w:hAnsi="宋体"/>
          <w:szCs w:val="21"/>
        </w:rPr>
        <w:t xml:space="preserve">的价格扣除，用扣除后的价格参与评审。</w:t>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三、评审内容表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27"/>
        <w:gridCol w:w="2124"/>
        <w:gridCol w:w="2126"/>
      </w:tblGrid>
      <w:tr>
        <w:trPr>
          <w:jc w:val="center"/>
          <w:trHeight w:val="567"/>
        </w:trPr>
        <w:tc>
          <w:tcPr>
            <w:tcW w:w="2579" w:type="pct"/>
            <w:vAlign w:val="center"/>
            <w:textDirection w:val="lrTb"/>
            <w:noWrap w:val="false"/>
          </w:tcPr>
          <w:p>
            <w:pPr>
              <w:ind w:right="-252"/>
              <w:rPr>
                <w:rFonts w:hint="eastAsia" w:ascii="宋体" w:hAnsi="宋体"/>
                <w:szCs w:val="21"/>
              </w:rPr>
            </w:pPr>
            <w:r/>
            <w:bookmarkStart w:id="90" w:name="gpc_accord_horizontal_1"/>
            <w:r>
              <w:rPr>
                <w:rFonts w:hint="eastAsia" w:ascii="宋体" w:hAnsi="宋体"/>
                <w:szCs w:val="21"/>
              </w:rPr>
              <w:t xml:space="preserve">评审内容</w:t>
            </w:r>
            <w:r/>
          </w:p>
        </w:tc>
        <w:tc>
          <w:tcPr>
            <w:tcW w:w="1210" w:type="pct"/>
            <w:vAlign w:val="center"/>
            <w:textDirection w:val="lrTb"/>
            <w:noWrap w:val="false"/>
          </w:tcPr>
          <w:p>
            <w:pPr>
              <w:ind w:right="-252"/>
              <w:rPr>
                <w:rFonts w:hint="eastAsia" w:ascii="宋体" w:hAnsi="宋体"/>
                <w:szCs w:val="21"/>
              </w:rPr>
            </w:pPr>
            <w:r>
              <w:rPr>
                <w:rFonts w:hint="eastAsia" w:ascii="宋体" w:hAnsi="宋体"/>
                <w:szCs w:val="21"/>
              </w:rPr>
              <w:t xml:space="preserve">是否合格（是/否）</w:t>
            </w:r>
            <w:r/>
          </w:p>
        </w:tc>
        <w:tc>
          <w:tcPr>
            <w:tcW w:w="1211" w:type="pct"/>
            <w:vAlign w:val="center"/>
            <w:textDirection w:val="lrTb"/>
            <w:noWrap w:val="false"/>
          </w:tcPr>
          <w:p>
            <w:pPr>
              <w:ind w:right="-252"/>
              <w:rPr>
                <w:rFonts w:hint="eastAsia" w:ascii="宋体" w:hAnsi="宋体"/>
                <w:szCs w:val="21"/>
              </w:rPr>
            </w:pPr>
            <w:r>
              <w:rPr>
                <w:rFonts w:hint="eastAsia" w:ascii="宋体" w:hAnsi="宋体"/>
                <w:szCs w:val="21"/>
              </w:rPr>
              <w:t xml:space="preserve">备注</w:t>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1.合格谈判供应商的资格条件</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2.谈判响应服务的数量、技术要求等是否</w:t>
            </w:r>
            <w:r>
              <w:rPr>
                <w:rFonts w:ascii="宋体" w:hAnsi="宋体"/>
                <w:szCs w:val="21"/>
              </w:rPr>
              <w:t xml:space="preserve">符合谈判文件</w:t>
            </w:r>
            <w:r>
              <w:rPr>
                <w:rFonts w:hint="eastAsia" w:ascii="宋体" w:hAnsi="宋体"/>
                <w:szCs w:val="21"/>
              </w:rPr>
              <w:t xml:space="preserve">要求</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3.服务时间、付款方式、服务期限等其他综合内容承诺</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rPr>
                <w:rFonts w:hint="eastAsia" w:ascii="宋体" w:hAnsi="宋体"/>
                <w:szCs w:val="21"/>
              </w:rPr>
            </w:pPr>
            <w:r>
              <w:rPr>
                <w:rFonts w:hint="eastAsia" w:ascii="宋体" w:hAnsi="宋体"/>
                <w:szCs w:val="21"/>
              </w:rPr>
              <w:t xml:space="preserve">4.其他（除供应商资格条件及采购技术内容以外的其他涉及实质性响应谈判文件的条款内容）</w:t>
            </w:r>
            <w:r/>
          </w:p>
        </w:tc>
        <w:tc>
          <w:tcPr>
            <w:tcW w:w="1210" w:type="pct"/>
            <w:textDirection w:val="lrTb"/>
            <w:noWrap w:val="false"/>
          </w:tcPr>
          <w:p>
            <w:pPr>
              <w:ind w:right="-252"/>
              <w:rPr>
                <w:rFonts w:hint="eastAsia" w:ascii="宋体" w:hAnsi="宋体"/>
                <w:szCs w:val="21"/>
              </w:rPr>
            </w:pPr>
            <w:r>
              <w:rPr>
                <w:rFonts w:hint="eastAsia" w:ascii="宋体" w:hAnsi="宋体"/>
                <w:szCs w:val="21"/>
              </w:rPr>
            </w:r>
            <w:bookmarkEnd w:id="90"/>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仿宋_GB2312"/>
          <w:szCs w:val="21"/>
        </w:rPr>
      </w:pPr>
      <w:r>
        <w:rPr>
          <w:rFonts w:hint="eastAsia" w:ascii="宋体" w:hAnsi="宋体" w:cs="仿宋_GB2312"/>
          <w:szCs w:val="21"/>
        </w:rPr>
        <w:t xml:space="preserve">备注：</w:t>
      </w:r>
      <w:r/>
    </w:p>
    <w:p>
      <w:pPr>
        <w:ind w:firstLine="420"/>
        <w:spacing w:line="360" w:lineRule="auto"/>
        <w:rPr>
          <w:rFonts w:hint="eastAsia" w:ascii="宋体" w:hAnsi="宋体" w:cs="仿宋_GB2312"/>
          <w:szCs w:val="21"/>
        </w:rPr>
      </w:pPr>
      <w:r>
        <w:rPr>
          <w:rFonts w:hint="eastAsia" w:ascii="宋体" w:hAnsi="宋体" w:cs="仿宋_GB2312"/>
          <w:szCs w:val="21"/>
        </w:rPr>
        <w:t xml:space="preserve">1.各供应商必须通过苏采云系统进行网上电子响应，否则视为无效响应。</w:t>
      </w:r>
      <w:r/>
    </w:p>
    <w:p>
      <w:pPr>
        <w:ind w:firstLine="420"/>
        <w:spacing w:line="360" w:lineRule="auto"/>
        <w:rPr>
          <w:rFonts w:hint="eastAsia" w:ascii="宋体" w:hAnsi="宋体" w:cs="仿宋_GB2312"/>
          <w:szCs w:val="21"/>
        </w:rPr>
      </w:pPr>
      <w:r>
        <w:rPr>
          <w:rFonts w:hint="eastAsia" w:ascii="宋体" w:hAnsi="宋体" w:cs="仿宋_GB2312"/>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szCs w:val="21"/>
        </w:rPr>
        <w:t xml:space="preserve">提交最后报价的规定时间为十分钟，超过规定的时间视为放弃提交最后报价</w:t>
      </w:r>
      <w:r>
        <w:rPr>
          <w:rFonts w:hint="eastAsia" w:ascii="宋体" w:hAnsi="宋体" w:cs="仿宋_GB2312"/>
          <w:szCs w:val="21"/>
        </w:rPr>
        <w:t xml:space="preserve">。</w:t>
      </w:r>
      <w:r/>
    </w:p>
    <w:sectPr>
      <w:headerReference w:type="default" r:id="rId10"/>
      <w:headerReference w:type="first" r:id="rId11"/>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alibri">
    <w:panose1 w:val="020F0502020204030204"/>
  </w:font>
  <w:font w:name="微软雅黑">
    <w:panose1 w:val="020B0503020204020204"/>
  </w:font>
  <w:font w:name="SimSun">
    <w:panose1 w:val="0201060003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hint="eastAsia" w:ascii="宋体" w:hAnsi="宋体"/>
        <w:szCs w:val="21"/>
      </w:rPr>
      <w:t xml:space="preserve">72</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hint="eastAsia" w:ascii="宋体" w:hAnsi="宋体"/>
        <w:szCs w:val="21"/>
      </w:rPr>
      <w:t xml:space="preserve">72</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34</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44</w:t>
    </w:r>
    <w:r>
      <w:rPr>
        <w:rFonts w:ascii="宋体" w:hAnsi="宋体" w:eastAsia="宋体"/>
        <w:szCs w:val="21"/>
      </w:rPr>
      <w:fldChar w:fldCharType="end"/>
    </w:r>
    <w:r>
      <w:rPr>
        <w:rFonts w:hint="eastAsia" w:ascii="宋体" w:hAnsi="宋体" w:eastAsia="宋体"/>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38</w:t>
    </w:r>
    <w:r>
      <w:rPr>
        <w:rFonts w:ascii="宋体" w:hAnsi="宋体" w:eastAsia="宋体"/>
        <w:szCs w:val="21"/>
      </w:rPr>
      <w:fldChar w:fldCharType="end"/>
    </w:r>
    <w:r>
      <w:rPr>
        <w:rFonts w:hint="eastAsia" w:ascii="宋体" w:hAnsi="宋体" w:eastAsia="宋体"/>
        <w:szCs w:val="21"/>
      </w:rPr>
      <w:t xml:space="preserve"> 页</w:t>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bookmarkStart w:id="91" w:name="OLE_LINK5"/>
    <w:r/>
    <w:bookmarkStart w:id="92" w:name="OLE_LINK6"/>
    <w:r/>
    <w:bookmarkStart w:id="93" w:name="_Hlk230081980"/>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JSZC-320583-SZGZ-T2026-0027</w:t>
    </w:r>
    <w:bookmarkEnd w:id="91"/>
    <w:r/>
    <w:bookmarkEnd w:id="92"/>
    <w:r/>
    <w:bookmarkEnd w:id="93"/>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268" w:hanging="425"/>
      </w:pPr>
      <w:rPr>
        <w:rFonts w:hint="default"/>
      </w:rPr>
    </w:lvl>
    <w:lvl w:ilvl="1">
      <w:start w:val="1"/>
      <w:numFmt w:val="decimal"/>
      <w:isLgl w:val="false"/>
      <w:suff w:val="tab"/>
      <w:lvlText w:val="%1.%2"/>
      <w:lvlJc w:val="left"/>
      <w:pPr>
        <w:ind w:left="737" w:hanging="312"/>
      </w:pPr>
      <w:rPr>
        <w:rFonts w:hint="default"/>
      </w:rPr>
    </w:lvl>
    <w:lvl w:ilvl="2">
      <w:start w:val="1"/>
      <w:numFmt w:val="decimal"/>
      <w:isLgl w:val="false"/>
      <w:suff w:val="tab"/>
      <w:lvlText w:val="%1.%2.%3"/>
      <w:lvlJc w:val="left"/>
      <w:pPr>
        <w:ind w:left="567" w:hanging="567"/>
      </w:pPr>
      <w:rPr>
        <w:rFonts w:hint="default"/>
      </w:rPr>
    </w:lvl>
    <w:lvl w:ilvl="3">
      <w:start w:val="1"/>
      <w:numFmt w:val="decimal"/>
      <w:isLgl w:val="false"/>
      <w:suff w:val="space"/>
      <w:lvlText w:val="%1.%2.%3.%4"/>
      <w:lvlJc w:val="left"/>
      <w:pPr>
        <w:ind w:left="1984" w:hanging="708"/>
      </w:pPr>
      <w:rPr>
        <w:rFonts w:hint="default"/>
      </w:rPr>
    </w:lvl>
    <w:lvl w:ilvl="4">
      <w:start w:val="1"/>
      <w:numFmt w:val="decimal"/>
      <w:isLgl w:val="false"/>
      <w:suff w:val="tab"/>
      <w:lvlText w:val="%1.%2.%3.%4.%5"/>
      <w:lvlJc w:val="left"/>
      <w:pPr>
        <w:ind w:left="2551" w:hanging="850"/>
      </w:pPr>
      <w:rPr>
        <w:rFonts w:hint="default"/>
      </w:rPr>
    </w:lvl>
    <w:lvl w:ilvl="5">
      <w:start w:val="1"/>
      <w:numFmt w:val="decimal"/>
      <w:isLgl w:val="false"/>
      <w:suff w:val="tab"/>
      <w:lvlText w:val="%1.%2.%3.%4.%5.%6"/>
      <w:lvlJc w:val="left"/>
      <w:pPr>
        <w:ind w:left="3260" w:hanging="1134"/>
      </w:pPr>
      <w:rPr>
        <w:rFonts w:hint="default"/>
      </w:rPr>
    </w:lvl>
    <w:lvl w:ilvl="6">
      <w:start w:val="1"/>
      <w:numFmt w:val="decimal"/>
      <w:isLgl w:val="false"/>
      <w:suff w:val="tab"/>
      <w:lvlText w:val="%1.%2.%3.%4.%5.%6.%7"/>
      <w:lvlJc w:val="left"/>
      <w:pPr>
        <w:ind w:left="3827" w:hanging="1276"/>
      </w:pPr>
      <w:rPr>
        <w:rFonts w:hint="default"/>
      </w:rPr>
    </w:lvl>
    <w:lvl w:ilvl="7">
      <w:start w:val="1"/>
      <w:numFmt w:val="decimal"/>
      <w:isLgl w:val="false"/>
      <w:suff w:val="tab"/>
      <w:lvlText w:val="%1.%2.%3.%4.%5.%6.%7.%8"/>
      <w:lvlJc w:val="left"/>
      <w:pPr>
        <w:ind w:left="4394" w:hanging="1418"/>
      </w:pPr>
      <w:rPr>
        <w:rFonts w:hint="default"/>
      </w:rPr>
    </w:lvl>
    <w:lvl w:ilvl="8">
      <w:start w:val="1"/>
      <w:numFmt w:val="decimal"/>
      <w:isLgl w:val="false"/>
      <w:suff w:val="tab"/>
      <w:lvlText w:val="%1.%2.%3.%4.%5.%6.%7.%8.%9"/>
      <w:lvlJc w:val="left"/>
      <w:pPr>
        <w:ind w:left="5102" w:hanging="1700"/>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420" w:firstLine="400"/>
      </w:pPr>
      <w:rPr>
        <w:rFonts w:hint="eastAsia"/>
      </w:rPr>
    </w:lvl>
    <w:lvl w:ilvl="1">
      <w:start w:val="1"/>
      <w:numFmt w:val="bullet"/>
      <w:isLgl w:val="false"/>
      <w:suff w:val="tab"/>
      <w:lvlText w:val="o"/>
      <w:lvlJc w:val="left"/>
      <w:pPr>
        <w:ind w:left="186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258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3300" w:hanging="360"/>
        <w:tabs>
          <w:tab w:val="left" w:pos="420" w:leader="none"/>
        </w:tabs>
      </w:pPr>
      <w:rPr>
        <w:rFonts w:hint="default" w:ascii="Symbol" w:hAnsi="Symbol" w:eastAsia="Symbol" w:cs="Symbol"/>
      </w:rPr>
    </w:lvl>
    <w:lvl w:ilvl="4">
      <w:start w:val="1"/>
      <w:numFmt w:val="bullet"/>
      <w:isLgl w:val="false"/>
      <w:suff w:val="tab"/>
      <w:lvlText w:val="o"/>
      <w:lvlJc w:val="left"/>
      <w:pPr>
        <w:ind w:left="402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474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5460" w:hanging="360"/>
        <w:tabs>
          <w:tab w:val="left" w:pos="420" w:leader="none"/>
        </w:tabs>
      </w:pPr>
      <w:rPr>
        <w:rFonts w:hint="default" w:ascii="Symbol" w:hAnsi="Symbol" w:eastAsia="Symbol" w:cs="Symbol"/>
      </w:rPr>
    </w:lvl>
    <w:lvl w:ilvl="7">
      <w:start w:val="1"/>
      <w:numFmt w:val="bullet"/>
      <w:isLgl w:val="false"/>
      <w:suff w:val="tab"/>
      <w:lvlText w:val="o"/>
      <w:lvlJc w:val="left"/>
      <w:pPr>
        <w:ind w:left="618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900" w:hanging="360"/>
        <w:tabs>
          <w:tab w:val="left" w:pos="420" w:leader="none"/>
        </w:tabs>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japaneseCounting"/>
      <w:isLgl w:val="false"/>
      <w:suff w:val="tab"/>
      <w:lvlText w:val="%1、"/>
      <w:lvlJc w:val="left"/>
      <w:pPr>
        <w:ind w:left="720" w:hanging="720"/>
        <w:tabs>
          <w:tab w:val="num" w:pos="720" w:leader="none"/>
        </w:tabs>
      </w:pPr>
      <w:rPr>
        <w:rFonts w:hint="default"/>
      </w:rPr>
    </w:lvl>
    <w:lvl w:ilvl="1">
      <w:start w:val="1"/>
      <w:numFmt w:val="decimal"/>
      <w:isLgl w:val="false"/>
      <w:suff w:val="tab"/>
      <w:lvlText w:val="%2、"/>
      <w:lvlJc w:val="left"/>
      <w:pPr>
        <w:ind w:left="1140" w:hanging="720"/>
        <w:tabs>
          <w:tab w:val="num"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tab"/>
      <w:lvlText w:val="%1、"/>
      <w:lvlJc w:val="left"/>
      <w:pPr>
        <w:ind w:left="844" w:hanging="420"/>
      </w:pPr>
      <w:rPr>
        <w:rFonts w:hint="default"/>
      </w:rPr>
    </w:lvl>
    <w:lvl w:ilvl="1">
      <w:start w:val="1"/>
      <w:numFmt w:val="lowerLetter"/>
      <w:isLgl w:val="false"/>
      <w:suff w:val="tab"/>
      <w:lvlText w:val="%2)"/>
      <w:lvlJc w:val="left"/>
      <w:pPr>
        <w:ind w:left="1264" w:hanging="420"/>
      </w:pPr>
      <w:rPr>
        <w:rFonts w:hint="default"/>
      </w:rPr>
    </w:lvl>
    <w:lvl w:ilvl="2">
      <w:start w:val="1"/>
      <w:numFmt w:val="lowerRoman"/>
      <w:isLgl w:val="false"/>
      <w:suff w:val="tab"/>
      <w:lvlText w:val="%3."/>
      <w:lvlJc w:val="right"/>
      <w:pPr>
        <w:ind w:left="1684" w:hanging="420"/>
      </w:pPr>
      <w:rPr>
        <w:rFonts w:hint="default"/>
      </w:rPr>
    </w:lvl>
    <w:lvl w:ilvl="3">
      <w:start w:val="1"/>
      <w:numFmt w:val="decimal"/>
      <w:isLgl w:val="false"/>
      <w:suff w:val="tab"/>
      <w:lvlText w:val="%4."/>
      <w:lvlJc w:val="left"/>
      <w:pPr>
        <w:ind w:left="2104" w:hanging="420"/>
      </w:pPr>
      <w:rPr>
        <w:rFonts w:hint="default"/>
      </w:rPr>
    </w:lvl>
    <w:lvl w:ilvl="4">
      <w:start w:val="1"/>
      <w:numFmt w:val="lowerLetter"/>
      <w:isLgl w:val="false"/>
      <w:suff w:val="tab"/>
      <w:lvlText w:val="%5)"/>
      <w:lvlJc w:val="left"/>
      <w:pPr>
        <w:ind w:left="2524" w:hanging="420"/>
      </w:pPr>
      <w:rPr>
        <w:rFonts w:hint="default"/>
      </w:rPr>
    </w:lvl>
    <w:lvl w:ilvl="5">
      <w:start w:val="1"/>
      <w:numFmt w:val="lowerRoman"/>
      <w:isLgl w:val="false"/>
      <w:suff w:val="tab"/>
      <w:lvlText w:val="%6."/>
      <w:lvlJc w:val="right"/>
      <w:pPr>
        <w:ind w:left="2944" w:hanging="420"/>
      </w:pPr>
      <w:rPr>
        <w:rFonts w:hint="default"/>
      </w:rPr>
    </w:lvl>
    <w:lvl w:ilvl="6">
      <w:start w:val="1"/>
      <w:numFmt w:val="decimal"/>
      <w:isLgl w:val="false"/>
      <w:suff w:val="tab"/>
      <w:lvlText w:val="%7."/>
      <w:lvlJc w:val="left"/>
      <w:pPr>
        <w:ind w:left="3364" w:hanging="420"/>
      </w:pPr>
      <w:rPr>
        <w:rFonts w:hint="default"/>
      </w:rPr>
    </w:lvl>
    <w:lvl w:ilvl="7">
      <w:start w:val="1"/>
      <w:numFmt w:val="lowerLetter"/>
      <w:isLgl w:val="false"/>
      <w:suff w:val="tab"/>
      <w:lvlText w:val="%8)"/>
      <w:lvlJc w:val="left"/>
      <w:pPr>
        <w:ind w:left="3784" w:hanging="420"/>
      </w:pPr>
      <w:rPr>
        <w:rFonts w:hint="default"/>
      </w:rPr>
    </w:lvl>
    <w:lvl w:ilvl="8">
      <w:start w:val="1"/>
      <w:numFmt w:val="lowerRoman"/>
      <w:isLgl w:val="false"/>
      <w:suff w:val="tab"/>
      <w:lvlText w:val="%9."/>
      <w:lvlJc w:val="right"/>
      <w:pPr>
        <w:ind w:left="4204" w:hanging="420"/>
      </w:pPr>
      <w:rPr>
        <w:rFonts w:hint="default"/>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0"/>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4">
    <w:abstractNumId w:val="7"/>
  </w:num>
  <w:num w:numId="5">
    <w:abstractNumId w:val="10"/>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tab"/>
        <w:lvlText w:val="%1.%2"/>
        <w:lvlJc w:val="left"/>
        <w:pPr>
          <w:ind w:left="737" w:hanging="312"/>
        </w:pPr>
        <w:rPr>
          <w:rFonts w:hint="eastAsia"/>
        </w:rPr>
      </w:lvl>
    </w:lvlOverride>
    <w:lvlOverride w:ilvl="2">
      <w:lvl w:ilvl="2">
        <w:start w:val="1"/>
        <w:numFmt w:val="decimal"/>
        <w:isLgl w:val="false"/>
        <w:suff w:val="tab"/>
        <w:lvlText w:val="%1.%2.%3"/>
        <w:lvlJc w:val="left"/>
        <w:pPr>
          <w:ind w:left="4253" w:hanging="567"/>
        </w:pPr>
        <w:rPr>
          <w:rFonts w:hint="eastAsia"/>
        </w:rPr>
      </w:lvl>
    </w:lvlOverride>
    <w:lvlOverride w:ilvl="3">
      <w:lvl w:ilvl="3">
        <w:start w:val="1"/>
        <w:numFmt w:val="decimal"/>
        <w:isLgl w:val="false"/>
        <w:suff w:val="tab"/>
        <w:lvlText w:val="%1.%2.2"/>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6">
    <w:abstractNumId w:val="10"/>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 w:numId="7">
    <w:abstractNumId w:val="12"/>
  </w:num>
  <w:num w:numId="8">
    <w:abstractNumId w:val="8"/>
  </w:num>
  <w:num w:numId="9">
    <w:abstractNumId w:val="20"/>
  </w:num>
  <w:num w:numId="10">
    <w:abstractNumId w:val="24"/>
  </w:num>
  <w:num w:numId="11">
    <w:abstractNumId w:val="16"/>
  </w:num>
  <w:num w:numId="12">
    <w:abstractNumId w:val="2"/>
  </w:num>
  <w:num w:numId="13">
    <w:abstractNumId w:val="25"/>
  </w:num>
  <w:num w:numId="14">
    <w:abstractNumId w:val="9"/>
  </w:num>
  <w:num w:numId="15">
    <w:abstractNumId w:val="17"/>
  </w:num>
  <w:num w:numId="16">
    <w:abstractNumId w:val="13"/>
  </w:num>
  <w:num w:numId="17">
    <w:abstractNumId w:val="22"/>
  </w:num>
  <w:num w:numId="18">
    <w:abstractNumId w:val="21"/>
  </w:num>
  <w:num w:numId="19">
    <w:abstractNumId w:val="4"/>
  </w:num>
  <w:num w:numId="20">
    <w:abstractNumId w:val="18"/>
  </w:num>
  <w:num w:numId="21">
    <w:abstractNumId w:val="5"/>
  </w:num>
  <w:num w:numId="22">
    <w:abstractNumId w:val="6"/>
  </w:num>
  <w:num w:numId="23">
    <w:abstractNumId w:val="26"/>
  </w:num>
  <w:num w:numId="24">
    <w:abstractNumId w:val="23"/>
  </w:num>
  <w:num w:numId="25">
    <w:abstractNumId w:val="0"/>
  </w:num>
  <w:num w:numId="26">
    <w:abstractNumId w:val="15"/>
  </w:num>
  <w:num w:numId="27">
    <w:abstractNumId w:val="3"/>
  </w:num>
  <w:num w:numId="28">
    <w:abstractNumId w:val="14"/>
  </w:num>
  <w:num w:numId="29">
    <w:abstractNumId w:val="11"/>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next w:val="859"/>
    <w:qFormat/>
    <w:pPr>
      <w:jc w:val="both"/>
      <w:widowControl w:val="off"/>
    </w:pPr>
    <w:rPr>
      <w:rFonts w:ascii="Calibri" w:hAnsi="Calibri"/>
      <w:sz w:val="21"/>
    </w:rPr>
  </w:style>
  <w:style w:type="paragraph" w:styleId="814">
    <w:name w:val="Heading 1"/>
    <w:basedOn w:val="813"/>
    <w:next w:val="813"/>
    <w:link w:val="906"/>
    <w:qFormat/>
    <w:pPr>
      <w:jc w:val="left"/>
      <w:keepNext/>
      <w:spacing w:line="300" w:lineRule="auto"/>
      <w:outlineLvl w:val="0"/>
    </w:pPr>
    <w:rPr>
      <w:sz w:val="28"/>
    </w:rPr>
  </w:style>
  <w:style w:type="paragraph" w:styleId="815">
    <w:name w:val="Heading 2"/>
    <w:basedOn w:val="813"/>
    <w:link w:val="907"/>
    <w:qFormat/>
    <w:pPr>
      <w:ind w:left="360" w:hanging="360"/>
      <w:jc w:val="left"/>
      <w:widowControl/>
      <w:tabs>
        <w:tab w:val="left" w:pos="360" w:leader="none"/>
      </w:tabs>
      <w:outlineLvl w:val="1"/>
    </w:pPr>
    <w:rPr>
      <w:rFonts w:ascii="Arial" w:hAnsi="Arial" w:eastAsia="PMingLiU"/>
      <w:sz w:val="22"/>
      <w:lang w:eastAsia="zh-TW"/>
    </w:rPr>
  </w:style>
  <w:style w:type="paragraph" w:styleId="816">
    <w:name w:val="Heading 3"/>
    <w:basedOn w:val="813"/>
    <w:next w:val="813"/>
    <w:link w:val="908"/>
    <w:qFormat/>
    <w:pPr>
      <w:keepLines/>
      <w:keepNext/>
      <w:spacing w:before="260" w:after="260" w:line="413" w:lineRule="auto"/>
      <w:outlineLvl w:val="2"/>
    </w:pPr>
    <w:rPr>
      <w:b/>
      <w:sz w:val="32"/>
    </w:rPr>
  </w:style>
  <w:style w:type="paragraph" w:styleId="817">
    <w:name w:val="Heading 4"/>
    <w:basedOn w:val="813"/>
    <w:next w:val="813"/>
    <w:link w:val="909"/>
    <w:qFormat/>
    <w:pPr>
      <w:ind w:left="600" w:firstLine="357"/>
      <w:spacing w:before="468" w:after="468"/>
      <w:outlineLvl w:val="3"/>
    </w:pPr>
    <w:rPr>
      <w:rFonts w:ascii="宋体" w:hAnsi="宋体"/>
      <w:color w:val="000000"/>
      <w:sz w:val="24"/>
      <w:u w:val="single"/>
    </w:rPr>
  </w:style>
  <w:style w:type="paragraph" w:styleId="818">
    <w:name w:val="Heading 5"/>
    <w:basedOn w:val="813"/>
    <w:next w:val="861"/>
    <w:link w:val="910"/>
    <w:qFormat/>
    <w:pPr>
      <w:ind w:firstLine="420"/>
      <w:keepLines/>
      <w:keepNext/>
      <w:spacing w:before="100" w:after="100" w:line="376" w:lineRule="atLeast"/>
      <w:outlineLvl w:val="4"/>
    </w:pPr>
    <w:rPr>
      <w:rFonts w:ascii="宋体"/>
      <w:b/>
      <w:i/>
      <w:sz w:val="24"/>
    </w:rPr>
  </w:style>
  <w:style w:type="paragraph" w:styleId="819">
    <w:name w:val="Heading 6"/>
    <w:basedOn w:val="813"/>
    <w:next w:val="813"/>
    <w:link w:val="911"/>
    <w:qFormat/>
    <w:pPr>
      <w:ind w:left="420"/>
      <w:keepNext/>
      <w:outlineLvl w:val="5"/>
    </w:pPr>
    <w:rPr>
      <w:rFonts w:ascii="Arial" w:hAnsi="Arial" w:eastAsia="黑体"/>
      <w:b/>
    </w:rPr>
  </w:style>
  <w:style w:type="paragraph" w:styleId="820">
    <w:name w:val="Heading 7"/>
    <w:basedOn w:val="813"/>
    <w:next w:val="861"/>
    <w:link w:val="912"/>
    <w:qFormat/>
    <w:pPr>
      <w:keepNext/>
      <w:outlineLvl w:val="6"/>
    </w:pPr>
    <w:rPr>
      <w:rFonts w:ascii="Arial" w:hAnsi="Arial" w:eastAsia="黑体"/>
      <w:b/>
      <w:sz w:val="24"/>
    </w:rPr>
  </w:style>
  <w:style w:type="paragraph" w:styleId="821">
    <w:name w:val="Heading 8"/>
    <w:basedOn w:val="813"/>
    <w:next w:val="813"/>
    <w:link w:val="913"/>
    <w:qFormat/>
    <w:pPr>
      <w:keepNext/>
      <w:outlineLvl w:val="7"/>
    </w:pPr>
    <w:rPr>
      <w:rFonts w:ascii="Arial" w:hAnsi="Arial"/>
      <w:b/>
      <w:color w:val="000000"/>
      <w:sz w:val="16"/>
    </w:rPr>
  </w:style>
  <w:style w:type="paragraph" w:styleId="822">
    <w:name w:val="Heading 9"/>
    <w:basedOn w:val="813"/>
    <w:next w:val="861"/>
    <w:link w:val="914"/>
    <w:qFormat/>
    <w:pPr>
      <w:keepLines/>
      <w:keepNext/>
      <w:spacing w:before="240" w:after="64" w:line="317" w:lineRule="auto"/>
      <w:outlineLvl w:val="8"/>
    </w:pPr>
    <w:rPr>
      <w:rFonts w:ascii="Arial" w:hAnsi="Arial" w:eastAsia="黑体"/>
    </w:rPr>
  </w:style>
  <w:style w:type="character" w:styleId="823" w:default="1">
    <w:name w:val="Default Paragraph Font"/>
    <w:uiPriority w:val="1"/>
    <w:semiHidden/>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character" w:styleId="826" w:customStyle="1">
    <w:name w:val="Heading 1 Char"/>
    <w:basedOn w:val="823"/>
    <w:uiPriority w:val="9"/>
    <w:rPr>
      <w:rFonts w:ascii="Arial" w:hAnsi="Arial" w:eastAsia="Arial" w:cs="Arial"/>
      <w:sz w:val="40"/>
      <w:szCs w:val="40"/>
    </w:rPr>
  </w:style>
  <w:style w:type="character" w:styleId="827" w:customStyle="1">
    <w:name w:val="Heading 2 Char"/>
    <w:basedOn w:val="823"/>
    <w:uiPriority w:val="9"/>
    <w:rPr>
      <w:rFonts w:ascii="Arial" w:hAnsi="Arial" w:eastAsia="Arial" w:cs="Arial"/>
      <w:sz w:val="34"/>
    </w:rPr>
  </w:style>
  <w:style w:type="character" w:styleId="828" w:customStyle="1">
    <w:name w:val="Heading 3 Char"/>
    <w:basedOn w:val="823"/>
    <w:uiPriority w:val="9"/>
    <w:rPr>
      <w:rFonts w:ascii="Arial" w:hAnsi="Arial" w:eastAsia="Arial" w:cs="Arial"/>
      <w:sz w:val="30"/>
      <w:szCs w:val="30"/>
    </w:rPr>
  </w:style>
  <w:style w:type="character" w:styleId="829" w:customStyle="1">
    <w:name w:val="Heading 4 Char"/>
    <w:basedOn w:val="823"/>
    <w:uiPriority w:val="9"/>
    <w:rPr>
      <w:rFonts w:ascii="Arial" w:hAnsi="Arial" w:eastAsia="Arial" w:cs="Arial"/>
      <w:b/>
      <w:bCs/>
      <w:sz w:val="26"/>
      <w:szCs w:val="26"/>
    </w:rPr>
  </w:style>
  <w:style w:type="character" w:styleId="830" w:customStyle="1">
    <w:name w:val="Heading 5 Char"/>
    <w:basedOn w:val="823"/>
    <w:uiPriority w:val="9"/>
    <w:rPr>
      <w:rFonts w:ascii="Arial" w:hAnsi="Arial" w:eastAsia="Arial" w:cs="Arial"/>
      <w:b/>
      <w:bCs/>
      <w:sz w:val="24"/>
      <w:szCs w:val="24"/>
    </w:rPr>
  </w:style>
  <w:style w:type="character" w:styleId="831" w:customStyle="1">
    <w:name w:val="Heading 6 Char"/>
    <w:basedOn w:val="823"/>
    <w:uiPriority w:val="9"/>
    <w:rPr>
      <w:rFonts w:ascii="Arial" w:hAnsi="Arial" w:eastAsia="Arial" w:cs="Arial"/>
      <w:b/>
      <w:bCs/>
      <w:sz w:val="22"/>
      <w:szCs w:val="22"/>
    </w:rPr>
  </w:style>
  <w:style w:type="character" w:styleId="832" w:customStyle="1">
    <w:name w:val="Heading 7 Char"/>
    <w:basedOn w:val="823"/>
    <w:uiPriority w:val="9"/>
    <w:rPr>
      <w:rFonts w:ascii="Arial" w:hAnsi="Arial" w:eastAsia="Arial" w:cs="Arial"/>
      <w:b/>
      <w:bCs/>
      <w:i/>
      <w:iCs/>
      <w:sz w:val="22"/>
      <w:szCs w:val="22"/>
    </w:rPr>
  </w:style>
  <w:style w:type="character" w:styleId="833" w:customStyle="1">
    <w:name w:val="Heading 8 Char"/>
    <w:basedOn w:val="823"/>
    <w:uiPriority w:val="9"/>
    <w:rPr>
      <w:rFonts w:ascii="Arial" w:hAnsi="Arial" w:eastAsia="Arial" w:cs="Arial"/>
      <w:i/>
      <w:iCs/>
      <w:sz w:val="22"/>
      <w:szCs w:val="22"/>
    </w:rPr>
  </w:style>
  <w:style w:type="character" w:styleId="834" w:customStyle="1">
    <w:name w:val="Heading 9 Char"/>
    <w:basedOn w:val="823"/>
    <w:uiPriority w:val="9"/>
    <w:rPr>
      <w:rFonts w:ascii="Arial" w:hAnsi="Arial" w:eastAsia="Arial" w:cs="Arial"/>
      <w:i/>
      <w:iCs/>
      <w:sz w:val="21"/>
      <w:szCs w:val="21"/>
    </w:rPr>
  </w:style>
  <w:style w:type="character" w:styleId="835" w:customStyle="1">
    <w:name w:val="Subtitle Char"/>
    <w:basedOn w:val="823"/>
    <w:uiPriority w:val="11"/>
    <w:rPr>
      <w:sz w:val="24"/>
      <w:szCs w:val="24"/>
    </w:rPr>
  </w:style>
  <w:style w:type="character" w:styleId="836" w:customStyle="1">
    <w:name w:val="Intense Quote Char"/>
    <w:uiPriority w:val="30"/>
    <w:rPr>
      <w:i/>
    </w:rPr>
  </w:style>
  <w:style w:type="table" w:styleId="837">
    <w:name w:val="Plain Table 1"/>
    <w:basedOn w:val="8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basedOn w:val="8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basedOn w:val="8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basedOn w:val="8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basedOn w:val="8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name w:val="Grid Table 1 Light"/>
    <w:basedOn w:val="82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3">
    <w:name w:val="Grid Table 2"/>
    <w:basedOn w:val="8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4">
    <w:name w:val="Grid Table 3"/>
    <w:basedOn w:val="8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82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5 Dark"/>
    <w:basedOn w:val="8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name w:val="Grid Table 6 Colorful"/>
    <w:basedOn w:val="82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8">
    <w:name w:val="Grid Table 7 Colorful"/>
    <w:basedOn w:val="82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name w:val="List Table 1 Light"/>
    <w:basedOn w:val="82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2"/>
    <w:basedOn w:val="82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1">
    <w:name w:val="List Table 3"/>
    <w:basedOn w:val="8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name w:val="List Table 4"/>
    <w:basedOn w:val="8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name w:val="List Table 5 Dark"/>
    <w:basedOn w:val="82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4">
    <w:name w:val="List Table 6 Colorful"/>
    <w:basedOn w:val="82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5">
    <w:name w:val="List Table 7 Colorful"/>
    <w:basedOn w:val="82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6" w:customStyle="1">
    <w:name w:val="Footnote Text Char"/>
    <w:uiPriority w:val="99"/>
    <w:rPr>
      <w:sz w:val="18"/>
    </w:rPr>
  </w:style>
  <w:style w:type="character" w:styleId="857" w:customStyle="1">
    <w:name w:val="Endnote Text Char"/>
    <w:uiPriority w:val="99"/>
    <w:rPr>
      <w:sz w:val="20"/>
    </w:rPr>
  </w:style>
  <w:style w:type="paragraph" w:styleId="858">
    <w:name w:val="TOC Heading"/>
    <w:uiPriority w:val="39"/>
    <w:unhideWhenUsed/>
  </w:style>
  <w:style w:type="paragraph" w:styleId="859">
    <w:name w:val="Body Text Indent"/>
    <w:basedOn w:val="813"/>
    <w:next w:val="860"/>
    <w:link w:val="1075"/>
    <w:qFormat/>
    <w:pPr>
      <w:ind w:firstLine="420"/>
      <w:spacing w:line="360" w:lineRule="auto"/>
    </w:pPr>
    <w:rPr>
      <w:rFonts w:ascii="宋体" w:hAnsi="宋体"/>
    </w:rPr>
  </w:style>
  <w:style w:type="paragraph" w:styleId="860">
    <w:name w:val="envelope return"/>
    <w:basedOn w:val="813"/>
    <w:qFormat/>
    <w:rPr>
      <w:rFonts w:ascii="Arial" w:hAnsi="Arial"/>
    </w:rPr>
  </w:style>
  <w:style w:type="paragraph" w:styleId="861">
    <w:name w:val="Normal Indent"/>
    <w:basedOn w:val="813"/>
    <w:link w:val="1059"/>
    <w:qFormat/>
    <w:pPr>
      <w:ind w:firstLine="420"/>
      <w:jc w:val="left"/>
    </w:pPr>
    <w:rPr>
      <w:rFonts w:eastAsia="楷体_GB2312"/>
      <w:sz w:val="24"/>
    </w:rPr>
  </w:style>
  <w:style w:type="paragraph" w:styleId="862">
    <w:name w:val="toc 7"/>
    <w:basedOn w:val="813"/>
    <w:next w:val="813"/>
    <w:uiPriority w:val="39"/>
    <w:unhideWhenUsed/>
    <w:qFormat/>
    <w:pPr>
      <w:ind w:left="1701"/>
      <w:spacing w:after="57"/>
    </w:pPr>
  </w:style>
  <w:style w:type="paragraph" w:styleId="863">
    <w:name w:val="List Bullet 4"/>
    <w:basedOn w:val="813"/>
    <w:qFormat/>
    <w:pPr>
      <w:ind w:left="381" w:hanging="360"/>
      <w:spacing w:after="120"/>
      <w:tabs>
        <w:tab w:val="left" w:pos="381" w:leader="none"/>
      </w:tabs>
    </w:pPr>
    <w:rPr>
      <w:sz w:val="28"/>
    </w:rPr>
  </w:style>
  <w:style w:type="paragraph" w:styleId="864">
    <w:name w:val="List Number"/>
    <w:basedOn w:val="813"/>
    <w:qFormat/>
    <w:pPr>
      <w:ind w:left="720" w:hanging="360"/>
      <w:jc w:val="left"/>
      <w:widowControl/>
      <w:tabs>
        <w:tab w:val="left" w:pos="839" w:leader="none"/>
      </w:tabs>
    </w:pPr>
    <w:rPr>
      <w:sz w:val="24"/>
    </w:rPr>
  </w:style>
  <w:style w:type="paragraph" w:styleId="865">
    <w:name w:val="Caption"/>
    <w:basedOn w:val="813"/>
    <w:next w:val="813"/>
    <w:qFormat/>
    <w:pPr>
      <w:ind w:left="1260" w:hanging="720"/>
      <w:tabs>
        <w:tab w:val="left" w:pos="180" w:leader="none"/>
        <w:tab w:val="left" w:pos="840" w:leader="none"/>
      </w:tabs>
    </w:pPr>
    <w:rPr>
      <w:rFonts w:ascii="宋体" w:hAnsi="宋体"/>
      <w:b/>
    </w:rPr>
  </w:style>
  <w:style w:type="paragraph" w:styleId="866">
    <w:name w:val="Document Map"/>
    <w:basedOn w:val="813"/>
    <w:link w:val="1241"/>
    <w:qFormat/>
    <w:pPr>
      <w:shd w:val="clear" w:color="auto" w:fill="000080"/>
    </w:pPr>
  </w:style>
  <w:style w:type="paragraph" w:styleId="867">
    <w:name w:val="annotation text"/>
    <w:basedOn w:val="813"/>
    <w:link w:val="1069"/>
    <w:qFormat/>
    <w:pPr>
      <w:jc w:val="left"/>
    </w:pPr>
  </w:style>
  <w:style w:type="paragraph" w:styleId="868">
    <w:name w:val="Body Text 3"/>
    <w:basedOn w:val="813"/>
    <w:link w:val="1242"/>
    <w:qFormat/>
    <w:rPr>
      <w:color w:val="0000ff"/>
    </w:rPr>
  </w:style>
  <w:style w:type="paragraph" w:styleId="869">
    <w:name w:val="List Bullet 3"/>
    <w:basedOn w:val="813"/>
    <w:qFormat/>
    <w:pPr>
      <w:ind w:left="360" w:hanging="360"/>
      <w:spacing w:after="120"/>
      <w:tabs>
        <w:tab w:val="left" w:pos="360" w:leader="none"/>
      </w:tabs>
    </w:pPr>
    <w:rPr>
      <w:sz w:val="28"/>
    </w:rPr>
  </w:style>
  <w:style w:type="paragraph" w:styleId="870">
    <w:name w:val="Body Text"/>
    <w:basedOn w:val="813"/>
    <w:link w:val="1248"/>
    <w:qFormat/>
    <w:pPr>
      <w:tabs>
        <w:tab w:val="left" w:pos="5250" w:leader="none"/>
      </w:tabs>
    </w:pPr>
    <w:rPr>
      <w:sz w:val="28"/>
    </w:rPr>
  </w:style>
  <w:style w:type="paragraph" w:styleId="871">
    <w:name w:val="Block Text"/>
    <w:basedOn w:val="813"/>
    <w:qFormat/>
    <w:pPr>
      <w:ind w:left="630" w:right="-609" w:firstLine="420"/>
      <w:spacing w:line="360" w:lineRule="auto"/>
    </w:pPr>
    <w:rPr>
      <w:rFonts w:hint="eastAsia" w:ascii="仿宋_GB2312" w:eastAsia="仿宋_GB2312"/>
    </w:rPr>
  </w:style>
  <w:style w:type="paragraph" w:styleId="872">
    <w:name w:val="List Bullet 2"/>
    <w:basedOn w:val="813"/>
    <w:qFormat/>
    <w:pPr>
      <w:ind w:left="780" w:hanging="360"/>
      <w:spacing w:after="120"/>
      <w:tabs>
        <w:tab w:val="left" w:pos="780" w:leader="none"/>
      </w:tabs>
    </w:pPr>
    <w:rPr>
      <w:sz w:val="28"/>
    </w:rPr>
  </w:style>
  <w:style w:type="paragraph" w:styleId="873">
    <w:name w:val="toc 5"/>
    <w:basedOn w:val="813"/>
    <w:next w:val="813"/>
    <w:uiPriority w:val="39"/>
    <w:unhideWhenUsed/>
    <w:qFormat/>
    <w:pPr>
      <w:ind w:left="1134"/>
      <w:spacing w:after="57"/>
    </w:pPr>
  </w:style>
  <w:style w:type="paragraph" w:styleId="874">
    <w:name w:val="toc 3"/>
    <w:basedOn w:val="813"/>
    <w:next w:val="813"/>
    <w:uiPriority w:val="39"/>
    <w:unhideWhenUsed/>
    <w:qFormat/>
    <w:pPr>
      <w:ind w:left="567"/>
      <w:spacing w:after="57"/>
    </w:pPr>
  </w:style>
  <w:style w:type="paragraph" w:styleId="875">
    <w:name w:val="Plain Text"/>
    <w:basedOn w:val="813"/>
    <w:link w:val="1085"/>
    <w:qFormat/>
    <w:rPr>
      <w:rFonts w:ascii="宋体" w:hAnsi="Courier New" w:eastAsia="楷体_GB2312"/>
      <w:sz w:val="28"/>
    </w:rPr>
  </w:style>
  <w:style w:type="paragraph" w:styleId="876">
    <w:name w:val="toc 8"/>
    <w:basedOn w:val="813"/>
    <w:next w:val="813"/>
    <w:uiPriority w:val="39"/>
    <w:unhideWhenUsed/>
    <w:qFormat/>
    <w:pPr>
      <w:ind w:left="1984"/>
      <w:spacing w:after="57"/>
    </w:pPr>
  </w:style>
  <w:style w:type="paragraph" w:styleId="877">
    <w:name w:val="Date"/>
    <w:basedOn w:val="813"/>
    <w:next w:val="813"/>
    <w:link w:val="1097"/>
    <w:qFormat/>
  </w:style>
  <w:style w:type="paragraph" w:styleId="878">
    <w:name w:val="Body Text Indent 2"/>
    <w:basedOn w:val="813"/>
    <w:link w:val="1244"/>
    <w:qFormat/>
    <w:pPr>
      <w:ind w:firstLine="540"/>
      <w:spacing w:line="360" w:lineRule="auto"/>
    </w:pPr>
    <w:rPr>
      <w:rFonts w:ascii="宋体" w:hAnsi="宋体"/>
      <w:sz w:val="24"/>
    </w:rPr>
  </w:style>
  <w:style w:type="paragraph" w:styleId="879">
    <w:name w:val="endnote text"/>
    <w:basedOn w:val="813"/>
    <w:link w:val="1052"/>
    <w:uiPriority w:val="99"/>
    <w:semiHidden/>
    <w:unhideWhenUsed/>
    <w:qFormat/>
    <w:rPr>
      <w:sz w:val="20"/>
    </w:rPr>
  </w:style>
  <w:style w:type="paragraph" w:styleId="880">
    <w:name w:val="Balloon Text"/>
    <w:basedOn w:val="813"/>
    <w:link w:val="1054"/>
    <w:qFormat/>
    <w:rPr>
      <w:sz w:val="18"/>
    </w:rPr>
  </w:style>
  <w:style w:type="paragraph" w:styleId="881">
    <w:name w:val="Footer"/>
    <w:basedOn w:val="813"/>
    <w:link w:val="1071"/>
    <w:qFormat/>
    <w:pPr>
      <w:jc w:val="left"/>
      <w:tabs>
        <w:tab w:val="center" w:pos="4153" w:leader="none"/>
        <w:tab w:val="right" w:pos="8306" w:leader="none"/>
      </w:tabs>
    </w:pPr>
    <w:rPr>
      <w:rFonts w:eastAsia="楷体_GB2312"/>
      <w:sz w:val="18"/>
    </w:rPr>
  </w:style>
  <w:style w:type="paragraph" w:styleId="882">
    <w:name w:val="Header"/>
    <w:basedOn w:val="813"/>
    <w:link w:val="1080"/>
    <w:qFormat/>
    <w:pPr>
      <w:jc w:val="center"/>
      <w:tabs>
        <w:tab w:val="center" w:pos="4153" w:leader="none"/>
        <w:tab w:val="right" w:pos="8306" w:leader="none"/>
      </w:tabs>
      <w:pBdr>
        <w:bottom w:val="single" w:color="000000" w:sz="6" w:space="1"/>
      </w:pBdr>
    </w:pPr>
    <w:rPr>
      <w:rFonts w:eastAsia="楷体_GB2312"/>
      <w:sz w:val="18"/>
    </w:rPr>
  </w:style>
  <w:style w:type="paragraph" w:styleId="883">
    <w:name w:val="toc 1"/>
    <w:basedOn w:val="813"/>
    <w:next w:val="813"/>
    <w:uiPriority w:val="39"/>
    <w:unhideWhenUsed/>
    <w:qFormat/>
    <w:pPr>
      <w:spacing w:after="57"/>
    </w:pPr>
  </w:style>
  <w:style w:type="paragraph" w:styleId="884">
    <w:name w:val="toc 4"/>
    <w:basedOn w:val="813"/>
    <w:next w:val="813"/>
    <w:uiPriority w:val="39"/>
    <w:unhideWhenUsed/>
    <w:qFormat/>
    <w:pPr>
      <w:ind w:left="850"/>
      <w:spacing w:after="57"/>
    </w:pPr>
  </w:style>
  <w:style w:type="paragraph" w:styleId="885">
    <w:name w:val="Subtitle"/>
    <w:basedOn w:val="813"/>
    <w:next w:val="813"/>
    <w:link w:val="918"/>
    <w:uiPriority w:val="11"/>
    <w:qFormat/>
    <w:pPr>
      <w:spacing w:before="200" w:after="200"/>
    </w:pPr>
    <w:rPr>
      <w:sz w:val="24"/>
      <w:szCs w:val="24"/>
    </w:rPr>
  </w:style>
  <w:style w:type="paragraph" w:styleId="886">
    <w:name w:val="List"/>
    <w:basedOn w:val="813"/>
    <w:qFormat/>
    <w:pPr>
      <w:ind w:left="420" w:hanging="420"/>
      <w:spacing w:line="360" w:lineRule="auto"/>
    </w:pPr>
    <w:rPr>
      <w:rFonts w:eastAsia="仿宋_GB2312"/>
      <w:sz w:val="24"/>
    </w:rPr>
  </w:style>
  <w:style w:type="paragraph" w:styleId="887">
    <w:name w:val="footnote text"/>
    <w:basedOn w:val="813"/>
    <w:link w:val="1051"/>
    <w:uiPriority w:val="99"/>
    <w:semiHidden/>
    <w:unhideWhenUsed/>
    <w:pPr>
      <w:spacing w:after="40"/>
    </w:pPr>
    <w:rPr>
      <w:sz w:val="18"/>
    </w:rPr>
  </w:style>
  <w:style w:type="paragraph" w:styleId="888">
    <w:name w:val="toc 6"/>
    <w:basedOn w:val="813"/>
    <w:next w:val="813"/>
    <w:uiPriority w:val="39"/>
    <w:unhideWhenUsed/>
    <w:pPr>
      <w:ind w:left="1417"/>
      <w:spacing w:after="57"/>
    </w:pPr>
  </w:style>
  <w:style w:type="paragraph" w:styleId="889">
    <w:name w:val="Body Text Indent 3"/>
    <w:basedOn w:val="813"/>
    <w:link w:val="1245"/>
    <w:pPr>
      <w:ind w:firstLine="480"/>
      <w:spacing w:line="360" w:lineRule="auto"/>
      <w:widowControl/>
    </w:pPr>
    <w:rPr>
      <w:sz w:val="24"/>
    </w:rPr>
  </w:style>
  <w:style w:type="paragraph" w:styleId="890">
    <w:name w:val="table of figures"/>
    <w:basedOn w:val="813"/>
    <w:next w:val="813"/>
    <w:uiPriority w:val="99"/>
    <w:unhideWhenUsed/>
  </w:style>
  <w:style w:type="paragraph" w:styleId="891">
    <w:name w:val="toc 2"/>
    <w:basedOn w:val="813"/>
    <w:next w:val="813"/>
    <w:uiPriority w:val="39"/>
    <w:unhideWhenUsed/>
    <w:pPr>
      <w:ind w:left="283"/>
      <w:spacing w:after="57"/>
    </w:pPr>
  </w:style>
  <w:style w:type="paragraph" w:styleId="892">
    <w:name w:val="toc 9"/>
    <w:basedOn w:val="813"/>
    <w:next w:val="813"/>
    <w:uiPriority w:val="39"/>
    <w:unhideWhenUsed/>
    <w:pPr>
      <w:ind w:left="2268"/>
      <w:spacing w:after="57"/>
    </w:pPr>
  </w:style>
  <w:style w:type="paragraph" w:styleId="893">
    <w:name w:val="Body Text 2"/>
    <w:basedOn w:val="813"/>
    <w:link w:val="1230"/>
    <w:pPr>
      <w:spacing w:line="360" w:lineRule="auto"/>
      <w:tabs>
        <w:tab w:val="left" w:pos="630" w:leader="none"/>
      </w:tabs>
    </w:pPr>
    <w:rPr>
      <w:rFonts w:ascii="宋体" w:hAnsi="宋体"/>
      <w:sz w:val="24"/>
    </w:rPr>
  </w:style>
  <w:style w:type="paragraph" w:styleId="894">
    <w:name w:val="Normal (Web)"/>
    <w:basedOn w:val="813"/>
    <w:pPr>
      <w:jc w:val="left"/>
      <w:spacing w:before="100" w:beforeAutospacing="1" w:after="100" w:afterAutospacing="1"/>
      <w:widowControl/>
    </w:pPr>
    <w:rPr>
      <w:rFonts w:ascii="Arial Unicode MS" w:hAnsi="Arial Unicode MS" w:eastAsia="Arial Unicode MS"/>
      <w:color w:val="000000"/>
      <w:sz w:val="24"/>
    </w:rPr>
  </w:style>
  <w:style w:type="paragraph" w:styleId="895">
    <w:name w:val="Title"/>
    <w:basedOn w:val="813"/>
    <w:link w:val="1105"/>
    <w:qFormat/>
    <w:pPr>
      <w:jc w:val="center"/>
      <w:spacing w:before="156"/>
    </w:pPr>
    <w:rPr>
      <w:rFonts w:eastAsia="黑体"/>
      <w:b/>
      <w:sz w:val="32"/>
    </w:rPr>
  </w:style>
  <w:style w:type="paragraph" w:styleId="896">
    <w:name w:val="annotation subject"/>
    <w:basedOn w:val="867"/>
    <w:next w:val="867"/>
    <w:link w:val="1246"/>
    <w:qFormat/>
    <w:rPr>
      <w:b/>
      <w:bCs/>
    </w:rPr>
  </w:style>
  <w:style w:type="table" w:styleId="897">
    <w:name w:val="Table Grid"/>
    <w:basedOn w:val="82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uiPriority w:val="22"/>
    <w:qFormat/>
    <w:rPr>
      <w:b/>
    </w:rPr>
  </w:style>
  <w:style w:type="character" w:styleId="899">
    <w:name w:val="endnote reference"/>
    <w:uiPriority w:val="99"/>
    <w:semiHidden/>
    <w:unhideWhenUsed/>
    <w:qFormat/>
    <w:rPr>
      <w:vertAlign w:val="superscript"/>
    </w:rPr>
  </w:style>
  <w:style w:type="character" w:styleId="900">
    <w:name w:val="page number"/>
    <w:qFormat/>
  </w:style>
  <w:style w:type="character" w:styleId="901">
    <w:name w:val="FollowedHyperlink"/>
    <w:qFormat/>
    <w:rPr>
      <w:color w:val="800080"/>
      <w:u w:val="single"/>
    </w:rPr>
  </w:style>
  <w:style w:type="character" w:styleId="902">
    <w:name w:val="HTML Typewriter"/>
    <w:qFormat/>
    <w:rPr>
      <w:rFonts w:ascii="黑体" w:hAnsi="Courier New" w:eastAsia="黑体" w:cs="Courier New"/>
      <w:sz w:val="14"/>
      <w:szCs w:val="14"/>
      <w:lang w:val="en-US" w:eastAsia="zh-CN" w:bidi="ar-SA"/>
    </w:rPr>
  </w:style>
  <w:style w:type="character" w:styleId="903">
    <w:name w:val="Hyperlink"/>
    <w:uiPriority w:val="99"/>
    <w:qFormat/>
    <w:rPr>
      <w:color w:val="0000ff"/>
      <w:u w:val="single"/>
    </w:rPr>
  </w:style>
  <w:style w:type="character" w:styleId="904">
    <w:name w:val="annotation reference"/>
    <w:qFormat/>
    <w:rPr>
      <w:sz w:val="21"/>
      <w:szCs w:val="21"/>
    </w:rPr>
  </w:style>
  <w:style w:type="character" w:styleId="905">
    <w:name w:val="footnote reference"/>
    <w:uiPriority w:val="99"/>
    <w:unhideWhenUsed/>
    <w:qFormat/>
    <w:rPr>
      <w:vertAlign w:val="superscript"/>
    </w:rPr>
  </w:style>
  <w:style w:type="character" w:styleId="906" w:customStyle="1">
    <w:name w:val="标题 1 字符"/>
    <w:link w:val="814"/>
    <w:qFormat/>
    <w:rPr>
      <w:rFonts w:ascii="Arial" w:hAnsi="Arial" w:eastAsia="Arial" w:cs="Arial"/>
      <w:sz w:val="40"/>
      <w:szCs w:val="40"/>
    </w:rPr>
  </w:style>
  <w:style w:type="character" w:styleId="907" w:customStyle="1">
    <w:name w:val="标题 2 字符"/>
    <w:link w:val="815"/>
    <w:qFormat/>
    <w:rPr>
      <w:rFonts w:ascii="Arial" w:hAnsi="Arial" w:eastAsia="Arial" w:cs="Arial"/>
      <w:sz w:val="34"/>
    </w:rPr>
  </w:style>
  <w:style w:type="character" w:styleId="908" w:customStyle="1">
    <w:name w:val="标题 3 字符"/>
    <w:link w:val="816"/>
    <w:qFormat/>
    <w:rPr>
      <w:rFonts w:ascii="Arial" w:hAnsi="Arial" w:eastAsia="Arial" w:cs="Arial"/>
      <w:sz w:val="30"/>
      <w:szCs w:val="30"/>
    </w:rPr>
  </w:style>
  <w:style w:type="character" w:styleId="909" w:customStyle="1">
    <w:name w:val="标题 4 字符"/>
    <w:link w:val="817"/>
    <w:qFormat/>
    <w:rPr>
      <w:rFonts w:ascii="Arial" w:hAnsi="Arial" w:eastAsia="Arial" w:cs="Arial"/>
      <w:b/>
      <w:bCs/>
      <w:sz w:val="26"/>
      <w:szCs w:val="26"/>
    </w:rPr>
  </w:style>
  <w:style w:type="character" w:styleId="910" w:customStyle="1">
    <w:name w:val="标题 5 字符"/>
    <w:link w:val="818"/>
    <w:qFormat/>
    <w:rPr>
      <w:rFonts w:ascii="Arial" w:hAnsi="Arial" w:eastAsia="Arial" w:cs="Arial"/>
      <w:b/>
      <w:bCs/>
      <w:sz w:val="24"/>
      <w:szCs w:val="24"/>
    </w:rPr>
  </w:style>
  <w:style w:type="character" w:styleId="911" w:customStyle="1">
    <w:name w:val="标题 6 字符"/>
    <w:link w:val="819"/>
    <w:qFormat/>
    <w:rPr>
      <w:rFonts w:ascii="Arial" w:hAnsi="Arial" w:eastAsia="Arial" w:cs="Arial"/>
      <w:b/>
      <w:bCs/>
      <w:sz w:val="22"/>
      <w:szCs w:val="22"/>
    </w:rPr>
  </w:style>
  <w:style w:type="character" w:styleId="912" w:customStyle="1">
    <w:name w:val="标题 7 字符"/>
    <w:link w:val="820"/>
    <w:qFormat/>
    <w:rPr>
      <w:rFonts w:ascii="Arial" w:hAnsi="Arial" w:eastAsia="Arial" w:cs="Arial"/>
      <w:b/>
      <w:bCs/>
      <w:i/>
      <w:iCs/>
      <w:sz w:val="22"/>
      <w:szCs w:val="22"/>
    </w:rPr>
  </w:style>
  <w:style w:type="character" w:styleId="913" w:customStyle="1">
    <w:name w:val="标题 8 字符"/>
    <w:link w:val="821"/>
    <w:qFormat/>
    <w:rPr>
      <w:rFonts w:ascii="Arial" w:hAnsi="Arial" w:eastAsia="Arial" w:cs="Arial"/>
      <w:i/>
      <w:iCs/>
      <w:sz w:val="22"/>
      <w:szCs w:val="22"/>
    </w:rPr>
  </w:style>
  <w:style w:type="character" w:styleId="914" w:customStyle="1">
    <w:name w:val="标题 9 字符"/>
    <w:link w:val="822"/>
    <w:qFormat/>
    <w:rPr>
      <w:rFonts w:ascii="Arial" w:hAnsi="Arial" w:eastAsia="Arial" w:cs="Arial"/>
      <w:i/>
      <w:iCs/>
      <w:sz w:val="21"/>
      <w:szCs w:val="21"/>
    </w:rPr>
  </w:style>
  <w:style w:type="paragraph" w:styleId="915">
    <w:name w:val="List Paragraph"/>
    <w:basedOn w:val="813"/>
    <w:link w:val="1255"/>
    <w:uiPriority w:val="34"/>
    <w:qFormat/>
    <w:pPr>
      <w:contextualSpacing/>
      <w:ind w:left="720"/>
    </w:pPr>
  </w:style>
  <w:style w:type="paragraph" w:styleId="916">
    <w:name w:val="No Spacing"/>
    <w:uiPriority w:val="1"/>
    <w:qFormat/>
    <w:rPr>
      <w:rFonts w:ascii="Calibri" w:hAnsi="Calibri"/>
    </w:rPr>
  </w:style>
  <w:style w:type="character" w:styleId="917" w:customStyle="1">
    <w:name w:val="Title Char"/>
    <w:uiPriority w:val="10"/>
    <w:qFormat/>
    <w:rPr>
      <w:sz w:val="48"/>
      <w:szCs w:val="48"/>
    </w:rPr>
  </w:style>
  <w:style w:type="character" w:styleId="918" w:customStyle="1">
    <w:name w:val="副标题 字符"/>
    <w:link w:val="885"/>
    <w:uiPriority w:val="11"/>
    <w:qFormat/>
    <w:rPr>
      <w:sz w:val="24"/>
      <w:szCs w:val="24"/>
    </w:rPr>
  </w:style>
  <w:style w:type="paragraph" w:styleId="919">
    <w:name w:val="Quote"/>
    <w:basedOn w:val="813"/>
    <w:next w:val="813"/>
    <w:link w:val="1082"/>
    <w:uiPriority w:val="29"/>
    <w:qFormat/>
    <w:rPr>
      <w:i/>
      <w:iCs/>
      <w:color w:val="000000"/>
      <w:szCs w:val="24"/>
    </w:rPr>
  </w:style>
  <w:style w:type="character" w:styleId="920" w:customStyle="1">
    <w:name w:val="Quote Char"/>
    <w:uiPriority w:val="29"/>
    <w:qFormat/>
    <w:rPr>
      <w:i/>
    </w:rPr>
  </w:style>
  <w:style w:type="paragraph" w:styleId="921">
    <w:name w:val="Intense Quote"/>
    <w:basedOn w:val="813"/>
    <w:next w:val="813"/>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Header Char"/>
    <w:uiPriority w:val="99"/>
    <w:qFormat/>
  </w:style>
  <w:style w:type="character" w:styleId="924" w:customStyle="1">
    <w:name w:val="Footer Char"/>
    <w:uiPriority w:val="99"/>
    <w:qFormat/>
  </w:style>
  <w:style w:type="character" w:styleId="925" w:customStyle="1">
    <w:name w:val="Caption Char"/>
    <w:uiPriority w:val="99"/>
    <w:qFormat/>
  </w:style>
  <w:style w:type="table" w:styleId="926"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7"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1"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2"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4"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6"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7"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8"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9"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0"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1"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2"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3"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1"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2"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3"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4"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8"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0"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1"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5"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7"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8"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字符"/>
    <w:link w:val="887"/>
    <w:uiPriority w:val="99"/>
    <w:qFormat/>
    <w:rPr>
      <w:sz w:val="18"/>
    </w:rPr>
  </w:style>
  <w:style w:type="character" w:styleId="1052" w:customStyle="1">
    <w:name w:val="尾注文本 字符"/>
    <w:link w:val="879"/>
    <w:uiPriority w:val="99"/>
    <w:qFormat/>
    <w:rPr>
      <w:sz w:val="20"/>
    </w:rPr>
  </w:style>
  <w:style w:type="paragraph" w:styleId="1053" w:customStyle="1">
    <w:name w:val="TOC 标题1"/>
    <w:uiPriority w:val="39"/>
    <w:unhideWhenUsed/>
    <w:qFormat/>
    <w:rPr>
      <w:rFonts w:ascii="Calibri" w:hAnsi="Calibri"/>
    </w:rPr>
  </w:style>
  <w:style w:type="character" w:styleId="1054" w:customStyle="1">
    <w:name w:val="批注框文本 字符"/>
    <w:link w:val="880"/>
    <w:qFormat/>
    <w:rPr>
      <w:sz w:val="18"/>
    </w:rPr>
  </w:style>
  <w:style w:type="character" w:styleId="1055" w:customStyle="1">
    <w:name w:val="+正文 Char Char"/>
    <w:link w:val="1056"/>
    <w:qFormat/>
    <w:rPr>
      <w:rFonts w:ascii="宋体" w:hAnsi="宋体"/>
      <w:sz w:val="24"/>
      <w:szCs w:val="28"/>
    </w:rPr>
  </w:style>
  <w:style w:type="paragraph" w:styleId="1056" w:customStyle="1">
    <w:name w:val="+正文 Char"/>
    <w:basedOn w:val="813"/>
    <w:link w:val="1055"/>
    <w:qFormat/>
    <w:pPr>
      <w:ind w:firstLine="200"/>
      <w:spacing w:line="360" w:lineRule="auto"/>
    </w:pPr>
    <w:rPr>
      <w:rFonts w:ascii="宋体" w:hAnsi="宋体"/>
      <w:sz w:val="24"/>
      <w:szCs w:val="28"/>
    </w:rPr>
  </w:style>
  <w:style w:type="character" w:styleId="1057" w:customStyle="1">
    <w:name w:val="font31"/>
    <w:qFormat/>
    <w:rPr>
      <w:rFonts w:ascii="Times New Roman" w:hAnsi="Times New Roman" w:cs="Times New Roman"/>
      <w:color w:val="000000"/>
      <w:sz w:val="16"/>
      <w:szCs w:val="16"/>
      <w:u w:val="none"/>
    </w:rPr>
  </w:style>
  <w:style w:type="character" w:styleId="1058" w:customStyle="1">
    <w:name w:val="9font1"/>
    <w:qFormat/>
    <w:rPr>
      <w:rFonts w:hint="eastAsia" w:ascii="黑体" w:eastAsia="黑体"/>
      <w:color w:val="000000"/>
      <w:sz w:val="20"/>
    </w:rPr>
  </w:style>
  <w:style w:type="character" w:styleId="1059" w:customStyle="1">
    <w:name w:val="正文缩进 字符"/>
    <w:link w:val="861"/>
    <w:qFormat/>
    <w:rPr>
      <w:rFonts w:eastAsia="楷体_GB2312"/>
      <w:sz w:val="24"/>
    </w:rPr>
  </w:style>
  <w:style w:type="character" w:styleId="1060" w:customStyle="1">
    <w:name w:val="font61"/>
    <w:qFormat/>
    <w:rPr>
      <w:rFonts w:ascii="Times New Roman" w:hAnsi="Times New Roman" w:cs="Times New Roman"/>
      <w:color w:val="000000"/>
      <w:sz w:val="16"/>
      <w:szCs w:val="16"/>
      <w:u w:val="none"/>
    </w:rPr>
  </w:style>
  <w:style w:type="character" w:styleId="1061" w:customStyle="1">
    <w:name w:val="cn21"/>
    <w:qFormat/>
    <w:rPr>
      <w:color w:val="ffffff"/>
      <w:sz w:val="18"/>
      <w:u w:val="none"/>
    </w:rPr>
  </w:style>
  <w:style w:type="character" w:styleId="1062" w:customStyle="1">
    <w:name w:val="SANGFOR_6_正文 Char"/>
    <w:link w:val="1063"/>
    <w:qFormat/>
    <w:rPr>
      <w:rFonts w:ascii="微软雅黑" w:hAnsi="微软雅黑" w:eastAsia="微软雅黑"/>
      <w:sz w:val="21"/>
      <w:szCs w:val="21"/>
    </w:rPr>
  </w:style>
  <w:style w:type="paragraph" w:styleId="1063" w:customStyle="1">
    <w:name w:val="SANGFOR_6_正文"/>
    <w:basedOn w:val="813"/>
    <w:link w:val="1062"/>
    <w:qFormat/>
    <w:pPr>
      <w:ind w:firstLine="420"/>
      <w:jc w:val="left"/>
      <w:spacing w:line="360" w:lineRule="auto"/>
    </w:pPr>
    <w:rPr>
      <w:rFonts w:ascii="微软雅黑" w:hAnsi="微软雅黑" w:eastAsia="微软雅黑"/>
      <w:szCs w:val="21"/>
    </w:rPr>
  </w:style>
  <w:style w:type="character" w:styleId="1064" w:customStyle="1">
    <w:name w:val="font11"/>
    <w:qFormat/>
    <w:rPr>
      <w:rFonts w:hint="eastAsia" w:ascii="宋体" w:hAnsi="宋体" w:eastAsia="宋体" w:cs="宋体"/>
      <w:color w:val="000000"/>
      <w:sz w:val="20"/>
      <w:szCs w:val="20"/>
      <w:u w:val="none"/>
    </w:rPr>
  </w:style>
  <w:style w:type="character" w:styleId="1065" w:customStyle="1">
    <w:name w:val="new1"/>
    <w:qFormat/>
    <w:rPr>
      <w:rFonts w:ascii="Verdana" w:hAnsi="Verdana"/>
      <w:color w:val="333333"/>
      <w:sz w:val="18"/>
      <w:shd w:val="clear" w:color="auto" w:fill="ffffff"/>
    </w:rPr>
  </w:style>
  <w:style w:type="character" w:styleId="1066" w:customStyle="1">
    <w:name w:val="列出段落 Char Char"/>
    <w:link w:val="1067"/>
    <w:uiPriority w:val="34"/>
    <w:qFormat/>
    <w:rPr>
      <w:sz w:val="21"/>
    </w:rPr>
  </w:style>
  <w:style w:type="paragraph" w:styleId="1067" w:customStyle="1">
    <w:name w:val="列出段落1"/>
    <w:basedOn w:val="813"/>
    <w:link w:val="1066"/>
    <w:uiPriority w:val="34"/>
    <w:qFormat/>
    <w:pPr>
      <w:ind w:left="720"/>
    </w:pPr>
  </w:style>
  <w:style w:type="character" w:styleId="1068" w:customStyle="1">
    <w:name w:val="批注文字 Char1"/>
    <w:uiPriority w:val="99"/>
    <w:semiHidden/>
    <w:qFormat/>
    <w:rPr>
      <w:rFonts w:ascii="Times New Roman" w:hAnsi="Times New Roman"/>
      <w:sz w:val="21"/>
      <w:szCs w:val="24"/>
    </w:rPr>
  </w:style>
  <w:style w:type="character" w:styleId="1069" w:customStyle="1">
    <w:name w:val="批注文字 字符"/>
    <w:link w:val="867"/>
    <w:qFormat/>
    <w:rPr>
      <w:sz w:val="21"/>
    </w:rPr>
  </w:style>
  <w:style w:type="character" w:styleId="1070" w:customStyle="1">
    <w:name w:val="body"/>
    <w:qFormat/>
  </w:style>
  <w:style w:type="character" w:styleId="1071" w:customStyle="1">
    <w:name w:val="页脚 字符"/>
    <w:link w:val="881"/>
    <w:qFormat/>
    <w:rPr>
      <w:rFonts w:eastAsia="楷体_GB2312"/>
      <w:sz w:val="18"/>
    </w:rPr>
  </w:style>
  <w:style w:type="character" w:styleId="1072" w:customStyle="1">
    <w:name w:val="明显参考1"/>
    <w:uiPriority w:val="32"/>
    <w:qFormat/>
    <w:rPr>
      <w:b/>
      <w:bCs/>
      <w:color w:val="76923c"/>
      <w:u w:val="single"/>
    </w:rPr>
  </w:style>
  <w:style w:type="character" w:styleId="1073" w:customStyle="1">
    <w:name w:val="列出段落 Char"/>
    <w:link w:val="1074"/>
    <w:uiPriority w:val="34"/>
    <w:qFormat/>
    <w:rPr>
      <w:rFonts w:ascii="Calibri" w:hAnsi="Calibri"/>
      <w:sz w:val="21"/>
      <w:szCs w:val="22"/>
    </w:rPr>
  </w:style>
  <w:style w:type="paragraph" w:styleId="1074" w:customStyle="1">
    <w:name w:val="列出段落"/>
    <w:basedOn w:val="813"/>
    <w:link w:val="1073"/>
    <w:uiPriority w:val="34"/>
    <w:qFormat/>
    <w:pPr>
      <w:ind w:firstLine="420"/>
    </w:pPr>
    <w:rPr>
      <w:szCs w:val="22"/>
    </w:rPr>
  </w:style>
  <w:style w:type="character" w:styleId="1075" w:customStyle="1">
    <w:name w:val="正文文本缩进 字符"/>
    <w:link w:val="859"/>
    <w:qFormat/>
    <w:rPr>
      <w:rFonts w:ascii="宋体" w:hAnsi="宋体"/>
      <w:sz w:val="21"/>
    </w:rPr>
  </w:style>
  <w:style w:type="character" w:styleId="1076" w:customStyle="1">
    <w:name w:val="fs1"/>
    <w:qFormat/>
    <w:rPr>
      <w:rFonts w:ascii="Verdana" w:hAnsi="Verdana"/>
      <w:color w:val="003366"/>
      <w:sz w:val="18"/>
      <w:u w:val="none"/>
    </w:rPr>
  </w:style>
  <w:style w:type="character" w:styleId="1077" w:customStyle="1">
    <w:name w:val="段落正文 Char Char"/>
    <w:link w:val="1078"/>
    <w:qFormat/>
    <w:rPr>
      <w:rFonts w:eastAsia="宋体"/>
      <w:sz w:val="24"/>
      <w:szCs w:val="24"/>
      <w:lang w:val="en-US" w:eastAsia="zh-CN" w:bidi="ar-SA"/>
    </w:rPr>
  </w:style>
  <w:style w:type="paragraph" w:styleId="1078" w:customStyle="1">
    <w:name w:val="段落正文"/>
    <w:basedOn w:val="813"/>
    <w:link w:val="1077"/>
    <w:qFormat/>
    <w:pPr>
      <w:ind w:firstLine="200"/>
      <w:spacing w:line="360" w:lineRule="auto"/>
    </w:pPr>
    <w:rPr>
      <w:sz w:val="24"/>
      <w:szCs w:val="24"/>
    </w:rPr>
  </w:style>
  <w:style w:type="character" w:styleId="1079" w:customStyle="1">
    <w:name w:val="font01"/>
    <w:qFormat/>
    <w:rPr>
      <w:rFonts w:hint="eastAsia" w:ascii="仿宋_GB2312" w:eastAsia="仿宋_GB2312" w:cs="仿宋_GB2312"/>
      <w:color w:val="000000"/>
      <w:sz w:val="16"/>
      <w:szCs w:val="16"/>
      <w:u w:val="none"/>
    </w:rPr>
  </w:style>
  <w:style w:type="character" w:styleId="1080" w:customStyle="1">
    <w:name w:val="页眉 字符"/>
    <w:link w:val="882"/>
    <w:qFormat/>
    <w:rPr>
      <w:rFonts w:eastAsia="楷体_GB2312"/>
      <w:sz w:val="18"/>
    </w:rPr>
  </w:style>
  <w:style w:type="character" w:styleId="1081" w:customStyle="1">
    <w:name w:val="span21"/>
    <w:qFormat/>
    <w:rPr>
      <w:color w:val="c00000"/>
    </w:rPr>
  </w:style>
  <w:style w:type="character" w:styleId="1082" w:customStyle="1">
    <w:name w:val="引用 字符"/>
    <w:link w:val="919"/>
    <w:uiPriority w:val="29"/>
    <w:qFormat/>
    <w:rPr>
      <w:i/>
      <w:iCs/>
      <w:color w:val="000000"/>
      <w:sz w:val="21"/>
      <w:szCs w:val="24"/>
    </w:rPr>
  </w:style>
  <w:style w:type="character" w:styleId="1083" w:customStyle="1">
    <w:name w:val="text"/>
  </w:style>
  <w:style w:type="character" w:styleId="1084" w:customStyle="1">
    <w:name w:val="nr"/>
  </w:style>
  <w:style w:type="character" w:styleId="1085" w:customStyle="1">
    <w:name w:val="纯文本 字符"/>
    <w:link w:val="875"/>
    <w:qFormat/>
    <w:rPr>
      <w:rFonts w:ascii="宋体" w:hAnsi="Courier New" w:eastAsia="楷体_GB2312"/>
      <w:sz w:val="28"/>
    </w:rPr>
  </w:style>
  <w:style w:type="character" w:styleId="1086" w:customStyle="1">
    <w:name w:val="正文首行缩进 2 Char"/>
    <w:link w:val="1087"/>
    <w:uiPriority w:val="99"/>
    <w:semiHidden/>
  </w:style>
  <w:style w:type="paragraph" w:styleId="1087" w:customStyle="1">
    <w:name w:val="正文首行缩进 21"/>
    <w:basedOn w:val="859"/>
    <w:link w:val="1086"/>
    <w:uiPriority w:val="99"/>
    <w:unhideWhenUsed/>
    <w:pPr>
      <w:ind w:left="420"/>
      <w:spacing w:after="120" w:line="240" w:lineRule="auto"/>
    </w:pPr>
    <w:rPr>
      <w:rFonts w:ascii="Times New Roman" w:hAnsi="Times New Roman"/>
    </w:rPr>
  </w:style>
  <w:style w:type="character" w:styleId="1088" w:customStyle="1">
    <w:name w:val="unnamed21"/>
    <w:rPr>
      <w:color w:val="000000"/>
      <w:sz w:val="22"/>
    </w:rPr>
  </w:style>
  <w:style w:type="character" w:styleId="1089" w:customStyle="1">
    <w:name w:val="font71"/>
    <w:rPr>
      <w:rFonts w:ascii="Times New Roman" w:hAnsi="Times New Roman" w:cs="Times New Roman"/>
      <w:color w:val="000000"/>
      <w:sz w:val="21"/>
      <w:szCs w:val="21"/>
      <w:u w:val="single"/>
    </w:rPr>
  </w:style>
  <w:style w:type="character" w:styleId="1090" w:customStyle="1">
    <w:name w:val="无间隔 Char"/>
    <w:link w:val="1091"/>
    <w:uiPriority w:val="1"/>
    <w:rPr>
      <w:rFonts w:ascii="Calibri" w:hAnsi="Calibri" w:eastAsia="宋体" w:cs="Times New Roman"/>
      <w:sz w:val="22"/>
      <w:szCs w:val="22"/>
    </w:rPr>
  </w:style>
  <w:style w:type="paragraph" w:styleId="1091" w:customStyle="1">
    <w:name w:val="无间隔1"/>
    <w:basedOn w:val="813"/>
    <w:link w:val="1090"/>
    <w:uiPriority w:val="1"/>
    <w:qFormat/>
    <w:pPr>
      <w:jc w:val="left"/>
      <w:widowControl/>
    </w:pPr>
    <w:rPr>
      <w:sz w:val="22"/>
      <w:szCs w:val="22"/>
    </w:rPr>
  </w:style>
  <w:style w:type="character" w:styleId="1092" w:customStyle="1">
    <w:name w:val="Char Char Char Char Char Char Char Char"/>
    <w:rPr>
      <w:rFonts w:ascii="Tahoma" w:hAnsi="Tahoma" w:eastAsia="宋体"/>
      <w:sz w:val="24"/>
      <w:lang w:bidi="ar-SA"/>
    </w:rPr>
  </w:style>
  <w:style w:type="character" w:styleId="1093" w:customStyle="1">
    <w:name w:val="big1"/>
    <w:rPr>
      <w:color w:val="000000"/>
      <w:sz w:val="36"/>
      <w:szCs w:val="36"/>
      <w:u w:val="none"/>
    </w:rPr>
  </w:style>
  <w:style w:type="character" w:styleId="1094" w:customStyle="1">
    <w:name w:val="标题 3 Char Char Char"/>
    <w:rPr>
      <w:rFonts w:eastAsia="宋体"/>
      <w:b/>
      <w:color w:val="000000"/>
      <w:sz w:val="28"/>
      <w:lang w:val="en-US" w:eastAsia="zh-CN"/>
    </w:rPr>
  </w:style>
  <w:style w:type="character" w:styleId="1095" w:customStyle="1">
    <w:name w:val="text1"/>
    <w:rPr>
      <w:color w:val="cccccc"/>
      <w:sz w:val="18"/>
    </w:rPr>
  </w:style>
  <w:style w:type="character" w:styleId="1096" w:customStyle="1">
    <w:name w:val="style14"/>
    <w:qFormat/>
  </w:style>
  <w:style w:type="character" w:styleId="1097" w:customStyle="1">
    <w:name w:val="日期 字符"/>
    <w:link w:val="877"/>
    <w:qFormat/>
    <w:rPr>
      <w:sz w:val="21"/>
    </w:rPr>
  </w:style>
  <w:style w:type="character" w:styleId="1098" w:customStyle="1">
    <w:name w:val="t31"/>
    <w:qFormat/>
    <w:rPr>
      <w:sz w:val="21"/>
      <w:szCs w:val="21"/>
    </w:rPr>
  </w:style>
  <w:style w:type="character" w:styleId="1099" w:customStyle="1">
    <w:name w:val="Plain Text Char"/>
    <w:link w:val="1100"/>
    <w:qFormat/>
    <w:rPr>
      <w:rFonts w:ascii="宋体" w:hAnsi="Courier New" w:eastAsia="楷体_GB2312"/>
      <w:sz w:val="26"/>
    </w:rPr>
  </w:style>
  <w:style w:type="paragraph" w:styleId="1100" w:customStyle="1">
    <w:name w:val="纯文本2"/>
    <w:basedOn w:val="813"/>
    <w:link w:val="1099"/>
    <w:qFormat/>
    <w:rPr>
      <w:rFonts w:ascii="宋体" w:hAnsi="Courier New" w:eastAsia="楷体_GB2312"/>
      <w:sz w:val="26"/>
    </w:rPr>
  </w:style>
  <w:style w:type="character" w:styleId="1101" w:customStyle="1">
    <w:name w:val="font51"/>
    <w:qFormat/>
    <w:rPr>
      <w:rFonts w:hint="eastAsia" w:ascii="宋体" w:hAnsi="宋体" w:eastAsia="宋体" w:cs="宋体"/>
      <w:color w:val="000000"/>
      <w:sz w:val="21"/>
      <w:szCs w:val="21"/>
      <w:u w:val="none"/>
    </w:rPr>
  </w:style>
  <w:style w:type="character" w:styleId="1102" w:customStyle="1">
    <w:name w:val="msonormal"/>
    <w:qFormat/>
  </w:style>
  <w:style w:type="character" w:styleId="1103" w:customStyle="1">
    <w:name w:val="txt1"/>
    <w:qFormat/>
    <w:rPr>
      <w:color w:val="000099"/>
      <w:sz w:val="20"/>
      <w:u w:val="none"/>
    </w:rPr>
  </w:style>
  <w:style w:type="character" w:styleId="1104" w:customStyle="1">
    <w:name w:val="font21"/>
    <w:qFormat/>
    <w:rPr>
      <w:rFonts w:hint="eastAsia" w:ascii="宋体" w:hAnsi="宋体" w:eastAsia="宋体" w:cs="宋体"/>
      <w:color w:val="000000"/>
      <w:sz w:val="20"/>
      <w:szCs w:val="20"/>
      <w:u w:val="none"/>
    </w:rPr>
  </w:style>
  <w:style w:type="character" w:styleId="1105" w:customStyle="1">
    <w:name w:val="标题 字符"/>
    <w:link w:val="895"/>
    <w:qFormat/>
    <w:rPr>
      <w:rFonts w:eastAsia="黑体"/>
      <w:b/>
      <w:sz w:val="32"/>
    </w:rPr>
  </w:style>
  <w:style w:type="character" w:styleId="1106" w:customStyle="1">
    <w:name w:val="diy Char Char"/>
    <w:link w:val="1107"/>
    <w:qFormat/>
    <w:rPr>
      <w:rFonts w:ascii="宋体" w:hAnsi="宋体" w:eastAsia="宋体"/>
      <w:sz w:val="24"/>
      <w:lang w:val="en-US" w:eastAsia="zh-CN"/>
    </w:rPr>
  </w:style>
  <w:style w:type="paragraph" w:styleId="1107" w:customStyle="1">
    <w:name w:val="diy"/>
    <w:basedOn w:val="813"/>
    <w:link w:val="1106"/>
    <w:qFormat/>
    <w:pPr>
      <w:ind w:firstLine="480"/>
      <w:spacing w:before="156" w:after="156" w:line="300" w:lineRule="auto"/>
      <w:tabs>
        <w:tab w:val="right" w:pos="9030" w:leader="middleDot"/>
      </w:tabs>
    </w:pPr>
    <w:rPr>
      <w:rFonts w:ascii="宋体" w:hAnsi="宋体"/>
      <w:sz w:val="24"/>
    </w:rPr>
  </w:style>
  <w:style w:type="character" w:styleId="1108" w:customStyle="1">
    <w:name w:val="Char Char Char Char Char Char Char Char Char"/>
    <w:link w:val="1109"/>
    <w:qFormat/>
    <w:rPr>
      <w:rFonts w:ascii="Tahoma" w:hAnsi="Tahoma" w:eastAsia="宋体"/>
      <w:sz w:val="24"/>
      <w:lang w:val="en-US" w:eastAsia="zh-CN" w:bidi="ar-SA"/>
    </w:rPr>
  </w:style>
  <w:style w:type="paragraph" w:styleId="1109" w:customStyle="1">
    <w:name w:val="Char Char Char Char Char Char Char"/>
    <w:basedOn w:val="813"/>
    <w:link w:val="1108"/>
    <w:qFormat/>
    <w:pPr>
      <w:ind w:firstLine="480"/>
      <w:spacing w:line="360" w:lineRule="auto"/>
    </w:pPr>
    <w:rPr>
      <w:rFonts w:ascii="Tahoma" w:hAnsi="Tahoma"/>
      <w:sz w:val="24"/>
    </w:rPr>
  </w:style>
  <w:style w:type="character" w:styleId="1110" w:customStyle="1">
    <w:name w:val="porttext"/>
    <w:qFormat/>
  </w:style>
  <w:style w:type="character" w:styleId="1111" w:customStyle="1">
    <w:name w:val="DIY文本正文 Char Char"/>
    <w:link w:val="1112"/>
    <w:qFormat/>
    <w:rPr>
      <w:rFonts w:ascii="长城仿宋" w:eastAsia="宋体"/>
      <w:sz w:val="24"/>
      <w:lang w:val="en-US" w:eastAsia="zh-CN"/>
    </w:rPr>
  </w:style>
  <w:style w:type="paragraph" w:styleId="1112" w:customStyle="1">
    <w:name w:val="DIY文本正文"/>
    <w:basedOn w:val="813"/>
    <w:link w:val="1111"/>
    <w:qFormat/>
    <w:pPr>
      <w:ind w:firstLine="454"/>
      <w:spacing w:line="300" w:lineRule="auto"/>
    </w:pPr>
    <w:rPr>
      <w:rFonts w:ascii="长城仿宋"/>
      <w:sz w:val="24"/>
    </w:rPr>
  </w:style>
  <w:style w:type="character" w:styleId="1113" w:customStyle="1">
    <w:name w:val="正文缩进 Char1"/>
    <w:qFormat/>
    <w:rPr>
      <w:rFonts w:eastAsia="楷体_GB2312"/>
      <w:sz w:val="24"/>
    </w:rPr>
  </w:style>
  <w:style w:type="paragraph" w:styleId="1114" w:customStyle="1">
    <w:name w:val="纯文本12"/>
    <w:basedOn w:val="813"/>
    <w:qFormat/>
    <w:rPr>
      <w:rFonts w:hint="eastAsia" w:ascii="宋体" w:hAnsi="Courier New" w:eastAsia="楷体_GB2312"/>
      <w:sz w:val="28"/>
    </w:rPr>
  </w:style>
  <w:style w:type="paragraph" w:styleId="1115" w:customStyle="1">
    <w:name w:val="font6"/>
    <w:basedOn w:val="813"/>
    <w:qFormat/>
    <w:pPr>
      <w:jc w:val="left"/>
      <w:spacing w:before="100" w:beforeAutospacing="1" w:after="100" w:afterAutospacing="1"/>
      <w:widowControl/>
    </w:pPr>
    <w:rPr>
      <w:rFonts w:hint="eastAsia" w:ascii="宋体" w:hAnsi="宋体"/>
      <w:sz w:val="20"/>
    </w:rPr>
  </w:style>
  <w:style w:type="paragraph" w:styleId="1116" w:customStyle="1">
    <w:name w:val="文档正文"/>
    <w:basedOn w:val="813"/>
    <w:pPr>
      <w:ind w:firstLine="567"/>
      <w:spacing w:line="480" w:lineRule="atLeast"/>
    </w:pPr>
    <w:rPr>
      <w:rFonts w:ascii="长城仿宋"/>
      <w:sz w:val="24"/>
    </w:rPr>
  </w:style>
  <w:style w:type="paragraph" w:styleId="1117" w:customStyle="1">
    <w:name w:val="Char Char Char"/>
    <w:basedOn w:val="813"/>
    <w:rPr>
      <w:rFonts w:ascii="Tahoma" w:hAnsi="Tahoma"/>
      <w:sz w:val="24"/>
    </w:rPr>
  </w:style>
  <w:style w:type="paragraph" w:styleId="1118" w:customStyle="1">
    <w:name w:val="H2]"/>
    <w:basedOn w:val="814"/>
    <w:pPr>
      <w:jc w:val="both"/>
      <w:keepLines/>
      <w:spacing w:before="340" w:after="330" w:line="576" w:lineRule="auto"/>
      <w:tabs>
        <w:tab w:val="left" w:pos="405" w:leader="none"/>
      </w:tabs>
    </w:pPr>
    <w:rPr>
      <w:b/>
      <w:sz w:val="36"/>
    </w:rPr>
  </w:style>
  <w:style w:type="paragraph" w:styleId="1119" w:customStyle="1">
    <w:name w:val="目录 11"/>
    <w:basedOn w:val="813"/>
    <w:next w:val="813"/>
    <w:uiPriority w:val="39"/>
    <w:unhideWhenUsed/>
    <w:pPr>
      <w:jc w:val="left"/>
      <w:spacing w:before="120" w:after="120"/>
      <w:tabs>
        <w:tab w:val="right" w:pos="8777" w:leader="dot"/>
      </w:tabs>
    </w:pPr>
    <w:rPr>
      <w:b/>
      <w:bCs/>
      <w:caps/>
      <w:sz w:val="20"/>
    </w:rPr>
  </w:style>
  <w:style w:type="paragraph" w:styleId="1120" w:customStyle="1">
    <w:name w:val="xl32"/>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21" w:customStyle="1">
    <w:name w:val="表格栏头"/>
    <w:basedOn w:val="1122"/>
    <w:next w:val="1122"/>
    <w:rPr>
      <w:b/>
    </w:rPr>
  </w:style>
  <w:style w:type="paragraph" w:styleId="1122" w:customStyle="1">
    <w:name w:val="表格正文"/>
    <w:basedOn w:val="813"/>
    <w:pPr>
      <w:ind w:hanging="108"/>
      <w:jc w:val="center"/>
      <w:spacing w:before="60" w:after="60" w:line="360" w:lineRule="auto"/>
      <w:widowControl/>
    </w:pPr>
    <w:rPr>
      <w:rFonts w:ascii="宋体" w:hAnsi="宋体"/>
      <w:color w:val="ff0000"/>
    </w:rPr>
  </w:style>
  <w:style w:type="paragraph" w:styleId="1123" w:customStyle="1">
    <w:name w:val="_Style 31"/>
    <w:basedOn w:val="813"/>
    <w:next w:val="875"/>
    <w:rPr>
      <w:rFonts w:ascii="宋体" w:hAnsi="Courier New"/>
    </w:rPr>
  </w:style>
  <w:style w:type="paragraph" w:styleId="1124" w:customStyle="1">
    <w:name w:val="Plain Text2"/>
    <w:basedOn w:val="813"/>
    <w:rPr>
      <w:rFonts w:hint="eastAsia" w:ascii="宋体" w:hAnsi="Courier New" w:eastAsia="楷体_GB2312"/>
      <w:sz w:val="28"/>
    </w:rPr>
  </w:style>
  <w:style w:type="paragraph" w:styleId="1125" w:customStyle="1">
    <w:name w:val="Command"/>
    <w:pPr>
      <w:spacing w:before="160" w:after="160"/>
    </w:pPr>
    <w:rPr>
      <w:rFonts w:ascii="Arial" w:hAnsi="Arial" w:eastAsia="黑体"/>
      <w:sz w:val="21"/>
    </w:rPr>
  </w:style>
  <w:style w:type="paragraph" w:styleId="1126" w:customStyle="1">
    <w:name w:val="版权"/>
    <w:basedOn w:val="813"/>
    <w:pPr>
      <w:ind w:hanging="108"/>
      <w:jc w:val="center"/>
      <w:spacing w:before="120" w:line="400" w:lineRule="exact"/>
    </w:pPr>
    <w:rPr>
      <w:rFonts w:ascii="楷体_GB2312" w:hAnsi="Tahoma" w:eastAsia="楷体_GB2312"/>
      <w:b/>
      <w:sz w:val="24"/>
    </w:rPr>
  </w:style>
  <w:style w:type="paragraph" w:styleId="1127" w:customStyle="1">
    <w:name w:val="Char Char"/>
    <w:basedOn w:val="813"/>
    <w:pPr>
      <w:jc w:val="left"/>
      <w:spacing w:after="160" w:line="240" w:lineRule="exact"/>
      <w:widowControl/>
    </w:pPr>
  </w:style>
  <w:style w:type="paragraph" w:styleId="1128" w:customStyle="1">
    <w:name w:val="Í¼ºÅ"/>
    <w:basedOn w:val="813"/>
    <w:pPr>
      <w:jc w:val="center"/>
      <w:spacing w:after="210"/>
      <w:widowControl/>
    </w:pPr>
    <w:rPr>
      <w:rFonts w:ascii="宋体"/>
    </w:rPr>
  </w:style>
  <w:style w:type="paragraph" w:styleId="1129" w:customStyle="1">
    <w:name w:val="Plain Text11"/>
    <w:basedOn w:val="813"/>
    <w:qFormat/>
    <w:rPr>
      <w:rFonts w:ascii="宋体" w:hAnsi="Courier New" w:eastAsia="楷体_GB2312"/>
      <w:sz w:val="28"/>
    </w:rPr>
  </w:style>
  <w:style w:type="paragraph" w:styleId="1130" w:customStyle="1">
    <w:name w:val="新正文"/>
    <w:basedOn w:val="813"/>
    <w:pPr>
      <w:ind w:firstLine="510"/>
      <w:spacing w:line="360" w:lineRule="auto"/>
    </w:pPr>
    <w:rPr>
      <w:rFonts w:eastAsia="仿宋_GB2312"/>
      <w:sz w:val="24"/>
    </w:rPr>
  </w:style>
  <w:style w:type="paragraph" w:styleId="1131" w:customStyle="1">
    <w:name w:val="Char Char1"/>
    <w:basedOn w:val="813"/>
    <w:pPr>
      <w:jc w:val="left"/>
      <w:spacing w:after="160" w:line="240" w:lineRule="exact"/>
      <w:widowControl/>
    </w:pPr>
    <w:rPr>
      <w:sz w:val="24"/>
      <w:szCs w:val="24"/>
    </w:rPr>
  </w:style>
  <w:style w:type="paragraph" w:styleId="1132" w:customStyle="1">
    <w:name w:val="重点条目"/>
    <w:basedOn w:val="870"/>
    <w:next w:val="870"/>
    <w:pPr>
      <w:spacing w:before="240" w:after="120" w:line="360" w:lineRule="auto"/>
      <w:widowControl/>
      <w:tabs>
        <w:tab w:val="clear" w:pos="5250" w:leader="none"/>
      </w:tabs>
    </w:pPr>
    <w:rPr>
      <w:rFonts w:ascii="宋体" w:eastAsia="楷体_GB2312"/>
      <w:b/>
      <w:spacing w:val="20"/>
    </w:rPr>
  </w:style>
  <w:style w:type="paragraph" w:styleId="1133" w:customStyle="1">
    <w:name w:val="Plain Text1"/>
    <w:basedOn w:val="813"/>
    <w:rPr>
      <w:rFonts w:ascii="宋体" w:hAnsi="Courier New" w:eastAsia="楷体_GB2312"/>
      <w:sz w:val="26"/>
    </w:rPr>
  </w:style>
  <w:style w:type="paragraph" w:styleId="1134" w:customStyle="1">
    <w:name w:val="标书正文格式"/>
    <w:pPr>
      <w:ind w:firstLine="200"/>
      <w:spacing w:line="360" w:lineRule="auto"/>
    </w:pPr>
    <w:rPr>
      <w:rFonts w:ascii="Calibri" w:hAnsi="Calibri" w:eastAsia="仿宋_GB2312"/>
      <w:sz w:val="28"/>
    </w:rPr>
  </w:style>
  <w:style w:type="paragraph" w:styleId="1135" w:customStyle="1">
    <w:name w:val="Txt."/>
    <w:basedOn w:val="817"/>
    <w:pPr>
      <w:ind w:left="0" w:firstLine="0"/>
      <w:keepLines/>
      <w:keepNext/>
      <w:spacing w:before="280" w:after="290" w:line="372" w:lineRule="auto"/>
    </w:pPr>
    <w:rPr>
      <w:rFonts w:ascii="Arial" w:hAnsi="Arial" w:eastAsia="黑体"/>
      <w:b/>
      <w:sz w:val="28"/>
      <w:u w:val="none"/>
    </w:rPr>
  </w:style>
  <w:style w:type="paragraph" w:styleId="1136" w:customStyle="1">
    <w:name w:val="纯文本111"/>
    <w:basedOn w:val="813"/>
    <w:qFormat/>
    <w:pPr>
      <w:jc w:val="left"/>
      <w:widowControl/>
    </w:pPr>
    <w:rPr>
      <w:rFonts w:ascii="宋体" w:hAnsi="Courier New" w:eastAsia="楷体_GB2312"/>
      <w:sz w:val="26"/>
    </w:rPr>
  </w:style>
  <w:style w:type="paragraph" w:styleId="1137" w:customStyle="1">
    <w:name w:val="正文文字1"/>
    <w:basedOn w:val="870"/>
    <w:pPr>
      <w:ind w:firstLine="560"/>
      <w:spacing w:before="156" w:after="156" w:line="360" w:lineRule="auto"/>
      <w:tabs>
        <w:tab w:val="clear" w:pos="5250" w:leader="none"/>
      </w:tabs>
    </w:pPr>
    <w:rPr>
      <w:rFonts w:ascii="Arial" w:hAnsi="宋体"/>
      <w:sz w:val="24"/>
    </w:rPr>
  </w:style>
  <w:style w:type="paragraph" w:styleId="1138" w:customStyle="1">
    <w:name w:val="dit"/>
    <w:basedOn w:val="817"/>
    <w:pPr>
      <w:ind w:left="0" w:firstLine="0"/>
      <w:keepLines/>
      <w:keepNext/>
      <w:spacing w:before="0" w:after="0" w:line="300" w:lineRule="auto"/>
    </w:pPr>
    <w:rPr>
      <w:b/>
      <w:u w:val="none"/>
    </w:rPr>
  </w:style>
  <w:style w:type="paragraph" w:styleId="1139" w:customStyle="1">
    <w:name w:val="信息标题2"/>
    <w:basedOn w:val="865"/>
    <w:next w:val="865"/>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40" w:customStyle="1">
    <w:name w:val="纯文本11"/>
    <w:basedOn w:val="813"/>
    <w:rPr>
      <w:rFonts w:ascii="宋体" w:hAnsi="Courier New" w:eastAsia="楷体_GB2312"/>
      <w:sz w:val="28"/>
    </w:rPr>
  </w:style>
  <w:style w:type="paragraph" w:styleId="1141" w:customStyle="1">
    <w:name w:val="xl41"/>
    <w:basedOn w:val="813"/>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42" w:customStyle="1">
    <w:name w:val="标题2"/>
    <w:basedOn w:val="815"/>
    <w:pPr>
      <w:ind w:left="0" w:firstLine="0"/>
      <w:keepLines/>
      <w:spacing w:before="78" w:after="78" w:line="440" w:lineRule="exact"/>
      <w:tabs>
        <w:tab w:val="left" w:pos="420" w:leader="none"/>
      </w:tabs>
    </w:pPr>
    <w:rPr>
      <w:sz w:val="32"/>
    </w:rPr>
  </w:style>
  <w:style w:type="paragraph" w:styleId="1143" w:customStyle="1">
    <w:name w:val="xl28"/>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4" w:customStyle="1">
    <w:name w:val="标题3"/>
    <w:basedOn w:val="813"/>
    <w:pPr>
      <w:spacing w:before="78" w:after="78" w:line="300" w:lineRule="auto"/>
    </w:pPr>
    <w:rPr>
      <w:rFonts w:ascii="宋体" w:hAnsi="宋体"/>
      <w:b/>
      <w:sz w:val="28"/>
    </w:rPr>
  </w:style>
  <w:style w:type="paragraph" w:styleId="1145" w:customStyle="1">
    <w:name w:val="Table bold"/>
    <w:basedOn w:val="813"/>
    <w:pPr>
      <w:ind w:left="420" w:hanging="420"/>
      <w:tabs>
        <w:tab w:val="left" w:pos="420" w:leader="none"/>
      </w:tabs>
    </w:pPr>
    <w:rPr>
      <w:rFonts w:ascii="宋体" w:hAnsi="宋体"/>
      <w:b/>
      <w:sz w:val="28"/>
    </w:rPr>
  </w:style>
  <w:style w:type="paragraph" w:styleId="1146" w:customStyle="1">
    <w:name w:val="xl34"/>
    <w:basedOn w:val="81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47" w:customStyle="1">
    <w:name w:val="_Style 29"/>
    <w:basedOn w:val="813"/>
    <w:next w:val="875"/>
    <w:rPr>
      <w:rFonts w:ascii="宋体" w:hAnsi="Courier New"/>
    </w:rPr>
  </w:style>
  <w:style w:type="paragraph" w:styleId="1148" w:customStyle="1">
    <w:name w:val="目录 81"/>
    <w:basedOn w:val="813"/>
    <w:next w:val="813"/>
    <w:uiPriority w:val="39"/>
    <w:unhideWhenUsed/>
    <w:pPr>
      <w:ind w:left="1470"/>
      <w:jc w:val="left"/>
    </w:pPr>
    <w:rPr>
      <w:sz w:val="18"/>
      <w:szCs w:val="18"/>
    </w:rPr>
  </w:style>
  <w:style w:type="paragraph" w:styleId="1149" w:customStyle="1">
    <w:name w:val="声明文字"/>
    <w:basedOn w:val="813"/>
    <w:pPr>
      <w:ind w:hanging="108"/>
      <w:spacing w:before="60" w:after="240" w:line="400" w:lineRule="exact"/>
      <w:widowControl/>
    </w:pPr>
    <w:rPr>
      <w:rFonts w:eastAsia="楷体_GB2312"/>
      <w:sz w:val="24"/>
    </w:rPr>
  </w:style>
  <w:style w:type="paragraph" w:styleId="1150" w:customStyle="1">
    <w:name w:val="Table Art"/>
    <w:basedOn w:val="813"/>
    <w:next w:val="813"/>
    <w:pPr>
      <w:jc w:val="left"/>
      <w:spacing w:before="40"/>
      <w:widowControl/>
    </w:pPr>
    <w:rPr>
      <w:rFonts w:eastAsia="PMingLiU"/>
      <w:sz w:val="20"/>
      <w:lang w:eastAsia="en-US"/>
    </w:rPr>
  </w:style>
  <w:style w:type="paragraph" w:styleId="1151" w:customStyle="1">
    <w:name w:val="È±Ê¡ÎÄ±¾"/>
    <w:basedOn w:val="813"/>
    <w:pPr>
      <w:widowControl/>
    </w:pPr>
    <w:rPr>
      <w:sz w:val="24"/>
    </w:rPr>
  </w:style>
  <w:style w:type="paragraph" w:styleId="1152" w:customStyle="1">
    <w:name w:val="声明标题"/>
    <w:basedOn w:val="813"/>
    <w:qFormat/>
    <w:pPr>
      <w:ind w:hanging="108"/>
      <w:jc w:val="left"/>
      <w:spacing w:before="1680" w:after="600" w:line="400" w:lineRule="exact"/>
      <w:widowControl/>
    </w:pPr>
    <w:rPr>
      <w:rFonts w:ascii="Arial" w:hAnsi="Arial" w:eastAsia="黑体"/>
      <w:b/>
      <w:sz w:val="36"/>
    </w:rPr>
  </w:style>
  <w:style w:type="paragraph" w:styleId="1153" w:customStyle="1">
    <w:name w:val="列表内容"/>
    <w:basedOn w:val="813"/>
    <w:next w:val="813"/>
    <w:qFormat/>
    <w:pPr>
      <w:ind w:firstLine="200"/>
      <w:jc w:val="left"/>
      <w:widowControl/>
      <w:tabs>
        <w:tab w:val="left" w:pos="840" w:leader="none"/>
      </w:tabs>
    </w:pPr>
    <w:rPr>
      <w:sz w:val="18"/>
    </w:rPr>
  </w:style>
  <w:style w:type="paragraph" w:styleId="1154" w:customStyle="1">
    <w:name w:val="目录 51"/>
    <w:basedOn w:val="813"/>
    <w:next w:val="813"/>
    <w:uiPriority w:val="39"/>
    <w:unhideWhenUsed/>
    <w:qFormat/>
    <w:pPr>
      <w:ind w:left="840"/>
      <w:jc w:val="left"/>
    </w:pPr>
    <w:rPr>
      <w:sz w:val="18"/>
      <w:szCs w:val="18"/>
    </w:rPr>
  </w:style>
  <w:style w:type="paragraph" w:styleId="1155" w:customStyle="1">
    <w:name w:val="xl43"/>
    <w:basedOn w:val="813"/>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56" w:customStyle="1">
    <w:name w:val="条目1"/>
    <w:basedOn w:val="813"/>
    <w:qFormat/>
    <w:pPr>
      <w:ind w:left="425" w:hanging="425"/>
      <w:tabs>
        <w:tab w:val="left" w:pos="425" w:leader="none"/>
      </w:tabs>
    </w:pPr>
    <w:rPr>
      <w:rFonts w:ascii="宋体" w:hAnsi="Courier New"/>
      <w:color w:val="000000"/>
      <w:sz w:val="24"/>
    </w:rPr>
  </w:style>
  <w:style w:type="paragraph" w:styleId="1157" w:customStyle="1">
    <w:name w:val="table text"/>
    <w:basedOn w:val="813"/>
    <w:qFormat/>
    <w:pPr>
      <w:jc w:val="left"/>
      <w:spacing w:before="40" w:after="40" w:line="240" w:lineRule="atLeast"/>
      <w:widowControl/>
    </w:pPr>
    <w:rPr>
      <w:color w:val="000000"/>
      <w:sz w:val="20"/>
    </w:rPr>
  </w:style>
  <w:style w:type="paragraph" w:styleId="1158" w:customStyle="1">
    <w:name w:val="目录 31"/>
    <w:basedOn w:val="813"/>
    <w:next w:val="813"/>
    <w:uiPriority w:val="39"/>
    <w:unhideWhenUsed/>
    <w:qFormat/>
    <w:pPr>
      <w:ind w:left="420"/>
      <w:jc w:val="left"/>
    </w:pPr>
    <w:rPr>
      <w:i/>
      <w:iCs/>
      <w:sz w:val="20"/>
    </w:rPr>
  </w:style>
  <w:style w:type="paragraph" w:styleId="1159" w:customStyle="1">
    <w:name w:val="SRS标题2"/>
    <w:basedOn w:val="813"/>
    <w:qFormat/>
    <w:pPr>
      <w:ind w:left="431" w:hanging="431"/>
      <w:jc w:val="left"/>
      <w:spacing w:before="312"/>
      <w:widowControl/>
      <w:tabs>
        <w:tab w:val="left" w:pos="720" w:leader="none"/>
      </w:tabs>
      <w:outlineLvl w:val="1"/>
    </w:pPr>
    <w:rPr>
      <w:b/>
      <w:sz w:val="28"/>
    </w:rPr>
  </w:style>
  <w:style w:type="paragraph" w:styleId="1160" w:customStyle="1">
    <w:name w:val="P3"/>
    <w:qFormat/>
    <w:pPr>
      <w:ind w:left="2880" w:hanging="576"/>
      <w:jc w:val="both"/>
      <w:spacing w:after="240" w:line="0" w:lineRule="atLeast"/>
      <w:widowControl w:val="off"/>
    </w:pPr>
    <w:rPr>
      <w:rFonts w:ascii="Calibri" w:hAnsi="Calibri" w:eastAsia="全真中明體"/>
      <w:spacing w:val="30"/>
      <w:sz w:val="24"/>
      <w:lang w:val="en-GB" w:eastAsia="zh-TW"/>
    </w:rPr>
  </w:style>
  <w:style w:type="paragraph" w:styleId="1161" w:customStyle="1">
    <w:name w:val="Figure-1"/>
    <w:qFormat/>
    <w:pPr>
      <w:ind w:left="1304"/>
      <w:spacing w:after="156"/>
    </w:pPr>
    <w:rPr>
      <w:rFonts w:ascii="Arial" w:hAnsi="Arial"/>
      <w:color w:val="000000"/>
      <w:lang w:val="zh-CN"/>
    </w:rPr>
  </w:style>
  <w:style w:type="paragraph" w:styleId="1162" w:customStyle="1">
    <w:name w:val="标题1"/>
    <w:basedOn w:val="816"/>
    <w:qFormat/>
    <w:pPr>
      <w:jc w:val="center"/>
      <w:spacing w:before="78" w:after="78" w:line="300" w:lineRule="auto"/>
    </w:pPr>
    <w:rPr>
      <w:rFonts w:ascii="宋体" w:hAnsi="宋体"/>
      <w:sz w:val="44"/>
    </w:rPr>
  </w:style>
  <w:style w:type="paragraph" w:styleId="1163" w:customStyle="1">
    <w:name w:val="table"/>
    <w:basedOn w:val="813"/>
    <w:qFormat/>
    <w:pPr>
      <w:jc w:val="left"/>
      <w:spacing w:before="100" w:beforeAutospacing="1" w:after="100" w:afterAutospacing="1"/>
      <w:widowControl/>
    </w:pPr>
    <w:rPr>
      <w:rFonts w:ascii="宋体" w:hAnsi="宋体"/>
      <w:sz w:val="24"/>
    </w:rPr>
  </w:style>
  <w:style w:type="paragraph" w:styleId="1164" w:customStyle="1">
    <w:name w:val="纯文本4"/>
    <w:basedOn w:val="813"/>
    <w:qFormat/>
    <w:rPr>
      <w:rFonts w:ascii="宋体" w:hAnsi="Courier New" w:eastAsia="楷体_GB2312"/>
      <w:sz w:val="28"/>
    </w:rPr>
  </w:style>
  <w:style w:type="paragraph" w:styleId="1165" w:customStyle="1">
    <w:name w:val="Txt"/>
    <w:basedOn w:val="1135"/>
    <w:qFormat/>
  </w:style>
  <w:style w:type="paragraph" w:styleId="1166" w:customStyle="1">
    <w:name w:val="正文首行缩进2字"/>
    <w:basedOn w:val="813"/>
    <w:qFormat/>
    <w:pPr>
      <w:ind w:firstLine="567"/>
      <w:spacing w:before="100" w:beforeAutospacing="1" w:after="100" w:afterAutospacing="1"/>
    </w:pPr>
    <w:rPr>
      <w:rFonts w:eastAsia="楷体_GB2312"/>
      <w:sz w:val="28"/>
    </w:rPr>
  </w:style>
  <w:style w:type="paragraph" w:styleId="1167" w:customStyle="1">
    <w:name w:val="卜"/>
    <w:basedOn w:val="813"/>
    <w:qFormat/>
    <w:pPr>
      <w:spacing w:line="480" w:lineRule="exact"/>
    </w:pPr>
    <w:rPr>
      <w:b/>
      <w:sz w:val="24"/>
    </w:rPr>
  </w:style>
  <w:style w:type="paragraph" w:styleId="1168" w:customStyle="1">
    <w:name w:val="正文.表格"/>
    <w:basedOn w:val="813"/>
    <w:next w:val="813"/>
    <w:qFormat/>
    <w:pPr>
      <w:jc w:val="center"/>
      <w:widowControl/>
    </w:pPr>
    <w:rPr>
      <w:szCs w:val="24"/>
    </w:rPr>
  </w:style>
  <w:style w:type="paragraph" w:styleId="1169" w:customStyle="1">
    <w:name w:val="目录 71"/>
    <w:basedOn w:val="813"/>
    <w:next w:val="813"/>
    <w:uiPriority w:val="39"/>
    <w:unhideWhenUsed/>
    <w:qFormat/>
    <w:pPr>
      <w:ind w:left="1260"/>
      <w:jc w:val="left"/>
    </w:pPr>
    <w:rPr>
      <w:sz w:val="18"/>
      <w:szCs w:val="18"/>
    </w:rPr>
  </w:style>
  <w:style w:type="paragraph" w:styleId="1170" w:customStyle="1">
    <w:name w:val="目录 61"/>
    <w:basedOn w:val="813"/>
    <w:next w:val="813"/>
    <w:uiPriority w:val="39"/>
    <w:unhideWhenUsed/>
    <w:qFormat/>
    <w:pPr>
      <w:ind w:left="1050"/>
      <w:jc w:val="left"/>
    </w:pPr>
    <w:rPr>
      <w:sz w:val="18"/>
      <w:szCs w:val="18"/>
    </w:rPr>
  </w:style>
  <w:style w:type="paragraph" w:styleId="1171" w:customStyle="1">
    <w:name w:val="new"/>
    <w:basedOn w:val="813"/>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72" w:customStyle="1">
    <w:name w:val="目录 41"/>
    <w:basedOn w:val="813"/>
    <w:next w:val="813"/>
    <w:uiPriority w:val="39"/>
    <w:unhideWhenUsed/>
    <w:qFormat/>
    <w:pPr>
      <w:ind w:left="630"/>
      <w:jc w:val="left"/>
    </w:pPr>
    <w:rPr>
      <w:sz w:val="18"/>
      <w:szCs w:val="18"/>
    </w:rPr>
  </w:style>
  <w:style w:type="paragraph" w:styleId="1173" w:customStyle="1">
    <w:name w:val="符号列表"/>
    <w:basedOn w:val="813"/>
    <w:qFormat/>
    <w:pPr>
      <w:jc w:val="left"/>
      <w:spacing w:line="440" w:lineRule="exact"/>
      <w:widowControl/>
    </w:pPr>
    <w:rPr>
      <w:rFonts w:ascii="宋体" w:hAnsi="宋体"/>
      <w:color w:val="000000"/>
    </w:rPr>
  </w:style>
  <w:style w:type="paragraph" w:styleId="1174" w:customStyle="1">
    <w:name w:val="纯文本1"/>
    <w:basedOn w:val="813"/>
    <w:link w:val="1234"/>
    <w:qFormat/>
    <w:rPr>
      <w:rFonts w:ascii="宋体" w:hAnsi="Courier New" w:eastAsia="楷体_GB2312"/>
      <w:sz w:val="28"/>
    </w:rPr>
  </w:style>
  <w:style w:type="paragraph" w:styleId="1175" w:customStyle="1">
    <w:name w:val="xl55"/>
    <w:basedOn w:val="813"/>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76" w:customStyle="1">
    <w:name w:val="P1"/>
    <w:pPr>
      <w:ind w:left="2304" w:hanging="576"/>
      <w:jc w:val="both"/>
      <w:spacing w:after="240" w:line="0" w:lineRule="atLeast"/>
      <w:widowControl w:val="off"/>
    </w:pPr>
    <w:rPr>
      <w:rFonts w:ascii="Calibri" w:hAnsi="Calibri" w:eastAsia="全真中明體"/>
      <w:spacing w:val="30"/>
      <w:sz w:val="24"/>
      <w:lang w:val="en-GB" w:eastAsia="zh-TW"/>
    </w:rPr>
  </w:style>
  <w:style w:type="paragraph" w:styleId="1177" w:customStyle="1">
    <w:name w:val="font7"/>
    <w:basedOn w:val="813"/>
    <w:pPr>
      <w:jc w:val="left"/>
      <w:spacing w:before="100" w:beforeAutospacing="1" w:after="100" w:afterAutospacing="1"/>
      <w:widowControl/>
    </w:pPr>
    <w:rPr>
      <w:rFonts w:ascii="Verdana" w:hAnsi="Verdana"/>
      <w:sz w:val="20"/>
    </w:rPr>
  </w:style>
  <w:style w:type="paragraph" w:styleId="1178" w:customStyle="1">
    <w:name w:val="title1"/>
    <w:basedOn w:val="813"/>
    <w:pPr>
      <w:ind w:left="960" w:hanging="240"/>
      <w:jc w:val="left"/>
      <w:tabs>
        <w:tab w:val="left" w:pos="719" w:leader="none"/>
      </w:tabs>
    </w:pPr>
    <w:rPr>
      <w:rFonts w:ascii="Wingdings" w:hAnsi="Wingdings" w:eastAsia="PMingLiU"/>
      <w:b/>
      <w:sz w:val="24"/>
      <w:lang w:eastAsia="zh-TW"/>
    </w:rPr>
  </w:style>
  <w:style w:type="paragraph" w:styleId="1179" w:customStyle="1">
    <w:name w:val="常规"/>
    <w:basedOn w:val="813"/>
    <w:qFormat/>
    <w:pPr>
      <w:ind w:left="1134" w:firstLine="420"/>
      <w:spacing w:before="100" w:after="100" w:line="300" w:lineRule="auto"/>
    </w:pPr>
    <w:rPr>
      <w:szCs w:val="21"/>
    </w:rPr>
  </w:style>
  <w:style w:type="paragraph" w:styleId="1180" w:customStyle="1">
    <w:name w:val="_Style 28"/>
    <w:basedOn w:val="813"/>
    <w:next w:val="875"/>
    <w:rPr>
      <w:rFonts w:ascii="宋体" w:hAnsi="Courier New"/>
    </w:rPr>
  </w:style>
  <w:style w:type="paragraph" w:styleId="1181" w:customStyle="1">
    <w:name w:val="xl24"/>
    <w:basedOn w:val="81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82" w:customStyle="1">
    <w:name w:val="正文首行缩进1"/>
    <w:basedOn w:val="813"/>
    <w:pPr>
      <w:ind w:firstLine="425"/>
      <w:spacing w:line="360" w:lineRule="auto"/>
    </w:pPr>
    <w:rPr>
      <w:sz w:val="24"/>
    </w:rPr>
  </w:style>
  <w:style w:type="paragraph" w:styleId="1183" w:customStyle="1">
    <w:name w:val="目录 91"/>
    <w:basedOn w:val="813"/>
    <w:next w:val="813"/>
    <w:uiPriority w:val="39"/>
    <w:unhideWhenUsed/>
    <w:pPr>
      <w:ind w:left="1680"/>
      <w:jc w:val="left"/>
    </w:pPr>
    <w:rPr>
      <w:sz w:val="18"/>
      <w:szCs w:val="18"/>
    </w:rPr>
  </w:style>
  <w:style w:type="paragraph" w:styleId="1184" w:customStyle="1">
    <w:name w:val="样式7"/>
    <w:basedOn w:val="813"/>
    <w:pPr>
      <w:ind w:firstLine="601"/>
      <w:spacing w:line="440" w:lineRule="atLeast"/>
    </w:pPr>
    <w:rPr>
      <w:rFonts w:ascii="宋体"/>
      <w:sz w:val="24"/>
    </w:rPr>
  </w:style>
  <w:style w:type="paragraph" w:styleId="1185" w:customStyle="1">
    <w:name w:val="word2"/>
    <w:basedOn w:val="813"/>
    <w:pPr>
      <w:jc w:val="left"/>
      <w:spacing w:before="100" w:beforeAutospacing="1" w:after="100" w:afterAutospacing="1" w:line="348" w:lineRule="atLeast"/>
      <w:widowControl/>
    </w:pPr>
    <w:rPr>
      <w:rFonts w:ascii="宋体" w:hAnsi="宋体"/>
    </w:rPr>
  </w:style>
  <w:style w:type="paragraph" w:styleId="1186" w:customStyle="1">
    <w:name w:val="xl36"/>
    <w:basedOn w:val="813"/>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87" w:customStyle="1">
    <w:name w:val="目录 21"/>
    <w:basedOn w:val="813"/>
    <w:next w:val="813"/>
    <w:uiPriority w:val="39"/>
    <w:unhideWhenUsed/>
    <w:pPr>
      <w:ind w:left="210"/>
      <w:jc w:val="left"/>
      <w:spacing w:line="360" w:lineRule="auto"/>
      <w:tabs>
        <w:tab w:val="right" w:pos="8777" w:leader="dot"/>
      </w:tabs>
    </w:pPr>
    <w:rPr>
      <w:smallCaps/>
      <w:sz w:val="20"/>
    </w:rPr>
  </w:style>
  <w:style w:type="paragraph" w:styleId="1188" w:customStyle="1">
    <w:name w:val="Char1"/>
    <w:basedOn w:val="813"/>
    <w:pPr>
      <w:ind w:left="381" w:hanging="360"/>
      <w:tabs>
        <w:tab w:val="left" w:pos="381" w:leader="none"/>
      </w:tabs>
    </w:pPr>
    <w:rPr>
      <w:sz w:val="24"/>
      <w:szCs w:val="24"/>
    </w:rPr>
  </w:style>
  <w:style w:type="paragraph" w:styleId="1189" w:customStyle="1">
    <w:name w:val="_Style 27"/>
    <w:basedOn w:val="813"/>
    <w:next w:val="875"/>
    <w:rPr>
      <w:rFonts w:ascii="宋体" w:hAnsi="Courier New"/>
    </w:rPr>
  </w:style>
  <w:style w:type="paragraph" w:styleId="1190" w:customStyle="1">
    <w:name w:val="List Bullet 1"/>
    <w:basedOn w:val="816"/>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191" w:customStyle="1">
    <w:name w:val="样式 图表 + 段后: 1 行"/>
    <w:basedOn w:val="813"/>
    <w:pPr>
      <w:jc w:val="center"/>
      <w:keepNext/>
      <w:spacing w:after="312"/>
    </w:pPr>
    <w:rPr>
      <w:rFonts w:ascii="Arial" w:hAnsi="Arial"/>
      <w:b/>
      <w:color w:val="333333"/>
      <w:sz w:val="24"/>
    </w:rPr>
  </w:style>
  <w:style w:type="paragraph" w:styleId="1192" w:customStyle="1">
    <w:name w:val="xl39"/>
    <w:basedOn w:val="813"/>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93" w:customStyle="1">
    <w:name w:val="xl37"/>
    <w:basedOn w:val="813"/>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94" w:customStyle="1">
    <w:name w:val="Char"/>
    <w:basedOn w:val="813"/>
    <w:pPr>
      <w:ind w:left="381" w:hanging="360"/>
      <w:tabs>
        <w:tab w:val="left" w:pos="381" w:leader="none"/>
      </w:tabs>
    </w:pPr>
    <w:rPr>
      <w:sz w:val="24"/>
      <w:szCs w:val="24"/>
    </w:rPr>
  </w:style>
  <w:style w:type="paragraph" w:styleId="1195" w:customStyle="1">
    <w:name w:val="xl42"/>
    <w:basedOn w:val="813"/>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6" w:customStyle="1">
    <w:name w:val="标题5"/>
    <w:basedOn w:val="813"/>
    <w:pPr>
      <w:spacing w:line="360" w:lineRule="auto"/>
    </w:pPr>
    <w:rPr>
      <w:sz w:val="24"/>
    </w:rPr>
  </w:style>
  <w:style w:type="paragraph" w:styleId="1197" w:customStyle="1">
    <w:name w:val="段"/>
    <w:next w:val="813"/>
    <w:link w:val="1231"/>
    <w:qFormat/>
    <w:pPr>
      <w:ind w:firstLine="200"/>
      <w:jc w:val="both"/>
    </w:pPr>
    <w:rPr>
      <w:rFonts w:ascii="Calibri" w:hAnsi="Calibri" w:eastAsia="Times New Roman"/>
      <w:sz w:val="21"/>
    </w:rPr>
  </w:style>
  <w:style w:type="paragraph" w:styleId="1198" w:customStyle="1">
    <w:name w:val="Char1 Char Char Char Char Char Char"/>
    <w:basedOn w:val="813"/>
    <w:rPr>
      <w:rFonts w:ascii="Tahoma" w:hAnsi="Tahoma"/>
      <w:sz w:val="24"/>
    </w:rPr>
  </w:style>
  <w:style w:type="paragraph" w:styleId="1199" w:customStyle="1">
    <w:name w:val="无缩进正文"/>
    <w:basedOn w:val="813"/>
  </w:style>
  <w:style w:type="paragraph" w:styleId="1200" w:customStyle="1">
    <w:name w:val="样式1"/>
    <w:basedOn w:val="813"/>
    <w:next w:val="814"/>
    <w:pPr>
      <w:jc w:val="center"/>
    </w:pPr>
    <w:rPr>
      <w:rFonts w:ascii="Arial" w:hAnsi="Arial"/>
      <w:sz w:val="24"/>
    </w:rPr>
  </w:style>
  <w:style w:type="paragraph" w:styleId="1201" w:customStyle="1">
    <w:name w:val="项目符号2"/>
    <w:basedOn w:val="813"/>
    <w:pPr>
      <w:spacing w:line="360" w:lineRule="auto"/>
    </w:pPr>
    <w:rPr>
      <w:sz w:val="24"/>
    </w:rPr>
  </w:style>
  <w:style w:type="paragraph" w:styleId="1202" w:customStyle="1">
    <w:name w:val="规范正文"/>
    <w:basedOn w:val="813"/>
    <w:pPr>
      <w:ind w:left="480"/>
      <w:spacing w:line="360" w:lineRule="auto"/>
    </w:pPr>
    <w:rPr>
      <w:sz w:val="24"/>
    </w:rPr>
  </w:style>
  <w:style w:type="paragraph" w:styleId="1203" w:customStyle="1">
    <w:name w:val="Char Char Char Char Char Char Char Char Char Char Char Char Char Char Char Char"/>
    <w:basedOn w:val="813"/>
    <w:rPr>
      <w:rFonts w:ascii="Tahoma" w:hAnsi="Tahoma" w:eastAsia="仿宋_GB2312"/>
      <w:color w:val="000000"/>
      <w:sz w:val="24"/>
    </w:rPr>
  </w:style>
  <w:style w:type="paragraph" w:styleId="1204" w:customStyle="1">
    <w:name w:val="表格"/>
    <w:basedOn w:val="813"/>
    <w:pPr>
      <w:ind w:firstLine="42"/>
    </w:pPr>
    <w:rPr>
      <w:rFonts w:ascii="宋体" w:hAnsi="宋体"/>
      <w:sz w:val="20"/>
    </w:rPr>
  </w:style>
  <w:style w:type="paragraph" w:styleId="1205" w:customStyle="1">
    <w:name w:val="Normal 12 after"/>
    <w:basedOn w:val="813"/>
    <w:pPr>
      <w:ind w:left="720"/>
      <w:spacing w:after="120"/>
      <w:widowControl/>
    </w:pPr>
    <w:rPr>
      <w:rFonts w:ascii="Century Schoolbook" w:hAnsi="Century Schoolbook"/>
      <w:color w:val="000000"/>
      <w:sz w:val="20"/>
    </w:rPr>
  </w:style>
  <w:style w:type="paragraph" w:styleId="1206" w:customStyle="1">
    <w:name w:val="font5"/>
    <w:basedOn w:val="813"/>
    <w:pPr>
      <w:jc w:val="left"/>
      <w:spacing w:before="100" w:beforeAutospacing="1" w:after="100" w:afterAutospacing="1"/>
      <w:widowControl/>
    </w:pPr>
    <w:rPr>
      <w:rFonts w:hint="eastAsia" w:ascii="宋体" w:hAnsi="宋体"/>
      <w:sz w:val="18"/>
    </w:rPr>
  </w:style>
  <w:style w:type="paragraph" w:styleId="1207" w:customStyle="1">
    <w:name w:val="xl30"/>
    <w:basedOn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8" w:customStyle="1">
    <w:name w:val="xl38"/>
    <w:basedOn w:val="813"/>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09" w:customStyle="1">
    <w:name w:val="Table Text"/>
    <w:basedOn w:val="813"/>
    <w:next w:val="813"/>
    <w:pPr>
      <w:jc w:val="left"/>
      <w:keepNext/>
      <w:spacing w:before="40" w:after="40"/>
      <w:widowControl/>
    </w:pPr>
    <w:rPr>
      <w:rFonts w:ascii="Arial" w:hAnsi="Arial" w:eastAsia="PMingLiU"/>
      <w:sz w:val="18"/>
    </w:rPr>
  </w:style>
  <w:style w:type="paragraph" w:styleId="1210" w:customStyle="1">
    <w:name w:val="BodyText1"/>
    <w:basedOn w:val="813"/>
    <w:pPr>
      <w:spacing w:before="120" w:after="120" w:line="360" w:lineRule="auto"/>
      <w:widowControl/>
    </w:pPr>
    <w:rPr>
      <w:rFonts w:ascii="宋体"/>
      <w:sz w:val="28"/>
    </w:rPr>
  </w:style>
  <w:style w:type="paragraph" w:styleId="1211" w:customStyle="1">
    <w:name w:val="xl35"/>
    <w:basedOn w:val="813"/>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12" w:customStyle="1">
    <w:name w:val="表格标题"/>
    <w:basedOn w:val="1122"/>
    <w:pPr>
      <w:ind w:firstLine="0"/>
      <w:spacing w:before="0" w:after="0" w:line="240" w:lineRule="atLeast"/>
      <w:widowControl w:val="off"/>
    </w:pPr>
    <w:rPr>
      <w:rFonts w:ascii="Times New Roman" w:hAnsi="Times New Roman" w:eastAsia="楷体_GB2312"/>
      <w:b/>
    </w:rPr>
  </w:style>
  <w:style w:type="paragraph" w:styleId="1213" w:customStyle="1">
    <w:name w:val="xl29"/>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14" w:customStyle="1">
    <w:name w:val="xl40"/>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5" w:customStyle="1">
    <w:name w:val="xl33"/>
    <w:basedOn w:val="813"/>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16" w:customStyle="1">
    <w:name w:val="正文 New New New New"/>
    <w:qFormat/>
    <w:pPr>
      <w:jc w:val="both"/>
      <w:widowControl w:val="off"/>
    </w:pPr>
    <w:rPr>
      <w:rFonts w:ascii="Calibri" w:hAnsi="Calibri"/>
      <w:sz w:val="21"/>
      <w:szCs w:val="24"/>
    </w:rPr>
  </w:style>
  <w:style w:type="paragraph" w:styleId="1217" w:customStyle="1">
    <w:name w:val="xl27"/>
    <w:basedOn w:val="81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18" w:customStyle="1">
    <w:name w:val="xl31"/>
    <w:basedOn w:val="81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9" w:customStyle="1">
    <w:name w:val="小标题"/>
    <w:basedOn w:val="813"/>
    <w:pPr>
      <w:spacing w:line="360" w:lineRule="auto"/>
    </w:pPr>
    <w:rPr>
      <w:rFonts w:ascii="宋体" w:hAnsi="Arial"/>
      <w:b/>
    </w:rPr>
  </w:style>
  <w:style w:type="paragraph" w:styleId="1220" w:customStyle="1">
    <w:name w:val="表正文"/>
    <w:basedOn w:val="813"/>
    <w:next w:val="813"/>
    <w:qFormat/>
    <w:rPr>
      <w:sz w:val="24"/>
    </w:rPr>
  </w:style>
  <w:style w:type="paragraph" w:styleId="1221" w:customStyle="1">
    <w:name w:val="cntrt"/>
    <w:basedOn w:val="813"/>
    <w:qFormat/>
    <w:pPr>
      <w:jc w:val="left"/>
      <w:widowControl/>
    </w:pPr>
    <w:rPr>
      <w:rFonts w:ascii="Arial" w:hAnsi="Arial" w:cs="Arial"/>
      <w:sz w:val="20"/>
      <w:lang w:val="en-AU"/>
    </w:rPr>
  </w:style>
  <w:style w:type="paragraph" w:styleId="1222" w:customStyle="1">
    <w:name w:val="_Style 30"/>
    <w:basedOn w:val="813"/>
    <w:next w:val="875"/>
    <w:qFormat/>
    <w:rPr>
      <w:rFonts w:ascii="宋体" w:hAnsi="Courier New"/>
    </w:rPr>
  </w:style>
  <w:style w:type="paragraph" w:styleId="1223" w:customStyle="1">
    <w:name w:val="xl26"/>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24" w:customStyle="1">
    <w:name w:val="+标题1"/>
    <w:basedOn w:val="814"/>
    <w:qFormat/>
    <w:pPr>
      <w:jc w:val="center"/>
      <w:keepNext w:val="0"/>
      <w:pageBreakBefore/>
      <w:spacing w:before="240" w:after="240" w:line="360" w:lineRule="auto"/>
      <w:tabs>
        <w:tab w:val="left" w:pos="405" w:leader="none"/>
      </w:tabs>
    </w:pPr>
    <w:rPr>
      <w:rFonts w:ascii="宋体" w:hAnsi="宋体"/>
      <w:color w:val="000000"/>
      <w:sz w:val="36"/>
    </w:rPr>
  </w:style>
  <w:style w:type="paragraph" w:styleId="1225" w:customStyle="1">
    <w:name w:val="SRS标题1"/>
    <w:basedOn w:val="813"/>
    <w:qFormat/>
    <w:pPr>
      <w:ind w:left="432" w:hanging="432"/>
      <w:jc w:val="left"/>
      <w:spacing w:before="468" w:after="156"/>
      <w:widowControl/>
      <w:tabs>
        <w:tab w:val="left" w:pos="432" w:leader="none"/>
      </w:tabs>
      <w:outlineLvl w:val="0"/>
    </w:pPr>
    <w:rPr>
      <w:b/>
      <w:sz w:val="32"/>
    </w:rPr>
  </w:style>
  <w:style w:type="paragraph" w:styleId="1226" w:customStyle="1">
    <w:name w:val="xl25"/>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27" w:customStyle="1">
    <w:name w:val="样式SZA"/>
    <w:basedOn w:val="870"/>
    <w:qFormat/>
    <w:pPr>
      <w:ind w:left="660" w:hanging="660"/>
      <w:jc w:val="left"/>
      <w:spacing w:after="220" w:line="220" w:lineRule="atLeast"/>
      <w:widowControl/>
      <w:tabs>
        <w:tab w:val="left" w:pos="660" w:leader="none"/>
      </w:tabs>
    </w:pPr>
    <w:rPr>
      <w:sz w:val="21"/>
    </w:rPr>
  </w:style>
  <w:style w:type="character" w:styleId="1228" w:customStyle="1">
    <w:name w:val="正文缩进 字符1"/>
    <w:qFormat/>
    <w:rPr>
      <w:rFonts w:ascii="Calibri" w:hAnsi="Calibri" w:eastAsia="楷体_GB2312"/>
      <w:sz w:val="24"/>
    </w:rPr>
  </w:style>
  <w:style w:type="table" w:styleId="1229" w:customStyle="1">
    <w:name w:val="网格型1"/>
    <w:basedOn w:val="824"/>
    <w:uiPriority w:val="59"/>
    <w:qFormat/>
    <w:tblPr/>
  </w:style>
  <w:style w:type="character" w:styleId="1230" w:customStyle="1">
    <w:name w:val="正文文本 2 字符"/>
    <w:link w:val="893"/>
    <w:qFormat/>
    <w:rPr>
      <w:rFonts w:ascii="宋体" w:hAnsi="宋体"/>
      <w:sz w:val="24"/>
    </w:rPr>
  </w:style>
  <w:style w:type="character" w:styleId="1231" w:customStyle="1">
    <w:name w:val="段 Char"/>
    <w:link w:val="1197"/>
    <w:qFormat/>
    <w:rPr>
      <w:rFonts w:eastAsia="Times New Roman"/>
      <w:sz w:val="21"/>
    </w:rPr>
  </w:style>
  <w:style w:type="paragraph" w:styleId="1232" w:customStyle="1">
    <w:name w:val="MSG_EN_FONT_STYLE_NAME_TEMPLATE_ROLE_NUMBER MSG_EN_FONT_STYLE_NAME_BY_ROLE_TEXT 2"/>
    <w:basedOn w:val="813"/>
    <w:qFormat/>
    <w:pPr>
      <w:spacing w:line="600" w:lineRule="exact"/>
      <w:shd w:val="clear" w:color="auto" w:fill="ffffff"/>
    </w:pPr>
    <w:rPr>
      <w:rFonts w:ascii="PMingLiU" w:hAnsi="PMingLiU" w:eastAsia="PMingLiU" w:cs="PMingLiU"/>
      <w:sz w:val="28"/>
      <w:szCs w:val="28"/>
    </w:rPr>
  </w:style>
  <w:style w:type="paragraph" w:styleId="1233" w:customStyle="1">
    <w:name w:val="修订1"/>
    <w:hidden/>
    <w:uiPriority w:val="99"/>
    <w:semiHidden/>
    <w:qFormat/>
    <w:rPr>
      <w:rFonts w:ascii="Calibri" w:hAnsi="Calibri"/>
      <w:sz w:val="21"/>
    </w:rPr>
  </w:style>
  <w:style w:type="character" w:styleId="1234" w:customStyle="1">
    <w:name w:val="Plain Text Char Char"/>
    <w:link w:val="1174"/>
    <w:qFormat/>
    <w:rPr>
      <w:rFonts w:ascii="宋体" w:hAnsi="Courier New" w:eastAsia="楷体_GB2312"/>
      <w:sz w:val="28"/>
    </w:rPr>
  </w:style>
  <w:style w:type="character" w:styleId="1235" w:customStyle="1">
    <w:name w:val="gs_tkn"/>
    <w:basedOn w:val="823"/>
    <w:qFormat/>
  </w:style>
  <w:style w:type="paragraph" w:styleId="1236">
    <w:name w:val="Revision"/>
    <w:hidden/>
    <w:uiPriority w:val="99"/>
    <w:unhideWhenUsed/>
    <w:rPr>
      <w:rFonts w:ascii="Calibri" w:hAnsi="Calibri"/>
      <w:sz w:val="21"/>
    </w:rPr>
  </w:style>
  <w:style w:type="table" w:styleId="1237" w:customStyle="1">
    <w:name w:val="Table Normal"/>
    <w:unhideWhenUsed/>
    <w:qFormat/>
    <w:rPr>
      <w:rFonts w:ascii="Calibri" w:hAnsi="Calibri"/>
    </w:rPr>
    <w:tblPr>
      <w:tblCellMar>
        <w:left w:w="0" w:type="dxa"/>
        <w:top w:w="0" w:type="dxa"/>
        <w:right w:w="0" w:type="dxa"/>
        <w:bottom w:w="0" w:type="dxa"/>
      </w:tblCellMar>
    </w:tblPr>
  </w:style>
  <w:style w:type="paragraph" w:styleId="1238" w:customStyle="1">
    <w:name w:val="页脚1"/>
    <w:basedOn w:val="813"/>
    <w:link w:val="1239"/>
    <w:uiPriority w:val="99"/>
    <w:pPr>
      <w:jc w:val="left"/>
      <w:tabs>
        <w:tab w:val="center" w:pos="4153" w:leader="none"/>
        <w:tab w:val="right" w:pos="8306" w:leader="none"/>
      </w:tabs>
    </w:pPr>
    <w:rPr>
      <w:rFonts w:ascii="Times New Roman" w:hAnsi="Times New Roman"/>
      <w:sz w:val="18"/>
      <w:szCs w:val="18"/>
    </w:rPr>
  </w:style>
  <w:style w:type="character" w:styleId="1239" w:customStyle="1">
    <w:name w:val="页脚 字符1"/>
    <w:link w:val="1238"/>
    <w:uiPriority w:val="99"/>
    <w:rPr>
      <w:sz w:val="18"/>
      <w:szCs w:val="18"/>
    </w:rPr>
  </w:style>
  <w:style w:type="numbering" w:styleId="1240" w:customStyle="1">
    <w:name w:val="无列表1"/>
    <w:next w:val="825"/>
    <w:uiPriority w:val="99"/>
    <w:semiHidden/>
    <w:unhideWhenUsed/>
  </w:style>
  <w:style w:type="character" w:styleId="1241" w:customStyle="1">
    <w:name w:val="文档结构图 字符"/>
    <w:basedOn w:val="823"/>
    <w:link w:val="866"/>
    <w:rPr>
      <w:rFonts w:ascii="Calibri" w:hAnsi="Calibri"/>
      <w:sz w:val="21"/>
      <w:shd w:val="clear" w:color="auto" w:fill="000080"/>
    </w:rPr>
  </w:style>
  <w:style w:type="character" w:styleId="1242" w:customStyle="1">
    <w:name w:val="正文文本 3 字符"/>
    <w:basedOn w:val="823"/>
    <w:link w:val="868"/>
    <w:rPr>
      <w:rFonts w:ascii="Calibri" w:hAnsi="Calibri"/>
      <w:color w:val="0000ff"/>
      <w:sz w:val="21"/>
    </w:rPr>
  </w:style>
  <w:style w:type="character" w:styleId="1243" w:customStyle="1">
    <w:name w:val="正文文本 字符"/>
    <w:basedOn w:val="823"/>
    <w:rPr>
      <w:sz w:val="28"/>
    </w:rPr>
  </w:style>
  <w:style w:type="character" w:styleId="1244" w:customStyle="1">
    <w:name w:val="正文文本缩进 2 字符"/>
    <w:basedOn w:val="823"/>
    <w:link w:val="878"/>
    <w:rPr>
      <w:rFonts w:ascii="宋体" w:hAnsi="宋体"/>
      <w:sz w:val="24"/>
    </w:rPr>
  </w:style>
  <w:style w:type="character" w:styleId="1245" w:customStyle="1">
    <w:name w:val="正文文本缩进 3 字符"/>
    <w:basedOn w:val="823"/>
    <w:link w:val="889"/>
    <w:rPr>
      <w:rFonts w:ascii="Calibri" w:hAnsi="Calibri"/>
      <w:sz w:val="24"/>
    </w:rPr>
  </w:style>
  <w:style w:type="character" w:styleId="1246" w:customStyle="1">
    <w:name w:val="批注主题 字符"/>
    <w:basedOn w:val="1069"/>
    <w:link w:val="896"/>
    <w:rPr>
      <w:rFonts w:ascii="Calibri" w:hAnsi="Calibri"/>
      <w:b/>
      <w:bCs/>
      <w:sz w:val="21"/>
    </w:rPr>
  </w:style>
  <w:style w:type="paragraph" w:styleId="1247">
    <w:name w:val="Body Text First Indent"/>
    <w:basedOn w:val="813"/>
    <w:link w:val="1249"/>
    <w:pPr>
      <w:ind w:firstLine="425"/>
      <w:spacing w:line="360" w:lineRule="auto"/>
    </w:pPr>
    <w:rPr>
      <w:rFonts w:ascii="Times New Roman" w:hAnsi="Times New Roman"/>
      <w:sz w:val="24"/>
    </w:rPr>
  </w:style>
  <w:style w:type="character" w:styleId="1248" w:customStyle="1">
    <w:name w:val="正文文本 字符1"/>
    <w:basedOn w:val="823"/>
    <w:link w:val="870"/>
    <w:rPr>
      <w:rFonts w:ascii="Calibri" w:hAnsi="Calibri"/>
      <w:sz w:val="28"/>
    </w:rPr>
  </w:style>
  <w:style w:type="character" w:styleId="1249" w:customStyle="1">
    <w:name w:val="正文文本首行缩进 字符"/>
    <w:basedOn w:val="1248"/>
    <w:link w:val="1247"/>
    <w:rPr>
      <w:rFonts w:ascii="Calibri" w:hAnsi="Calibri"/>
      <w:sz w:val="24"/>
    </w:rPr>
  </w:style>
  <w:style w:type="paragraph" w:styleId="1250">
    <w:name w:val="Body Text First Indent 2"/>
    <w:basedOn w:val="859"/>
    <w:link w:val="1251"/>
    <w:uiPriority w:val="99"/>
    <w:unhideWhenUsed/>
    <w:pPr>
      <w:ind w:left="420" w:firstLine="200"/>
      <w:spacing w:after="120" w:line="240" w:lineRule="auto"/>
    </w:pPr>
    <w:rPr>
      <w:rFonts w:ascii="Times New Roman" w:hAnsi="Times New Roman"/>
    </w:rPr>
  </w:style>
  <w:style w:type="character" w:styleId="1251" w:customStyle="1">
    <w:name w:val="正文文本首行缩进 2 字符"/>
    <w:basedOn w:val="1075"/>
    <w:link w:val="1250"/>
    <w:uiPriority w:val="99"/>
    <w:rPr>
      <w:rFonts w:ascii="宋体" w:hAnsi="宋体"/>
      <w:sz w:val="21"/>
    </w:rPr>
  </w:style>
  <w:style w:type="table" w:styleId="1252" w:customStyle="1">
    <w:name w:val="网格型2"/>
    <w:basedOn w:val="824"/>
    <w:next w:val="897"/>
    <w:uiPriority w:val="59"/>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3" w:customStyle="1">
    <w:name w:val="正文缩进1"/>
    <w:basedOn w:val="813"/>
    <w:uiPriority w:val="99"/>
    <w:qFormat/>
    <w:pPr>
      <w:ind w:firstLine="420"/>
      <w:jc w:val="left"/>
    </w:pPr>
    <w:rPr>
      <w:rFonts w:ascii="Times New Roman" w:hAnsi="Times New Roman" w:eastAsia="楷体_GB2312"/>
      <w:sz w:val="24"/>
    </w:rPr>
  </w:style>
  <w:style w:type="character" w:styleId="1254" w:customStyle="1">
    <w:name w:val="引用 字符1"/>
    <w:basedOn w:val="823"/>
    <w:uiPriority w:val="29"/>
    <w:rPr>
      <w:i/>
      <w:iCs/>
      <w:color w:val="404040"/>
      <w:sz w:val="21"/>
    </w:rPr>
  </w:style>
  <w:style w:type="character" w:styleId="1255" w:customStyle="1">
    <w:name w:val="列表段落 字符"/>
    <w:link w:val="915"/>
    <w:uiPriority w:val="34"/>
    <w:qFormat/>
    <w:rPr>
      <w:rFonts w:ascii="Calibri" w:hAnsi="Calibri"/>
      <w:sz w:val="21"/>
    </w:rPr>
  </w:style>
  <w:style w:type="paragraph" w:styleId="1256" w:customStyle="1">
    <w:name w:val="Char1 Char Char Char Char Char Char"/>
    <w:basedOn w:val="813"/>
    <w:rPr>
      <w:rFonts w:ascii="Tahoma" w:hAnsi="Tahoma"/>
      <w:sz w:val="24"/>
    </w:rPr>
  </w:style>
  <w:style w:type="paragraph" w:styleId="1257" w:customStyle="1">
    <w:name w:val="纯文本3"/>
    <w:basedOn w:val="813"/>
    <w:rPr>
      <w:rFonts w:ascii="宋体" w:hAnsi="Courier New" w:eastAsia="楷体_GB2312"/>
      <w:sz w:val="26"/>
    </w:rPr>
  </w:style>
  <w:style w:type="paragraph" w:styleId="1258" w:customStyle="1">
    <w:name w:val="Char Char Char Char Char Char Char Char Char Char Char Char Char Char Char Char"/>
    <w:basedOn w:val="813"/>
    <w:rPr>
      <w:rFonts w:ascii="Tahoma" w:hAnsi="Tahoma" w:eastAsia="仿宋_GB2312"/>
      <w:color w:val="000000"/>
      <w:sz w:val="24"/>
    </w:rPr>
  </w:style>
  <w:style w:type="paragraph" w:styleId="1259" w:customStyle="1">
    <w:name w:val="Char"/>
    <w:basedOn w:val="813"/>
    <w:pPr>
      <w:ind w:left="381" w:hanging="360"/>
      <w:tabs>
        <w:tab w:val="left" w:pos="381" w:leader="none"/>
      </w:tabs>
    </w:pPr>
    <w:rPr>
      <w:rFonts w:ascii="Times New Roman" w:hAnsi="Times New Roman"/>
      <w:sz w:val="24"/>
      <w:szCs w:val="24"/>
    </w:rPr>
  </w:style>
  <w:style w:type="paragraph" w:styleId="1260" w:customStyle="1">
    <w:name w:val="BodyText"/>
    <w:basedOn w:val="813"/>
    <w:pPr>
      <w:spacing w:before="120" w:after="120" w:line="360" w:lineRule="auto"/>
      <w:widowControl/>
    </w:pPr>
    <w:rPr>
      <w:rFonts w:ascii="宋体" w:hAnsi="Times New Roman"/>
      <w:sz w:val="28"/>
    </w:rPr>
  </w:style>
  <w:style w:type="paragraph" w:styleId="1261" w:customStyle="1">
    <w:name w:val="Char Char"/>
    <w:basedOn w:val="813"/>
    <w:pPr>
      <w:jc w:val="left"/>
      <w:spacing w:after="160" w:line="240" w:lineRule="exact"/>
      <w:widowControl/>
    </w:pPr>
    <w:rPr>
      <w:rFonts w:ascii="Times New Roman" w:hAnsi="Times New Roman"/>
    </w:rPr>
  </w:style>
  <w:style w:type="paragraph" w:styleId="1262" w:customStyle="1">
    <w:name w:val="Char1"/>
    <w:basedOn w:val="813"/>
    <w:pPr>
      <w:ind w:left="381" w:hanging="360"/>
      <w:tabs>
        <w:tab w:val="left" w:pos="381" w:leader="none"/>
      </w:tabs>
    </w:pPr>
    <w:rPr>
      <w:rFonts w:ascii="Times New Roman" w:hAnsi="Times New Roman"/>
      <w:sz w:val="24"/>
      <w:szCs w:val="24"/>
    </w:rPr>
  </w:style>
  <w:style w:type="paragraph" w:styleId="1263" w:customStyle="1">
    <w:name w:val="Char Char1"/>
    <w:basedOn w:val="813"/>
    <w:pPr>
      <w:jc w:val="left"/>
      <w:spacing w:after="160" w:line="240" w:lineRule="exact"/>
      <w:widowControl/>
    </w:pPr>
    <w:rPr>
      <w:rFonts w:ascii="Times New Roman" w:hAnsi="Times New Roman"/>
      <w:sz w:val="24"/>
      <w:szCs w:val="24"/>
    </w:rPr>
  </w:style>
  <w:style w:type="paragraph" w:styleId="1264" w:customStyle="1">
    <w:name w:val="标题 21"/>
    <w:basedOn w:val="813"/>
    <w:pPr>
      <w:ind w:left="360" w:hanging="360"/>
      <w:jc w:val="left"/>
      <w:widowControl/>
      <w:tabs>
        <w:tab w:val="left" w:pos="360" w:leader="none"/>
      </w:tabs>
    </w:pPr>
    <w:rPr>
      <w:rFonts w:ascii="Arial" w:hAnsi="Arial" w:eastAsia="PMingLiU"/>
      <w:sz w:val="22"/>
      <w:lang w:eastAsia="zh-TW"/>
    </w:rPr>
  </w:style>
  <w:style w:type="paragraph" w:styleId="1265" w:customStyle="1">
    <w:name w:val="Char Char Char"/>
    <w:basedOn w:val="813"/>
    <w:rPr>
      <w:rFonts w:ascii="Tahoma" w:hAnsi="Tahoma"/>
      <w:sz w:val="24"/>
    </w:rPr>
  </w:style>
  <w:style w:type="paragraph" w:styleId="1266" w:customStyle="1">
    <w:name w:val="p0"/>
    <w:basedOn w:val="813"/>
    <w:qFormat/>
    <w:pPr>
      <w:jc w:val="left"/>
      <w:spacing w:before="100" w:beforeAutospacing="1" w:after="100" w:afterAutospacing="1"/>
      <w:widowControl/>
    </w:pPr>
    <w:rPr>
      <w:rFonts w:ascii="宋体" w:hAnsi="宋体" w:cs="宋体"/>
      <w:sz w:val="24"/>
      <w:szCs w:val="24"/>
    </w:rPr>
  </w:style>
  <w:style w:type="paragraph" w:styleId="1267" w:customStyle="1">
    <w:name w:val="p15"/>
    <w:basedOn w:val="813"/>
    <w:qFormat/>
    <w:pPr>
      <w:widowControl/>
    </w:pPr>
    <w:rPr>
      <w:rFonts w:ascii="宋体" w:hAnsi="宋体" w:cs="宋体"/>
      <w:sz w:val="28"/>
      <w:szCs w:val="28"/>
    </w:rPr>
  </w:style>
  <w:style w:type="paragraph" w:styleId="1268" w:customStyle="1">
    <w:name w:val="Blockquote"/>
    <w:basedOn w:val="813"/>
    <w:qFormat/>
    <w:pPr>
      <w:ind w:left="360" w:right="360"/>
      <w:jc w:val="left"/>
      <w:spacing w:before="100" w:after="100"/>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7" Type="http://schemas.openxmlformats.org/officeDocument/2006/relationships/hyperlink" Target="http://jszfcg.jsczt.cn/" TargetMode="External"/><Relationship Id="rId18" Type="http://schemas.openxmlformats.org/officeDocument/2006/relationships/image" Target="media/image2.wmf"/><Relationship Id="rId19" Type="http://schemas.openxmlformats.org/officeDocument/2006/relationships/image" Target="media/image3.emf"/><Relationship Id="rId20" Type="http://schemas.openxmlformats.org/officeDocument/2006/relationships/oleObject" Target="embeddings/oleObject1.bin"/><Relationship Id="rId21" Type="http://schemas.openxmlformats.org/officeDocument/2006/relationships/image" Target="media/image4.emf"/><Relationship Id="rId22" Type="http://schemas.openxmlformats.org/officeDocument/2006/relationships/oleObject" Target="embeddings/oleObject2.bin"/><Relationship Id="rId23" Type="http://schemas.openxmlformats.org/officeDocument/2006/relationships/hyperlink" Target="http://192.168.1.100/kunshan/books/showlaw.jsp?sonurl=AQSHCHF/AQSHCHF.HTML&amp;showHeadId=menu15&amp;menu=060101" TargetMode="External"/><Relationship Id="rId24" Type="http://schemas.openxmlformats.org/officeDocument/2006/relationships/hyperlink" Target="http://www.cin.gov.cn/zcfg/xzfg/200611/t20061101_158967.htm" TargetMode="External"/><Relationship Id="rId25" Type="http://schemas.openxmlformats.org/officeDocument/2006/relationships/hyperlink" Target="http://192.168.1.100/kunshan/books/showlaw.jsp?sonurl=AQSHCHF/AQSHCHF.HTML&amp;showHeadId=menu15&amp;menu=06010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迟富伟</cp:lastModifiedBy>
  <cp:revision>212</cp:revision>
  <dcterms:created xsi:type="dcterms:W3CDTF">2025-08-07T10:23:00Z</dcterms:created>
  <dcterms:modified xsi:type="dcterms:W3CDTF">2026-06-15T08:41:14Z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eyJoZGlkIjoiYTRmODY1NjU3ZWNmMjMzOTk5MmVmYTYzOGY1Y2Y1NTIiLCJ1c2VySWQiOiI0NzIzNTg2NTEifQ==</vt:lpwstr>
  </property>
  <property fmtid="{D5CDD505-2E9C-101B-9397-08002B2CF9AE}" pid="3" name="KSOProductBuildVer">
    <vt:lpwstr>2052-6.8.2.8850</vt:lpwstr>
  </property>
  <property fmtid="{D5CDD505-2E9C-101B-9397-08002B2CF9AE}" pid="4" name="ICV">
    <vt:lpwstr>A11F10DCC8EF00B34354006910F2841B_43</vt:lpwstr>
  </property>
</Properties>
</file>