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1040" w:lineRule="exact"/>
        <w:rPr>
          <w:rFonts w:hint="eastAsia" w:ascii="黑体" w:hAnsi="黑体" w:eastAsia="黑体"/>
          <w:b/>
          <w:color w:val="000000" w:themeColor="text1"/>
          <w:sz w:val="72"/>
          <w:szCs w:val="72"/>
          <w14:textFill>
            <w14:solidFill>
              <w14:schemeClr w14:val="tx1"/>
            </w14:solidFill>
          </w14:textFill>
        </w:rPr>
      </w:pPr>
      <w:r>
        <w:rPr>
          <w:rFonts w:hint="eastAsia" w:ascii="黑体" w:hAnsi="黑体" w:eastAsia="黑体"/>
          <w:b/>
          <w:color w:val="000000" w:themeColor="text1"/>
          <w:sz w:val="72"/>
          <w:szCs w:val="72"/>
          <w14:textFill>
            <w14:solidFill>
              <w14:schemeClr w14:val="tx1"/>
            </w14:solidFill>
          </w14:textFill>
        </w:rPr>
      </w:r>
      <w:r/>
    </w:p>
    <w:p>
      <w:pPr>
        <w:jc w:val="center"/>
        <w:spacing w:line="1040" w:lineRule="exact"/>
        <w:rPr>
          <w:rFonts w:hint="eastAsia" w:ascii="仿宋" w:hAnsi="仿宋" w:eastAsia="仿宋" w:cs="仿宋"/>
          <w:b/>
          <w:color w:val="000000" w:themeColor="text1"/>
          <w:sz w:val="52"/>
          <w:szCs w:val="52"/>
          <w14:textFill>
            <w14:solidFill>
              <w14:schemeClr w14:val="tx1"/>
            </w14:solidFill>
          </w14:textFill>
        </w:rPr>
      </w:pPr>
      <w:r>
        <w:rPr>
          <w:rFonts w:hint="eastAsia" w:ascii="仿宋" w:hAnsi="仿宋" w:eastAsia="仿宋" w:cs="仿宋"/>
          <w:b/>
          <w:color w:val="000000" w:themeColor="text1"/>
          <w:sz w:val="52"/>
          <w:szCs w:val="52"/>
          <w14:textFill>
            <w14:solidFill>
              <w14:schemeClr w14:val="tx1"/>
            </w14:solidFill>
          </w14:textFill>
        </w:rPr>
        <w:t xml:space="preserve">淮安市淮阴区政府采购</w:t>
      </w:r>
      <w:r/>
    </w:p>
    <w:p>
      <w:pPr>
        <w:jc w:val="center"/>
        <w:spacing w:line="1040" w:lineRule="exact"/>
        <w:rPr>
          <w:rFonts w:hint="eastAsia" w:ascii="黑体" w:hAnsi="黑体" w:eastAsia="黑体"/>
          <w:b/>
          <w:color w:val="000000" w:themeColor="text1"/>
          <w:sz w:val="72"/>
          <w:szCs w:val="72"/>
          <w14:textFill>
            <w14:solidFill>
              <w14:schemeClr w14:val="tx1"/>
            </w14:solidFill>
          </w14:textFill>
        </w:rPr>
      </w:pPr>
      <w:r>
        <w:rPr>
          <w:rFonts w:hint="eastAsia" w:ascii="仿宋" w:hAnsi="仿宋" w:eastAsia="仿宋" w:cs="仿宋"/>
          <w:b/>
          <w:color w:val="000000" w:themeColor="text1"/>
          <w:sz w:val="52"/>
          <w:szCs w:val="52"/>
          <w14:textFill>
            <w14:solidFill>
              <w14:schemeClr w14:val="tx1"/>
            </w14:solidFill>
          </w14:textFill>
        </w:rPr>
        <w:t xml:space="preserve">“苏采云全流程不见面交易”</w:t>
      </w:r>
      <w:r/>
    </w:p>
    <w:p>
      <w:pPr>
        <w:ind w:firstLine="2610"/>
        <w:spacing w:line="1040" w:lineRule="exact"/>
        <w:rPr>
          <w:rFonts w:hint="eastAsia" w:ascii="仿宋" w:hAnsi="仿宋" w:eastAsia="仿宋" w:cs="仿宋"/>
          <w:b/>
          <w:color w:val="000000" w:themeColor="text1"/>
          <w:sz w:val="52"/>
          <w:szCs w:val="52"/>
          <w14:textFill>
            <w14:solidFill>
              <w14:schemeClr w14:val="tx1"/>
            </w14:solidFill>
          </w14:textFill>
        </w:rPr>
      </w:pPr>
      <w:r>
        <w:rPr>
          <w:rFonts w:hint="eastAsia" w:ascii="仿宋" w:hAnsi="仿宋" w:eastAsia="仿宋" w:cs="仿宋"/>
          <w:b/>
          <w:color w:val="000000" w:themeColor="text1"/>
          <w:sz w:val="52"/>
          <w:szCs w:val="52"/>
          <w14:textFill>
            <w14:solidFill>
              <w14:schemeClr w14:val="tx1"/>
            </w14:solidFill>
          </w14:textFill>
        </w:rPr>
        <w:t xml:space="preserve">竞争性磋商文件</w:t>
      </w:r>
      <w:r/>
    </w:p>
    <w:p>
      <w:pPr>
        <w:ind w:firstLine="2862"/>
        <w:rPr>
          <w:rFonts w:hint="eastAsia" w:ascii="仿宋" w:hAnsi="仿宋" w:eastAsia="仿宋"/>
          <w:bCs/>
          <w:color w:val="000000" w:themeColor="text1"/>
          <w:sz w:val="36"/>
          <w14:textFill>
            <w14:solidFill>
              <w14:schemeClr w14:val="tx1"/>
            </w14:solidFill>
          </w14:textFill>
        </w:rPr>
      </w:pPr>
      <w:r>
        <w:rPr>
          <w:rFonts w:hint="eastAsia" w:ascii="仿宋" w:hAnsi="仿宋" w:eastAsia="仿宋"/>
          <w:bCs/>
          <w:color w:val="000000" w:themeColor="text1"/>
          <w:sz w:val="36"/>
          <w14:textFill>
            <w14:solidFill>
              <w14:schemeClr w14:val="tx1"/>
            </w14:solidFill>
          </w14:textFill>
        </w:rPr>
      </w:r>
      <w:r/>
    </w:p>
    <w:p>
      <w:pPr>
        <w:ind w:firstLine="2862"/>
        <w:rPr>
          <w:rFonts w:hint="eastAsia" w:ascii="仿宋" w:hAnsi="仿宋" w:eastAsia="仿宋"/>
          <w:bCs/>
          <w:color w:val="000000" w:themeColor="text1"/>
          <w:sz w:val="36"/>
          <w14:textFill>
            <w14:solidFill>
              <w14:schemeClr w14:val="tx1"/>
            </w14:solidFill>
          </w14:textFill>
        </w:rPr>
      </w:pPr>
      <w:r>
        <w:rPr>
          <w:rFonts w:hint="eastAsia" w:ascii="仿宋" w:hAnsi="仿宋" w:eastAsia="仿宋"/>
          <w:bCs/>
          <w:color w:val="000000" w:themeColor="text1"/>
          <w:sz w:val="36"/>
          <w14:textFill>
            <w14:solidFill>
              <w14:schemeClr w14:val="tx1"/>
            </w14:solidFill>
          </w14:textFill>
        </w:rPr>
      </w:r>
      <w:r/>
    </w:p>
    <w:p>
      <w:pPr>
        <w:ind w:firstLine="2862"/>
        <w:rPr>
          <w:rFonts w:hint="eastAsia" w:ascii="仿宋" w:hAnsi="仿宋" w:eastAsia="仿宋"/>
          <w:bCs/>
          <w:color w:val="000000" w:themeColor="text1"/>
          <w:sz w:val="36"/>
          <w14:textFill>
            <w14:solidFill>
              <w14:schemeClr w14:val="tx1"/>
            </w14:solidFill>
          </w14:textFill>
        </w:rPr>
      </w:pPr>
      <w:r>
        <w:rPr>
          <w:rFonts w:hint="eastAsia" w:ascii="仿宋" w:hAnsi="仿宋" w:eastAsia="仿宋"/>
          <w:bCs/>
          <w:color w:val="000000" w:themeColor="text1"/>
          <w:sz w:val="36"/>
          <w14:textFill>
            <w14:solidFill>
              <w14:schemeClr w14:val="tx1"/>
            </w14:solidFill>
          </w14:textFill>
        </w:rPr>
      </w:r>
      <w:r/>
    </w:p>
    <w:p>
      <w:pPr>
        <w:ind w:firstLine="716"/>
        <w:jc w:val="both"/>
        <w:spacing w:line="760" w:lineRule="exact"/>
        <w:rPr>
          <w:rFonts w:hint="eastAsia" w:ascii="仿宋" w:hAnsi="仿宋" w:eastAsia="仿宋"/>
          <w:b/>
          <w:color w:val="000000" w:themeColor="text1"/>
          <w:sz w:val="40"/>
          <w:szCs w:val="28"/>
          <w14:textFill>
            <w14:solidFill>
              <w14:schemeClr w14:val="tx1"/>
            </w14:solidFill>
          </w14:textFill>
        </w:rPr>
      </w:pPr>
      <w:r>
        <w:rPr>
          <w:rFonts w:hint="eastAsia" w:ascii="仿宋" w:hAnsi="仿宋" w:eastAsia="仿宋"/>
          <w:b/>
          <w:color w:val="000000" w:themeColor="text1"/>
          <w:sz w:val="40"/>
          <w:szCs w:val="40"/>
          <w14:textFill>
            <w14:solidFill>
              <w14:schemeClr w14:val="tx1"/>
            </w14:solidFill>
          </w14:textFill>
        </w:rPr>
        <w:t xml:space="preserve">项目名称:X射线计算机体层摄影设备采购项目</w:t>
      </w:r>
      <w:r/>
    </w:p>
    <w:p>
      <w:pPr>
        <w:rPr>
          <w:color w:val="000000" w:themeColor="text1"/>
          <w:sz w:val="22"/>
          <w:szCs w:val="28"/>
          <w14:textFill>
            <w14:solidFill>
              <w14:schemeClr w14:val="tx1"/>
            </w14:solidFill>
          </w14:textFill>
        </w:rPr>
      </w:pPr>
      <w:r>
        <w:rPr>
          <w:color w:val="000000" w:themeColor="text1"/>
          <w:sz w:val="22"/>
          <w:szCs w:val="28"/>
          <w14:textFill>
            <w14:solidFill>
              <w14:schemeClr w14:val="tx1"/>
            </w14:solidFill>
          </w14:textFill>
        </w:rPr>
      </w:r>
      <w:r/>
    </w:p>
    <w:p>
      <w:pPr>
        <w:ind w:firstLine="716"/>
        <w:spacing w:line="760" w:lineRule="exact"/>
        <w:rPr>
          <w:rFonts w:hint="default" w:ascii="仿宋" w:hAnsi="仿宋" w:eastAsia="黑体"/>
          <w:b/>
          <w:color w:val="000000" w:themeColor="text1"/>
          <w:sz w:val="40"/>
          <w:szCs w:val="40"/>
          <w:lang w:val="en-US" w:eastAsia="zh-CN"/>
          <w14:textFill>
            <w14:solidFill>
              <w14:schemeClr w14:val="tx1"/>
            </w14:solidFill>
          </w14:textFill>
        </w:rPr>
      </w:pPr>
      <w:r>
        <w:rPr>
          <w:rFonts w:hint="eastAsia" w:ascii="仿宋" w:hAnsi="仿宋" w:eastAsia="仿宋"/>
          <w:b/>
          <w:color w:val="000000" w:themeColor="text1"/>
          <w:sz w:val="40"/>
          <w:szCs w:val="40"/>
          <w14:textFill>
            <w14:solidFill>
              <w14:schemeClr w14:val="tx1"/>
            </w14:solidFill>
          </w14:textFill>
        </w:rPr>
        <w:t xml:space="preserve">项目编号:</w:t>
      </w:r>
      <w:r>
        <w:rPr>
          <w:rFonts w:ascii="黑体" w:eastAsia="黑体"/>
          <w:bCs/>
          <w:color w:val="000000" w:themeColor="text1"/>
          <w:sz w:val="36"/>
          <w:szCs w:val="36"/>
          <w14:textFill>
            <w14:solidFill>
              <w14:schemeClr w14:val="tx1"/>
            </w14:solidFill>
          </w14:textFill>
        </w:rPr>
        <w:t xml:space="preserve">JSZC-320804-JSFQ-C202</w:t>
      </w:r>
      <w:r>
        <w:rPr>
          <w:rFonts w:hint="eastAsia" w:ascii="黑体" w:eastAsia="黑体"/>
          <w:bCs/>
          <w:color w:val="000000" w:themeColor="text1"/>
          <w:sz w:val="36"/>
          <w:szCs w:val="36"/>
          <w14:textFill>
            <w14:solidFill>
              <w14:schemeClr w14:val="tx1"/>
            </w14:solidFill>
          </w14:textFill>
        </w:rPr>
        <w:t xml:space="preserve">6</w:t>
      </w:r>
      <w:r>
        <w:rPr>
          <w:rFonts w:ascii="黑体" w:eastAsia="黑体"/>
          <w:bCs/>
          <w:color w:val="000000" w:themeColor="text1"/>
          <w:sz w:val="36"/>
          <w:szCs w:val="36"/>
          <w14:textFill>
            <w14:solidFill>
              <w14:schemeClr w14:val="tx1"/>
            </w14:solidFill>
          </w14:textFill>
        </w:rPr>
        <w:t xml:space="preserve">-00</w:t>
      </w:r>
      <w:r>
        <w:rPr>
          <w:rFonts w:hint="eastAsia" w:ascii="黑体" w:eastAsia="黑体"/>
          <w:bCs/>
          <w:color w:val="000000" w:themeColor="text1"/>
          <w:sz w:val="36"/>
          <w:szCs w:val="36"/>
          <w14:textFill>
            <w14:solidFill>
              <w14:schemeClr w14:val="tx1"/>
            </w14:solidFill>
          </w14:textFill>
        </w:rPr>
        <w:t xml:space="preserve">0</w:t>
      </w:r>
      <w:r>
        <w:rPr>
          <w:rFonts w:hint="eastAsia" w:ascii="黑体" w:eastAsia="黑体"/>
          <w:bCs/>
          <w:color w:val="000000" w:themeColor="text1"/>
          <w:sz w:val="36"/>
          <w:szCs w:val="36"/>
          <w:lang w:val="en-US" w:eastAsia="zh-CN"/>
          <w14:textFill>
            <w14:solidFill>
              <w14:schemeClr w14:val="tx1"/>
            </w14:solidFill>
          </w14:textFill>
        </w:rPr>
        <w:t xml:space="preserve">5</w:t>
      </w:r>
      <w:r/>
    </w:p>
    <w:p>
      <w:pPr>
        <w:ind w:firstLine="803"/>
        <w:rPr>
          <w:rFonts w:hint="eastAsia" w:ascii="仿宋" w:hAnsi="仿宋" w:eastAsia="仿宋"/>
          <w:b/>
          <w:color w:val="000000" w:themeColor="text1"/>
          <w:sz w:val="40"/>
          <w:szCs w:val="40"/>
          <w14:textFill>
            <w14:solidFill>
              <w14:schemeClr w14:val="tx1"/>
            </w14:solidFill>
          </w14:textFill>
        </w:rPr>
      </w:pPr>
      <w:r>
        <w:rPr>
          <w:rFonts w:hint="eastAsia" w:ascii="仿宋" w:hAnsi="仿宋" w:eastAsia="仿宋"/>
          <w:b/>
          <w:color w:val="000000" w:themeColor="text1"/>
          <w:sz w:val="40"/>
          <w:szCs w:val="40"/>
          <w14:textFill>
            <w14:solidFill>
              <w14:schemeClr w14:val="tx1"/>
            </w14:solidFill>
          </w14:textFill>
        </w:rPr>
      </w:r>
      <w:r/>
    </w:p>
    <w:p>
      <w:pPr>
        <w:ind w:firstLine="803"/>
        <w:rPr>
          <w:rFonts w:hint="eastAsia" w:ascii="仿宋" w:hAnsi="仿宋" w:eastAsia="仿宋"/>
          <w:b/>
          <w:color w:val="000000" w:themeColor="text1"/>
          <w:sz w:val="40"/>
          <w:szCs w:val="40"/>
          <w14:textFill>
            <w14:solidFill>
              <w14:schemeClr w14:val="tx1"/>
            </w14:solidFill>
          </w14:textFill>
        </w:rPr>
      </w:pPr>
      <w:r>
        <w:rPr>
          <w:rFonts w:hint="eastAsia" w:ascii="仿宋" w:hAnsi="仿宋" w:eastAsia="仿宋"/>
          <w:b/>
          <w:color w:val="000000" w:themeColor="text1"/>
          <w:sz w:val="40"/>
          <w:szCs w:val="40"/>
          <w14:textFill>
            <w14:solidFill>
              <w14:schemeClr w14:val="tx1"/>
            </w14:solidFill>
          </w14:textFill>
        </w:rPr>
      </w:r>
      <w:r/>
    </w:p>
    <w:p>
      <w:pPr>
        <w:pStyle w:val="768"/>
      </w:pPr>
      <w:r/>
      <w:r/>
    </w:p>
    <w:p>
      <w:r/>
      <w:r/>
    </w:p>
    <w:p>
      <w:pPr>
        <w:pStyle w:val="768"/>
      </w:pPr>
      <w:r/>
      <w:r/>
    </w:p>
    <w:p>
      <w:r/>
      <w:r/>
    </w:p>
    <w:p>
      <w:pPr>
        <w:pStyle w:val="768"/>
        <w:rPr>
          <w:sz w:val="32"/>
          <w:szCs w:val="28"/>
        </w:rPr>
      </w:pPr>
      <w:r>
        <w:rPr>
          <w:sz w:val="32"/>
          <w:szCs w:val="28"/>
        </w:rPr>
      </w:r>
      <w:r/>
    </w:p>
    <w:p>
      <w:pPr>
        <w:ind w:firstLine="927"/>
        <w:rPr>
          <w:rFonts w:hint="eastAsia" w:ascii="仿宋" w:hAnsi="仿宋" w:eastAsia="仿宋"/>
          <w:b/>
          <w:color w:val="000000" w:themeColor="text1"/>
          <w:sz w:val="36"/>
          <w:szCs w:val="36"/>
          <w14:textFill>
            <w14:solidFill>
              <w14:schemeClr w14:val="tx1"/>
            </w14:solidFill>
          </w14:textFill>
        </w:rPr>
      </w:pPr>
      <w:r>
        <w:rPr>
          <w:rFonts w:hint="eastAsia" w:ascii="仿宋" w:hAnsi="仿宋" w:eastAsia="仿宋"/>
          <w:b/>
          <w:color w:val="000000" w:themeColor="text1"/>
          <w:spacing w:val="51"/>
          <w:sz w:val="36"/>
          <w:szCs w:val="36"/>
          <w14:textFill>
            <w14:solidFill>
              <w14:schemeClr w14:val="tx1"/>
            </w14:solidFill>
          </w14:textFill>
        </w:rPr>
        <w:t xml:space="preserve">采购</w:t>
      </w:r>
      <w:r>
        <w:rPr>
          <w:rFonts w:hint="eastAsia" w:ascii="仿宋" w:hAnsi="仿宋" w:eastAsia="仿宋"/>
          <w:b/>
          <w:color w:val="000000" w:themeColor="text1"/>
          <w:spacing w:val="0"/>
          <w:sz w:val="36"/>
          <w:szCs w:val="36"/>
          <w14:textFill>
            <w14:solidFill>
              <w14:schemeClr w14:val="tx1"/>
            </w14:solidFill>
          </w14:textFill>
        </w:rPr>
        <w:t xml:space="preserve">人</w:t>
      </w:r>
      <w:r>
        <w:rPr>
          <w:rFonts w:hint="eastAsia" w:ascii="仿宋" w:hAnsi="仿宋" w:eastAsia="仿宋"/>
          <w:b/>
          <w:color w:val="000000" w:themeColor="text1"/>
          <w:sz w:val="36"/>
          <w:szCs w:val="36"/>
          <w14:textFill>
            <w14:solidFill>
              <w14:schemeClr w14:val="tx1"/>
            </w14:solidFill>
          </w14:textFill>
        </w:rPr>
        <w:t xml:space="preserve">：</w:t>
      </w:r>
      <w:r>
        <w:rPr>
          <w:rFonts w:hint="eastAsia" w:ascii="仿宋" w:hAnsi="仿宋" w:eastAsia="仿宋"/>
          <w:b/>
          <w:sz w:val="36"/>
          <w:szCs w:val="36"/>
        </w:rPr>
        <w:t xml:space="preserve">淮安市淮阴区南陈集中心卫生院</w:t>
      </w:r>
      <w:r/>
    </w:p>
    <w:p>
      <w:pPr>
        <w:ind w:firstLine="964"/>
        <w:rPr>
          <w:rFonts w:hint="eastAsia" w:ascii="仿宋" w:hAnsi="仿宋" w:eastAsia="仿宋"/>
          <w:b/>
          <w:color w:val="000000" w:themeColor="text1"/>
          <w:sz w:val="36"/>
          <w:szCs w:val="36"/>
          <w14:textFill>
            <w14:solidFill>
              <w14:schemeClr w14:val="tx1"/>
            </w14:solidFill>
          </w14:textFill>
        </w:rPr>
      </w:pPr>
      <w:r>
        <w:rPr>
          <w:rFonts w:hint="eastAsia" w:ascii="仿宋" w:hAnsi="仿宋" w:eastAsia="仿宋"/>
          <w:b/>
          <w:color w:val="000000" w:themeColor="text1"/>
          <w:spacing w:val="0"/>
          <w:sz w:val="36"/>
          <w:szCs w:val="36"/>
          <w14:textFill>
            <w14:solidFill>
              <w14:schemeClr w14:val="tx1"/>
            </w14:solidFill>
          </w14:textFill>
        </w:rPr>
        <w:t xml:space="preserve">代理机</w:t>
      </w:r>
      <w:r>
        <w:rPr>
          <w:rFonts w:hint="eastAsia" w:ascii="仿宋" w:hAnsi="仿宋" w:eastAsia="仿宋"/>
          <w:b/>
          <w:color w:val="000000" w:themeColor="text1"/>
          <w:spacing w:val="-1"/>
          <w:sz w:val="36"/>
          <w:szCs w:val="36"/>
          <w14:textFill>
            <w14:solidFill>
              <w14:schemeClr w14:val="tx1"/>
            </w14:solidFill>
          </w14:textFill>
        </w:rPr>
        <w:t xml:space="preserve">构</w:t>
      </w:r>
      <w:r>
        <w:rPr>
          <w:rFonts w:hint="eastAsia" w:ascii="仿宋" w:hAnsi="仿宋" w:eastAsia="仿宋"/>
          <w:b/>
          <w:color w:val="000000" w:themeColor="text1"/>
          <w:sz w:val="36"/>
          <w:szCs w:val="36"/>
          <w14:textFill>
            <w14:solidFill>
              <w14:schemeClr w14:val="tx1"/>
            </w14:solidFill>
          </w14:textFill>
        </w:rPr>
        <w:t xml:space="preserve">：江苏丰秋工程项目管理有限公司</w:t>
      </w:r>
      <w:r/>
    </w:p>
    <w:p>
      <w:pPr>
        <w:pStyle w:val="877"/>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jc w:val="center"/>
        <w:tabs>
          <w:tab w:val="center" w:pos="5215" w:leader="none"/>
        </w:tabs>
        <w:rPr>
          <w:rFonts w:hint="eastAsia" w:ascii="仿宋" w:hAnsi="仿宋" w:eastAsia="仿宋" w:cs="仿宋"/>
          <w:b/>
          <w:color w:val="000000" w:themeColor="text1"/>
          <w:sz w:val="40"/>
          <w:szCs w:val="40"/>
          <w14:textFill>
            <w14:solidFill>
              <w14:schemeClr w14:val="tx1"/>
            </w14:solidFill>
          </w14:textFill>
        </w:rPr>
      </w:pPr>
      <w:r>
        <w:rPr>
          <w:rFonts w:hint="eastAsia" w:ascii="仿宋" w:hAnsi="仿宋" w:eastAsia="仿宋" w:cs="仿宋"/>
          <w:b/>
          <w:color w:val="000000" w:themeColor="text1"/>
          <w:sz w:val="40"/>
          <w:szCs w:val="40"/>
          <w14:textFill>
            <w14:solidFill>
              <w14:schemeClr w14:val="tx1"/>
            </w14:solidFill>
          </w14:textFill>
        </w:rPr>
      </w:r>
      <w:r/>
    </w:p>
    <w:p>
      <w:pPr>
        <w:jc w:val="center"/>
        <w:tabs>
          <w:tab w:val="center" w:pos="5215" w:leader="none"/>
        </w:tabs>
        <w:rPr>
          <w:rFonts w:hint="eastAsia" w:ascii="仿宋" w:hAnsi="仿宋" w:eastAsia="仿宋" w:cs="仿宋"/>
          <w:b/>
          <w:color w:val="000000" w:themeColor="text1"/>
          <w:sz w:val="40"/>
          <w:szCs w:val="40"/>
          <w14:textFill>
            <w14:solidFill>
              <w14:schemeClr w14:val="tx1"/>
            </w14:solidFill>
          </w14:textFill>
        </w:rPr>
      </w:pPr>
      <w:r>
        <w:rPr>
          <w:rFonts w:hint="eastAsia" w:ascii="仿宋" w:hAnsi="仿宋" w:eastAsia="仿宋" w:cs="仿宋"/>
          <w:b/>
          <w:color w:val="000000" w:themeColor="text1"/>
          <w:sz w:val="40"/>
          <w:szCs w:val="40"/>
          <w14:textFill>
            <w14:solidFill>
              <w14:schemeClr w14:val="tx1"/>
            </w14:solidFill>
          </w14:textFill>
        </w:rPr>
      </w:r>
      <w:r/>
    </w:p>
    <w:p>
      <w:pPr>
        <w:jc w:val="center"/>
        <w:tabs>
          <w:tab w:val="center" w:pos="5215" w:leader="none"/>
        </w:tabs>
        <w:rPr>
          <w:rFonts w:hint="eastAsia" w:ascii="仿宋" w:hAnsi="仿宋" w:eastAsia="仿宋"/>
          <w:b/>
          <w:color w:val="000000" w:themeColor="text1"/>
          <w:sz w:val="40"/>
          <w:szCs w:val="40"/>
          <w14:textFill>
            <w14:solidFill>
              <w14:schemeClr w14:val="tx1"/>
            </w14:solidFill>
          </w14:textFill>
        </w:rPr>
      </w:pPr>
      <w:r>
        <w:rPr>
          <w:rFonts w:hint="eastAsia" w:ascii="仿宋" w:hAnsi="仿宋" w:eastAsia="仿宋" w:cs="仿宋"/>
          <w:b/>
          <w:color w:val="000000" w:themeColor="text1"/>
          <w:sz w:val="40"/>
          <w:szCs w:val="40"/>
          <w14:textFill>
            <w14:solidFill>
              <w14:schemeClr w14:val="tx1"/>
            </w14:solidFill>
          </w14:textFill>
        </w:rPr>
        <w:t xml:space="preserve">二〇二六</w:t>
      </w:r>
      <w:r>
        <w:rPr>
          <w:rFonts w:hint="eastAsia" w:ascii="仿宋" w:hAnsi="仿宋" w:eastAsia="仿宋"/>
          <w:b/>
          <w:color w:val="000000" w:themeColor="text1"/>
          <w:sz w:val="40"/>
          <w:szCs w:val="40"/>
          <w14:textFill>
            <w14:solidFill>
              <w14:schemeClr w14:val="tx1"/>
            </w14:solidFill>
          </w14:textFill>
        </w:rPr>
        <w:t xml:space="preserve">年</w:t>
      </w:r>
      <w:r>
        <w:rPr>
          <w:rFonts w:hint="eastAsia" w:ascii="仿宋" w:hAnsi="仿宋" w:eastAsia="仿宋"/>
          <w:b/>
          <w:color w:val="000000" w:themeColor="text1"/>
          <w:sz w:val="40"/>
          <w:szCs w:val="40"/>
          <w:lang w:val="en-US" w:eastAsia="zh-CN"/>
          <w14:textFill>
            <w14:solidFill>
              <w14:schemeClr w14:val="tx1"/>
            </w14:solidFill>
          </w14:textFill>
        </w:rPr>
        <w:t xml:space="preserve">六</w:t>
      </w:r>
      <w:r>
        <w:rPr>
          <w:rFonts w:hint="eastAsia" w:ascii="仿宋" w:hAnsi="仿宋" w:eastAsia="仿宋"/>
          <w:b/>
          <w:color w:val="000000" w:themeColor="text1"/>
          <w:sz w:val="40"/>
          <w:szCs w:val="40"/>
          <w14:textFill>
            <w14:solidFill>
              <w14:schemeClr w14:val="tx1"/>
            </w14:solidFill>
          </w14:textFill>
        </w:rPr>
        <w:t xml:space="preserve">月</w:t>
      </w:r>
      <w:r/>
    </w:p>
    <w:p>
      <w:pPr>
        <w:pStyle w:val="768"/>
        <w:rPr>
          <w:rFonts w:hint="eastAsia" w:ascii="仿宋" w:hAnsi="仿宋" w:eastAsia="仿宋"/>
          <w:b/>
          <w:color w:val="000000" w:themeColor="text1"/>
          <w:sz w:val="40"/>
          <w:szCs w:val="40"/>
          <w14:textFill>
            <w14:solidFill>
              <w14:schemeClr w14:val="tx1"/>
            </w14:solidFill>
          </w14:textFill>
        </w:rPr>
      </w:pPr>
      <w:r>
        <w:rPr>
          <w:rFonts w:hint="eastAsia" w:ascii="仿宋" w:hAnsi="仿宋" w:eastAsia="仿宋"/>
          <w:b/>
          <w:color w:val="000000" w:themeColor="text1"/>
          <w:sz w:val="40"/>
          <w:szCs w:val="40"/>
          <w14:textFill>
            <w14:solidFill>
              <w14:schemeClr w14:val="tx1"/>
            </w14:solidFill>
          </w14:textFill>
        </w:rPr>
      </w:r>
      <w:r/>
    </w:p>
    <w:p>
      <w:pPr>
        <w:rPr>
          <w:rFonts w:hint="eastAsia"/>
        </w:rPr>
      </w:pPr>
      <w:r>
        <w:rPr>
          <w:rFonts w:hint="eastAsia"/>
        </w:rPr>
      </w:r>
      <w:r/>
    </w:p>
    <w:p>
      <w:pPr>
        <w:jc w:val="center"/>
        <w:spacing w:line="520" w:lineRule="exact"/>
        <w:rPr>
          <w:rFonts w:hint="eastAsia" w:ascii="仿宋" w:hAnsi="仿宋" w:eastAsia="仿宋"/>
          <w:b/>
          <w:bCs/>
          <w:color w:val="000000" w:themeColor="text1"/>
          <w:sz w:val="36"/>
          <w:szCs w:val="36"/>
          <w14:textFill>
            <w14:solidFill>
              <w14:schemeClr w14:val="tx1"/>
            </w14:solidFill>
          </w14:textFill>
        </w:rPr>
      </w:pPr>
      <w:r>
        <w:rPr>
          <w:rFonts w:hint="eastAsia" w:ascii="仿宋" w:hAnsi="仿宋" w:eastAsia="仿宋"/>
          <w:b/>
          <w:bCs/>
          <w:color w:val="000000" w:themeColor="text1"/>
          <w:sz w:val="36"/>
          <w:szCs w:val="36"/>
          <w14:textFill>
            <w14:solidFill>
              <w14:schemeClr w14:val="tx1"/>
            </w14:solidFill>
          </w14:textFill>
        </w:rPr>
        <w:t xml:space="preserve">第一章   磋商邀请</w:t>
      </w:r>
      <w:r/>
    </w:p>
    <w:p>
      <w:pPr>
        <w:ind w:firstLine="548"/>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受淮安市淮阴区南陈集中心卫生院的委托，江苏丰秋工程项目管理有限公司就X射线计算机体层摄影设备采购项目进行“苏采云全流程不见面交易”采购，现邀请符合条件的供应商参加竞争性磋商。</w:t>
      </w:r>
      <w:r/>
    </w:p>
    <w:p>
      <w:pPr>
        <w:ind w:left="1" w:firstLine="537"/>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-18415</wp:posOffset>
                </wp:positionH>
                <wp:positionV relativeFrom="paragraph">
                  <wp:posOffset>88900</wp:posOffset>
                </wp:positionV>
                <wp:extent cx="6123940" cy="1078230"/>
                <wp:effectExtent l="0" t="0" r="0" b="7620"/>
                <wp:wrapNone/>
                <wp:docPr id="1" name="矩形 1"/>
                <wp:cNvGraphicFramePr/>
                <a:graphic xmlns:a="http://schemas.openxmlformats.org/drawingml/2006/main">
                  <a:graphicData uri="http://schemas.microsoft.com/office/word/2010/wordprocessingShape">
                    <wps:wsp>
                      <wps:cNvPr id="0" name=""/>
                      <wps:cNvSpPr/>
                      <wps:spPr bwMode="auto">
                        <a:xfrm>
                          <a:off x="0" y="0"/>
                          <a:ext cx="6123940" cy="1078230"/>
                        </a:xfrm>
                        <a:prstGeom prst="rect">
                          <a:avLst/>
                        </a:prstGeom>
                        <a:solidFill>
                          <a:srgbClr val="FFFFFF"/>
                        </a:solidFill>
                        <a:ln w="9525" cap="flat" cmpd="sng">
                          <a:solidFill>
                            <a:srgbClr val="000000"/>
                          </a:solidFill>
                          <a:prstDash val="solid"/>
                          <a:round/>
                        </a:ln>
                      </wps:spPr>
                      <wps:txbx>
                        <w:txbxContent>
                          <w:p>
                            <w:pPr>
                              <w:ind w:firstLine="537"/>
                              <w:spacing w:line="520" w:lineRule="exact"/>
                              <w:rPr>
                                <w:rFonts w:hint="eastAsia" w:ascii="仿宋" w:hAnsi="仿宋" w:eastAsia="仿宋"/>
                                <w:sz w:val="24"/>
                              </w:rPr>
                            </w:pPr>
                            <w:r>
                              <w:rPr>
                                <w:rFonts w:hint="eastAsia" w:ascii="仿宋" w:hAnsi="仿宋" w:eastAsia="仿宋"/>
                                <w:sz w:val="24"/>
                              </w:rPr>
                              <w:t xml:space="preserve">项目概况:</w:t>
                            </w:r>
                            <w:r>
                              <w:rPr>
                                <w:rFonts w:hint="eastAsia" w:ascii="仿宋" w:hAnsi="仿宋" w:eastAsia="仿宋"/>
                                <w:bCs/>
                                <w:color w:val="000000" w:themeColor="text1"/>
                                <w:sz w:val="28"/>
                                <w:szCs w:val="28"/>
                                <w14:textFill>
                                  <w14:solidFill>
                                    <w14:schemeClr w14:val="tx1"/>
                                  </w14:solidFill>
                                </w14:textFill>
                              </w:rPr>
                              <w:t xml:space="preserve"> </w:t>
                            </w:r>
                            <w:r>
                              <w:rPr>
                                <w:rFonts w:hint="eastAsia" w:ascii="仿宋" w:hAnsi="仿宋" w:eastAsia="仿宋"/>
                                <w:bCs/>
                                <w:sz w:val="24"/>
                                <w:u w:val="single"/>
                              </w:rPr>
                              <w:t xml:space="preserve">X射线计算机体层摄影设备采购项目</w:t>
                            </w:r>
                            <w:r>
                              <w:rPr>
                                <w:rFonts w:hint="eastAsia" w:ascii="仿宋" w:hAnsi="仿宋" w:eastAsia="仿宋"/>
                                <w:sz w:val="24"/>
                              </w:rPr>
                              <w:t xml:space="preserve">的潜在供应商应在淮安市政府采购网（</w:t>
                            </w:r>
                            <w:r>
                              <w:rPr>
                                <w:rFonts w:ascii="仿宋" w:hAnsi="仿宋" w:eastAsia="仿宋"/>
                                <w:sz w:val="24"/>
                              </w:rPr>
                              <w:t xml:space="preserve">http://czj.huaian.gov.cn/col/13924_326175/index.html）自行免费下载磋商文件，并于2026年</w:t>
                            </w:r>
                            <w:r>
                              <w:rPr>
                                <w:rFonts w:hint="eastAsia" w:ascii="仿宋" w:hAnsi="仿宋" w:eastAsia="仿宋"/>
                                <w:sz w:val="24"/>
                                <w:lang w:val="en-US" w:eastAsia="zh-CN"/>
                              </w:rPr>
                              <w:t xml:space="preserve">7</w:t>
                            </w:r>
                            <w:r>
                              <w:rPr>
                                <w:rFonts w:hint="eastAsia" w:ascii="仿宋" w:hAnsi="仿宋" w:eastAsia="仿宋"/>
                                <w:sz w:val="24"/>
                              </w:rPr>
                              <w:t xml:space="preserve">月</w:t>
                            </w:r>
                            <w:r>
                              <w:rPr>
                                <w:rFonts w:hint="eastAsia" w:ascii="仿宋" w:hAnsi="仿宋" w:eastAsia="仿宋"/>
                                <w:sz w:val="24"/>
                                <w:lang w:val="en-US" w:eastAsia="zh-CN"/>
                              </w:rPr>
                              <w:t xml:space="preserve">1</w:t>
                            </w:r>
                            <w:r>
                              <w:rPr>
                                <w:rFonts w:hint="eastAsia" w:ascii="仿宋" w:hAnsi="仿宋" w:eastAsia="仿宋"/>
                                <w:sz w:val="24"/>
                              </w:rPr>
                              <w:t xml:space="preserve">日</w:t>
                            </w:r>
                            <w:r>
                              <w:rPr>
                                <w:rFonts w:hint="eastAsia" w:ascii="仿宋" w:hAnsi="仿宋" w:eastAsia="仿宋"/>
                                <w:sz w:val="24"/>
                                <w:lang w:val="en-US" w:eastAsia="zh-CN"/>
                              </w:rPr>
                              <w:t xml:space="preserve">14</w:t>
                            </w:r>
                            <w:r>
                              <w:rPr>
                                <w:rFonts w:hint="eastAsia" w:ascii="仿宋" w:hAnsi="仿宋" w:eastAsia="仿宋"/>
                                <w:sz w:val="24"/>
                              </w:rPr>
                              <w:t xml:space="preserve">点</w:t>
                            </w:r>
                            <w:r>
                              <w:rPr>
                                <w:rFonts w:hint="eastAsia" w:ascii="仿宋" w:hAnsi="仿宋" w:eastAsia="仿宋"/>
                                <w:sz w:val="24"/>
                                <w:lang w:val="en-US" w:eastAsia="zh-CN"/>
                              </w:rPr>
                              <w:t xml:space="preserve">30</w:t>
                            </w:r>
                            <w:r>
                              <w:rPr>
                                <w:rFonts w:hint="eastAsia" w:ascii="仿宋" w:hAnsi="仿宋" w:eastAsia="仿宋"/>
                                <w:sz w:val="24"/>
                              </w:rPr>
                              <w:t xml:space="preserve">分（北京时间）前提交响应文件。</w:t>
                            </w:r>
                            <w:r/>
                          </w:p>
                        </w:txbxContent>
                      </wps:txbx>
                      <wps:bodyPr wrap="square" lIns="0" tIns="0" rIns="0" bIns="0"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7.0pt;mso-position-vertical:absolute;width:482.2pt;height:84.9pt;mso-wrap-distance-left:0.0pt;mso-wrap-distance-top:0.0pt;mso-wrap-distance-right:0.0pt;mso-wrap-distance-bottom:0.0pt;visibility:visible;" fillcolor="#FFFFFF" strokecolor="#000000" strokeweight="0.75pt">
                <v:stroke dashstyle="solid"/>
                <v:textbox inset="0,0,0,0">
                  <w:txbxContent>
                    <w:p>
                      <w:pPr>
                        <w:ind w:firstLine="537"/>
                        <w:spacing w:line="520" w:lineRule="exact"/>
                        <w:rPr>
                          <w:rFonts w:hint="eastAsia" w:ascii="仿宋" w:hAnsi="仿宋" w:eastAsia="仿宋"/>
                          <w:sz w:val="24"/>
                        </w:rPr>
                      </w:pPr>
                      <w:r>
                        <w:rPr>
                          <w:rFonts w:hint="eastAsia" w:ascii="仿宋" w:hAnsi="仿宋" w:eastAsia="仿宋"/>
                          <w:sz w:val="24"/>
                        </w:rPr>
                        <w:t xml:space="preserve">项目概况:</w:t>
                      </w:r>
                      <w:r>
                        <w:rPr>
                          <w:rFonts w:hint="eastAsia" w:ascii="仿宋" w:hAnsi="仿宋" w:eastAsia="仿宋"/>
                          <w:bCs/>
                          <w:color w:val="000000" w:themeColor="text1"/>
                          <w:sz w:val="28"/>
                          <w:szCs w:val="28"/>
                          <w14:textFill>
                            <w14:solidFill>
                              <w14:schemeClr w14:val="tx1"/>
                            </w14:solidFill>
                          </w14:textFill>
                        </w:rPr>
                        <w:t xml:space="preserve"> </w:t>
                      </w:r>
                      <w:r>
                        <w:rPr>
                          <w:rFonts w:hint="eastAsia" w:ascii="仿宋" w:hAnsi="仿宋" w:eastAsia="仿宋"/>
                          <w:bCs/>
                          <w:sz w:val="24"/>
                          <w:u w:val="single"/>
                        </w:rPr>
                        <w:t xml:space="preserve">X射线计算机体层摄影设备采购项目</w:t>
                      </w:r>
                      <w:r>
                        <w:rPr>
                          <w:rFonts w:hint="eastAsia" w:ascii="仿宋" w:hAnsi="仿宋" w:eastAsia="仿宋"/>
                          <w:sz w:val="24"/>
                        </w:rPr>
                        <w:t xml:space="preserve">的潜在供应商应在淮安市政府采购网（</w:t>
                      </w:r>
                      <w:r>
                        <w:rPr>
                          <w:rFonts w:ascii="仿宋" w:hAnsi="仿宋" w:eastAsia="仿宋"/>
                          <w:sz w:val="24"/>
                        </w:rPr>
                        <w:t xml:space="preserve">http://czj.huaian.gov.cn/col/13924_326175/index.html）自行免费下载磋商文件，并于2026年</w:t>
                      </w:r>
                      <w:r>
                        <w:rPr>
                          <w:rFonts w:hint="eastAsia" w:ascii="仿宋" w:hAnsi="仿宋" w:eastAsia="仿宋"/>
                          <w:sz w:val="24"/>
                          <w:lang w:val="en-US" w:eastAsia="zh-CN"/>
                        </w:rPr>
                        <w:t xml:space="preserve">7</w:t>
                      </w:r>
                      <w:r>
                        <w:rPr>
                          <w:rFonts w:hint="eastAsia" w:ascii="仿宋" w:hAnsi="仿宋" w:eastAsia="仿宋"/>
                          <w:sz w:val="24"/>
                        </w:rPr>
                        <w:t xml:space="preserve">月</w:t>
                      </w:r>
                      <w:r>
                        <w:rPr>
                          <w:rFonts w:hint="eastAsia" w:ascii="仿宋" w:hAnsi="仿宋" w:eastAsia="仿宋"/>
                          <w:sz w:val="24"/>
                          <w:lang w:val="en-US" w:eastAsia="zh-CN"/>
                        </w:rPr>
                        <w:t xml:space="preserve">1</w:t>
                      </w:r>
                      <w:r>
                        <w:rPr>
                          <w:rFonts w:hint="eastAsia" w:ascii="仿宋" w:hAnsi="仿宋" w:eastAsia="仿宋"/>
                          <w:sz w:val="24"/>
                        </w:rPr>
                        <w:t xml:space="preserve">日</w:t>
                      </w:r>
                      <w:r>
                        <w:rPr>
                          <w:rFonts w:hint="eastAsia" w:ascii="仿宋" w:hAnsi="仿宋" w:eastAsia="仿宋"/>
                          <w:sz w:val="24"/>
                          <w:lang w:val="en-US" w:eastAsia="zh-CN"/>
                        </w:rPr>
                        <w:t xml:space="preserve">14</w:t>
                      </w:r>
                      <w:r>
                        <w:rPr>
                          <w:rFonts w:hint="eastAsia" w:ascii="仿宋" w:hAnsi="仿宋" w:eastAsia="仿宋"/>
                          <w:sz w:val="24"/>
                        </w:rPr>
                        <w:t xml:space="preserve">点</w:t>
                      </w:r>
                      <w:r>
                        <w:rPr>
                          <w:rFonts w:hint="eastAsia" w:ascii="仿宋" w:hAnsi="仿宋" w:eastAsia="仿宋"/>
                          <w:sz w:val="24"/>
                          <w:lang w:val="en-US" w:eastAsia="zh-CN"/>
                        </w:rPr>
                        <w:t xml:space="preserve">30</w:t>
                      </w:r>
                      <w:r>
                        <w:rPr>
                          <w:rFonts w:hint="eastAsia" w:ascii="仿宋" w:hAnsi="仿宋" w:eastAsia="仿宋"/>
                          <w:sz w:val="24"/>
                        </w:rPr>
                        <w:t xml:space="preserve">分（北京时间）前提交响应文件。</w:t>
                      </w:r>
                      <w:r/>
                    </w:p>
                  </w:txbxContent>
                </v:textbox>
              </v:shape>
            </w:pict>
          </mc:Fallback>
        </mc:AlternateContent>
      </w:r>
      <w:r/>
    </w:p>
    <w:p>
      <w:pPr>
        <w:ind w:firstLine="565"/>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r>
      <w:r/>
    </w:p>
    <w:p>
      <w:pPr>
        <w:ind w:firstLine="565"/>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r>
      <w:r/>
    </w:p>
    <w:p>
      <w:pPr>
        <w:spacing w:line="52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一、项目基本情况</w:t>
      </w:r>
      <w:r/>
    </w:p>
    <w:p>
      <w:pPr>
        <w:ind w:firstLine="565"/>
        <w:spacing w:line="520" w:lineRule="exact"/>
        <w:rPr>
          <w:rFonts w:hint="eastAsia" w:ascii="仿宋" w:hAnsi="仿宋" w:eastAsia="仿宋"/>
          <w:bCs/>
          <w:sz w:val="28"/>
          <w:szCs w:val="28"/>
          <w:lang w:eastAsia="zh-CN"/>
        </w:rPr>
      </w:pPr>
      <w:r>
        <w:rPr>
          <w:rFonts w:hint="eastAsia" w:ascii="仿宋" w:hAnsi="仿宋" w:eastAsia="仿宋"/>
          <w:bCs/>
          <w:sz w:val="28"/>
          <w:szCs w:val="28"/>
        </w:rPr>
        <w:t xml:space="preserve">（一）项目编号:</w:t>
      </w:r>
      <w:r>
        <w:rPr>
          <w:rFonts w:ascii="仿宋" w:hAnsi="仿宋" w:eastAsia="仿宋"/>
          <w:bCs/>
          <w:sz w:val="28"/>
          <w:szCs w:val="28"/>
        </w:rPr>
        <w:t xml:space="preserve">JSZC-320804-JSFQ-C2026-000</w:t>
      </w:r>
      <w:r>
        <w:rPr>
          <w:rFonts w:hint="eastAsia" w:ascii="仿宋" w:hAnsi="仿宋" w:eastAsia="仿宋"/>
          <w:bCs/>
          <w:sz w:val="28"/>
          <w:szCs w:val="28"/>
          <w:lang w:val="en-US" w:eastAsia="zh-CN"/>
        </w:rPr>
        <w:t xml:space="preserve">5</w:t>
      </w:r>
      <w:r/>
    </w:p>
    <w:p>
      <w:pPr>
        <w:ind w:firstLine="565"/>
        <w:spacing w:line="52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（二）项目名称:</w:t>
      </w:r>
      <w:r>
        <w:rPr>
          <w:rFonts w:hint="eastAsia" w:ascii="仿宋" w:hAnsi="仿宋" w:eastAsia="仿宋"/>
          <w:bCs/>
          <w:color w:val="000000" w:themeColor="text1"/>
          <w:sz w:val="28"/>
          <w:szCs w:val="28"/>
          <w14:textFill>
            <w14:solidFill>
              <w14:schemeClr w14:val="tx1"/>
            </w14:solidFill>
          </w14:textFill>
        </w:rPr>
        <w:t xml:space="preserve">X射线计算机体层摄影设备采购项目</w:t>
      </w:r>
      <w:r/>
    </w:p>
    <w:p>
      <w:pPr>
        <w:ind w:firstLine="565"/>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（三）采购方式:竞争性磋商</w:t>
      </w:r>
      <w:r/>
    </w:p>
    <w:p>
      <w:pPr>
        <w:ind w:firstLine="565"/>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（四）预算金额:</w:t>
      </w:r>
      <w:r>
        <w:rPr>
          <w:rFonts w:hint="eastAsia" w:ascii="仿宋" w:hAnsi="仿宋" w:eastAsia="仿宋"/>
          <w:color w:val="000000" w:themeColor="text1"/>
          <w:sz w:val="28"/>
          <w:szCs w:val="28"/>
          <w:lang w:val="en-US" w:eastAsia="zh-CN"/>
          <w14:textFill>
            <w14:solidFill>
              <w14:schemeClr w14:val="tx1"/>
            </w14:solidFill>
          </w14:textFill>
        </w:rPr>
        <w:t xml:space="preserve">270</w:t>
      </w:r>
      <w:r>
        <w:rPr>
          <w:rFonts w:hint="eastAsia" w:ascii="仿宋" w:hAnsi="仿宋" w:eastAsia="仿宋"/>
          <w:color w:val="000000" w:themeColor="text1"/>
          <w:sz w:val="28"/>
          <w:szCs w:val="28"/>
          <w14:textFill>
            <w14:solidFill>
              <w14:schemeClr w14:val="tx1"/>
            </w14:solidFill>
          </w14:textFill>
        </w:rPr>
        <w:t xml:space="preserve">万元</w:t>
      </w:r>
      <w:r/>
    </w:p>
    <w:p>
      <w:pPr>
        <w:ind w:firstLine="565"/>
        <w:spacing w:line="520" w:lineRule="exact"/>
        <w:tabs>
          <w:tab w:val="left" w:pos="3897" w:leader="none"/>
        </w:tabs>
        <w:rPr>
          <w:rFonts w:hint="eastAsia" w:ascii="仿宋" w:hAnsi="仿宋" w:eastAsia="仿宋"/>
          <w:sz w:val="28"/>
          <w:szCs w:val="28"/>
        </w:rPr>
      </w:pPr>
      <w:r>
        <w:rPr>
          <w:rFonts w:hint="eastAsia" w:ascii="仿宋" w:hAnsi="仿宋" w:eastAsia="仿宋"/>
          <w:sz w:val="28"/>
          <w:szCs w:val="28"/>
        </w:rPr>
        <w:t xml:space="preserve">（五）最高限价:</w:t>
      </w:r>
      <w:r>
        <w:rPr>
          <w:rFonts w:hint="eastAsia" w:ascii="仿宋" w:hAnsi="仿宋" w:eastAsia="仿宋"/>
          <w:color w:val="000000" w:themeColor="text1"/>
          <w:sz w:val="28"/>
          <w:szCs w:val="28"/>
          <w:lang w:val="en-US" w:eastAsia="zh-CN"/>
          <w14:textFill>
            <w14:solidFill>
              <w14:schemeClr w14:val="tx1"/>
            </w14:solidFill>
          </w14:textFill>
        </w:rPr>
        <w:t xml:space="preserve">270</w:t>
      </w:r>
      <w:r>
        <w:rPr>
          <w:rFonts w:hint="eastAsia" w:ascii="仿宋" w:hAnsi="仿宋" w:eastAsia="仿宋"/>
          <w:color w:val="000000" w:themeColor="text1"/>
          <w:sz w:val="28"/>
          <w:szCs w:val="28"/>
          <w14:textFill>
            <w14:solidFill>
              <w14:schemeClr w14:val="tx1"/>
            </w14:solidFill>
          </w14:textFill>
        </w:rPr>
        <w:t xml:space="preserve">万元</w:t>
      </w:r>
      <w:r>
        <w:tab/>
      </w:r>
      <w:r/>
    </w:p>
    <w:p>
      <w:pPr>
        <w:ind w:firstLine="565"/>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（六）采购需求:</w:t>
      </w:r>
      <w:r>
        <w:rPr>
          <w:rFonts w:hint="eastAsia" w:ascii="仿宋" w:hAnsi="仿宋" w:eastAsia="仿宋"/>
          <w:bCs/>
          <w:color w:val="000000" w:themeColor="text1"/>
          <w:sz w:val="28"/>
          <w:szCs w:val="28"/>
          <w14:textFill>
            <w14:solidFill>
              <w14:schemeClr w14:val="tx1"/>
            </w14:solidFill>
          </w14:textFill>
        </w:rPr>
        <w:t xml:space="preserve">X射线计算机体层摄影设备采购项目</w:t>
      </w:r>
      <w:r>
        <w:rPr>
          <w:rFonts w:hint="eastAsia" w:ascii="仿宋" w:hAnsi="仿宋" w:eastAsia="仿宋"/>
          <w:color w:val="000000" w:themeColor="text1"/>
          <w:sz w:val="28"/>
          <w:szCs w:val="28"/>
          <w14:textFill>
            <w14:solidFill>
              <w14:schemeClr w14:val="tx1"/>
            </w14:solidFill>
          </w14:textFill>
        </w:rPr>
        <w:t xml:space="preserve">，详见磋商文件第五章。</w:t>
      </w:r>
      <w:r/>
    </w:p>
    <w:p>
      <w:pPr>
        <w:ind w:firstLine="565"/>
        <w:spacing w:line="50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（七）合同履行期限:</w:t>
      </w:r>
      <w:r>
        <w:rPr>
          <w:rFonts w:hint="eastAsia" w:ascii="仿宋" w:hAnsi="仿宋" w:eastAsia="仿宋"/>
          <w:sz w:val="28"/>
          <w:szCs w:val="28"/>
          <w:highlight w:val="none"/>
        </w:rPr>
        <w:t xml:space="preserve">合同签订后</w:t>
      </w:r>
      <w:r>
        <w:rPr>
          <w:rFonts w:hint="eastAsia" w:ascii="仿宋" w:hAnsi="仿宋" w:eastAsia="仿宋"/>
          <w:sz w:val="28"/>
          <w:szCs w:val="28"/>
          <w:highlight w:val="none"/>
          <w:lang w:val="en-US" w:eastAsia="zh-CN"/>
        </w:rPr>
        <w:t xml:space="preserve">30个工作日内</w:t>
      </w:r>
      <w:r>
        <w:rPr>
          <w:rFonts w:hint="eastAsia" w:ascii="仿宋" w:hAnsi="仿宋" w:eastAsia="仿宋"/>
          <w:sz w:val="28"/>
          <w:szCs w:val="28"/>
          <w:highlight w:val="none"/>
        </w:rPr>
        <w:t xml:space="preserve">完成供货</w:t>
      </w:r>
      <w:r>
        <w:rPr>
          <w:rFonts w:hint="eastAsia" w:ascii="仿宋" w:hAnsi="仿宋" w:eastAsia="仿宋"/>
          <w:sz w:val="28"/>
          <w:szCs w:val="28"/>
          <w:highlight w:val="none"/>
          <w:lang w:val="en-US" w:eastAsia="zh-CN"/>
        </w:rPr>
        <w:t xml:space="preserve">并安装调试交付使用</w:t>
      </w:r>
      <w:r>
        <w:rPr>
          <w:rFonts w:hint="eastAsia" w:ascii="仿宋" w:hAnsi="仿宋" w:eastAsia="仿宋"/>
          <w:sz w:val="28"/>
          <w:szCs w:val="28"/>
          <w:highlight w:val="none"/>
        </w:rPr>
        <w:t xml:space="preserve">。</w:t>
      </w:r>
      <w:r/>
    </w:p>
    <w:p>
      <w:pPr>
        <w:ind w:firstLine="565"/>
        <w:spacing w:line="52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（八）本项目不接受联合体。</w:t>
      </w:r>
      <w:r/>
    </w:p>
    <w:p>
      <w:pPr>
        <w:ind w:firstLine="565"/>
        <w:spacing w:line="520" w:lineRule="exact"/>
        <w:rPr>
          <w:rFonts w:hint="eastAsia" w:ascii="仿宋" w:hAnsi="仿宋" w:eastAsia="仿宋"/>
          <w:b/>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（九）本项目采购标的对应的中小企业划分标准所属行业为</w:t>
      </w:r>
      <w:r>
        <w:rPr>
          <w:rFonts w:hint="eastAsia" w:ascii="仿宋" w:hAnsi="仿宋" w:eastAsia="仿宋"/>
          <w:bCs/>
          <w:color w:val="000000" w:themeColor="text1"/>
          <w:sz w:val="28"/>
          <w:szCs w:val="28"/>
          <w:highlight w:val="none"/>
          <w:u w:val="single"/>
          <w14:textFill>
            <w14:solidFill>
              <w14:schemeClr w14:val="tx1"/>
            </w14:solidFill>
          </w14:textFill>
        </w:rPr>
        <w:t xml:space="preserve">工业。</w:t>
      </w:r>
      <w:r/>
    </w:p>
    <w:p>
      <w:pPr>
        <w:spacing w:line="52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二、申请人的资格要求:</w:t>
      </w:r>
      <w:r/>
    </w:p>
    <w:p>
      <w:pPr>
        <w:ind w:firstLine="560"/>
        <w:spacing w:line="4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（一）满足《中华人民共和国政府采购法》第二十二条规定；</w:t>
      </w:r>
      <w:r/>
    </w:p>
    <w:p>
      <w:pPr>
        <w:ind w:firstLine="560"/>
        <w:spacing w:line="52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（二）落实政府采购政策需满足的资格要求:</w:t>
      </w:r>
      <w:r/>
    </w:p>
    <w:p>
      <w:pPr>
        <w:ind w:firstLine="560"/>
        <w:spacing w:line="520" w:lineRule="exact"/>
        <w:rPr>
          <w:rFonts w:hint="eastAsia" w:ascii="仿宋" w:hAnsi="仿宋" w:eastAsia="仿宋"/>
          <w:color w:val="000000" w:themeColor="text1"/>
          <w:sz w:val="28"/>
          <w:szCs w:val="28"/>
          <w:highlight w:val="none"/>
          <w:lang w:val="zh-CN"/>
          <w14:textFill>
            <w14:solidFill>
              <w14:schemeClr w14:val="tx1"/>
            </w14:solidFill>
          </w14:textFill>
        </w:rPr>
      </w:pPr>
      <w:r>
        <w:rPr>
          <w:rFonts w:hint="eastAsia" w:ascii="仿宋" w:hAnsi="仿宋" w:eastAsia="仿宋"/>
          <w:color w:val="000000" w:themeColor="text1"/>
          <w:sz w:val="28"/>
          <w:szCs w:val="28"/>
          <w:highlight w:val="none"/>
          <w:lang w:val="zh-CN"/>
          <w14:textFill>
            <w14:solidFill>
              <w14:schemeClr w14:val="tx1"/>
            </w14:solidFill>
          </w14:textFill>
        </w:rPr>
        <w:t xml:space="preserve">本项目</w:t>
      </w:r>
      <w:r>
        <w:rPr>
          <w:rFonts w:hint="eastAsia" w:ascii="仿宋" w:hAnsi="仿宋" w:eastAsia="仿宋"/>
          <w:color w:val="000000" w:themeColor="text1"/>
          <w:sz w:val="28"/>
          <w:szCs w:val="28"/>
          <w:highlight w:val="none"/>
          <w14:textFill>
            <w14:solidFill>
              <w14:schemeClr w14:val="tx1"/>
            </w14:solidFill>
          </w14:textFill>
        </w:rPr>
        <w:t xml:space="preserve">按照</w:t>
      </w:r>
      <w:r>
        <w:rPr>
          <w:rFonts w:hint="eastAsia" w:ascii="仿宋" w:hAnsi="仿宋" w:eastAsia="仿宋"/>
          <w:color w:val="000000" w:themeColor="text1"/>
          <w:sz w:val="28"/>
          <w:szCs w:val="28"/>
          <w:highlight w:val="none"/>
          <w:lang w:val="zh-CN"/>
          <w14:textFill>
            <w14:solidFill>
              <w14:schemeClr w14:val="tx1"/>
            </w14:solidFill>
          </w14:textFill>
        </w:rPr>
        <w:t xml:space="preserve">以下</w:t>
      </w:r>
      <w:r>
        <w:rPr>
          <w:rFonts w:hint="eastAsia" w:ascii="仿宋" w:hAnsi="仿宋" w:eastAsia="仿宋"/>
          <w:sz w:val="28"/>
          <w:szCs w:val="28"/>
          <w:highlight w:val="none"/>
          <w:lang w:val="zh-CN"/>
        </w:rPr>
        <w:t xml:space="preserve">第</w:t>
      </w:r>
      <w:r>
        <w:rPr>
          <w:rFonts w:hint="eastAsia" w:ascii="仿宋" w:hAnsi="仿宋" w:eastAsia="仿宋"/>
          <w:sz w:val="28"/>
          <w:szCs w:val="28"/>
          <w:highlight w:val="none"/>
          <w:u w:val="single"/>
        </w:rPr>
        <w:t xml:space="preserve">3</w:t>
      </w:r>
      <w:r>
        <w:rPr>
          <w:rFonts w:hint="eastAsia" w:ascii="仿宋" w:hAnsi="仿宋" w:eastAsia="仿宋"/>
          <w:sz w:val="28"/>
          <w:szCs w:val="28"/>
          <w:highlight w:val="none"/>
          <w:lang w:val="zh-CN"/>
        </w:rPr>
        <w:t xml:space="preserve">种</w:t>
      </w:r>
      <w:r>
        <w:rPr>
          <w:rFonts w:hint="eastAsia" w:ascii="仿宋" w:hAnsi="仿宋" w:eastAsia="仿宋"/>
          <w:color w:val="000000" w:themeColor="text1"/>
          <w:sz w:val="28"/>
          <w:szCs w:val="28"/>
          <w:highlight w:val="none"/>
          <w:lang w:val="zh-CN"/>
          <w14:textFill>
            <w14:solidFill>
              <w14:schemeClr w14:val="tx1"/>
            </w14:solidFill>
          </w14:textFill>
        </w:rPr>
        <w:t xml:space="preserve">方式落实政府采购促进中小企业发展的要求：</w:t>
      </w:r>
      <w:r/>
    </w:p>
    <w:p>
      <w:pPr>
        <w:ind w:firstLine="560"/>
        <w:spacing w:line="52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zh-CN"/>
          <w14:textFill>
            <w14:solidFill>
              <w14:schemeClr w14:val="tx1"/>
            </w14:solidFill>
          </w14:textFill>
        </w:rPr>
        <w:t xml:space="preserve">1、</w:t>
      </w:r>
      <w:r>
        <w:rPr>
          <w:rFonts w:ascii="仿宋" w:hAnsi="仿宋" w:eastAsia="仿宋"/>
          <w:color w:val="000000" w:themeColor="text1"/>
          <w:sz w:val="28"/>
          <w:szCs w:val="28"/>
          <w:highlight w:val="none"/>
          <w14:textFill>
            <w14:solidFill>
              <w14:schemeClr w14:val="tx1"/>
            </w14:solidFill>
          </w14:textFill>
        </w:rPr>
        <w:t xml:space="preserve">本项目为专门面向中小企业采购的项目</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firstLine="560"/>
        <w:spacing w:line="520" w:lineRule="exact"/>
        <w:rPr>
          <w:rFonts w:hint="eastAsia" w:ascii="仿宋" w:hAnsi="仿宋" w:eastAsia="仿宋"/>
          <w:color w:val="000000" w:themeColor="text1"/>
          <w:sz w:val="28"/>
          <w:szCs w:val="28"/>
          <w:highlight w:val="none"/>
          <w:lang w:val="zh-CN"/>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zh-CN"/>
          <w14:textFill>
            <w14:solidFill>
              <w14:schemeClr w14:val="tx1"/>
            </w14:solidFill>
          </w14:textFill>
        </w:rPr>
        <w:t xml:space="preserve">本项目通过以下第（）种方式预留部分采购份额</w:t>
      </w:r>
      <w:r>
        <w:rPr>
          <w:rFonts w:hint="eastAsia" w:ascii="仿宋" w:hAnsi="仿宋" w:eastAsia="仿宋"/>
          <w:color w:val="000000" w:themeColor="text1"/>
          <w:sz w:val="28"/>
          <w:szCs w:val="28"/>
          <w:highlight w:val="none"/>
          <w14:textFill>
            <w14:solidFill>
              <w14:schemeClr w14:val="tx1"/>
            </w14:solidFill>
          </w14:textFill>
        </w:rPr>
        <w:t xml:space="preserve">采购</w:t>
      </w:r>
      <w:r>
        <w:rPr>
          <w:rFonts w:hint="eastAsia" w:ascii="仿宋" w:hAnsi="仿宋" w:eastAsia="仿宋"/>
          <w:color w:val="000000" w:themeColor="text1"/>
          <w:sz w:val="28"/>
          <w:szCs w:val="28"/>
          <w:highlight w:val="none"/>
          <w:lang w:val="zh-CN"/>
          <w14:textFill>
            <w14:solidFill>
              <w14:schemeClr w14:val="tx1"/>
            </w14:solidFill>
          </w14:textFill>
        </w:rPr>
        <w:t xml:space="preserve">中小企业</w:t>
      </w:r>
      <w:r>
        <w:rPr>
          <w:rFonts w:hint="eastAsia" w:ascii="仿宋" w:hAnsi="仿宋" w:eastAsia="仿宋"/>
          <w:color w:val="000000" w:themeColor="text1"/>
          <w:sz w:val="28"/>
          <w:szCs w:val="28"/>
          <w:highlight w:val="none"/>
          <w14:textFill>
            <w14:solidFill>
              <w14:schemeClr w14:val="tx1"/>
            </w14:solidFill>
          </w14:textFill>
        </w:rPr>
        <w:t xml:space="preserve">服务</w:t>
      </w:r>
      <w:r>
        <w:rPr>
          <w:rFonts w:hint="eastAsia" w:ascii="仿宋" w:hAnsi="仿宋" w:eastAsia="仿宋"/>
          <w:color w:val="000000" w:themeColor="text1"/>
          <w:sz w:val="28"/>
          <w:szCs w:val="28"/>
          <w:highlight w:val="none"/>
          <w:lang w:val="zh-CN"/>
          <w14:textFill>
            <w14:solidFill>
              <w14:schemeClr w14:val="tx1"/>
            </w14:solidFill>
          </w14:textFill>
        </w:rPr>
        <w:t xml:space="preserve">：</w:t>
      </w:r>
      <w:r/>
    </w:p>
    <w:p>
      <w:pPr>
        <w:ind w:firstLine="560"/>
        <w:spacing w:line="520" w:lineRule="exact"/>
        <w:rPr>
          <w:rFonts w:hint="eastAsia" w:ascii="仿宋" w:hAnsi="仿宋" w:eastAsia="仿宋"/>
          <w:color w:val="000000" w:themeColor="text1"/>
          <w:sz w:val="28"/>
          <w:szCs w:val="28"/>
          <w:highlight w:val="none"/>
          <w:lang w:val="zh-CN"/>
          <w14:textFill>
            <w14:solidFill>
              <w14:schemeClr w14:val="tx1"/>
            </w14:solidFill>
          </w14:textFill>
        </w:rPr>
      </w:pPr>
      <w:r>
        <w:rPr>
          <w:rFonts w:hint="eastAsia" w:ascii="仿宋" w:hAnsi="仿宋" w:eastAsia="仿宋"/>
          <w:color w:val="000000" w:themeColor="text1"/>
          <w:sz w:val="28"/>
          <w:szCs w:val="28"/>
          <w:highlight w:val="none"/>
          <w:lang w:val="zh-CN"/>
          <w14:textFill>
            <w14:solidFill>
              <w14:schemeClr w14:val="tx1"/>
            </w14:solidFill>
          </w14:textFill>
        </w:rPr>
        <w:t xml:space="preserve">（1）本项目要求供应商以联合体形式参加，中小企业合同金额应当达到的比例为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zh-CN"/>
          <w14:textFill>
            <w14:solidFill>
              <w14:schemeClr w14:val="tx1"/>
            </w14:solidFill>
          </w14:textFill>
        </w:rPr>
        <w:t xml:space="preserve">，其中小微企业所占比例应为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zh-CN"/>
          <w14:textFill>
            <w14:solidFill>
              <w14:schemeClr w14:val="tx1"/>
            </w14:solidFill>
          </w14:textFill>
        </w:rPr>
        <w:t xml:space="preserve">（两项比例均应符合《政府采购促进中小企业发展管理办法》第八条规定）。</w:t>
      </w:r>
      <w:r/>
    </w:p>
    <w:p>
      <w:pPr>
        <w:ind w:firstLine="560"/>
        <w:spacing w:line="520" w:lineRule="exact"/>
        <w:rPr>
          <w:rFonts w:hint="eastAsia" w:ascii="仿宋" w:hAnsi="仿宋" w:eastAsia="仿宋"/>
          <w:color w:val="000000" w:themeColor="text1"/>
          <w:sz w:val="28"/>
          <w:szCs w:val="28"/>
          <w:highlight w:val="none"/>
          <w:lang w:val="zh-CN"/>
          <w14:textFill>
            <w14:solidFill>
              <w14:schemeClr w14:val="tx1"/>
            </w14:solidFill>
          </w14:textFill>
        </w:rPr>
      </w:pPr>
      <w:r>
        <w:rPr>
          <w:rFonts w:hint="eastAsia" w:ascii="仿宋" w:hAnsi="仿宋" w:eastAsia="仿宋"/>
          <w:color w:val="000000" w:themeColor="text1"/>
          <w:sz w:val="28"/>
          <w:szCs w:val="28"/>
          <w:highlight w:val="none"/>
          <w:lang w:val="zh-CN"/>
          <w14:textFill>
            <w14:solidFill>
              <w14:schemeClr w14:val="tx1"/>
            </w14:solidFill>
          </w14:textFill>
        </w:rPr>
        <w:t xml:space="preserve">（2）本项目要求供应商进行合同分包，中小企业合同金额应当达到的比例为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zh-CN"/>
          <w14:textFill>
            <w14:solidFill>
              <w14:schemeClr w14:val="tx1"/>
            </w14:solidFill>
          </w14:textFill>
        </w:rPr>
        <w:t xml:space="preserve">，其中小微企业所占比例应为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zh-CN"/>
          <w14:textFill>
            <w14:solidFill>
              <w14:schemeClr w14:val="tx1"/>
            </w14:solidFill>
          </w14:textFill>
        </w:rPr>
        <w:t xml:space="preserve">（两项比例均应符合《政府采购促进中小企业发展管理办法》第八条规定）。</w:t>
      </w:r>
      <w:r/>
    </w:p>
    <w:p>
      <w:pPr>
        <w:ind w:firstLine="560"/>
        <w:spacing w:line="520" w:lineRule="exact"/>
        <w:rPr>
          <w:rFonts w:hint="eastAsia" w:ascii="仿宋" w:hAnsi="仿宋" w:eastAsia="仿宋"/>
          <w:color w:val="000000" w:themeColor="text1"/>
          <w:sz w:val="28"/>
          <w:szCs w:val="28"/>
          <w:highlight w:val="none"/>
          <w:lang w:val="zh-CN"/>
          <w14:textFill>
            <w14:solidFill>
              <w14:schemeClr w14:val="tx1"/>
            </w14:solidFill>
          </w14:textFill>
        </w:rPr>
      </w:pPr>
      <w:r>
        <w:rPr>
          <w:rFonts w:hint="eastAsia" w:ascii="仿宋" w:hAnsi="仿宋" w:eastAsia="仿宋"/>
          <w:color w:val="000000" w:themeColor="text1"/>
          <w:sz w:val="28"/>
          <w:szCs w:val="28"/>
          <w:highlight w:val="none"/>
          <w:lang w:val="zh-CN"/>
          <w14:textFill>
            <w14:solidFill>
              <w14:schemeClr w14:val="tx1"/>
            </w14:solidFill>
          </w14:textFill>
        </w:rPr>
        <w:t xml:space="preserve">3、本项目为非预留份额的采购项目，</w:t>
      </w:r>
      <w:r>
        <w:rPr>
          <w:rFonts w:hint="eastAsia" w:ascii="仿宋" w:hAnsi="仿宋" w:eastAsia="仿宋"/>
          <w:color w:val="000000" w:themeColor="text1"/>
          <w:sz w:val="28"/>
          <w:szCs w:val="28"/>
          <w:highlight w:val="none"/>
          <w14:textFill>
            <w14:solidFill>
              <w14:schemeClr w14:val="tx1"/>
            </w14:solidFill>
          </w14:textFill>
        </w:rPr>
        <w:t xml:space="preserve">对小微企业报价给予扣除，用扣除后的价格参加评审，具体详见第二章“供应商须知”第36.1项</w:t>
      </w:r>
      <w:r>
        <w:rPr>
          <w:rFonts w:hint="eastAsia" w:ascii="仿宋" w:hAnsi="仿宋" w:eastAsia="仿宋"/>
          <w:color w:val="000000" w:themeColor="text1"/>
          <w:sz w:val="28"/>
          <w:szCs w:val="28"/>
          <w:highlight w:val="none"/>
          <w:lang w:val="zh-CN"/>
          <w14:textFill>
            <w14:solidFill>
              <w14:schemeClr w14:val="tx1"/>
            </w14:solidFill>
          </w14:textFill>
        </w:rPr>
        <w:t xml:space="preserve">。</w:t>
      </w:r>
      <w:r/>
    </w:p>
    <w:p>
      <w:pPr>
        <w:ind w:firstLine="560"/>
        <w:spacing w:line="520" w:lineRule="exact"/>
        <w:rPr>
          <w:rFonts w:hint="eastAsia" w:ascii="仿宋" w:hAnsi="仿宋" w:eastAsia="仿宋"/>
          <w:color w:val="000000" w:themeColor="text1"/>
          <w:sz w:val="28"/>
          <w:szCs w:val="28"/>
          <w:highlight w:val="none"/>
          <w:lang w:val="zh-CN"/>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注:</w:t>
      </w:r>
      <w:r>
        <w:rPr>
          <w:rFonts w:hint="eastAsia" w:ascii="仿宋" w:hAnsi="仿宋" w:eastAsia="仿宋"/>
          <w:color w:val="000000" w:themeColor="text1"/>
          <w:sz w:val="28"/>
          <w:szCs w:val="28"/>
          <w:highlight w:val="none"/>
          <w:lang w:val="zh-CN"/>
          <w14:textFill>
            <w14:solidFill>
              <w14:schemeClr w14:val="tx1"/>
            </w14:solidFill>
          </w14:textFill>
        </w:rPr>
        <w:t xml:space="preserve">监狱企业、残疾人福利性单位视同小微企业；符合中小企业划分标准的个体工商户，在政府采购活动中视同中小企业，享受政府采购支持中小企业发展政策。</w:t>
      </w:r>
      <w:r/>
    </w:p>
    <w:p>
      <w:pPr>
        <w:numPr>
          <w:ilvl w:val="0"/>
          <w:numId w:val="3"/>
        </w:numPr>
        <w:ind w:firstLine="560"/>
        <w:spacing w:line="440" w:lineRule="exact"/>
        <w:rPr>
          <w:rFonts w:hint="eastAsia"/>
          <w:highlight w:val="none"/>
        </w:rPr>
      </w:pPr>
      <w:r>
        <w:rPr>
          <w:rFonts w:hint="eastAsia" w:ascii="仿宋" w:hAnsi="仿宋" w:eastAsia="仿宋"/>
          <w:sz w:val="28"/>
          <w:szCs w:val="28"/>
          <w:highlight w:val="none"/>
        </w:rPr>
        <w:t xml:space="preserve">本项目的特定资格要求:</w:t>
      </w:r>
      <w:r>
        <w:rPr>
          <w:rFonts w:hint="eastAsia"/>
          <w:highlight w:val="none"/>
        </w:rPr>
        <w:t xml:space="preserve"> </w:t>
      </w:r>
      <w:r/>
    </w:p>
    <w:p>
      <w:pPr>
        <w:numPr>
          <w:ilvl w:val="0"/>
          <w:numId w:val="0"/>
        </w:numPr>
        <w:ind w:firstLine="560"/>
        <w:spacing w:line="440" w:lineRule="exact"/>
        <w:rPr>
          <w:rFonts w:hint="eastAsia" w:ascii="仿宋" w:hAnsi="仿宋" w:eastAsia="仿宋"/>
          <w:sz w:val="28"/>
          <w:szCs w:val="36"/>
          <w:highlight w:val="none"/>
        </w:rPr>
      </w:pPr>
      <w:r>
        <w:rPr>
          <w:rFonts w:hint="eastAsia" w:ascii="仿宋" w:hAnsi="仿宋" w:eastAsia="仿宋"/>
          <w:sz w:val="28"/>
          <w:szCs w:val="36"/>
          <w:highlight w:val="none"/>
          <w:lang w:val="en-US" w:eastAsia="zh-CN"/>
        </w:rPr>
        <w:t xml:space="preserve">(1)供应商</w:t>
      </w:r>
      <w:r>
        <w:rPr>
          <w:rFonts w:hint="eastAsia" w:ascii="仿宋" w:hAnsi="仿宋" w:eastAsia="仿宋"/>
          <w:sz w:val="28"/>
          <w:szCs w:val="36"/>
          <w:highlight w:val="none"/>
        </w:rPr>
        <w:t xml:space="preserve">必须提供所投产品</w:t>
      </w:r>
      <w:r>
        <w:rPr>
          <w:rFonts w:hint="eastAsia" w:ascii="仿宋" w:hAnsi="仿宋" w:eastAsia="仿宋"/>
          <w:sz w:val="28"/>
          <w:szCs w:val="36"/>
          <w:highlight w:val="none"/>
          <w:lang w:val="en-US" w:eastAsia="zh-CN"/>
        </w:rPr>
        <w:t xml:space="preserve">有效期内</w:t>
      </w:r>
      <w:r>
        <w:rPr>
          <w:rFonts w:hint="eastAsia" w:ascii="仿宋" w:hAnsi="仿宋" w:eastAsia="仿宋"/>
          <w:sz w:val="28"/>
          <w:szCs w:val="36"/>
          <w:highlight w:val="none"/>
        </w:rPr>
        <w:t xml:space="preserve">的《医疗器械注册证》及附件（证书上的型号必须与所投型号一致，否则将</w:t>
      </w:r>
      <w:r>
        <w:rPr>
          <w:rFonts w:hint="eastAsia" w:ascii="仿宋" w:hAnsi="仿宋" w:eastAsia="仿宋"/>
          <w:sz w:val="28"/>
          <w:szCs w:val="36"/>
          <w:highlight w:val="none"/>
          <w:lang w:val="en-US" w:eastAsia="zh-CN"/>
        </w:rPr>
        <w:t xml:space="preserve">视为</w:t>
      </w:r>
      <w:r>
        <w:rPr>
          <w:rFonts w:hint="eastAsia" w:ascii="仿宋" w:hAnsi="仿宋" w:eastAsia="仿宋"/>
          <w:sz w:val="28"/>
          <w:szCs w:val="36"/>
          <w:highlight w:val="none"/>
        </w:rPr>
        <w:t xml:space="preserve">无效</w:t>
      </w:r>
      <w:r>
        <w:rPr>
          <w:rFonts w:hint="eastAsia" w:ascii="仿宋" w:hAnsi="仿宋" w:eastAsia="仿宋"/>
          <w:sz w:val="28"/>
          <w:szCs w:val="36"/>
          <w:highlight w:val="none"/>
          <w:lang w:val="en-US" w:eastAsia="zh-CN"/>
        </w:rPr>
        <w:t xml:space="preserve">响应</w:t>
      </w:r>
      <w:r>
        <w:rPr>
          <w:rFonts w:hint="eastAsia" w:ascii="仿宋" w:hAnsi="仿宋" w:eastAsia="仿宋"/>
          <w:sz w:val="28"/>
          <w:szCs w:val="36"/>
          <w:highlight w:val="none"/>
        </w:rPr>
        <w:t xml:space="preserve">）。</w:t>
      </w:r>
      <w:r/>
    </w:p>
    <w:p>
      <w:pPr>
        <w:ind w:firstLine="560"/>
        <w:spacing w:line="440" w:lineRule="exact"/>
        <w:rPr>
          <w:rFonts w:hint="eastAsia" w:eastAsia="仿宋"/>
          <w:color w:val="000000" w:themeColor="text1"/>
          <w:sz w:val="28"/>
          <w:szCs w:val="28"/>
          <w:lang w:val="en-US" w:eastAsia="zh-CN"/>
          <w14:textFill>
            <w14:solidFill>
              <w14:schemeClr w14:val="tx1"/>
            </w14:solidFill>
          </w14:textFill>
        </w:rPr>
      </w:pPr>
      <w:r>
        <w:rPr>
          <w:rFonts w:hint="eastAsia" w:ascii="仿宋" w:hAnsi="仿宋" w:eastAsia="仿宋" w:cs="仿宋"/>
          <w:b w:val="0"/>
          <w:bCs w:val="0"/>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b w:val="0"/>
          <w:bCs w:val="0"/>
          <w:color w:val="000000" w:themeColor="text1"/>
          <w:sz w:val="28"/>
          <w:szCs w:val="28"/>
          <w:highlight w:val="none"/>
          <w:shd w:val="clear" w:color="auto" w:fill="ffffff"/>
          <w14:textFill>
            <w14:solidFill>
              <w14:schemeClr w14:val="tx1"/>
            </w14:solidFill>
          </w14:textFill>
        </w:rPr>
        <w:t xml:space="preserve">根据《中华人民共和国放射性污染防治法》和《放射性同位素与射线装置安全和防护条例》等法律法规的规定，生产厂家及销售公司均需取得《辐射安全许可证》</w:t>
      </w:r>
      <w:r>
        <w:rPr>
          <w:rFonts w:hint="eastAsia" w:ascii="仿宋" w:hAnsi="仿宋" w:eastAsia="仿宋" w:cs="仿宋"/>
          <w:b w:val="0"/>
          <w:bCs w:val="0"/>
          <w:color w:val="000000" w:themeColor="text1"/>
          <w:sz w:val="28"/>
          <w:szCs w:val="28"/>
          <w:highlight w:val="none"/>
          <w:shd w:val="clear" w:color="auto" w:fill="ffffff"/>
          <w:lang w:eastAsia="zh-CN"/>
          <w14:textFill>
            <w14:solidFill>
              <w14:schemeClr w14:val="tx1"/>
            </w14:solidFill>
          </w14:textFill>
        </w:rPr>
        <w:t xml:space="preserve">。</w:t>
      </w:r>
      <w:r/>
    </w:p>
    <w:p>
      <w:pPr>
        <w:numPr>
          <w:ilvl w:val="0"/>
          <w:numId w:val="0"/>
        </w:num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lang w:eastAsia="zh-CN"/>
          <w14:textFill>
            <w14:solidFill>
              <w14:schemeClr w14:val="tx1"/>
            </w14:solidFill>
          </w14:textFill>
        </w:rPr>
        <w:t xml:space="preserve">（</w:t>
      </w:r>
      <w:r>
        <w:rPr>
          <w:rFonts w:hint="eastAsia" w:ascii="仿宋" w:hAnsi="仿宋" w:eastAsia="仿宋" w:cs="宋体"/>
          <w:color w:val="000000" w:themeColor="text1"/>
          <w:sz w:val="28"/>
          <w:szCs w:val="28"/>
          <w:lang w:val="en-US" w:eastAsia="zh-CN"/>
          <w14:textFill>
            <w14:solidFill>
              <w14:schemeClr w14:val="tx1"/>
            </w14:solidFill>
          </w14:textFill>
        </w:rPr>
        <w:t xml:space="preserve">四）</w:t>
      </w:r>
      <w:r>
        <w:rPr>
          <w:rFonts w:hint="eastAsia" w:ascii="仿宋" w:hAnsi="仿宋" w:eastAsia="仿宋" w:cs="宋体"/>
          <w:color w:val="000000" w:themeColor="text1"/>
          <w:sz w:val="28"/>
          <w:szCs w:val="28"/>
          <w14:textFill>
            <w14:solidFill>
              <w14:schemeClr w14:val="tx1"/>
            </w14:solidFill>
          </w14:textFill>
        </w:rPr>
        <w:t xml:space="preserve">拒绝下述条件的供应商参加本次采购活动:</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1、供应商</w:t>
      </w:r>
      <w:r>
        <w:rPr>
          <w:rFonts w:ascii="仿宋" w:hAnsi="仿宋" w:eastAsia="仿宋"/>
          <w:color w:val="000000" w:themeColor="text1"/>
          <w:sz w:val="28"/>
          <w:szCs w:val="28"/>
          <w14:textFill>
            <w14:solidFill>
              <w14:schemeClr w14:val="tx1"/>
            </w14:solidFill>
          </w14:textFill>
        </w:rPr>
        <w:t xml:space="preserve">单位负责人为同一人或者存在直接控股、管理关系的不同供应商，不得</w:t>
      </w:r>
      <w:r>
        <w:rPr>
          <w:rFonts w:hint="eastAsia" w:ascii="仿宋" w:hAnsi="仿宋" w:eastAsia="仿宋"/>
          <w:color w:val="000000" w:themeColor="text1"/>
          <w:sz w:val="28"/>
          <w:szCs w:val="28"/>
          <w14:textFill>
            <w14:solidFill>
              <w14:schemeClr w14:val="tx1"/>
            </w14:solidFill>
          </w14:textFill>
        </w:rPr>
        <w:t xml:space="preserve">同时</w:t>
      </w:r>
      <w:r>
        <w:rPr>
          <w:rFonts w:ascii="仿宋" w:hAnsi="仿宋" w:eastAsia="仿宋"/>
          <w:color w:val="000000" w:themeColor="text1"/>
          <w:sz w:val="28"/>
          <w:szCs w:val="28"/>
          <w14:textFill>
            <w14:solidFill>
              <w14:schemeClr w14:val="tx1"/>
            </w14:solidFill>
          </w14:textFill>
        </w:rPr>
        <w:t xml:space="preserve">参加同一合同项下的政府采购活动。</w:t>
      </w:r>
      <w:r/>
    </w:p>
    <w:p>
      <w:pPr>
        <w:ind w:firstLine="560"/>
        <w:spacing w:line="520" w:lineRule="exact"/>
        <w:rPr>
          <w:rFonts w:hint="eastAsia" w:ascii="仿宋" w:hAnsi="仿宋" w:eastAsia="仿宋"/>
          <w:b/>
          <w:i/>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2、凡</w:t>
      </w:r>
      <w:r>
        <w:rPr>
          <w:rFonts w:ascii="仿宋" w:hAnsi="仿宋" w:eastAsia="仿宋"/>
          <w:color w:val="000000" w:themeColor="text1"/>
          <w:sz w:val="28"/>
          <w:szCs w:val="28"/>
          <w14:textFill>
            <w14:solidFill>
              <w14:schemeClr w14:val="tx1"/>
            </w14:solidFill>
          </w14:textFill>
        </w:rPr>
        <w:t xml:space="preserve">为采购项目提供整体设计、规范编制或者项目管理、监理、检测等服务的供应商，不得再参加</w:t>
      </w:r>
      <w:r>
        <w:rPr>
          <w:rFonts w:hint="eastAsia" w:ascii="仿宋" w:hAnsi="仿宋" w:eastAsia="仿宋"/>
          <w:color w:val="000000" w:themeColor="text1"/>
          <w:sz w:val="28"/>
          <w:szCs w:val="28"/>
          <w14:textFill>
            <w14:solidFill>
              <w14:schemeClr w14:val="tx1"/>
            </w14:solidFill>
          </w14:textFill>
        </w:rPr>
        <w:t xml:space="preserve">本</w:t>
      </w:r>
      <w:r>
        <w:rPr>
          <w:rFonts w:ascii="仿宋" w:hAnsi="仿宋" w:eastAsia="仿宋"/>
          <w:color w:val="000000" w:themeColor="text1"/>
          <w:sz w:val="28"/>
          <w:szCs w:val="28"/>
          <w14:textFill>
            <w14:solidFill>
              <w14:schemeClr w14:val="tx1"/>
            </w14:solidFill>
          </w14:textFill>
        </w:rPr>
        <w:t xml:space="preserve">项目的采购活动。</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3、供应商被“信用中国”网站、“中国政府采购网”列入失信被执行人、重大税收违法案件当事人名单、政府采购严重违法失信行为记录名单。</w:t>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三、获取磋商文件</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自招标公告发布之日起五个工作日。</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地点：江苏政府采购网或淮安市政府采购网</w:t>
      </w:r>
      <w:r>
        <w:rPr>
          <w:rFonts w:ascii="Calibri" w:hAnsi="Calibri" w:eastAsia="仿宋" w:cs="Calibri"/>
          <w:color w:val="000000" w:themeColor="text1"/>
          <w:sz w:val="28"/>
          <w:szCs w:val="28"/>
          <w14:textFill>
            <w14:solidFill>
              <w14:schemeClr w14:val="tx1"/>
            </w14:solidFill>
          </w14:textFill>
        </w:rPr>
        <w:t xml:space="preserve"> </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ascii="Calibri" w:hAnsi="Calibri" w:eastAsia="仿宋" w:cs="Calibri"/>
          <w:color w:val="000000" w:themeColor="text1"/>
          <w:sz w:val="28"/>
          <w:szCs w:val="28"/>
          <w14:textFill>
            <w14:solidFill>
              <w14:schemeClr w14:val="tx1"/>
            </w14:solidFill>
          </w14:textFill>
        </w:rPr>
        <w:t xml:space="preserve"> </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售价：0.00元</w:t>
      </w:r>
      <w:r>
        <w:rPr>
          <w:rFonts w:ascii="Calibri" w:hAnsi="Calibri" w:eastAsia="仿宋" w:cs="Calibri"/>
          <w:color w:val="000000" w:themeColor="text1"/>
          <w:sz w:val="28"/>
          <w:szCs w:val="28"/>
          <w14:textFill>
            <w14:solidFill>
              <w14:schemeClr w14:val="tx1"/>
            </w14:solidFill>
          </w14:textFill>
        </w:rPr>
        <w:t xml:space="preserve"> </w:t>
      </w:r>
      <w:r/>
    </w:p>
    <w:p>
      <w:pPr>
        <w:spacing w:line="50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四、提交响应文件截止时间、磋商时间和地点</w:t>
      </w:r>
      <w:r/>
    </w:p>
    <w:p>
      <w:pPr>
        <w:ind w:firstLine="560"/>
        <w:spacing w:line="520" w:lineRule="exact"/>
        <w:rPr>
          <w:rFonts w:hint="eastAsia" w:ascii="仿宋" w:hAnsi="仿宋" w:eastAsia="仿宋"/>
          <w:b/>
          <w:bCs/>
          <w:sz w:val="28"/>
          <w:szCs w:val="28"/>
        </w:rPr>
      </w:pPr>
      <w:r>
        <w:rPr>
          <w:rFonts w:hint="eastAsia" w:ascii="仿宋" w:hAnsi="仿宋" w:eastAsia="仿宋"/>
          <w:sz w:val="28"/>
          <w:szCs w:val="28"/>
        </w:rPr>
        <w:t xml:space="preserve">（一）电子响应文件提交截止时间及磋商时间:</w:t>
      </w:r>
      <w:bookmarkStart w:id="0" w:name="_Hlk211068636"/>
      <w:r>
        <w:rPr>
          <w:rFonts w:hint="eastAsia" w:ascii="仿宋" w:hAnsi="仿宋" w:eastAsia="仿宋"/>
          <w:b/>
          <w:bCs/>
          <w:sz w:val="28"/>
          <w:szCs w:val="28"/>
        </w:rPr>
        <w:t xml:space="preserve">2026年</w:t>
      </w:r>
      <w:r>
        <w:rPr>
          <w:rFonts w:hint="eastAsia" w:ascii="仿宋" w:hAnsi="仿宋" w:eastAsia="仿宋"/>
          <w:b/>
          <w:bCs/>
          <w:sz w:val="28"/>
          <w:szCs w:val="28"/>
          <w:lang w:val="en-US" w:eastAsia="zh-CN"/>
        </w:rPr>
        <w:t xml:space="preserve">7</w:t>
      </w:r>
      <w:r>
        <w:rPr>
          <w:rFonts w:hint="eastAsia" w:ascii="仿宋" w:hAnsi="仿宋" w:eastAsia="仿宋"/>
          <w:b/>
          <w:bCs/>
          <w:sz w:val="28"/>
          <w:szCs w:val="28"/>
        </w:rPr>
        <w:t xml:space="preserve">月</w:t>
      </w:r>
      <w:r>
        <w:rPr>
          <w:rFonts w:hint="eastAsia" w:ascii="仿宋" w:hAnsi="仿宋" w:eastAsia="仿宋"/>
          <w:b/>
          <w:bCs/>
          <w:sz w:val="28"/>
          <w:szCs w:val="28"/>
          <w:lang w:val="en-US" w:eastAsia="zh-CN"/>
        </w:rPr>
        <w:t xml:space="preserve">1</w:t>
      </w:r>
      <w:r>
        <w:rPr>
          <w:rFonts w:hint="eastAsia" w:ascii="仿宋" w:hAnsi="仿宋" w:eastAsia="仿宋"/>
          <w:b/>
          <w:bCs/>
          <w:sz w:val="28"/>
          <w:szCs w:val="28"/>
        </w:rPr>
        <w:t xml:space="preserve">日</w:t>
      </w:r>
      <w:r>
        <w:rPr>
          <w:rFonts w:hint="eastAsia" w:ascii="仿宋" w:hAnsi="仿宋" w:eastAsia="仿宋"/>
          <w:b/>
          <w:bCs/>
          <w:sz w:val="28"/>
          <w:szCs w:val="28"/>
          <w:lang w:val="en-US" w:eastAsia="zh-CN"/>
        </w:rPr>
        <w:t xml:space="preserve">14</w:t>
      </w:r>
      <w:r>
        <w:rPr>
          <w:rFonts w:hint="eastAsia" w:ascii="仿宋" w:hAnsi="仿宋" w:eastAsia="仿宋"/>
          <w:b/>
          <w:bCs/>
          <w:sz w:val="28"/>
          <w:szCs w:val="28"/>
        </w:rPr>
        <w:t xml:space="preserve">点</w:t>
      </w:r>
      <w:r>
        <w:rPr>
          <w:rFonts w:hint="eastAsia" w:ascii="仿宋" w:hAnsi="仿宋" w:eastAsia="仿宋"/>
          <w:b/>
          <w:bCs/>
          <w:sz w:val="28"/>
          <w:szCs w:val="28"/>
          <w:lang w:val="en-US" w:eastAsia="zh-CN"/>
        </w:rPr>
        <w:t xml:space="preserve">3</w:t>
      </w:r>
      <w:r>
        <w:rPr>
          <w:rFonts w:hint="eastAsia" w:ascii="仿宋" w:hAnsi="仿宋" w:eastAsia="仿宋"/>
          <w:b/>
          <w:bCs/>
          <w:sz w:val="28"/>
          <w:szCs w:val="28"/>
        </w:rPr>
        <w:t xml:space="preserve">0分</w:t>
      </w:r>
      <w:bookmarkEnd w:id="0"/>
      <w:r>
        <w:rPr>
          <w:rFonts w:hint="eastAsia" w:ascii="仿宋" w:hAnsi="仿宋" w:eastAsia="仿宋"/>
          <w:b/>
          <w:bCs/>
          <w:sz w:val="28"/>
          <w:szCs w:val="28"/>
        </w:rPr>
        <w:t xml:space="preserve">（北京时间）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（二）电子响应文件上传地址：“苏采云”政府采购交易系统网上开标大厅（</w:t>
      </w:r>
      <w:r>
        <w:fldChar w:fldCharType="begin"/>
      </w:r>
      <w:r>
        <w:instrText xml:space="preserve"> HYPERLINK "http://jszfcg.jscz.gov.cn/jszc/login" </w:instrText>
      </w:r>
      <w:r>
        <w:fldChar w:fldCharType="separate"/>
      </w:r>
      <w:r>
        <w:rPr>
          <w:rStyle w:val="806"/>
          <w:rFonts w:hint="eastAsia" w:ascii="仿宋" w:hAnsi="仿宋" w:eastAsia="仿宋" w:cs="宋体"/>
          <w:color w:val="auto"/>
          <w:sz w:val="28"/>
          <w:szCs w:val="28"/>
        </w:rPr>
        <w:t xml:space="preserve">http://jszfcg.jscz.gov.cn/jszc/login</w:t>
      </w:r>
      <w:r>
        <w:rPr>
          <w:rStyle w:val="806"/>
          <w:rFonts w:hint="eastAsia" w:ascii="仿宋" w:hAnsi="仿宋" w:eastAsia="仿宋" w:cs="宋体"/>
          <w:color w:val="auto"/>
          <w:sz w:val="28"/>
          <w:szCs w:val="28"/>
        </w:rPr>
        <w:fldChar w:fldCharType="end"/>
      </w:r>
      <w:r>
        <w:rPr>
          <w:rFonts w:hint="eastAsia" w:ascii="仿宋" w:hAnsi="仿宋" w:eastAsia="仿宋" w:cs="宋体"/>
          <w:sz w:val="28"/>
          <w:szCs w:val="28"/>
        </w:rPr>
        <w:t xml:space="preserve">）</w:t>
      </w:r>
      <w:r>
        <w:rPr>
          <w:rFonts w:hint="eastAsia" w:ascii="仿宋" w:hAnsi="仿宋" w:eastAsia="仿宋"/>
          <w:sz w:val="28"/>
          <w:szCs w:val="28"/>
        </w:rPr>
        <w:t xml:space="preserve">。</w:t>
      </w:r>
      <w:r/>
    </w:p>
    <w:p>
      <w:pPr>
        <w:spacing w:line="480" w:lineRule="exact"/>
        <w:rPr>
          <w:rFonts w:hint="eastAsia" w:ascii="仿宋" w:hAnsi="仿宋" w:eastAsia="仿宋" w:cs="宋体"/>
          <w:sz w:val="28"/>
          <w:szCs w:val="28"/>
        </w:rPr>
      </w:pPr>
      <w:r>
        <w:rPr>
          <w:rFonts w:hint="eastAsia" w:ascii="仿宋" w:hAnsi="仿宋" w:eastAsia="仿宋"/>
          <w:sz w:val="28"/>
          <w:szCs w:val="28"/>
        </w:rPr>
        <w:t xml:space="preserve">五、</w:t>
      </w:r>
      <w:r>
        <w:rPr>
          <w:rFonts w:hint="eastAsia" w:ascii="仿宋" w:hAnsi="仿宋" w:eastAsia="仿宋" w:cs="宋体"/>
          <w:sz w:val="28"/>
          <w:szCs w:val="28"/>
        </w:rPr>
        <w:t xml:space="preserve">电子响应文件开启时间及地点</w:t>
      </w:r>
      <w:r/>
    </w:p>
    <w:p>
      <w:pPr>
        <w:ind w:firstLine="424"/>
        <w:spacing w:line="480" w:lineRule="exact"/>
        <w:rPr>
          <w:rFonts w:hint="eastAsia" w:ascii="仿宋" w:hAnsi="仿宋" w:eastAsia="仿宋" w:cs="宋体"/>
          <w:b/>
          <w:bCs/>
          <w:sz w:val="28"/>
          <w:szCs w:val="28"/>
        </w:rPr>
      </w:pPr>
      <w:r>
        <w:rPr>
          <w:rFonts w:hint="eastAsia" w:ascii="仿宋" w:hAnsi="仿宋" w:eastAsia="仿宋" w:cs="宋体"/>
          <w:sz w:val="28"/>
          <w:szCs w:val="28"/>
        </w:rPr>
        <w:t xml:space="preserve">时间:</w:t>
      </w:r>
      <w:r>
        <w:rPr>
          <w:rFonts w:hint="eastAsia" w:ascii="仿宋" w:hAnsi="仿宋" w:eastAsia="仿宋"/>
          <w:sz w:val="28"/>
          <w:szCs w:val="28"/>
        </w:rPr>
        <w:t xml:space="preserve"> </w:t>
      </w:r>
      <w:r>
        <w:rPr>
          <w:rFonts w:hint="eastAsia" w:ascii="仿宋" w:hAnsi="仿宋" w:eastAsia="仿宋" w:cs="宋体"/>
          <w:b/>
          <w:bCs/>
          <w:sz w:val="28"/>
          <w:szCs w:val="28"/>
        </w:rPr>
        <w:t xml:space="preserve">2026年</w:t>
      </w:r>
      <w:r>
        <w:rPr>
          <w:rFonts w:hint="eastAsia" w:ascii="仿宋" w:hAnsi="仿宋" w:eastAsia="仿宋" w:cs="宋体"/>
          <w:b/>
          <w:bCs/>
          <w:sz w:val="28"/>
          <w:szCs w:val="28"/>
          <w:lang w:val="en-US" w:eastAsia="zh-CN"/>
        </w:rPr>
        <w:t xml:space="preserve">7</w:t>
      </w:r>
      <w:r>
        <w:rPr>
          <w:rFonts w:hint="eastAsia" w:ascii="仿宋" w:hAnsi="仿宋" w:eastAsia="仿宋" w:cs="宋体"/>
          <w:b/>
          <w:bCs/>
          <w:sz w:val="28"/>
          <w:szCs w:val="28"/>
        </w:rPr>
        <w:t xml:space="preserve">月</w:t>
      </w:r>
      <w:r>
        <w:rPr>
          <w:rFonts w:hint="eastAsia" w:ascii="仿宋" w:hAnsi="仿宋" w:eastAsia="仿宋" w:cs="宋体"/>
          <w:b/>
          <w:bCs/>
          <w:sz w:val="28"/>
          <w:szCs w:val="28"/>
          <w:lang w:val="en-US" w:eastAsia="zh-CN"/>
        </w:rPr>
        <w:t xml:space="preserve">1</w:t>
      </w:r>
      <w:r>
        <w:rPr>
          <w:rFonts w:hint="eastAsia" w:ascii="仿宋" w:hAnsi="仿宋" w:eastAsia="仿宋" w:cs="宋体"/>
          <w:b/>
          <w:bCs/>
          <w:sz w:val="28"/>
          <w:szCs w:val="28"/>
        </w:rPr>
        <w:t xml:space="preserve">日</w:t>
      </w:r>
      <w:r>
        <w:rPr>
          <w:rFonts w:hint="eastAsia" w:ascii="仿宋" w:hAnsi="仿宋" w:eastAsia="仿宋" w:cs="宋体"/>
          <w:b/>
          <w:bCs/>
          <w:sz w:val="28"/>
          <w:szCs w:val="28"/>
          <w:lang w:val="en-US" w:eastAsia="zh-CN"/>
        </w:rPr>
        <w:t xml:space="preserve">14</w:t>
      </w:r>
      <w:r>
        <w:rPr>
          <w:rFonts w:hint="eastAsia" w:ascii="仿宋" w:hAnsi="仿宋" w:eastAsia="仿宋" w:cs="宋体"/>
          <w:b/>
          <w:bCs/>
          <w:sz w:val="28"/>
          <w:szCs w:val="28"/>
        </w:rPr>
        <w:t xml:space="preserve">点</w:t>
      </w:r>
      <w:r>
        <w:rPr>
          <w:rFonts w:hint="eastAsia" w:ascii="仿宋" w:hAnsi="仿宋" w:eastAsia="仿宋" w:cs="宋体"/>
          <w:b/>
          <w:bCs/>
          <w:sz w:val="28"/>
          <w:szCs w:val="28"/>
          <w:lang w:val="en-US" w:eastAsia="zh-CN"/>
        </w:rPr>
        <w:t xml:space="preserve">3</w:t>
      </w:r>
      <w:r>
        <w:rPr>
          <w:rFonts w:hint="eastAsia" w:ascii="仿宋" w:hAnsi="仿宋" w:eastAsia="仿宋" w:cs="宋体"/>
          <w:b/>
          <w:bCs/>
          <w:sz w:val="28"/>
          <w:szCs w:val="28"/>
        </w:rPr>
        <w:t xml:space="preserve">0分</w:t>
      </w:r>
      <w:r>
        <w:rPr>
          <w:rFonts w:hint="eastAsia" w:ascii="仿宋" w:hAnsi="仿宋" w:eastAsia="仿宋"/>
          <w:b/>
          <w:bCs/>
          <w:sz w:val="28"/>
          <w:szCs w:val="28"/>
        </w:rPr>
        <w:t xml:space="preserve">（北京时间）</w:t>
      </w:r>
      <w:r/>
    </w:p>
    <w:p>
      <w:pPr>
        <w:ind w:firstLine="424"/>
        <w:spacing w:line="480" w:lineRule="exact"/>
        <w:rPr>
          <w:rFonts w:hint="eastAsia" w:ascii="仿宋" w:hAnsi="仿宋" w:eastAsia="仿宋" w:cs="宋体"/>
          <w:color w:val="0000ff"/>
          <w:sz w:val="28"/>
          <w:szCs w:val="28"/>
        </w:rPr>
      </w:pPr>
      <w:r>
        <w:rPr>
          <w:rFonts w:hint="eastAsia" w:ascii="仿宋" w:hAnsi="仿宋" w:eastAsia="仿宋" w:cs="宋体"/>
          <w:sz w:val="28"/>
          <w:szCs w:val="28"/>
        </w:rPr>
        <w:t xml:space="preserve">地点: 淮安市公共资源交易中心淮阴分中心不见面开标大厅</w:t>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六、公告期限</w:t>
      </w:r>
      <w:r/>
    </w:p>
    <w:p>
      <w:pPr>
        <w:ind w:firstLine="565"/>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自本公告发布之日起</w:t>
      </w:r>
      <w:r>
        <w:rPr>
          <w:rFonts w:hint="eastAsia" w:ascii="仿宋" w:hAnsi="仿宋" w:eastAsia="仿宋"/>
          <w:color w:val="000000" w:themeColor="text1"/>
          <w:sz w:val="28"/>
          <w:szCs w:val="28"/>
          <w:lang w:val="en-US" w:eastAsia="zh-CN"/>
          <w14:textFill>
            <w14:solidFill>
              <w14:schemeClr w14:val="tx1"/>
            </w14:solidFill>
          </w14:textFill>
        </w:rPr>
        <w:t xml:space="preserve">三</w:t>
      </w:r>
      <w:r>
        <w:rPr>
          <w:rFonts w:hint="eastAsia" w:ascii="仿宋" w:hAnsi="仿宋" w:eastAsia="仿宋"/>
          <w:color w:val="000000" w:themeColor="text1"/>
          <w:sz w:val="28"/>
          <w:szCs w:val="28"/>
          <w14:textFill>
            <w14:solidFill>
              <w14:schemeClr w14:val="tx1"/>
            </w14:solidFill>
          </w14:textFill>
        </w:rPr>
        <w:t xml:space="preserve">个工作日。</w:t>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七、其他补充事宜</w:t>
      </w:r>
      <w:r/>
    </w:p>
    <w:p>
      <w:pPr>
        <w:ind w:firstLine="565"/>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本项目仅采购非进口产品（注:本文件所称进口产品是指通过中国海关报关验放进入中国境内且产自关境外的产品）。</w:t>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八、对本次采购提出询问，请按以下方式联系。</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1、采购人信息</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名称: 淮安市淮阴区南陈集中心卫生院</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地址：淮安市淮阴区南陈集镇健康路1号</w:t>
      </w:r>
      <w:r/>
    </w:p>
    <w:p>
      <w:pPr>
        <w:ind w:firstLine="48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联系人:周主任    电话：0517-80853390</w:t>
      </w:r>
      <w:r/>
    </w:p>
    <w:p>
      <w:pPr>
        <w:ind w:firstLine="48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2、采购代理机构信息</w:t>
      </w:r>
      <w:r/>
    </w:p>
    <w:p>
      <w:pPr>
        <w:ind w:firstLine="480"/>
        <w:spacing w:line="520" w:lineRule="exact"/>
        <w:tabs>
          <w:tab w:val="left" w:pos="900" w:leader="none"/>
        </w:tabs>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单位名称：江苏丰秋工程项目管理有限公司</w:t>
      </w:r>
      <w:r/>
    </w:p>
    <w:p>
      <w:pPr>
        <w:ind w:firstLine="480"/>
        <w:spacing w:line="520" w:lineRule="exact"/>
        <w:tabs>
          <w:tab w:val="left" w:pos="900" w:leader="none"/>
        </w:tabs>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单位地址：淮安市清江浦区健康西路140号</w:t>
      </w:r>
      <w:r/>
    </w:p>
    <w:p>
      <w:pPr>
        <w:ind w:firstLine="480"/>
        <w:spacing w:line="520" w:lineRule="exact"/>
        <w:tabs>
          <w:tab w:val="left" w:pos="900" w:leader="none"/>
        </w:tabs>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联系人：邱工   电话：18012083679</w:t>
      </w:r>
      <w:r/>
    </w:p>
    <w:p>
      <w:pPr>
        <w:pStyle w:val="768"/>
        <w:ind w:firstLine="560"/>
        <w:jc w:val="both"/>
        <w:spacing w:line="360" w:lineRule="auto"/>
        <w:rPr>
          <w:rFonts w:hint="eastAsia" w:ascii="仿宋" w:hAnsi="仿宋" w:eastAsia="仿宋"/>
          <w:color w:val="000000" w:themeColor="text1"/>
          <w:szCs w:val="28"/>
          <w14:textFill>
            <w14:solidFill>
              <w14:schemeClr w14:val="tx1"/>
            </w14:solidFill>
          </w14:textFill>
        </w:rPr>
      </w:pPr>
      <w:r>
        <w:rPr>
          <w:rFonts w:hint="eastAsia" w:ascii="仿宋" w:hAnsi="仿宋" w:eastAsia="仿宋"/>
          <w:color w:val="000000" w:themeColor="text1"/>
          <w:szCs w:val="28"/>
          <w14:textFill>
            <w14:solidFill>
              <w14:schemeClr w14:val="tx1"/>
            </w14:solidFill>
          </w14:textFill>
        </w:rPr>
        <w:t xml:space="preserve">3、项目联系方式</w:t>
      </w:r>
      <w:r/>
    </w:p>
    <w:p>
      <w:pPr>
        <w:pStyle w:val="768"/>
        <w:ind w:firstLine="560"/>
        <w:jc w:val="both"/>
        <w:spacing w:line="360" w:lineRule="auto"/>
        <w:rPr>
          <w:rFonts w:hint="eastAsia" w:ascii="仿宋" w:hAnsi="仿宋" w:eastAsia="仿宋"/>
          <w:color w:val="000000" w:themeColor="text1"/>
          <w:szCs w:val="28"/>
          <w14:textFill>
            <w14:solidFill>
              <w14:schemeClr w14:val="tx1"/>
            </w14:solidFill>
          </w14:textFill>
        </w:rPr>
      </w:pPr>
      <w:r>
        <w:rPr>
          <w:rFonts w:hint="eastAsia" w:ascii="仿宋" w:hAnsi="仿宋" w:eastAsia="仿宋"/>
          <w:color w:val="000000" w:themeColor="text1"/>
          <w:szCs w:val="28"/>
          <w14:textFill>
            <w14:solidFill>
              <w14:schemeClr w14:val="tx1"/>
            </w14:solidFill>
          </w14:textFill>
        </w:rPr>
        <w:t xml:space="preserve">项目联系人:邱工</w:t>
      </w:r>
      <w:r/>
    </w:p>
    <w:p>
      <w:pPr>
        <w:pStyle w:val="768"/>
        <w:ind w:firstLine="560"/>
        <w:jc w:val="both"/>
        <w:spacing w:line="360" w:lineRule="auto"/>
        <w:rPr>
          <w:rFonts w:hint="eastAsia" w:ascii="仿宋" w:hAnsi="仿宋" w:eastAsia="仿宋"/>
          <w:color w:val="000000" w:themeColor="text1"/>
          <w:szCs w:val="28"/>
          <w14:textFill>
            <w14:solidFill>
              <w14:schemeClr w14:val="tx1"/>
            </w14:solidFill>
          </w14:textFill>
        </w:rPr>
      </w:pPr>
      <w:r>
        <w:rPr>
          <w:rFonts w:hint="eastAsia" w:ascii="仿宋" w:hAnsi="仿宋" w:eastAsia="仿宋"/>
          <w:color w:val="000000" w:themeColor="text1"/>
          <w:szCs w:val="28"/>
          <w14:textFill>
            <w14:solidFill>
              <w14:schemeClr w14:val="tx1"/>
            </w14:solidFill>
          </w14:textFill>
        </w:rPr>
        <w:t xml:space="preserve">电话:18012083679</w:t>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九、其他</w:t>
      </w:r>
      <w:r/>
    </w:p>
    <w:p>
      <w:pPr>
        <w:ind w:firstLine="565"/>
        <w:jc w:val="left"/>
        <w:spacing w:line="520" w:lineRule="exact"/>
        <w:rPr>
          <w:rFonts w:hint="eastAsia"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1</w:t>
      </w:r>
      <w:r>
        <w:rPr>
          <w:rFonts w:hint="eastAsia" w:ascii="仿宋" w:hAnsi="仿宋" w:eastAsia="仿宋"/>
          <w:color w:val="000000" w:themeColor="text1"/>
          <w:sz w:val="28"/>
          <w:szCs w:val="28"/>
          <w14:textFill>
            <w14:solidFill>
              <w14:schemeClr w14:val="tx1"/>
            </w14:solidFill>
          </w14:textFill>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2</w:t>
      </w:r>
      <w:r>
        <w:rPr>
          <w:rFonts w:hint="eastAsia" w:ascii="仿宋" w:hAnsi="仿宋" w:eastAsia="仿宋"/>
          <w:color w:val="000000" w:themeColor="text1"/>
          <w:sz w:val="28"/>
          <w:szCs w:val="28"/>
          <w14:textFill>
            <w14:solidFill>
              <w14:schemeClr w14:val="tx1"/>
            </w14:solidFill>
          </w14:textFill>
        </w:rPr>
        <w:t xml:space="preserve">.有关本次磋商活动的事项若存在变动或修改，敬请及时关注“淮安市政府采购网”发布的更正公告。</w:t>
      </w:r>
      <w:r/>
    </w:p>
    <w:p>
      <w:pPr>
        <w:ind w:firstLine="565"/>
        <w:spacing w:line="520" w:lineRule="exact"/>
        <w:rPr>
          <w:rFonts w:hint="eastAsia"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3</w:t>
      </w:r>
      <w:r>
        <w:rPr>
          <w:rFonts w:hint="eastAsia" w:ascii="仿宋" w:hAnsi="仿宋" w:eastAsia="仿宋"/>
          <w:color w:val="000000" w:themeColor="text1"/>
          <w:sz w:val="28"/>
          <w:szCs w:val="28"/>
          <w14:textFill>
            <w14:solidFill>
              <w14:schemeClr w14:val="tx1"/>
            </w14:solidFill>
          </w14:textFill>
        </w:rPr>
        <w:t xml:space="preserve">. 本次采购不收取磋商保证金。</w:t>
      </w:r>
      <w:r/>
    </w:p>
    <w:p>
      <w:pPr>
        <w:pStyle w:val="877"/>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r>
      <w:r/>
    </w:p>
    <w:p>
      <w:pPr>
        <w:pStyle w:val="877"/>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r>
      <w:r/>
    </w:p>
    <w:p>
      <w:pPr>
        <w:spacing w:line="520" w:lineRule="exact"/>
        <w:rPr>
          <w:rFonts w:hint="eastAsia" w:ascii="仿宋" w:hAnsi="仿宋" w:eastAsia="仿宋"/>
          <w:b/>
          <w:bCs/>
          <w:color w:val="000000" w:themeColor="text1"/>
          <w:sz w:val="36"/>
          <w:szCs w:val="36"/>
          <w14:textFill>
            <w14:solidFill>
              <w14:schemeClr w14:val="tx1"/>
            </w14:solidFill>
          </w14:textFill>
        </w:rPr>
      </w:pPr>
      <w:r>
        <w:rPr>
          <w:rFonts w:hint="eastAsia" w:ascii="仿宋" w:hAnsi="仿宋" w:eastAsia="仿宋"/>
          <w:b/>
          <w:bCs/>
          <w:color w:val="000000" w:themeColor="text1"/>
          <w:sz w:val="36"/>
          <w:szCs w:val="36"/>
          <w14:textFill>
            <w14:solidFill>
              <w14:schemeClr w14:val="tx1"/>
            </w14:solidFill>
          </w14:textFill>
        </w:rPr>
      </w:r>
      <w:r/>
    </w:p>
    <w:p>
      <w:pPr>
        <w:rPr>
          <w:rFonts w:hint="eastAsia" w:ascii="仿宋" w:hAnsi="仿宋" w:eastAsia="仿宋"/>
          <w:b/>
          <w:bCs/>
          <w:color w:val="000000" w:themeColor="text1"/>
          <w:sz w:val="36"/>
          <w:szCs w:val="36"/>
          <w14:textFill>
            <w14:solidFill>
              <w14:schemeClr w14:val="tx1"/>
            </w14:solidFill>
          </w14:textFill>
        </w:rPr>
      </w:pPr>
      <w:r>
        <w:rPr>
          <w:rFonts w:hint="eastAsia" w:ascii="仿宋" w:hAnsi="仿宋" w:eastAsia="仿宋"/>
          <w:b/>
          <w:bCs/>
          <w:color w:val="000000" w:themeColor="text1"/>
          <w:sz w:val="36"/>
          <w:szCs w:val="36"/>
          <w14:textFill>
            <w14:solidFill>
              <w14:schemeClr w14:val="tx1"/>
            </w14:solidFill>
          </w14:textFill>
        </w:rPr>
        <w:br w:type="page" w:clear="all"/>
      </w:r>
      <w:r/>
    </w:p>
    <w:p>
      <w:pPr>
        <w:jc w:val="center"/>
        <w:spacing w:line="520" w:lineRule="exact"/>
        <w:rPr>
          <w:rFonts w:hint="eastAsia" w:ascii="仿宋" w:hAnsi="仿宋" w:eastAsia="仿宋"/>
          <w:b/>
          <w:bCs/>
          <w:color w:val="000000" w:themeColor="text1"/>
          <w:sz w:val="36"/>
          <w:szCs w:val="36"/>
          <w14:textFill>
            <w14:solidFill>
              <w14:schemeClr w14:val="tx1"/>
            </w14:solidFill>
          </w14:textFill>
        </w:rPr>
      </w:pPr>
      <w:r>
        <w:rPr>
          <w:rFonts w:hint="eastAsia" w:ascii="仿宋" w:hAnsi="仿宋" w:eastAsia="仿宋"/>
          <w:b/>
          <w:bCs/>
          <w:color w:val="000000" w:themeColor="text1"/>
          <w:sz w:val="36"/>
          <w:szCs w:val="36"/>
          <w14:textFill>
            <w14:solidFill>
              <w14:schemeClr w14:val="tx1"/>
            </w14:solidFill>
          </w14:textFill>
        </w:rPr>
        <w:t xml:space="preserve">第二章   供应商须知</w:t>
      </w:r>
      <w:r/>
    </w:p>
    <w:p>
      <w:pPr>
        <w:spacing w:line="520" w:lineRule="exact"/>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 xml:space="preserve">一、总则</w:t>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1.适用范围</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本竞争性磋商文件仅适用于本次采购邀请中所述项目的采购。</w:t>
      </w:r>
      <w:r/>
    </w:p>
    <w:p>
      <w:pPr>
        <w:spacing w:line="52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2.合格的供应商</w:t>
      </w:r>
      <w:r/>
    </w:p>
    <w:p>
      <w:pPr>
        <w:ind w:left="-359" w:firstLine="915"/>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2.1满足第一章磋商邀请中供应商资格要求的规定。 </w:t>
      </w:r>
      <w:r/>
    </w:p>
    <w:p>
      <w:pPr>
        <w:ind w:firstLine="566"/>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s="Arial"/>
          <w:color w:val="000000" w:themeColor="text1"/>
          <w:spacing w:val="6"/>
          <w:sz w:val="28"/>
          <w:szCs w:val="28"/>
          <w14:textFill>
            <w14:solidFill>
              <w14:schemeClr w14:val="tx1"/>
            </w14:solidFill>
          </w14:textFill>
        </w:rPr>
        <w:t xml:space="preserve">2.2</w:t>
      </w:r>
      <w:r>
        <w:rPr>
          <w:rFonts w:hint="eastAsia" w:ascii="仿宋" w:hAnsi="仿宋" w:eastAsia="仿宋"/>
          <w:color w:val="000000" w:themeColor="text1"/>
          <w:sz w:val="28"/>
          <w:szCs w:val="28"/>
          <w14:textFill>
            <w14:solidFill>
              <w14:schemeClr w14:val="tx1"/>
            </w14:solidFill>
          </w14:textFill>
        </w:rPr>
        <w:t xml:space="preserve">满足磋商文件中实质性条款的规定。</w:t>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3.适用法律</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3.1《中华人民共和国政府采购法》《中华人民共和国政府采购法实施条例》《政府采购竞争性磋商采购方式管理暂行办法》等有关法律、规章和规定等。</w:t>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4.磋商费用</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4.1供应商应自行承担所有与参加投标有关的费用。不论投标的结果如何，江苏丰秋工程项目管理有限公司（以下简称代理机构）及淮安市淮阴区南陈集中心卫生院（以下简称采购人）在任何情况下均无义务和责任承担这些费用。</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4.2本次项目代理费按照</w:t>
      </w:r>
      <w:bookmarkStart w:id="1" w:name="_Hlk210987089"/>
      <w:r>
        <w:rPr>
          <w:rFonts w:hint="eastAsia" w:ascii="仿宋" w:hAnsi="仿宋" w:eastAsia="仿宋"/>
          <w:sz w:val="28"/>
          <w:szCs w:val="28"/>
        </w:rPr>
        <w:t xml:space="preserve">苏政采协[2024]20号文件收费标准80%计取</w:t>
      </w:r>
      <w:bookmarkEnd w:id="1"/>
      <w:r>
        <w:rPr>
          <w:rFonts w:hint="eastAsia" w:ascii="仿宋" w:hAnsi="仿宋" w:eastAsia="仿宋"/>
          <w:color w:val="000000" w:themeColor="text1"/>
          <w:sz w:val="28"/>
          <w:szCs w:val="28"/>
          <w14:textFill>
            <w14:solidFill>
              <w14:schemeClr w14:val="tx1"/>
            </w14:solidFill>
          </w14:textFill>
        </w:rPr>
        <w:t xml:space="preserve">，由成交供应商在领取成交通知书之日向江苏丰秋工程项目管理有限公司一次性付清。</w:t>
      </w:r>
      <w:r/>
    </w:p>
    <w:p>
      <w:pPr>
        <w:spacing w:line="520" w:lineRule="exact"/>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 xml:space="preserve">二、磋商文件</w:t>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5.磋商文件</w:t>
      </w:r>
      <w:r>
        <w:rPr>
          <w:rFonts w:hint="eastAsia" w:ascii="仿宋" w:hAnsi="仿宋" w:eastAsia="仿宋"/>
          <w:color w:val="000000" w:themeColor="text1"/>
          <w:sz w:val="28"/>
          <w:szCs w:val="28"/>
          <w14:textFill>
            <w14:solidFill>
              <w14:schemeClr w14:val="tx1"/>
            </w14:solidFill>
          </w14:textFill>
        </w:rPr>
        <w:t xml:space="preserve">由以下部分组成:</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5.1磋商邀请</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5.2供应商须知</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5.3评标标准</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5.4合同格式及条款</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5.5项目采购需求</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5.6响应文件</w:t>
      </w:r>
      <w:r/>
    </w:p>
    <w:p>
      <w:pPr>
        <w:spacing w:line="52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6.磋商文件的澄清</w:t>
      </w:r>
      <w:r/>
    </w:p>
    <w:p>
      <w:pPr>
        <w:ind w:firstLine="560"/>
        <w:spacing w:line="52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6.1任何要求对磋商进行澄清的供应商，均应在磋商截止时间五日前通过书面形式并加盖公章通知采购人或代理机构，采购人或代理机构对磋商截止时间前五日收到的任何澄清要求将以书面形式予以答复。</w:t>
      </w:r>
      <w:r/>
    </w:p>
    <w:p>
      <w:pPr>
        <w:spacing w:line="520" w:lineRule="exact"/>
        <w:rPr>
          <w:rFonts w:hint="eastAsia"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7.磋商文件的更正或补充</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7.1在磋商时间前，采购人或代理机构可主动或在解答供应商提出的澄清问题时对磋商文件用更正公告的方式进行修正。</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7.2 对</w:t>
      </w:r>
      <w:r>
        <w:rPr>
          <w:rFonts w:hint="eastAsia" w:ascii="仿宋" w:hAnsi="仿宋" w:eastAsia="仿宋" w:cs="楷体_GB2312"/>
          <w:color w:val="000000" w:themeColor="text1"/>
          <w:sz w:val="28"/>
          <w:szCs w:val="28"/>
          <w:lang w:val="zh-CN"/>
          <w14:textFill>
            <w14:solidFill>
              <w14:schemeClr w14:val="tx1"/>
            </w14:solidFill>
          </w14:textFill>
        </w:rPr>
        <w:t xml:space="preserve">磋商文件的修改将</w:t>
      </w:r>
      <w:r>
        <w:rPr>
          <w:rFonts w:hint="eastAsia" w:ascii="仿宋" w:hAnsi="仿宋" w:eastAsia="仿宋"/>
          <w:color w:val="000000" w:themeColor="text1"/>
          <w:sz w:val="28"/>
          <w:szCs w:val="28"/>
          <w14:textFill>
            <w14:solidFill>
              <w14:schemeClr w14:val="tx1"/>
            </w14:solidFill>
          </w14:textFill>
        </w:rPr>
        <w:t xml:space="preserve">在淮安市政府采购网进行公告，更正公告将作为磋商文件的组成部分，对所有参加本次磋商的供应商都具有约束力。</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7.3为使供应商有足够的时间按磋商文件的更正要求修正响应文件，采购人或代理机构有权按照相关法定的要求推迟响应文件接收截止时间和磋商时间。</w:t>
      </w:r>
      <w:r/>
    </w:p>
    <w:p>
      <w:pPr>
        <w:spacing w:line="520" w:lineRule="exact"/>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 xml:space="preserve">三、响应文件的编制</w:t>
      </w:r>
      <w:r/>
    </w:p>
    <w:p>
      <w:pPr>
        <w:spacing w:line="520" w:lineRule="exact"/>
        <w:rPr>
          <w:rFonts w:hint="eastAsia" w:ascii="仿宋" w:hAnsi="仿宋" w:eastAsia="仿宋"/>
          <w:color w:val="000000" w:themeColor="text1"/>
          <w:sz w:val="28"/>
          <w:szCs w:val="28"/>
          <w14:textFill>
            <w14:solidFill>
              <w14:schemeClr w14:val="tx1"/>
            </w14:solidFill>
          </w14:textFill>
        </w:rPr>
      </w:pPr>
      <w:r/>
      <w:bookmarkStart w:id="2" w:name="_Toc20823286"/>
      <w:r/>
      <w:bookmarkStart w:id="3" w:name="_Toc462564073"/>
      <w:r/>
      <w:bookmarkStart w:id="4" w:name="_Toc16938530"/>
      <w:r/>
      <w:bookmarkStart w:id="5" w:name="_Toc513029214"/>
      <w:r>
        <w:rPr>
          <w:rFonts w:hint="eastAsia" w:ascii="仿宋" w:hAnsi="仿宋" w:eastAsia="仿宋"/>
          <w:color w:val="000000" w:themeColor="text1"/>
          <w:sz w:val="28"/>
          <w:szCs w:val="28"/>
          <w14:textFill>
            <w14:solidFill>
              <w14:schemeClr w14:val="tx1"/>
            </w14:solidFill>
          </w14:textFill>
        </w:rPr>
        <w:t xml:space="preserve">8．响应文件的语言及度量衡单位</w:t>
      </w:r>
      <w:bookmarkEnd w:id="2"/>
      <w:r/>
      <w:bookmarkEnd w:id="3"/>
      <w:r/>
      <w:bookmarkEnd w:id="4"/>
      <w:r/>
      <w:bookmarkEnd w:id="5"/>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8.1供应商提交的响应文件以及供应商与采购人或代理机构就有关磋商的所有来往通知、函件和文件均应使用简体中文。</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8.2 除技术性能另有规定外，响应文件所使用的度量衡单位，均须采用国家法定计量单位。</w:t>
      </w:r>
      <w:r/>
    </w:p>
    <w:p>
      <w:pPr>
        <w:spacing w:line="520" w:lineRule="exact"/>
        <w:rPr>
          <w:rFonts w:hint="eastAsia" w:ascii="仿宋" w:hAnsi="仿宋" w:eastAsia="仿宋"/>
          <w:color w:val="000000" w:themeColor="text1"/>
          <w:sz w:val="28"/>
          <w:szCs w:val="28"/>
          <w14:textFill>
            <w14:solidFill>
              <w14:schemeClr w14:val="tx1"/>
            </w14:solidFill>
          </w14:textFill>
        </w:rPr>
      </w:pPr>
      <w:r/>
      <w:bookmarkStart w:id="6" w:name="_Toc462564074"/>
      <w:r/>
      <w:bookmarkStart w:id="7" w:name="_Toc16938531"/>
      <w:r/>
      <w:bookmarkStart w:id="8" w:name="_Toc513029215"/>
      <w:r/>
      <w:bookmarkStart w:id="9" w:name="_Toc20823287"/>
      <w:r>
        <w:rPr>
          <w:rFonts w:hint="eastAsia" w:ascii="仿宋" w:hAnsi="仿宋" w:eastAsia="仿宋"/>
          <w:color w:val="000000" w:themeColor="text1"/>
          <w:sz w:val="28"/>
          <w:szCs w:val="28"/>
          <w14:textFill>
            <w14:solidFill>
              <w14:schemeClr w14:val="tx1"/>
            </w14:solidFill>
          </w14:textFill>
        </w:rPr>
        <w:t xml:space="preserve">9．响应文件构成</w:t>
      </w:r>
      <w:bookmarkEnd w:id="6"/>
      <w:r/>
      <w:bookmarkEnd w:id="7"/>
      <w:r/>
      <w:bookmarkEnd w:id="8"/>
      <w:r/>
      <w:bookmarkEnd w:id="9"/>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9.1供应商编写的响应文件应包括资格证明文件、符合性证明文件、分项报价表、技术要求响应及偏离表、商务要求响应及偏离表、其他证明文件、磋商响应函等部分。</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9.2 如标书制作工具中格式和内容与“淮安市政府采购网”发布的磋商文件不一致，请以“淮安市政府采购网”发布的磋商文件为准。</w:t>
      </w:r>
      <w:r/>
    </w:p>
    <w:p>
      <w:pPr>
        <w:spacing w:line="520" w:lineRule="exact"/>
        <w:rPr>
          <w:rFonts w:hint="eastAsia" w:ascii="仿宋" w:hAnsi="仿宋" w:eastAsia="仿宋"/>
          <w:color w:val="000000" w:themeColor="text1"/>
          <w:sz w:val="28"/>
          <w:szCs w:val="28"/>
          <w14:textFill>
            <w14:solidFill>
              <w14:schemeClr w14:val="tx1"/>
            </w14:solidFill>
          </w14:textFill>
        </w:rPr>
      </w:pPr>
      <w:r/>
      <w:bookmarkStart w:id="10" w:name="_Toc14577354"/>
      <w:r/>
      <w:bookmarkStart w:id="11" w:name="_Toc513029219"/>
      <w:r/>
      <w:bookmarkStart w:id="12" w:name="_Toc49090507"/>
      <w:r/>
      <w:bookmarkStart w:id="13" w:name="_Toc49090509"/>
      <w:r/>
      <w:bookmarkStart w:id="14" w:name="_Toc14577357"/>
      <w:r/>
      <w:bookmarkStart w:id="15" w:name="_Toc513029216"/>
      <w:r/>
      <w:bookmarkStart w:id="16" w:name="_Toc49090508"/>
      <w:r/>
      <w:bookmarkStart w:id="17" w:name="_Toc14577355"/>
      <w:r>
        <w:rPr>
          <w:rFonts w:hint="eastAsia" w:ascii="仿宋" w:hAnsi="仿宋" w:eastAsia="仿宋"/>
          <w:color w:val="000000" w:themeColor="text1"/>
          <w:sz w:val="28"/>
          <w:szCs w:val="28"/>
          <w14:textFill>
            <w14:solidFill>
              <w14:schemeClr w14:val="tx1"/>
            </w14:solidFill>
          </w14:textFill>
        </w:rPr>
        <w:t xml:space="preserve">10．证明磋商响应标的符合磋商文件规定的文件</w:t>
      </w:r>
      <w:bookmarkEnd w:id="10"/>
      <w:r/>
      <w:bookmarkEnd w:id="11"/>
      <w:r/>
      <w:bookmarkEnd w:id="12"/>
      <w:r/>
      <w:bookmarkEnd w:id="13"/>
      <w:r/>
      <w:bookmarkEnd w:id="14"/>
      <w:r/>
      <w:bookmarkEnd w:id="15"/>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10.1供应商应按照磋商文件要求提交证明文件，证明其及磋商响应标的符合磋商文件规定。</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10.2磋商文件对证明文件无明确形式要求的，证明文件可以以文字资料、图纸和数据等形式提交。</w:t>
      </w:r>
      <w:bookmarkEnd w:id="16"/>
      <w:r/>
      <w:bookmarkEnd w:id="17"/>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11．分项报价表</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11.1供应商应按照磋商文件规定格式填报分项报价表。</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11.2磋商货币。响应文件中的单价和总价无特殊规定的采用人民币报价，以元为单位标注。磋商文件中另有规定的按规定执行。</w:t>
      </w:r>
      <w:r/>
    </w:p>
    <w:p>
      <w:pPr>
        <w:spacing w:line="520" w:lineRule="exact"/>
        <w:rPr>
          <w:rFonts w:hint="eastAsia" w:ascii="仿宋" w:hAnsi="仿宋" w:eastAsia="仿宋"/>
          <w:color w:val="000000" w:themeColor="text1"/>
          <w:sz w:val="28"/>
          <w:szCs w:val="28"/>
          <w14:textFill>
            <w14:solidFill>
              <w14:schemeClr w14:val="tx1"/>
            </w14:solidFill>
          </w14:textFill>
        </w:rPr>
      </w:pPr>
      <w:r/>
      <w:bookmarkStart w:id="18" w:name="_Hlt26954731"/>
      <w:r/>
      <w:bookmarkEnd w:id="18"/>
      <w:r/>
      <w:bookmarkStart w:id="19" w:name="_Hlt26670482"/>
      <w:r/>
      <w:bookmarkEnd w:id="19"/>
      <w:r/>
      <w:bookmarkStart w:id="20" w:name="_Hlt26954846"/>
      <w:r/>
      <w:bookmarkEnd w:id="20"/>
      <w:r/>
      <w:bookmarkStart w:id="21" w:name="_Hlt26954848"/>
      <w:r/>
      <w:bookmarkEnd w:id="21"/>
      <w:r/>
      <w:bookmarkStart w:id="22" w:name="_Hlt26670486"/>
      <w:r/>
      <w:bookmarkEnd w:id="22"/>
      <w:r>
        <w:rPr>
          <w:rFonts w:hint="eastAsia" w:ascii="仿宋" w:hAnsi="仿宋" w:eastAsia="仿宋"/>
          <w:color w:val="000000" w:themeColor="text1"/>
          <w:sz w:val="28"/>
          <w:szCs w:val="28"/>
          <w14:textFill>
            <w14:solidFill>
              <w14:schemeClr w14:val="tx1"/>
            </w14:solidFill>
          </w14:textFill>
        </w:rPr>
        <w:t xml:space="preserve">12.技术要求响应及偏离表、商务要求响应及偏离表（如有）</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1</w:t>
      </w:r>
      <w:r>
        <w:rPr>
          <w:rFonts w:hint="eastAsia" w:ascii="仿宋" w:hAnsi="仿宋" w:eastAsia="仿宋"/>
          <w:color w:val="000000" w:themeColor="text1"/>
          <w:sz w:val="28"/>
          <w:szCs w:val="28"/>
          <w14:textFill>
            <w14:solidFill>
              <w14:schemeClr w14:val="tx1"/>
            </w14:solidFill>
          </w14:textFill>
        </w:rPr>
        <w:t xml:space="preserve">2</w:t>
      </w:r>
      <w:r>
        <w:rPr>
          <w:rFonts w:ascii="仿宋" w:hAnsi="仿宋" w:eastAsia="仿宋"/>
          <w:color w:val="000000" w:themeColor="text1"/>
          <w:sz w:val="28"/>
          <w:szCs w:val="28"/>
          <w14:textFill>
            <w14:solidFill>
              <w14:schemeClr w14:val="tx1"/>
            </w14:solidFill>
          </w14:textFill>
        </w:rPr>
        <w:t xml:space="preserve">.1</w:t>
      </w:r>
      <w:r>
        <w:rPr>
          <w:rFonts w:hint="eastAsia" w:ascii="仿宋" w:hAnsi="仿宋" w:eastAsia="仿宋"/>
          <w:color w:val="000000" w:themeColor="text1"/>
          <w:sz w:val="28"/>
          <w:szCs w:val="28"/>
          <w14:textFill>
            <w14:solidFill>
              <w14:schemeClr w14:val="tx1"/>
            </w14:solidFill>
          </w14:textFill>
        </w:rPr>
        <w:t xml:space="preserve">供应商需对磋商文件中的技术要求与商务要求逐项作出响应或偏离，并说明原因。</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12.2供应商可在响应文件中提供认为需要的其他技术文件或说明。</w:t>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13.服务承诺、培训计划、人员安排及其他（如有）</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13.2供应商需根据磋商文件要求提供培训计划。</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13.3供应商需根据磋商文件要求提供磋商响应标的的主要组成部分、功能设计、实现思路及关键技术等。</w:t>
      </w:r>
      <w:r/>
    </w:p>
    <w:p>
      <w:pPr>
        <w:spacing w:line="520" w:lineRule="exact"/>
        <w:rPr>
          <w:rFonts w:hint="eastAsia" w:ascii="仿宋" w:hAnsi="仿宋" w:eastAsia="仿宋"/>
          <w:color w:val="000000" w:themeColor="text1"/>
          <w:sz w:val="28"/>
          <w:szCs w:val="28"/>
          <w14:textFill>
            <w14:solidFill>
              <w14:schemeClr w14:val="tx1"/>
            </w14:solidFill>
          </w14:textFill>
        </w:rPr>
      </w:pPr>
      <w:r/>
      <w:bookmarkStart w:id="23" w:name="_Toc49090510"/>
      <w:r/>
      <w:bookmarkStart w:id="24" w:name="_Toc14577359"/>
      <w:r>
        <w:rPr>
          <w:rFonts w:hint="eastAsia" w:ascii="仿宋" w:hAnsi="仿宋" w:eastAsia="仿宋"/>
          <w:color w:val="000000" w:themeColor="text1"/>
          <w:sz w:val="28"/>
          <w:szCs w:val="28"/>
          <w14:textFill>
            <w14:solidFill>
              <w14:schemeClr w14:val="tx1"/>
            </w14:solidFill>
          </w14:textFill>
        </w:rPr>
        <w:t xml:space="preserve">14.磋商响应函</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14.1供应商应按照磋商文件中提供的格式完整、正确填写磋商响应函。</w:t>
      </w:r>
      <w:bookmarkEnd w:id="23"/>
      <w:r/>
      <w:bookmarkEnd w:id="24"/>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15.磋商有效期的延长</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15.1在特殊情况下，采购人或代理机构于原磋商有效期满之前，可向供应商提出延长磋商有效期的要求。这种要求与答复均应采用书面形式。供应商可以拒绝这一要求而放弃磋商，同意延长磋商有效期的供应商既不能要求也不允许修改其响应文件。受磋商有效期约束的所有权利与义务均延长至新的有效期。</w:t>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16.方案部分</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16.1本项目评标标准中的方案部分详见评审标准。</w:t>
      </w:r>
      <w:r/>
    </w:p>
    <w:p>
      <w:pPr>
        <w:spacing w:line="52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17.磋商有效期</w:t>
      </w:r>
      <w:r/>
    </w:p>
    <w:p>
      <w:pPr>
        <w:ind w:firstLine="540"/>
        <w:spacing w:line="520" w:lineRule="exact"/>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17.1磋商有效期为从磋商之日起计算的</w:t>
      </w:r>
      <w:r>
        <w:rPr>
          <w:rFonts w:hint="eastAsia" w:ascii="仿宋" w:hAnsi="仿宋" w:eastAsia="仿宋"/>
          <w:bCs/>
          <w:color w:val="000000" w:themeColor="text1"/>
          <w:sz w:val="28"/>
          <w:szCs w:val="28"/>
          <w14:textFill>
            <w14:solidFill>
              <w14:schemeClr w14:val="tx1"/>
            </w14:solidFill>
          </w14:textFill>
        </w:rPr>
        <w:t xml:space="preserve">六十天</w:t>
      </w:r>
      <w:r>
        <w:rPr>
          <w:rFonts w:hint="eastAsia" w:ascii="仿宋" w:hAnsi="仿宋" w:eastAsia="仿宋"/>
          <w:color w:val="000000" w:themeColor="text1"/>
          <w:sz w:val="28"/>
          <w:szCs w:val="28"/>
          <w14:textFill>
            <w14:solidFill>
              <w14:schemeClr w14:val="tx1"/>
            </w14:solidFill>
          </w14:textFill>
        </w:rPr>
        <w:t xml:space="preserve">。磋商有效期比规定短的将被视为</w:t>
      </w:r>
      <w:r>
        <w:rPr>
          <w:rFonts w:hint="eastAsia" w:ascii="仿宋" w:hAnsi="仿宋" w:eastAsia="仿宋" w:cs="仿宋_GB2312"/>
          <w:color w:val="000000" w:themeColor="text1"/>
          <w:sz w:val="28"/>
          <w:szCs w:val="28"/>
          <w:lang w:val="zh-CN"/>
          <w14:textFill>
            <w14:solidFill>
              <w14:schemeClr w14:val="tx1"/>
            </w14:solidFill>
          </w14:textFill>
        </w:rPr>
        <w:t xml:space="preserve">非响应磋商而予以拒绝。</w:t>
      </w:r>
      <w:r/>
    </w:p>
    <w:p>
      <w:pPr>
        <w:ind w:firstLine="54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17.2</w:t>
      </w:r>
      <w:r>
        <w:rPr>
          <w:rFonts w:hint="eastAsia" w:ascii="仿宋" w:hAnsi="仿宋" w:eastAsia="仿宋"/>
          <w:color w:val="000000" w:themeColor="text1"/>
          <w:sz w:val="28"/>
          <w:szCs w:val="28"/>
          <w14:textFill>
            <w14:solidFill>
              <w14:schemeClr w14:val="tx1"/>
            </w14:solidFill>
          </w14:textFill>
        </w:rPr>
        <w:t xml:space="preserve">在特殊情况下，采购人或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18.响应文件的签署</w:t>
      </w:r>
      <w:r/>
    </w:p>
    <w:p>
      <w:pPr>
        <w:ind w:firstLine="54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18.1响应文件仅需要在供应商进行签章的位置应进行电子签章。电子响应文件不得涂改、行间插字或删除，如果出现上述情况应重新编制。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 xml:space="preserve">四、响应文件上传</w:t>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19.响应文件的上传</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19.1供应商应当按照《操作手册》规定，在提交响应文件截止时间前</w:t>
      </w:r>
      <w:r>
        <w:rPr>
          <w:rFonts w:ascii="仿宋" w:hAnsi="仿宋" w:eastAsia="仿宋"/>
          <w:color w:val="000000" w:themeColor="text1"/>
          <w:sz w:val="28"/>
          <w:szCs w:val="28"/>
          <w14:textFill>
            <w14:solidFill>
              <w14:schemeClr w14:val="tx1"/>
            </w14:solidFill>
          </w14:textFill>
        </w:rPr>
        <w:t xml:space="preserve">制作</w:t>
      </w:r>
      <w:r>
        <w:rPr>
          <w:rFonts w:hint="eastAsia" w:ascii="仿宋" w:hAnsi="仿宋" w:eastAsia="仿宋"/>
          <w:color w:val="000000" w:themeColor="text1"/>
          <w:sz w:val="28"/>
          <w:szCs w:val="28"/>
          <w14:textFill>
            <w14:solidFill>
              <w14:schemeClr w14:val="tx1"/>
            </w14:solidFill>
          </w14:textFill>
        </w:rPr>
        <w:t xml:space="preserve">并上传电子响应文件。 </w:t>
      </w:r>
      <w:r/>
    </w:p>
    <w:p>
      <w:pPr>
        <w:pStyle w:val="877"/>
        <w:ind w:firstLine="480"/>
        <w:spacing w:line="500" w:lineRule="exact"/>
        <w:rPr>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 xml:space="preserve">19.2成交供应商在领取成交通知书之前，必须提供三份与电子响应文件一致的纸质打印响应文件（打印胶装完整）。</w:t>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20.响应文件被拒绝接收的情形</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20.1在磋商文件规定的提交响应文件截止时间后上传的电子响应文件。</w:t>
      </w:r>
      <w:r/>
    </w:p>
    <w:p>
      <w:pPr>
        <w:spacing w:line="52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21.响应文件的修改和撤回</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21.1供应商在上传电子响应文件后可以对其修改或撤回，但这种修改和撤回，必须在规定的磋商时间之前。</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21.2对于电子响应文件的修改，供应商可在磋商时间前登录电子交易平台撤回电子响应文件，并上传新的电子响应文件。电子响应文件以最终完成上传的为准。</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21.3供应商不得在磋商时间以后修改电子响应文件。</w:t>
      </w:r>
      <w:bookmarkStart w:id="44" w:name="_GoBack"/>
      <w:r/>
      <w:bookmarkEnd w:id="44"/>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21.4供应商不得在提交电子响应文件截止时间起至磋商有效期满前撤回电子响应文件。</w:t>
      </w:r>
      <w:r/>
    </w:p>
    <w:p>
      <w:pPr>
        <w:spacing w:line="520" w:lineRule="exact"/>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 xml:space="preserve">五、响应文件的解密与评审</w:t>
      </w:r>
      <w:r/>
    </w:p>
    <w:p>
      <w:pPr>
        <w:spacing w:line="520" w:lineRule="exact"/>
        <w:rPr>
          <w:rFonts w:hint="eastAsia" w:ascii="仿宋" w:hAnsi="仿宋" w:eastAsia="仿宋"/>
          <w:color w:val="000000" w:themeColor="text1"/>
          <w:sz w:val="28"/>
          <w:szCs w:val="28"/>
          <w14:textFill>
            <w14:solidFill>
              <w14:schemeClr w14:val="tx1"/>
            </w14:solidFill>
          </w14:textFill>
        </w:rPr>
      </w:pPr>
      <w:r/>
      <w:bookmarkStart w:id="25" w:name="_Toc20823302"/>
      <w:r/>
      <w:bookmarkStart w:id="26" w:name="_Toc16938546"/>
      <w:r/>
      <w:bookmarkStart w:id="27" w:name="_Toc513029230"/>
      <w:r>
        <w:rPr>
          <w:rFonts w:hint="eastAsia" w:ascii="仿宋" w:hAnsi="仿宋" w:eastAsia="仿宋"/>
          <w:color w:val="000000" w:themeColor="text1"/>
          <w:sz w:val="28"/>
          <w:szCs w:val="28"/>
          <w14:textFill>
            <w14:solidFill>
              <w14:schemeClr w14:val="tx1"/>
            </w14:solidFill>
          </w14:textFill>
        </w:rPr>
        <w:t xml:space="preserve">2</w:t>
      </w:r>
      <w:bookmarkEnd w:id="25"/>
      <w:r/>
      <w:bookmarkEnd w:id="26"/>
      <w:r/>
      <w:bookmarkEnd w:id="27"/>
      <w:r>
        <w:rPr>
          <w:rFonts w:hint="eastAsia" w:ascii="仿宋" w:hAnsi="仿宋" w:eastAsia="仿宋"/>
          <w:color w:val="000000" w:themeColor="text1"/>
          <w:sz w:val="28"/>
          <w:szCs w:val="28"/>
          <w14:textFill>
            <w14:solidFill>
              <w14:schemeClr w14:val="tx1"/>
            </w14:solidFill>
          </w14:textFill>
        </w:rPr>
        <w:t xml:space="preserve">2.响应文件解密</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22.1供应商应当按照《操作手册》规定，在苏采云系统规定的时间内对磋商响应文件进行解密。</w:t>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23.磋商小组</w:t>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23.1采购人或代理机构将组织磋商小组对响应文件进行评审。磋商小组由采购人代表和有关技术、经济等方面的专家组成，且人员构成符合政府采购有关规定。</w:t>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23.2磋商小组独立工作，负责评审所有响应文件并确定成交候选人。</w:t>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24.评审过程的保密与公正</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24.1磋商小组、采购人和代理机构、相关监督人员等与评审工作有关的人员，对评审情况以及在评审过程中获悉的国家秘密、商业秘密负有保密责任。</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24.2在评审过程中，供应商不得以任何行为影响磋商评审过程，否则其响应文件将被作为无效响应文件。</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24.3在项目评审期间，代理机构将设专门人员与供应商联系。</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2</w:t>
      </w:r>
      <w:r>
        <w:rPr>
          <w:rFonts w:hint="eastAsia" w:ascii="仿宋" w:hAnsi="仿宋" w:eastAsia="仿宋"/>
          <w:color w:val="000000" w:themeColor="text1"/>
          <w:sz w:val="28"/>
          <w:szCs w:val="28"/>
          <w14:textFill>
            <w14:solidFill>
              <w14:schemeClr w14:val="tx1"/>
            </w14:solidFill>
          </w14:textFill>
        </w:rPr>
        <w:t xml:space="preserve">4.4 代理机构和磋商小组不向未成交的供应商解释未成交原因，也不公布评审过程中的相关细节。</w:t>
      </w:r>
      <w:r/>
    </w:p>
    <w:p>
      <w:pPr>
        <w:spacing w:line="520" w:lineRule="exact"/>
        <w:rPr>
          <w:rFonts w:hint="eastAsia" w:ascii="仿宋" w:hAnsi="仿宋" w:eastAsia="仿宋"/>
          <w:color w:val="000000" w:themeColor="text1"/>
          <w:sz w:val="28"/>
          <w:szCs w:val="28"/>
          <w14:textFill>
            <w14:solidFill>
              <w14:schemeClr w14:val="tx1"/>
            </w14:solidFill>
          </w14:textFill>
        </w:rPr>
      </w:pPr>
      <w:r/>
      <w:bookmarkStart w:id="28" w:name="_Toc513029232"/>
      <w:r/>
      <w:bookmarkStart w:id="29" w:name="_Toc20823304"/>
      <w:r/>
      <w:bookmarkStart w:id="30" w:name="_Toc16938548"/>
      <w:r>
        <w:rPr>
          <w:rFonts w:hint="eastAsia" w:ascii="仿宋" w:hAnsi="仿宋" w:eastAsia="仿宋"/>
          <w:color w:val="000000" w:themeColor="text1"/>
          <w:sz w:val="28"/>
          <w:szCs w:val="28"/>
          <w14:textFill>
            <w14:solidFill>
              <w14:schemeClr w14:val="tx1"/>
            </w14:solidFill>
          </w14:textFill>
        </w:rPr>
        <w:t xml:space="preserve">25.评审过程中的澄清</w:t>
      </w:r>
      <w:bookmarkEnd w:id="28"/>
      <w:r/>
      <w:bookmarkEnd w:id="29"/>
      <w:r/>
      <w:bookmarkEnd w:id="30"/>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color w:val="000000" w:themeColor="text1"/>
          <w:sz w:val="28"/>
          <w:szCs w:val="28"/>
          <w14:textFill>
            <w14:solidFill>
              <w14:schemeClr w14:val="tx1"/>
            </w14:solidFill>
          </w14:textFill>
        </w:rPr>
        <w:t xml:space="preserve">操作</w:t>
      </w:r>
      <w:r>
        <w:rPr>
          <w:rFonts w:hint="eastAsia" w:ascii="仿宋" w:hAnsi="仿宋" w:eastAsia="仿宋"/>
          <w:color w:val="000000" w:themeColor="text1"/>
          <w:sz w:val="28"/>
          <w:szCs w:val="28"/>
          <w14:textFill>
            <w14:solidFill>
              <w14:schemeClr w14:val="tx1"/>
            </w14:solidFill>
          </w14:textFill>
        </w:rPr>
        <w:t xml:space="preserve">方式</w:t>
      </w:r>
      <w:r>
        <w:rPr>
          <w:rFonts w:ascii="仿宋" w:hAnsi="仿宋" w:eastAsia="仿宋"/>
          <w:color w:val="000000" w:themeColor="text1"/>
          <w:sz w:val="28"/>
          <w:szCs w:val="28"/>
          <w14:textFill>
            <w14:solidFill>
              <w14:schemeClr w14:val="tx1"/>
            </w14:solidFill>
          </w14:textFill>
        </w:rPr>
        <w:t xml:space="preserve">见</w:t>
      </w:r>
      <w:r>
        <w:rPr>
          <w:rFonts w:hint="eastAsia" w:ascii="仿宋" w:hAnsi="仿宋" w:eastAsia="仿宋"/>
          <w:color w:val="000000" w:themeColor="text1"/>
          <w:sz w:val="28"/>
          <w:szCs w:val="28"/>
          <w14:textFill>
            <w14:solidFill>
              <w14:schemeClr w14:val="tx1"/>
            </w14:solidFill>
          </w14:textFill>
        </w:rPr>
        <w:t xml:space="preserve">《操作手册》。</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25.3 接到磋商小组澄清、说明和更正要求的供应商如未按规定做出澄清、说明和更正，其风险由供应商自行承担。</w:t>
      </w:r>
      <w:r/>
    </w:p>
    <w:p>
      <w:pPr>
        <w:spacing w:line="520" w:lineRule="exact"/>
        <w:rPr>
          <w:rFonts w:hint="eastAsia" w:ascii="仿宋" w:hAnsi="仿宋" w:eastAsia="仿宋"/>
          <w:color w:val="000000" w:themeColor="text1"/>
          <w:sz w:val="28"/>
          <w:szCs w:val="28"/>
          <w14:textFill>
            <w14:solidFill>
              <w14:schemeClr w14:val="tx1"/>
            </w14:solidFill>
          </w14:textFill>
        </w:rPr>
      </w:pPr>
      <w:r/>
      <w:bookmarkStart w:id="31" w:name="_Toc16938549"/>
      <w:r/>
      <w:bookmarkStart w:id="32" w:name="_Toc513029233"/>
      <w:r/>
      <w:bookmarkStart w:id="33" w:name="_Toc20823305"/>
      <w:r>
        <w:rPr>
          <w:rFonts w:hint="eastAsia" w:ascii="仿宋" w:hAnsi="仿宋" w:eastAsia="仿宋"/>
          <w:color w:val="000000" w:themeColor="text1"/>
          <w:sz w:val="28"/>
          <w:szCs w:val="28"/>
          <w14:textFill>
            <w14:solidFill>
              <w14:schemeClr w14:val="tx1"/>
            </w14:solidFill>
          </w14:textFill>
        </w:rPr>
        <w:t xml:space="preserve">26.对响应文件的审</w:t>
      </w:r>
      <w:bookmarkEnd w:id="31"/>
      <w:r/>
      <w:bookmarkEnd w:id="32"/>
      <w:r/>
      <w:bookmarkEnd w:id="33"/>
      <w:r>
        <w:rPr>
          <w:rFonts w:hint="eastAsia" w:ascii="仿宋" w:hAnsi="仿宋" w:eastAsia="仿宋"/>
          <w:color w:val="000000" w:themeColor="text1"/>
          <w:sz w:val="28"/>
          <w:szCs w:val="28"/>
          <w14:textFill>
            <w14:solidFill>
              <w14:schemeClr w14:val="tx1"/>
            </w14:solidFill>
          </w14:textFill>
        </w:rPr>
        <w:t xml:space="preserve">查</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26.1响应文件审查分为资格审查和符合性审查。</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26.3未实质性响应磋商文件的情形</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26.3.1供应商在苏采云系统规定的时间内未成功解密电子响应文件的。</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26.3.2供应商未按照磋商文件要求上传电子响应文件的。</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26.3.3同一供应商提交两个（含两个）以上不同的响应文件或者最后报价的。</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26.3.4供应商不具备磋商文件中规定资格要求的。</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26.3.5供应商的最后报价超过了采购预算。</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26.3.6不符合磋商文件中规定的实质性要求和条件的（实质性要求和条件是指本招标文件中用带星号（“★”）的商务和技术要求）。</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26.3.8  响应文件含有采购人不能接受的附加条件的。</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26.3.9按照第37的要求本项目中具有“强制采购”产品，但未提供经国家确定的认证机构出具的、处于有效期之内该节能产品认证证书图片的；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26.3.10响应文件未按照磋商文件要求加盖CA电子公章的。</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26.4未实质性响应磋商文件的响应文件按无效响应处理。</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26.5如果响应文件实质上没有响应磋商文件的要求，磋商小组将予以拒绝，供应商不得通过修改或撤销</w:t>
      </w:r>
      <w:r>
        <w:rPr>
          <w:rFonts w:hint="eastAsia" w:ascii="仿宋" w:hAnsi="仿宋" w:eastAsia="仿宋"/>
          <w:color w:val="000000" w:themeColor="text1"/>
          <w:sz w:val="28"/>
          <w:szCs w:val="28"/>
          <w:lang w:eastAsia="zh-CN"/>
          <w14:textFill>
            <w14:solidFill>
              <w14:schemeClr w14:val="tx1"/>
            </w14:solidFill>
          </w14:textFill>
        </w:rPr>
        <w:t xml:space="preserve">不符</w:t>
      </w:r>
      <w:r>
        <w:rPr>
          <w:rFonts w:hint="eastAsia" w:ascii="仿宋" w:hAnsi="仿宋" w:eastAsia="仿宋"/>
          <w:color w:val="000000" w:themeColor="text1"/>
          <w:sz w:val="28"/>
          <w:szCs w:val="28"/>
          <w14:textFill>
            <w14:solidFill>
              <w14:schemeClr w14:val="tx1"/>
            </w14:solidFill>
          </w14:textFill>
        </w:rPr>
        <w:t xml:space="preserve">合要求的偏离或保留而使其成为实质性响应的文件。</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26.6供应商在项目评审全过程中应保持通信畅通，并安排专人与代理机构及磋商小组联系。</w:t>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27.磋商程序及评审方法和评审标准</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27.1磋商程序</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color w:val="000000" w:themeColor="text1"/>
          <w:sz w:val="28"/>
          <w:szCs w:val="28"/>
          <w14:textFill>
            <w14:solidFill>
              <w14:schemeClr w14:val="tx1"/>
            </w14:solidFill>
          </w14:textFill>
        </w:rPr>
        <w:t xml:space="preserve">已提交响应文件的供应商，在提交最后报价之前，可以根据磋商情况退出磋商</w:t>
      </w:r>
      <w:r>
        <w:rPr>
          <w:rFonts w:hint="eastAsia" w:ascii="仿宋" w:hAnsi="仿宋" w:eastAsia="仿宋"/>
          <w:color w:val="000000" w:themeColor="text1"/>
          <w:sz w:val="28"/>
          <w:szCs w:val="28"/>
          <w14:textFill>
            <w14:solidFill>
              <w14:schemeClr w14:val="tx1"/>
            </w14:solidFill>
          </w14:textFill>
        </w:rPr>
        <w:t xml:space="preserve">，并在苏采云系统中提交“退出磋商函”并加盖CA电子公章</w:t>
      </w:r>
      <w:r>
        <w:rPr>
          <w:rFonts w:ascii="仿宋" w:hAnsi="仿宋" w:eastAsia="仿宋"/>
          <w:color w:val="000000" w:themeColor="text1"/>
          <w:sz w:val="28"/>
          <w:szCs w:val="28"/>
          <w14:textFill>
            <w14:solidFill>
              <w14:schemeClr w14:val="tx1"/>
            </w14:solidFill>
          </w14:textFill>
        </w:rPr>
        <w:t xml:space="preserve">。</w:t>
      </w:r>
      <w:r/>
    </w:p>
    <w:p>
      <w:pPr>
        <w:ind w:firstLine="560"/>
        <w:spacing w:line="520" w:lineRule="exact"/>
        <w:rPr>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27.1.4非单一产品采购项目，磋商文件中将载明其中的核心产品，多家供应商提供的核心产品品牌相同且通过资格审查、符合性审查的不同供应商参加同一合同项下磋商的，按一家供应商计算，评审后得分最高的同品牌供应商获得成交候选人推荐资格；评审得分相同的，由磋商小组通过随机抽取的方式确定一个成交候选人，其他同品牌供应商不作为成交候选人。</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27.2 评审方法和评审标准</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27.2.2评审标准</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见本磋商文件第三章规定。</w:t>
      </w:r>
      <w:r/>
    </w:p>
    <w:p>
      <w:pPr>
        <w:ind w:firstLine="560"/>
        <w:spacing w:line="52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27.3</w:t>
      </w:r>
      <w:r>
        <w:rPr>
          <w:rFonts w:hint="eastAsia" w:ascii="仿宋" w:hAnsi="仿宋" w:eastAsia="仿宋"/>
          <w:bCs/>
          <w:color w:val="000000" w:themeColor="text1"/>
          <w:sz w:val="28"/>
          <w:szCs w:val="28"/>
          <w14:textFill>
            <w14:solidFill>
              <w14:schemeClr w14:val="tx1"/>
            </w14:solidFill>
          </w14:textFill>
        </w:rPr>
        <w:t xml:space="preserve">.出现下列情形之一的，响应文件按照无效处理：</w:t>
      </w:r>
      <w:r/>
    </w:p>
    <w:p>
      <w:pPr>
        <w:ind w:firstLine="560"/>
        <w:spacing w:line="52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（1）供应商未按照采购文件要求上传电子响应文件的。</w:t>
      </w:r>
      <w:r/>
    </w:p>
    <w:p>
      <w:pPr>
        <w:ind w:firstLine="560"/>
        <w:spacing w:line="52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（2）供应商未成功解密电子响应文件的。</w:t>
      </w:r>
      <w:r/>
    </w:p>
    <w:p>
      <w:pPr>
        <w:ind w:firstLine="560"/>
        <w:spacing w:line="52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（3）经磋商，供应商仍不承诺满足磋商文件要求的；</w:t>
      </w:r>
      <w:r/>
    </w:p>
    <w:p>
      <w:pPr>
        <w:ind w:firstLine="560"/>
        <w:spacing w:line="52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（4）磋商报价超出磋商文件规定的预算金额或者最高限价的；</w:t>
      </w:r>
      <w:r/>
    </w:p>
    <w:p>
      <w:pPr>
        <w:ind w:firstLine="560"/>
        <w:spacing w:line="52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（5）供应商不具备采购文件中规定的资格要求的；</w:t>
      </w:r>
      <w:r/>
    </w:p>
    <w:p>
      <w:pPr>
        <w:ind w:firstLine="560"/>
        <w:spacing w:line="52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（6）不符合法律、法规和磋商文件中规定的其他实质性要求的；</w:t>
      </w:r>
      <w:r/>
    </w:p>
    <w:p>
      <w:pPr>
        <w:ind w:firstLine="560"/>
        <w:spacing w:line="52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（7）经查实提供虚假材料谋取成交的；</w:t>
      </w:r>
      <w:r/>
    </w:p>
    <w:p>
      <w:pPr>
        <w:pStyle w:val="768"/>
        <w:ind w:firstLine="560"/>
        <w:jc w:val="both"/>
        <w:spacing w:line="360" w:lineRule="auto"/>
      </w:pPr>
      <w:r>
        <w:rPr>
          <w:rFonts w:hint="eastAsia" w:ascii="仿宋" w:hAnsi="仿宋" w:eastAsia="仿宋"/>
          <w:bCs/>
          <w:color w:val="000000" w:themeColor="text1"/>
          <w:szCs w:val="28"/>
          <w14:textFill>
            <w14:solidFill>
              <w14:schemeClr w14:val="tx1"/>
            </w14:solidFill>
          </w14:textFill>
        </w:rPr>
        <w:t xml:space="preserve">（8）评标委员会认为供应商的报价明显低于其他通过符合性审查供应商的报价，有可能影响产品质量或者不能诚信履约的，将通过苏采云系统，按照苏财购〔2025〕62号文件要求启动异常低价投标审查程序，要求其在合理的时间内提供说明，必要时提交相关证明材料；供应商不能证明其报价合理性的，评标委员会应当将其作为无效投标处理；</w:t>
      </w:r>
      <w:r/>
    </w:p>
    <w:p>
      <w:pPr>
        <w:ind w:firstLine="560"/>
        <w:spacing w:line="520" w:lineRule="exact"/>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评审委员会启动异常低价投标（响应）审查的情形和具体要求，包括：</w:t>
      </w:r>
      <w:r/>
    </w:p>
    <w:p>
      <w:pPr>
        <w:ind w:firstLine="560"/>
        <w:spacing w:line="52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（一）评审过程中出现下列情形之一的，评审委员会应当启动异常低价投标（响应）审查程序：</w:t>
      </w:r>
      <w:r/>
    </w:p>
    <w:p>
      <w:pPr>
        <w:ind w:firstLine="560"/>
        <w:spacing w:line="52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①投标（响应）报价低于采购项目预算价50%的，即投标（响应）报价＜采购项目预算价×50%；</w:t>
      </w:r>
      <w:r/>
    </w:p>
    <w:p>
      <w:pPr>
        <w:ind w:firstLine="560"/>
        <w:spacing w:line="52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②投标（响应）报价低于采购项目最高限价45%的，即投标（响应）报价＜采购项目最高限价×45%；</w:t>
      </w:r>
      <w:r/>
    </w:p>
    <w:p>
      <w:pPr>
        <w:ind w:firstLine="560"/>
        <w:spacing w:line="52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③评审委员会认定的供应商报价过低，有可能影响产品质量或者不能诚信履约的其他情形。</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27.4出现下列情形之一的，本次竞争性磋商采购活动将被终止：</w:t>
      </w:r>
      <w:r/>
    </w:p>
    <w:p>
      <w:pPr>
        <w:ind w:firstLine="280"/>
        <w:spacing w:line="52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（1）因情况变化，不再符合规定的竞争性磋商采购方式适用情形的；</w:t>
      </w:r>
      <w:r/>
    </w:p>
    <w:p>
      <w:pPr>
        <w:ind w:firstLine="28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（2）出现影响采购公正的违法、违规行为的；</w:t>
      </w:r>
      <w:r/>
    </w:p>
    <w:p>
      <w:pPr>
        <w:ind w:firstLine="280"/>
        <w:spacing w:line="52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（3）除《政府采购竞争性磋商采购方式管理暂行办法》财库【2014】214号文件第二十一条第三款规定的情形除外，在采购过程中符合竞争要求的供应商或者报价未超过采购预算的供应商不足3家的。</w:t>
      </w:r>
      <w:r/>
    </w:p>
    <w:p>
      <w:pPr>
        <w:ind w:firstLine="280"/>
        <w:spacing w:line="52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（4）磋商终止后，采购人应当将磋商终止的理由通知所有供应商。在特殊情况下，经采购人申请后，可以与两家或一家供应商进行磋商。</w:t>
      </w:r>
      <w:r/>
    </w:p>
    <w:p>
      <w:pPr>
        <w:spacing w:line="52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28.推荐成交候选供应商</w:t>
      </w:r>
      <w:r/>
    </w:p>
    <w:p>
      <w:pPr>
        <w:ind w:firstLine="539"/>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28.1磋商小组将对通过资格性审查和符合性审查的响应文件进行评价和比较。</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28.2磋商小组按磋商文件第三章中公布的评标标准对每份合格响应文件进行评审，推荐3名成交候选供应商</w:t>
      </w:r>
      <w:r>
        <w:rPr>
          <w:rFonts w:hint="eastAsia" w:ascii="仿宋" w:hAnsi="仿宋" w:eastAsia="仿宋" w:cs="楷体"/>
          <w:color w:val="000000" w:themeColor="text1"/>
          <w:sz w:val="28"/>
          <w:szCs w:val="28"/>
          <w14:textFill>
            <w14:solidFill>
              <w14:schemeClr w14:val="tx1"/>
            </w14:solidFill>
          </w14:textFill>
        </w:rPr>
        <w:t xml:space="preserve">。</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28</w:t>
      </w:r>
      <w:r>
        <w:rPr>
          <w:rFonts w:ascii="仿宋" w:hAnsi="仿宋" w:eastAsia="仿宋"/>
          <w:color w:val="000000" w:themeColor="text1"/>
          <w:sz w:val="28"/>
          <w:szCs w:val="28"/>
          <w14:textFill>
            <w14:solidFill>
              <w14:schemeClr w14:val="tx1"/>
            </w14:solidFill>
          </w14:textFill>
        </w:rPr>
        <w:t xml:space="preserve">.3</w:t>
      </w:r>
      <w:r>
        <w:rPr>
          <w:rFonts w:hint="eastAsia" w:ascii="仿宋" w:hAnsi="仿宋" w:eastAsia="仿宋"/>
          <w:color w:val="000000" w:themeColor="text1"/>
          <w:sz w:val="28"/>
          <w:szCs w:val="28"/>
          <w14:textFill>
            <w14:solidFill>
              <w14:schemeClr w14:val="tx1"/>
            </w14:solidFill>
          </w14:textFill>
        </w:rPr>
        <w:t xml:space="preserve">磋商小组发现磋商文件存在歧义、重大缺陷导致评审工作无法进行，或者磋商文件内容存在违反国家有关规定的，评审工作停止，代理机构修改磋商文件后重新组织采购活动。</w:t>
      </w:r>
      <w:r/>
    </w:p>
    <w:p>
      <w:pPr>
        <w:ind w:right="-634"/>
        <w:spacing w:line="52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29.磋商过程保密</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29.1在宣布成交结果前，凡属于审查、澄清、磋商、评审响应文件和确定成交等相关信息，均不得泄露给任何供应商或与评审工作无关的人员。</w:t>
      </w:r>
      <w:r/>
    </w:p>
    <w:p>
      <w:pPr>
        <w:ind w:firstLine="54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 xml:space="preserve">29</w:t>
      </w:r>
      <w:r>
        <w:rPr>
          <w:rFonts w:ascii="仿宋" w:hAnsi="仿宋" w:eastAsia="仿宋" w:cs="楷体"/>
          <w:color w:val="000000" w:themeColor="text1"/>
          <w:sz w:val="28"/>
          <w:szCs w:val="28"/>
          <w14:textFill>
            <w14:solidFill>
              <w14:schemeClr w14:val="tx1"/>
            </w14:solidFill>
          </w14:textFill>
        </w:rPr>
        <w:t xml:space="preserve">.</w:t>
      </w:r>
      <w:r>
        <w:rPr>
          <w:rFonts w:hint="eastAsia" w:ascii="仿宋" w:hAnsi="仿宋" w:eastAsia="仿宋" w:cs="楷体"/>
          <w:color w:val="000000" w:themeColor="text1"/>
          <w:sz w:val="28"/>
          <w:szCs w:val="28"/>
          <w14:textFill>
            <w14:solidFill>
              <w14:schemeClr w14:val="tx1"/>
            </w14:solidFill>
          </w14:textFill>
        </w:rPr>
        <w:t xml:space="preserve">2</w:t>
      </w:r>
      <w:r>
        <w:rPr>
          <w:rFonts w:hint="eastAsia" w:ascii="仿宋" w:hAnsi="仿宋" w:eastAsia="仿宋"/>
          <w:color w:val="000000" w:themeColor="text1"/>
          <w:sz w:val="28"/>
          <w:szCs w:val="28"/>
          <w14:textFill>
            <w14:solidFill>
              <w14:schemeClr w14:val="tx1"/>
            </w14:solidFill>
          </w14:textFill>
        </w:rPr>
        <w:t xml:space="preserve">供应商不得探听上述信息，不得以任何行为影响磋商过程，否则将被取消成交资格。</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29.3 磋商小组名单在磋商前确定，并在磋商结果确定前保密。</w:t>
      </w:r>
      <w:r/>
    </w:p>
    <w:p>
      <w:pPr>
        <w:ind w:right="-634"/>
        <w:spacing w:line="520" w:lineRule="exact"/>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 xml:space="preserve">六、确定成交及签订合同</w:t>
      </w:r>
      <w:r/>
    </w:p>
    <w:p>
      <w:pPr>
        <w:ind w:right="-634"/>
        <w:spacing w:line="52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30.确定成交供应商</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30.1采购人将从磋商小组推荐的符合采购需求的成交候选供应商中按排名先后确定成交供应商。</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30.2代理机构将在淮安市政府采购网发布成交结果公告。</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30.3成交候选人在合同签订前，如经查实从参加该成交项目之日起计算所参加的政府采购活动前三年内，在经营活动中有行贿犯罪记录的，采购人将取消其成交候选人资格。</w:t>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31.成交通知书</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31.1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31.2成交通知书将是合同的一个组成部分。对采购人和成交供应商均具有法律效力。成交通知书发出后，采购人改变成交结果的，或者成交供应商放弃成交项目的，应当依法承担法律责任。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32.签订合同</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32.1采购人与成交供应商应在成交通知书发出之日起十五日内签订政府采购合同。磋商文件、成交供应商的响应文件及澄清文件等均为签订合同依据。</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32.2成交供应商自成交通知书发出之日起十五日内无正当理由不与采购人签订合同的，将按规定进行处理。</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32.3 如果成交供应商没有按照31条或32条的规定去做，采购人报财政部门取消其成交资格，在此情况下采购人可将标授予下一个成交候选供应商，或重新采购。</w:t>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33.货物和服务的减少</w:t>
      </w:r>
      <w:r/>
    </w:p>
    <w:p>
      <w:pPr>
        <w:ind w:firstLine="537"/>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33.1采购结束后，采购人若由于各种客观原因，必须对采购项目所牵涉的货物和服务进行适当的减少时，在双方协商一致的前提下，可以按照磋商时的价格水平做相应的调减，并据此签订补充合同。</w:t>
      </w:r>
      <w:r/>
    </w:p>
    <w:p>
      <w:pPr>
        <w:pStyle w:val="768"/>
        <w:jc w:val="left"/>
        <w:rPr>
          <w:rFonts w:hint="eastAsia" w:ascii="仿宋" w:hAnsi="仿宋" w:eastAsia="仿宋"/>
        </w:rPr>
      </w:pPr>
      <w:r>
        <w:rPr>
          <w:rFonts w:hint="eastAsia" w:ascii="仿宋" w:hAnsi="仿宋" w:eastAsia="仿宋"/>
        </w:rPr>
        <w:t xml:space="preserve">34.</w:t>
      </w:r>
      <w:r>
        <w:rPr>
          <w:rFonts w:hint="eastAsia" w:ascii="仿宋" w:hAnsi="仿宋" w:eastAsia="仿宋"/>
          <w:b/>
          <w:szCs w:val="21"/>
        </w:rPr>
        <w:t xml:space="preserve"> </w:t>
      </w:r>
      <w:r>
        <w:rPr>
          <w:rFonts w:hint="eastAsia" w:ascii="仿宋" w:hAnsi="仿宋" w:eastAsia="仿宋"/>
          <w:b/>
        </w:rPr>
        <w:t xml:space="preserve">履约保证金（本项目无需缴纳）</w:t>
      </w:r>
      <w:r/>
    </w:p>
    <w:p>
      <w:pPr>
        <w:spacing w:line="520" w:lineRule="exact"/>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七、质疑处理</w:t>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35</w:t>
      </w: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质疑处理</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35.1供应商认为采购文件、采购过程和成交结果使自己的权益受到损害的，可以在知道或者应知其权益受到损害之日起七个工作日内，以质疑函原件邮寄至采购人或代理机构，未邮寄质疑函原件、七个工作日之外以及未按35.5条的要求提供质疑的均不予受理。</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35.2上述应知其权益受到损害之日是指:</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（1）对磋商文件提出质疑的，为采购文件公告期限届满之日起计算；</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（2）对采购过程提出质疑的，为各采购程序环节结束之日起计算；</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（3）对成交结果提出质疑的，为成交结果公告期限届满之日起计算。</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35.3质疑供应商是指直接参加本次磋商活动的供应商，未参加磋商活动的供应商或在磋商活动中自身权益未受到损害的供应商所提出的质疑不予受理。</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35.4质疑供应商在法定质疑期内应当一次性针对同一采购环节提出质疑。</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35.5质疑函应当包括以下主要内容，附上相关证明材料。否则，采购人或代理机构不予受理。</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（1）质疑供应商的名称、地址、邮编、联系人及联系电话；</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（2）质疑项目的名称、编号；</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（3）具体、明确的质疑事项和与质疑事实相关的请求；</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（4）事实依据；</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（5）必要的法律依据；</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（6）提起质疑的日期；</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【质疑函必须署名，由法定代表人或者其授权代表签字，并加盖单位公章。授权代表签字的，还需提供法定代表人出具的办理质疑事项授权书（授权中必须载明具体权限、期限和事项）。】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35.6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35.7对于内容、格式符合规定的质疑函，采购人或代理机构将在七个工作日内以纸质文件的形式作出答复，但质疑答复的内容不涉及商业秘密。</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35.8供应商提出的质疑必须有理、有据，不得恶意质疑或提交虚假质疑。否则，一经查实，采购人或代理机构有权依据政府采购的有关规定，报请财政监管部门对该供应商列入失信行为或不良行为记录名单，进行相应的行政处罚。</w:t>
      </w:r>
      <w:r/>
    </w:p>
    <w:p>
      <w:pPr>
        <w:spacing w:line="520" w:lineRule="exact"/>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 xml:space="preserve">八、政府采购政策功能落实</w:t>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36.政策功能落实</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36.1小微型企业价格扣除</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36.1.1</w:t>
      </w:r>
      <w:r>
        <w:rPr>
          <w:rFonts w:hint="eastAsia" w:ascii="仿宋" w:hAnsi="仿宋" w:eastAsia="仿宋"/>
          <w:color w:val="000000" w:themeColor="text1"/>
          <w:sz w:val="28"/>
          <w:szCs w:val="28"/>
          <w:lang w:val="zh-CN"/>
          <w14:textFill>
            <w14:solidFill>
              <w14:schemeClr w14:val="tx1"/>
            </w14:solidFill>
          </w14:textFill>
        </w:rPr>
        <w:t xml:space="preserve">对于未预留份额专门面向中小企业采购的采购项目，供应商提供的货物或者服务</w:t>
      </w:r>
      <w:r>
        <w:rPr>
          <w:rFonts w:hint="eastAsia" w:ascii="仿宋" w:hAnsi="仿宋" w:eastAsia="仿宋"/>
          <w:color w:val="000000" w:themeColor="text1"/>
          <w:sz w:val="28"/>
          <w:szCs w:val="28"/>
          <w14:textFill>
            <w14:solidFill>
              <w14:schemeClr w14:val="tx1"/>
            </w14:solidFill>
          </w14:textFill>
        </w:rPr>
        <w:t xml:space="preserve">符合下列情形的，享受本办法规定的中小企业扶持政策给予小微企业报价</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0%的</w:t>
      </w:r>
      <w:r>
        <w:rPr>
          <w:rFonts w:hint="eastAsia" w:ascii="仿宋" w:hAnsi="仿宋" w:eastAsia="仿宋"/>
          <w:color w:val="000000" w:themeColor="text1"/>
          <w:sz w:val="28"/>
          <w:szCs w:val="28"/>
          <w14:textFill>
            <w14:solidFill>
              <w14:schemeClr w14:val="tx1"/>
            </w14:solidFill>
          </w14:textFill>
        </w:rPr>
        <w:t xml:space="preserve">扣除，用扣除后的价格参与评审：</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36.1.2在货物采购项目中，供应商提供的货物既有中小企业制造货物，也有大型企业制造货物的，不享受本办法规定的中小企业扶持政策。</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36.2联合体及分包</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36.2.1以联合体形式参加政府采购活动，联合体各方均为中小企业的，联合体视同中小企业。其中，联合体各方均为小微企业的，联合体视同小微企业。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36.2.2享受扶持政策获得政府采购合同的，小微企业不得将合同分包给大中型企业，中型企业不得将合同分包给大型企业。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36.3小微型企业</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（1）供应商须按照磋商文件的要求提供相应的《企业声明函》，详见磋商文件第六章示范格式。</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（2）企业标准请参照《政府采购促进中小企业发展管理办法》（财库【2020】46号）文件规定自行填写。</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36.4残疾人福利单位</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（2）残疾人福利单位标准请参照《关于促进残疾人就业政府采购政策的通知》（财库〔2017〕141号）。</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36.5监狱和戒毒企业</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（2）监狱企业标准请参照《关于政府采购支持监狱企业发展有关问题的通知》（财库[2014]68号）。</w:t>
      </w:r>
      <w:r/>
    </w:p>
    <w:p>
      <w:pPr>
        <w:ind w:left="0" w:right="0" w:firstLine="480"/>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36.6</w:t>
      </w:r>
      <w:r>
        <w:rPr>
          <w:rFonts w:hint="eastAsia" w:ascii="仿宋" w:hAnsi="仿宋" w:eastAsia="仿宋" w:cs="仿宋"/>
          <w:color w:val="auto"/>
          <w:sz w:val="28"/>
          <w:szCs w:val="28"/>
          <w:highlight w:val="none"/>
        </w:rPr>
        <w:t xml:space="preserve">采购本国产品的支持政策</w:t>
      </w:r>
      <w:r/>
    </w:p>
    <w:p>
      <w:pPr>
        <w:ind w:left="0" w:right="0" w:firstLine="480"/>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left="0" w:right="0" w:firstLine="480"/>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当采购项目或者采购包中含有多种产品，</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rPr>
        <w:t xml:space="preserve">为该采购项目或者采购包提供的符合本国产品标准的产品成本之和占该</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rPr>
        <w:t xml:space="preserve">提供的全部产品成本之和的比例达到80%以上时（</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rPr>
        <w:t xml:space="preserve">需在“第六章投标文件格式”的“附件2投标分项报价表”中填写比例数值），依法对该</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rPr>
        <w:t xml:space="preserve">提供的全部产品给予价格评审优惠，即对该</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rPr>
        <w:t xml:space="preserve">提供的全部产品的总报价给予20%的价格扣除，用扣除后的价格参与评审。</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未填写比例数值，或比例数值未达到80%的，将不享受本国产品价格评审优惠。</w:t>
      </w:r>
      <w:r/>
    </w:p>
    <w:p>
      <w:pPr>
        <w:ind w:left="0" w:right="0" w:firstLine="480"/>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rPr>
        <w:t xml:space="preserve">需按照招标文件的要求提供《关于符合本国产品标准的声明函》（以下简称《声明函》），如不提供将不享受本国产品价格评审优惠。</w:t>
      </w:r>
      <w:r/>
    </w:p>
    <w:p>
      <w:pPr>
        <w:ind w:left="0" w:right="0" w:firstLine="480"/>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keepLines w:val="0"/>
        <w:keepNext w:val="0"/>
        <w:pageBreakBefore w:val="0"/>
        <w:spacing w:after="0" w:line="520" w:lineRule="exact"/>
        <w:widowControl w:val="off"/>
        <w:rPr>
          <w:rFonts w:hint="eastAsia"/>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评标过程中，如发现</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color w:val="auto"/>
          <w:sz w:val="28"/>
          <w:szCs w:val="28"/>
          <w:highlight w:val="none"/>
          <w:lang w:eastAsia="zh-CN"/>
        </w:rPr>
        <w:t xml:space="preserve">投</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rPr>
        <w:t xml:space="preserve">提供的相关产品视为不符合本国产品标准。</w:t>
      </w:r>
      <w:r/>
    </w:p>
    <w:p>
      <w:pPr>
        <w:pStyle w:val="768"/>
        <w:rPr>
          <w:rFonts w:hint="eastAsia"/>
        </w:rPr>
      </w:pPr>
      <w:r>
        <w:rPr>
          <w:rFonts w:hint="eastAsia"/>
        </w:rPr>
      </w:r>
      <w:r/>
    </w:p>
    <w:p>
      <w:pPr>
        <w:spacing w:line="360" w:lineRule="auto"/>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37. 节能、环保政策</w:t>
      </w:r>
      <w:r/>
    </w:p>
    <w:p>
      <w:pPr>
        <w:ind w:firstLine="560"/>
        <w:spacing w:line="360" w:lineRule="auto"/>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360" w:lineRule="auto"/>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37.2节能、环保产品的品目清单按照《关于印发环境标志产品政府采购品目清单的通知》（财库〔2019〕18号）、《关于印发节能产品政府采购品目清单的</w:t>
      </w:r>
      <w:r>
        <w:rPr>
          <w:rFonts w:hint="eastAsia" w:ascii="仿宋" w:hAnsi="仿宋" w:eastAsia="仿宋"/>
          <w:bCs/>
          <w:color w:val="000000" w:themeColor="text1"/>
          <w:sz w:val="28"/>
          <w:szCs w:val="28"/>
          <w14:textFill>
            <w14:solidFill>
              <w14:schemeClr w14:val="tx1"/>
            </w14:solidFill>
          </w14:textFill>
        </w:rPr>
        <w:t xml:space="preserve">通知》（财库〔2019〕19号）执行。国家对品目清单进行调整的，按照最新调整的品目清单执行。</w:t>
      </w:r>
      <w:r/>
    </w:p>
    <w:p>
      <w:pPr>
        <w:pStyle w:val="795"/>
        <w:ind w:left="0" w:firstLine="560"/>
        <w:spacing w:line="360" w:lineRule="auto"/>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38.</w:t>
      </w:r>
      <w:r>
        <w:rPr>
          <w:rFonts w:hint="eastAsia" w:ascii="仿宋" w:hAnsi="仿宋" w:eastAsia="仿宋"/>
          <w:bCs/>
          <w:color w:val="000000" w:themeColor="text1"/>
          <w:sz w:val="28"/>
          <w:szCs w:val="28"/>
          <w14:textFill>
            <w14:solidFill>
              <w14:schemeClr w14:val="tx1"/>
            </w14:solidFill>
          </w14:textFill>
        </w:rPr>
        <w:t xml:space="preserve">政府绿色采购</w:t>
      </w:r>
      <w:r/>
    </w:p>
    <w:p>
      <w:pPr>
        <w:pStyle w:val="795"/>
        <w:ind w:left="0" w:firstLine="560"/>
        <w:spacing w:line="360" w:lineRule="auto"/>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根据《江苏省财政厅关于加强政府绿色采购有关事项的通知》（苏财购〔2023〕65号）的要求，落实政府绿色采购相关政策，具体如下：</w:t>
      </w:r>
      <w:r/>
    </w:p>
    <w:p>
      <w:pPr>
        <w:pStyle w:val="795"/>
        <w:ind w:left="0" w:firstLine="560"/>
        <w:spacing w:line="360" w:lineRule="auto"/>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795"/>
        <w:ind w:left="0" w:firstLine="560"/>
        <w:spacing w:line="360" w:lineRule="auto"/>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38.2本项目中涉及商品的</w:t>
      </w:r>
      <w:r>
        <w:rPr>
          <w:rFonts w:ascii="仿宋" w:hAnsi="仿宋" w:eastAsia="仿宋"/>
          <w:color w:val="000000" w:themeColor="text1"/>
          <w:sz w:val="28"/>
          <w:szCs w:val="28"/>
          <w14:textFill>
            <w14:solidFill>
              <w14:schemeClr w14:val="tx1"/>
            </w14:solidFill>
          </w14:textFill>
        </w:rPr>
        <w:t xml:space="preserve">包装应按照“财办库〔2020〕123号《关于印发《商品包装政府采购需求标准（试行）》、《快递包装政府采购需求标准（试行）》的通知》”执行</w:t>
      </w:r>
      <w:r>
        <w:rPr>
          <w:rFonts w:hint="eastAsia" w:ascii="仿宋" w:hAnsi="仿宋" w:eastAsia="仿宋"/>
          <w:color w:val="000000" w:themeColor="text1"/>
          <w:sz w:val="28"/>
          <w:szCs w:val="28"/>
          <w14:textFill>
            <w14:solidFill>
              <w14:schemeClr w14:val="tx1"/>
            </w14:solidFill>
          </w14:textFill>
        </w:rPr>
        <w:t xml:space="preserve">,在供货、安装过程中能做到低碳物流、环保节约、提高资源利用率；涉及设备运维参考《绿色数据中心政府采购需求标准（试行）》（财库【2023】7号文）执行。</w:t>
      </w:r>
      <w:r/>
    </w:p>
    <w:p>
      <w:pPr>
        <w:pStyle w:val="795"/>
        <w:ind w:left="0" w:firstLine="560"/>
        <w:spacing w:after="0" w:line="360" w:lineRule="auto"/>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38.3本项目中涉及涂料、胶黏剂、油墨、清洗剂等挥发性有机物产品的，要执行国家和江苏省VOCs含量限制标准，优先使用低挥发性原辅材料，使用低VOCs含量的涂料、胶黏剂等。</w:t>
      </w:r>
      <w:r/>
    </w:p>
    <w:p>
      <w:pPr>
        <w:pStyle w:val="795"/>
        <w:ind w:left="0" w:firstLine="560"/>
        <w:spacing w:line="360" w:lineRule="auto"/>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39. 履约资金扶持政策</w:t>
      </w:r>
      <w:r/>
    </w:p>
    <w:p>
      <w:pPr>
        <w:pStyle w:val="795"/>
        <w:ind w:left="0" w:firstLine="560"/>
        <w:spacing w:line="360" w:lineRule="auto"/>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pStyle w:val="795"/>
        <w:ind w:left="0" w:firstLine="560"/>
        <w:spacing w:line="360" w:lineRule="auto"/>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39.2有融资贷款需求的成交人，与采购人在苏采云【合同在线签订】模块中进行合同在线签订时，【账户信息完善】的“是否融资”一栏中需选择“是”，同时完善收款账号信息和合同补充协议（融资账号）。</w:t>
      </w:r>
      <w:r/>
    </w:p>
    <w:p>
      <w:pPr>
        <w:jc w:val="center"/>
        <w:spacing w:line="520" w:lineRule="exact"/>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r>
      <w:r/>
    </w:p>
    <w:p>
      <w:pPr>
        <w:jc w:val="center"/>
        <w:spacing w:line="520" w:lineRule="exact"/>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r>
      <w:r/>
    </w:p>
    <w:p>
      <w:pPr>
        <w:jc w:val="center"/>
        <w:spacing w:line="520" w:lineRule="exact"/>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r>
      <w:r/>
    </w:p>
    <w:p>
      <w:pPr>
        <w:jc w:val="center"/>
        <w:spacing w:line="520" w:lineRule="exact"/>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r>
      <w:r/>
    </w:p>
    <w:p>
      <w:pPr>
        <w:jc w:val="center"/>
        <w:spacing w:line="520" w:lineRule="exact"/>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r>
      <w:r/>
    </w:p>
    <w:p>
      <w:pPr>
        <w:jc w:val="center"/>
        <w:spacing w:line="520" w:lineRule="exact"/>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r>
      <w:r/>
    </w:p>
    <w:p>
      <w:pPr>
        <w:jc w:val="center"/>
        <w:spacing w:line="520" w:lineRule="exact"/>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r>
      <w:r/>
    </w:p>
    <w:p>
      <w:pPr>
        <w:jc w:val="center"/>
        <w:spacing w:line="520" w:lineRule="exact"/>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r>
      <w:r/>
    </w:p>
    <w:p>
      <w:pPr>
        <w:jc w:val="center"/>
        <w:spacing w:line="520" w:lineRule="exact"/>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r>
      <w:r/>
    </w:p>
    <w:p>
      <w:pPr>
        <w:jc w:val="center"/>
        <w:spacing w:line="520" w:lineRule="exact"/>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r>
      <w:r/>
    </w:p>
    <w:p>
      <w:pPr>
        <w:jc w:val="center"/>
        <w:spacing w:line="520" w:lineRule="exact"/>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r>
      <w:r/>
    </w:p>
    <w:p>
      <w:pPr>
        <w:jc w:val="center"/>
        <w:spacing w:line="520" w:lineRule="exact"/>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r>
      <w:r/>
    </w:p>
    <w:p>
      <w:pPr>
        <w:jc w:val="center"/>
        <w:spacing w:line="520" w:lineRule="exact"/>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 xml:space="preserve">第三章  评标标准</w:t>
      </w:r>
      <w:r/>
    </w:p>
    <w:p>
      <w:pPr>
        <w:ind w:firstLine="539"/>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lang w:val="zh-CN"/>
          <w14:textFill>
            <w14:solidFill>
              <w14:schemeClr w14:val="tx1"/>
            </w14:solidFill>
          </w14:textFill>
        </w:rPr>
        <w:t xml:space="preserve">一、本项目采用综合评分法进行评审。</w:t>
      </w:r>
      <w:r>
        <w:rPr>
          <w:rFonts w:hint="eastAsia" w:ascii="仿宋" w:hAnsi="仿宋" w:eastAsia="仿宋"/>
          <w:color w:val="000000" w:themeColor="text1"/>
          <w:sz w:val="28"/>
          <w:szCs w:val="28"/>
          <w14:textFill>
            <w14:solidFill>
              <w14:schemeClr w14:val="tx1"/>
            </w14:solidFill>
          </w14:textFill>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39"/>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r/>
    </w:p>
    <w:p>
      <w:pPr>
        <w:ind w:firstLine="539"/>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三、评审方法与评审标准（本评标标准的总分为100分）。</w:t>
      </w:r>
      <w:r/>
    </w:p>
    <w:p>
      <w:pPr>
        <w:pStyle w:val="768"/>
        <w:jc w:val="left"/>
        <w:spacing w:before="240" w:after="240"/>
        <w:rPr>
          <w:rFonts w:hint="eastAsia" w:ascii="仿宋" w:hAnsi="仿宋" w:eastAsia="仿宋"/>
          <w:b/>
          <w:bCs/>
        </w:rPr>
      </w:pPr>
      <w:r>
        <w:rPr>
          <w:rFonts w:hint="eastAsia" w:ascii="仿宋" w:hAnsi="仿宋" w:eastAsia="仿宋"/>
          <w:b/>
          <w:bCs/>
        </w:rPr>
        <w:t xml:space="preserve">1、价格:30分</w:t>
      </w:r>
      <w:r/>
    </w:p>
    <w:p>
      <w:pPr>
        <w:pStyle w:val="768"/>
        <w:ind w:firstLine="560"/>
        <w:jc w:val="left"/>
        <w:spacing w:line="360" w:lineRule="auto"/>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采用低价优先法计算，满足磋商文件要求且最后报价最低为磋商基准价，其价格分为满分。其他供应商的价格分按照下列公式计算（小数点保留两位）: </w:t>
      </w:r>
      <w:r/>
    </w:p>
    <w:p>
      <w:pPr>
        <w:pStyle w:val="768"/>
        <w:jc w:val="left"/>
        <w:spacing w:line="360" w:lineRule="auto"/>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磋商报价得分＝（磋商基准价/最后磋商报价）×30分</w:t>
      </w:r>
      <w:r/>
    </w:p>
    <w:p>
      <w:pPr>
        <w:numPr>
          <w:ilvl w:val="0"/>
          <w:numId w:val="4"/>
        </w:numPr>
        <w:keepLines w:val="0"/>
        <w:keepNext w:val="0"/>
        <w:pageBreakBefore w:val="0"/>
        <w:spacing w:line="360" w:lineRule="auto"/>
        <w:widowControl w:val="off"/>
        <w:rPr>
          <w:rFonts w:hint="eastAsia" w:ascii="仿宋" w:hAnsi="仿宋" w:eastAsia="仿宋"/>
          <w:b/>
          <w:bCs/>
          <w:color w:val="000000" w:themeColor="text1"/>
          <w:sz w:val="28"/>
          <w:szCs w:val="36"/>
          <w:lang w:val="en-US" w:eastAsia="zh-CN"/>
          <w14:textFill>
            <w14:solidFill>
              <w14:schemeClr w14:val="tx1"/>
            </w14:solidFill>
          </w14:textFill>
        </w:rPr>
      </w:pPr>
      <w:r>
        <w:rPr>
          <w:rFonts w:hint="eastAsia" w:ascii="仿宋" w:hAnsi="仿宋" w:eastAsia="仿宋"/>
          <w:b/>
          <w:bCs/>
          <w:color w:val="000000" w:themeColor="text1"/>
          <w:sz w:val="28"/>
          <w:szCs w:val="36"/>
          <w:lang w:val="en-US" w:eastAsia="zh-CN"/>
          <w14:textFill>
            <w14:solidFill>
              <w14:schemeClr w14:val="tx1"/>
            </w14:solidFill>
          </w14:textFill>
        </w:rPr>
        <w:t xml:space="preserve">技术部分：30分</w:t>
      </w:r>
      <w:r/>
    </w:p>
    <w:p>
      <w:pPr>
        <w:pStyle w:val="768"/>
        <w:numPr>
          <w:ilvl w:val="0"/>
          <w:numId w:val="0"/>
        </w:numPr>
        <w:ind w:firstLine="560"/>
        <w:jc w:val="both"/>
        <w:keepLines w:val="0"/>
        <w:keepNext w:val="0"/>
        <w:pageBreakBefore w:val="0"/>
        <w:spacing w:line="360" w:lineRule="auto"/>
        <w:widowControl w:val="off"/>
        <w:rPr>
          <w:rFonts w:hint="eastAsia" w:ascii="仿宋" w:hAnsi="仿宋" w:eastAsia="仿宋" w:cs="仿宋"/>
          <w:lang w:val="en-US" w:eastAsia="zh-CN"/>
        </w:rPr>
      </w:pPr>
      <w:r>
        <w:rPr>
          <w:rFonts w:hint="eastAsia" w:ascii="仿宋" w:hAnsi="仿宋" w:eastAsia="仿宋" w:cs="仿宋"/>
          <w:lang w:val="en-US" w:eastAsia="zh-CN"/>
        </w:rPr>
        <w:t xml:space="preserve">所投产品技术参数完全满足或优于招标文件技术参数要求的得30分。</w:t>
      </w:r>
      <w:r/>
    </w:p>
    <w:p>
      <w:pPr>
        <w:ind w:firstLine="560"/>
        <w:keepLines w:val="0"/>
        <w:keepNext w:val="0"/>
        <w:pageBreakBefore w:val="0"/>
        <w:spacing w:line="360" w:lineRule="auto"/>
        <w:widowControl w:val="off"/>
        <w:rPr>
          <w:rFonts w:hint="default"/>
          <w:lang w:val="en-US" w:eastAsia="zh-CN"/>
        </w:rPr>
      </w:pPr>
      <w:r>
        <w:rPr>
          <w:rFonts w:hint="eastAsia" w:ascii="仿宋" w:hAnsi="仿宋" w:eastAsia="仿宋" w:cs="仿宋"/>
          <w:sz w:val="28"/>
          <w:szCs w:val="36"/>
          <w:lang w:val="en-US" w:eastAsia="zh-CN"/>
        </w:rPr>
        <w:t xml:space="preserve">（1）标注“★”号参数负偏离一项作废标处理</w:t>
      </w:r>
      <w:r/>
    </w:p>
    <w:p>
      <w:pPr>
        <w:pStyle w:val="768"/>
        <w:numPr>
          <w:ilvl w:val="0"/>
          <w:numId w:val="0"/>
        </w:numPr>
        <w:ind w:firstLine="560"/>
        <w:jc w:val="both"/>
        <w:keepLines w:val="0"/>
        <w:keepNext w:val="0"/>
        <w:pageBreakBefore w:val="0"/>
        <w:spacing w:line="360" w:lineRule="auto"/>
        <w:widowControl w:val="off"/>
        <w:rPr>
          <w:rFonts w:hint="eastAsia" w:ascii="仿宋" w:hAnsi="仿宋" w:eastAsia="仿宋" w:cs="仿宋"/>
          <w:lang w:val="en-US" w:eastAsia="zh-CN"/>
        </w:rPr>
      </w:pPr>
      <w:r>
        <w:rPr>
          <w:rFonts w:hint="eastAsia" w:ascii="仿宋" w:hAnsi="仿宋" w:eastAsia="仿宋" w:cs="仿宋"/>
          <w:lang w:val="en-US" w:eastAsia="zh-CN"/>
        </w:rPr>
        <w:t xml:space="preserve">（2）标注“▲”号为重点参数要求，每有一项不满足的扣2分；其余每有一项负偏离扣1分，扣完为止。</w:t>
      </w:r>
      <w:r/>
    </w:p>
    <w:p>
      <w:pPr>
        <w:pStyle w:val="768"/>
        <w:numPr>
          <w:ilvl w:val="0"/>
          <w:numId w:val="0"/>
        </w:numPr>
        <w:ind w:firstLine="560"/>
        <w:jc w:val="both"/>
        <w:keepLines w:val="0"/>
        <w:keepNext w:val="0"/>
        <w:pageBreakBefore w:val="0"/>
        <w:spacing w:line="360" w:lineRule="auto"/>
        <w:widowControl w:val="off"/>
        <w:rPr>
          <w:rFonts w:hint="eastAsia" w:ascii="仿宋" w:hAnsi="仿宋" w:eastAsia="仿宋" w:cs="仿宋"/>
          <w:color w:val="ff0000"/>
          <w:lang w:val="en-US" w:eastAsia="zh-CN"/>
        </w:rPr>
      </w:pPr>
      <w:r>
        <w:rPr>
          <w:rFonts w:hint="eastAsia" w:ascii="仿宋" w:hAnsi="仿宋" w:eastAsia="仿宋" w:cs="仿宋"/>
          <w:color w:val="auto"/>
          <w:highlight w:val="none"/>
          <w:lang w:val="en-US" w:eastAsia="zh-CN"/>
        </w:rPr>
        <w:t xml:space="preserve">注：</w:t>
      </w:r>
      <w:r>
        <w:rPr>
          <w:rFonts w:hint="eastAsia" w:ascii="仿宋" w:hAnsi="仿宋" w:eastAsia="仿宋" w:cs="仿宋"/>
          <w:color w:val="auto"/>
          <w:lang w:val="en-US" w:eastAsia="zh-CN"/>
        </w:rPr>
        <w:t xml:space="preserve">标注</w:t>
      </w:r>
      <w:r>
        <w:rPr>
          <w:rFonts w:hint="eastAsia" w:ascii="仿宋" w:hAnsi="仿宋" w:eastAsia="仿宋" w:cs="仿宋"/>
          <w:color w:val="auto"/>
          <w:sz w:val="28"/>
          <w:szCs w:val="36"/>
          <w:lang w:val="en-US" w:eastAsia="zh-CN"/>
        </w:rPr>
        <w:t xml:space="preserve">“★”</w:t>
      </w:r>
      <w:r>
        <w:rPr>
          <w:rFonts w:hint="eastAsia" w:ascii="仿宋" w:hAnsi="仿宋" w:eastAsia="仿宋" w:cs="仿宋"/>
          <w:color w:val="auto"/>
          <w:lang w:val="en-US" w:eastAsia="zh-CN"/>
        </w:rPr>
        <w:t xml:space="preserve">“▲”项需提供证明材料，证明材料包括:同品牌同型号产品正式对外发布的产品彩页或产品出厂使用说明书或第三方检测机构的检测报告(参数项内对证明文件有明确要求的除外)，否则评委会可以认定其所投产品相应技术参数为负偏离。供应商必须如实地对采购文件技术参数中各条款作出明确的逐项响应，并对其真实性负责，不得虚假应标，一经查实，取消投标资格并追究其法律责任。</w:t>
      </w:r>
      <w:r/>
    </w:p>
    <w:p>
      <w:pPr>
        <w:pStyle w:val="768"/>
        <w:jc w:val="left"/>
        <w:spacing w:line="360" w:lineRule="auto"/>
        <w:rPr>
          <w:rFonts w:hint="eastAsia" w:ascii="仿宋" w:hAnsi="仿宋" w:eastAsia="仿宋"/>
          <w:b/>
          <w:bCs/>
          <w:color w:val="ee0000"/>
        </w:rPr>
      </w:pPr>
      <w:r>
        <w:rPr>
          <w:rFonts w:hint="eastAsia" w:ascii="仿宋" w:hAnsi="仿宋" w:eastAsia="仿宋"/>
          <w:b/>
          <w:bCs/>
          <w:lang w:val="en-US" w:eastAsia="zh-CN"/>
        </w:rPr>
        <w:t xml:space="preserve">3</w:t>
      </w:r>
      <w:r>
        <w:rPr>
          <w:rFonts w:hint="eastAsia" w:ascii="仿宋" w:hAnsi="仿宋" w:eastAsia="仿宋"/>
          <w:b/>
          <w:bCs/>
        </w:rPr>
        <w:t xml:space="preserve">、商务部分（</w:t>
      </w:r>
      <w:r>
        <w:rPr>
          <w:rFonts w:hint="eastAsia" w:ascii="仿宋" w:hAnsi="仿宋" w:eastAsia="仿宋"/>
          <w:b/>
          <w:bCs/>
          <w:lang w:val="en-US" w:eastAsia="zh-CN"/>
        </w:rPr>
        <w:t xml:space="preserve">10</w:t>
      </w:r>
      <w:r>
        <w:rPr>
          <w:rFonts w:hint="eastAsia" w:ascii="仿宋" w:hAnsi="仿宋" w:eastAsia="仿宋"/>
          <w:b/>
          <w:bCs/>
        </w:rPr>
        <w:t xml:space="preserve">分）</w:t>
      </w:r>
      <w:r/>
    </w:p>
    <w:p>
      <w:pPr>
        <w:pStyle w:val="768"/>
        <w:ind w:firstLine="560"/>
        <w:jc w:val="left"/>
        <w:spacing w:line="360" w:lineRule="auto"/>
        <w:rPr>
          <w:rFonts w:hint="eastAsia" w:ascii="仿宋" w:hAnsi="仿宋" w:eastAsia="仿宋"/>
          <w:b/>
          <w:bCs/>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（1）提供所投产品设备（同品牌同型号）自2023年5月1日以来的业绩（以签订的合同日期为准）</w:t>
      </w:r>
      <w:r>
        <w:rPr>
          <w:rFonts w:ascii="仿宋" w:hAnsi="仿宋" w:eastAsia="仿宋"/>
          <w:color w:val="000000" w:themeColor="text1"/>
          <w14:textFill>
            <w14:solidFill>
              <w14:schemeClr w14:val="tx1"/>
            </w14:solidFill>
          </w14:textFill>
        </w:rPr>
        <w:t xml:space="preserve">，每提供一个</w:t>
      </w:r>
      <w:r>
        <w:rPr>
          <w:rFonts w:hint="eastAsia" w:ascii="仿宋" w:hAnsi="仿宋" w:eastAsia="仿宋"/>
          <w:color w:val="000000" w:themeColor="text1"/>
          <w:lang w:val="en-US" w:eastAsia="zh-CN"/>
          <w14:textFill>
            <w14:solidFill>
              <w14:schemeClr w14:val="tx1"/>
            </w14:solidFill>
          </w14:textFill>
        </w:rPr>
        <w:t xml:space="preserve">业绩</w:t>
      </w:r>
      <w:r>
        <w:rPr>
          <w:rFonts w:ascii="仿宋" w:hAnsi="仿宋" w:eastAsia="仿宋"/>
          <w:color w:val="000000" w:themeColor="text1"/>
          <w14:textFill>
            <w14:solidFill>
              <w14:schemeClr w14:val="tx1"/>
            </w14:solidFill>
          </w14:textFill>
        </w:rPr>
        <w:t xml:space="preserve">得2分，本项最高得</w:t>
      </w:r>
      <w:r>
        <w:rPr>
          <w:rFonts w:hint="eastAsia" w:ascii="仿宋" w:hAnsi="仿宋" w:eastAsia="仿宋"/>
          <w:color w:val="000000" w:themeColor="text1"/>
          <w:lang w:val="en-US" w:eastAsia="zh-CN"/>
          <w14:textFill>
            <w14:solidFill>
              <w14:schemeClr w14:val="tx1"/>
            </w14:solidFill>
          </w14:textFill>
        </w:rPr>
        <w:t xml:space="preserve">6</w:t>
      </w:r>
      <w:r>
        <w:rPr>
          <w:rFonts w:ascii="仿宋" w:hAnsi="仿宋" w:eastAsia="仿宋"/>
          <w:color w:val="000000" w:themeColor="text1"/>
          <w14:textFill>
            <w14:solidFill>
              <w14:schemeClr w14:val="tx1"/>
            </w14:solidFill>
          </w14:textFill>
        </w:rPr>
        <w:t xml:space="preserve">分。</w:t>
      </w:r>
      <w:r/>
    </w:p>
    <w:p>
      <w:pPr>
        <w:pStyle w:val="768"/>
        <w:ind w:firstLine="562"/>
        <w:jc w:val="left"/>
        <w:spacing w:line="360" w:lineRule="auto"/>
        <w:rPr>
          <w:rFonts w:hint="eastAsia" w:ascii="仿宋" w:hAnsi="仿宋" w:eastAsia="仿宋"/>
          <w:color w:val="000000" w:themeColor="text1"/>
          <w14:textFill>
            <w14:solidFill>
              <w14:schemeClr w14:val="tx1"/>
            </w14:solidFill>
          </w14:textFill>
        </w:rPr>
      </w:pPr>
      <w:r>
        <w:rPr>
          <w:rFonts w:ascii="仿宋" w:hAnsi="仿宋" w:eastAsia="仿宋"/>
          <w:b/>
          <w:bCs/>
          <w:color w:val="000000" w:themeColor="text1"/>
          <w14:textFill>
            <w14:solidFill>
              <w14:schemeClr w14:val="tx1"/>
            </w14:solidFill>
          </w14:textFill>
        </w:rPr>
        <w:t xml:space="preserve">注：提供合同扫描件加盖供应商电子签章，提供的证明材料必须能清晰</w:t>
      </w:r>
      <w:r>
        <w:rPr>
          <w:rFonts w:hint="eastAsia" w:ascii="仿宋" w:hAnsi="仿宋" w:eastAsia="仿宋"/>
          <w:b/>
          <w:bCs/>
          <w:color w:val="000000" w:themeColor="text1"/>
          <w14:textFill>
            <w14:solidFill>
              <w14:schemeClr w14:val="tx1"/>
            </w14:solidFill>
          </w14:textFill>
        </w:rPr>
        <w:t xml:space="preserve">地</w:t>
      </w:r>
      <w:r>
        <w:rPr>
          <w:rFonts w:hint="eastAsia" w:ascii="仿宋" w:hAnsi="仿宋" w:eastAsia="仿宋"/>
          <w:b/>
          <w:bCs/>
          <w:color w:val="000000" w:themeColor="text1"/>
          <w:lang w:eastAsia="zh-CN"/>
          <w14:textFill>
            <w14:solidFill>
              <w14:schemeClr w14:val="tx1"/>
            </w14:solidFill>
          </w14:textFill>
        </w:rPr>
        <w:t xml:space="preserve">标明</w:t>
      </w:r>
      <w:r>
        <w:rPr>
          <w:rFonts w:ascii="仿宋" w:hAnsi="仿宋" w:eastAsia="仿宋"/>
          <w:b/>
          <w:bCs/>
          <w:color w:val="000000" w:themeColor="text1"/>
          <w14:textFill>
            <w14:solidFill>
              <w14:schemeClr w14:val="tx1"/>
            </w14:solidFill>
          </w14:textFill>
        </w:rPr>
        <w:t xml:space="preserve">甲乙双方单位名称、合同价款、</w:t>
      </w:r>
      <w:r>
        <w:rPr>
          <w:rFonts w:hint="eastAsia" w:ascii="仿宋" w:hAnsi="仿宋" w:eastAsia="仿宋"/>
          <w:b/>
          <w:bCs/>
          <w:color w:val="000000" w:themeColor="text1"/>
          <w:lang w:val="en-US" w:eastAsia="zh-CN"/>
          <w14:textFill>
            <w14:solidFill>
              <w14:schemeClr w14:val="tx1"/>
            </w14:solidFill>
          </w14:textFill>
        </w:rPr>
        <w:t xml:space="preserve">主要标的物</w:t>
      </w:r>
      <w:r>
        <w:rPr>
          <w:rFonts w:ascii="仿宋" w:hAnsi="仿宋" w:eastAsia="仿宋"/>
          <w:b/>
          <w:bCs/>
          <w:color w:val="000000" w:themeColor="text1"/>
          <w14:textFill>
            <w14:solidFill>
              <w14:schemeClr w14:val="tx1"/>
            </w14:solidFill>
          </w14:textFill>
        </w:rPr>
        <w:t xml:space="preserve">、时间等需要明示的内容，否则视为无效）。</w:t>
      </w:r>
      <w:r/>
    </w:p>
    <w:p>
      <w:pPr>
        <w:pStyle w:val="768"/>
        <w:numPr>
          <w:ilvl w:val="0"/>
          <w:numId w:val="5"/>
        </w:numPr>
        <w:ind w:firstLine="560"/>
        <w:jc w:val="left"/>
        <w:spacing w:line="360" w:lineRule="auto"/>
        <w:rPr>
          <w:rFonts w:hint="eastAsia"/>
        </w:rPr>
      </w:pPr>
      <w:r>
        <w:rPr>
          <w:rFonts w:hint="eastAsia" w:ascii="仿宋" w:hAnsi="仿宋" w:eastAsia="仿宋"/>
          <w:lang w:val="en-US" w:eastAsia="zh-CN"/>
        </w:rPr>
        <w:t xml:space="preserve">供应商</w:t>
      </w:r>
      <w:r>
        <w:rPr>
          <w:rFonts w:hint="eastAsia" w:ascii="仿宋" w:hAnsi="仿宋" w:eastAsia="仿宋"/>
        </w:rPr>
        <w:t xml:space="preserve">或制造商具有有效期内ISO9001质量管理体系认证、ISO14001环境管理体系认证</w:t>
      </w:r>
      <w:r>
        <w:rPr>
          <w:rFonts w:hint="eastAsia" w:ascii="仿宋" w:hAnsi="仿宋" w:eastAsia="仿宋"/>
          <w:highlight w:val="none"/>
        </w:rPr>
        <w:t xml:space="preserve">、ISO45001</w:t>
      </w:r>
      <w:r>
        <w:rPr>
          <w:rFonts w:hint="eastAsia" w:ascii="仿宋" w:hAnsi="仿宋" w:eastAsia="仿宋"/>
          <w:highlight w:val="none"/>
          <w:lang w:eastAsia="zh-CN"/>
        </w:rPr>
        <w:t xml:space="preserve">（</w:t>
      </w:r>
      <w:r>
        <w:rPr>
          <w:rFonts w:hint="eastAsia" w:ascii="仿宋" w:hAnsi="仿宋" w:eastAsia="仿宋"/>
          <w:highlight w:val="none"/>
          <w:lang w:val="en-US" w:eastAsia="zh-CN"/>
        </w:rPr>
        <w:t xml:space="preserve">或</w:t>
      </w:r>
      <w:r>
        <w:rPr>
          <w:rFonts w:hint="eastAsia" w:ascii="仿宋" w:hAnsi="仿宋" w:eastAsia="仿宋" w:cs="仿宋"/>
          <w:b w:val="0"/>
          <w:bCs w:val="0"/>
          <w:sz w:val="28"/>
          <w:szCs w:val="36"/>
          <w:highlight w:val="none"/>
          <w:lang w:val="en-US" w:eastAsia="zh-CN" w:bidi="ar"/>
        </w:rPr>
        <w:t xml:space="preserve">OHSAS18001）</w:t>
      </w:r>
      <w:r>
        <w:rPr>
          <w:rFonts w:hint="eastAsia" w:ascii="仿宋" w:hAnsi="仿宋" w:eastAsia="仿宋"/>
        </w:rPr>
        <w:t xml:space="preserve">职业健康安全管理体系认证证书的，ISO13485医疗器械质量管理体系认证</w:t>
      </w:r>
      <w:r>
        <w:rPr>
          <w:rFonts w:hint="eastAsia" w:ascii="仿宋" w:hAnsi="仿宋" w:eastAsia="仿宋"/>
          <w:lang w:val="en-US" w:eastAsia="zh-CN"/>
        </w:rPr>
        <w:t xml:space="preserve">证书的，</w:t>
      </w:r>
      <w:r>
        <w:rPr>
          <w:rFonts w:hint="eastAsia" w:ascii="仿宋" w:hAnsi="仿宋" w:eastAsia="仿宋"/>
        </w:rPr>
        <w:t xml:space="preserve">每提供一个得1分，本项最多得</w:t>
      </w:r>
      <w:r>
        <w:rPr>
          <w:rFonts w:hint="eastAsia" w:ascii="仿宋" w:hAnsi="仿宋" w:eastAsia="仿宋"/>
          <w:lang w:val="en-US" w:eastAsia="zh-CN"/>
        </w:rPr>
        <w:t xml:space="preserve">4</w:t>
      </w:r>
      <w:r>
        <w:rPr>
          <w:rFonts w:hint="eastAsia" w:ascii="仿宋" w:hAnsi="仿宋" w:eastAsia="仿宋"/>
        </w:rPr>
        <w:t xml:space="preserve">分，不提供不得分（提供证书扫描件并加盖</w:t>
      </w:r>
      <w:r>
        <w:rPr>
          <w:rFonts w:hint="eastAsia" w:ascii="仿宋" w:hAnsi="仿宋" w:eastAsia="仿宋"/>
          <w:lang w:val="en-US" w:eastAsia="zh-CN"/>
        </w:rPr>
        <w:t xml:space="preserve">供应商</w:t>
      </w:r>
      <w:r>
        <w:rPr>
          <w:rFonts w:hint="eastAsia" w:ascii="仿宋" w:hAnsi="仿宋" w:eastAsia="仿宋"/>
        </w:rPr>
        <w:t xml:space="preserve">电子签章，不提供不得分）。</w:t>
      </w:r>
      <w:r/>
    </w:p>
    <w:p>
      <w:pPr>
        <w:pStyle w:val="768"/>
        <w:jc w:val="left"/>
        <w:spacing w:line="360" w:lineRule="auto"/>
        <w:rPr>
          <w:rFonts w:hint="eastAsia" w:ascii="仿宋" w:hAnsi="仿宋" w:eastAsia="仿宋"/>
          <w:b/>
          <w:bCs/>
        </w:rPr>
      </w:pPr>
      <w:r>
        <w:rPr>
          <w:rFonts w:hint="eastAsia" w:ascii="仿宋" w:hAnsi="仿宋" w:eastAsia="仿宋"/>
          <w:b/>
          <w:bCs/>
          <w:lang w:val="en-US" w:eastAsia="zh-CN"/>
        </w:rPr>
        <w:t xml:space="preserve">4</w:t>
      </w:r>
      <w:r>
        <w:rPr>
          <w:rFonts w:hint="eastAsia" w:ascii="仿宋" w:hAnsi="仿宋" w:eastAsia="仿宋"/>
          <w:b/>
          <w:bCs/>
        </w:rPr>
        <w:t xml:space="preserve">、方案部分</w:t>
      </w:r>
      <w:r>
        <w:rPr>
          <w:rFonts w:ascii="仿宋" w:hAnsi="仿宋" w:eastAsia="仿宋"/>
          <w:b/>
          <w:bCs/>
        </w:rPr>
        <w:t xml:space="preserve">（</w:t>
      </w:r>
      <w:r>
        <w:rPr>
          <w:rFonts w:hint="eastAsia" w:ascii="仿宋" w:hAnsi="仿宋" w:eastAsia="仿宋"/>
          <w:b/>
          <w:bCs/>
          <w:lang w:val="en-US" w:eastAsia="zh-CN"/>
        </w:rPr>
        <w:t xml:space="preserve">23</w:t>
      </w:r>
      <w:r>
        <w:rPr>
          <w:rFonts w:ascii="仿宋" w:hAnsi="仿宋" w:eastAsia="仿宋"/>
          <w:b/>
          <w:bCs/>
        </w:rPr>
        <w:t xml:space="preserve">分）</w:t>
      </w:r>
      <w:r/>
    </w:p>
    <w:p>
      <w:pPr>
        <w:ind w:firstLine="562"/>
        <w:spacing w:line="360" w:lineRule="auto"/>
        <w:rPr>
          <w:rFonts w:hint="eastAsia" w:ascii="仿宋" w:hAnsi="仿宋" w:eastAsia="仿宋"/>
          <w:b/>
          <w:bCs/>
          <w:sz w:val="28"/>
          <w:szCs w:val="28"/>
        </w:rPr>
      </w:pPr>
      <w:r>
        <w:rPr>
          <w:rFonts w:hint="eastAsia" w:ascii="仿宋" w:hAnsi="仿宋" w:eastAsia="仿宋"/>
          <w:b/>
          <w:bCs/>
          <w:sz w:val="28"/>
          <w:szCs w:val="28"/>
        </w:rPr>
        <w:t xml:space="preserve">（1）项目实施方案（8分）</w:t>
      </w:r>
      <w:r/>
    </w:p>
    <w:p>
      <w:pPr>
        <w:ind w:firstLine="560"/>
        <w:spacing w:line="360" w:lineRule="auto"/>
        <w:rPr>
          <w:rFonts w:hint="eastAsia" w:ascii="仿宋" w:hAnsi="仿宋" w:eastAsia="仿宋"/>
          <w:sz w:val="32"/>
          <w:szCs w:val="32"/>
        </w:rPr>
      </w:pPr>
      <w:r>
        <w:rPr>
          <w:rFonts w:ascii="仿宋" w:hAnsi="仿宋" w:eastAsia="仿宋"/>
          <w:sz w:val="28"/>
          <w:szCs w:val="28"/>
        </w:rPr>
        <w:t xml:space="preserve">提供具体详实的</w:t>
      </w:r>
      <w:r>
        <w:rPr>
          <w:rFonts w:hint="eastAsia" w:ascii="仿宋" w:hAnsi="仿宋" w:eastAsia="仿宋"/>
          <w:sz w:val="28"/>
          <w:szCs w:val="28"/>
        </w:rPr>
        <w:t xml:space="preserve">项目实施</w:t>
      </w:r>
      <w:r>
        <w:rPr>
          <w:rFonts w:ascii="仿宋" w:hAnsi="仿宋" w:eastAsia="仿宋"/>
          <w:sz w:val="28"/>
          <w:szCs w:val="28"/>
        </w:rPr>
        <w:t xml:space="preserve">方案，方案内容包括</w:t>
      </w:r>
      <w:r>
        <w:rPr>
          <w:rFonts w:hint="eastAsia" w:ascii="仿宋" w:hAnsi="仿宋" w:eastAsia="仿宋"/>
          <w:sz w:val="28"/>
          <w:szCs w:val="28"/>
        </w:rPr>
        <w:t xml:space="preserve">但不限于供货进度安排、安装调试、验收方案</w:t>
      </w:r>
      <w:r>
        <w:rPr>
          <w:rFonts w:ascii="仿宋" w:hAnsi="仿宋" w:eastAsia="仿宋"/>
          <w:sz w:val="28"/>
          <w:szCs w:val="28"/>
        </w:rPr>
        <w:t xml:space="preserve">等</w:t>
      </w:r>
      <w:r>
        <w:rPr>
          <w:rFonts w:hint="eastAsia" w:ascii="仿宋" w:hAnsi="仿宋" w:eastAsia="仿宋"/>
          <w:sz w:val="28"/>
          <w:szCs w:val="28"/>
        </w:rPr>
        <w:t xml:space="preserve">。方案科学、合理，描述详细，可操作性强，完全满足招标要求的，得8分；方案较合理，描述较详细，可操作性较强，基本满足招标要求的，得6分；方案基本合理，描述一般，可操作性一般的，得4分；方案略欠缺，描述简单，存在一定实施难度的，得2分；未提供不得分。</w:t>
      </w:r>
      <w:r/>
    </w:p>
    <w:p>
      <w:pPr>
        <w:ind w:firstLine="562"/>
        <w:spacing w:line="360" w:lineRule="auto"/>
        <w:rPr>
          <w:rFonts w:hint="eastAsia" w:ascii="仿宋" w:hAnsi="仿宋" w:eastAsia="仿宋"/>
          <w:b/>
          <w:bCs/>
          <w:sz w:val="28"/>
          <w:szCs w:val="28"/>
        </w:rPr>
      </w:pPr>
      <w:r>
        <w:rPr>
          <w:rFonts w:hint="eastAsia" w:ascii="仿宋" w:hAnsi="仿宋" w:eastAsia="仿宋"/>
          <w:b/>
          <w:bCs/>
          <w:sz w:val="28"/>
          <w:szCs w:val="28"/>
        </w:rPr>
        <w:t xml:space="preserve">（2）质量保证措施（8分）</w:t>
      </w:r>
      <w:r/>
    </w:p>
    <w:p>
      <w:pPr>
        <w:ind w:right="0" w:firstLine="560"/>
        <w:jc w:val="both"/>
        <w:keepLines w:val="0"/>
        <w:keepNext w:val="0"/>
        <w:pageBreakBefore w:val="0"/>
        <w:spacing w:before="0" w:beforeAutospacing="0" w:after="0" w:afterAutospacing="0" w:line="360" w:lineRule="auto"/>
        <w:widowControl w:val="off"/>
        <w:rPr>
          <w:rFonts w:hint="eastAsia" w:ascii="仿宋" w:hAnsi="仿宋" w:eastAsia="仿宋"/>
          <w:sz w:val="28"/>
          <w:szCs w:val="28"/>
        </w:rPr>
        <w:suppressLineNumbers w:val="0"/>
      </w:pPr>
      <w:r>
        <w:rPr>
          <w:rFonts w:hint="eastAsia" w:ascii="仿宋" w:hAnsi="仿宋" w:eastAsia="仿宋"/>
          <w:sz w:val="28"/>
          <w:szCs w:val="28"/>
        </w:rPr>
        <w:t xml:space="preserve">提供具体详实的质量保证措施，质量保证措施科学、合理，描述详细，针对性强的，得8分；质量保证措施较合理，描述较详细，针对性较强的，得6分；质量保证措施可行，描述简单，针对性一般的，得4分；质量保证措施一般，描述简单，得2分；未提供不得分。</w:t>
      </w:r>
      <w:r/>
    </w:p>
    <w:p>
      <w:pPr>
        <w:ind w:left="0" w:right="0" w:firstLine="562"/>
        <w:jc w:val="both"/>
        <w:keepLines w:val="0"/>
        <w:keepNext w:val="0"/>
        <w:pageBreakBefore w:val="0"/>
        <w:spacing w:before="0" w:beforeAutospacing="0" w:after="0" w:afterAutospacing="0" w:line="360" w:lineRule="auto"/>
        <w:widowControl w:val="off"/>
        <w:rPr>
          <w:rFonts w:hint="eastAsia" w:ascii="仿宋" w:hAnsi="仿宋" w:eastAsia="仿宋" w:cs="仿宋"/>
          <w:b/>
          <w:bCs/>
          <w:sz w:val="28"/>
          <w:szCs w:val="36"/>
          <w:lang w:val="en-US"/>
        </w:rPr>
        <w:suppressLineNumbers w:val="0"/>
      </w:pPr>
      <w:r>
        <w:rPr>
          <w:rFonts w:hint="eastAsia" w:ascii="仿宋" w:hAnsi="仿宋" w:eastAsia="仿宋" w:cs="仿宋"/>
          <w:b/>
          <w:bCs/>
          <w:sz w:val="28"/>
          <w:szCs w:val="36"/>
          <w:lang w:val="en-US" w:eastAsia="zh-CN" w:bidi="ar"/>
        </w:rPr>
        <w:t xml:space="preserve">（3）培训方案（7分）</w:t>
      </w:r>
      <w:r/>
    </w:p>
    <w:p>
      <w:pPr>
        <w:ind w:left="0" w:right="0" w:firstLine="560"/>
        <w:jc w:val="both"/>
        <w:keepLines w:val="0"/>
        <w:keepNext w:val="0"/>
        <w:pageBreakBefore w:val="0"/>
        <w:spacing w:before="0" w:beforeAutospacing="0" w:after="0" w:afterAutospacing="0" w:line="360" w:lineRule="auto"/>
        <w:widowControl w:val="off"/>
        <w:rPr>
          <w:rFonts w:hint="eastAsia" w:ascii="仿宋" w:hAnsi="仿宋" w:eastAsia="仿宋" w:cs="仿宋"/>
          <w:sz w:val="28"/>
          <w:szCs w:val="36"/>
          <w:lang w:val="en-US"/>
        </w:rPr>
        <w:suppressLineNumbers w:val="0"/>
      </w:pPr>
      <w:r>
        <w:rPr>
          <w:rFonts w:hint="eastAsia" w:ascii="仿宋" w:hAnsi="仿宋" w:eastAsia="仿宋" w:cs="仿宋"/>
          <w:sz w:val="28"/>
          <w:szCs w:val="36"/>
          <w:lang w:val="en-US" w:eastAsia="zh-CN" w:bidi="ar"/>
        </w:rPr>
        <w:t xml:space="preserve">评委根据供应商提供的技术培训方案包含但不限于培训内容（安装、检验、调试、使用和维护、一般故障排除等方面的培训）进行评分：</w:t>
      </w:r>
      <w:r/>
    </w:p>
    <w:p>
      <w:pPr>
        <w:ind w:left="0" w:right="0" w:firstLine="560"/>
        <w:jc w:val="both"/>
        <w:keepLines w:val="0"/>
        <w:keepNext w:val="0"/>
        <w:pageBreakBefore w:val="0"/>
        <w:spacing w:before="0" w:beforeAutospacing="0" w:after="0" w:afterAutospacing="0" w:line="360" w:lineRule="auto"/>
        <w:widowControl w:val="off"/>
        <w:rPr>
          <w:rFonts w:hint="eastAsia"/>
        </w:rPr>
        <w:suppressLineNumbers w:val="0"/>
      </w:pPr>
      <w:r>
        <w:rPr>
          <w:rFonts w:hint="eastAsia" w:ascii="仿宋" w:hAnsi="仿宋" w:eastAsia="仿宋" w:cs="仿宋"/>
          <w:sz w:val="28"/>
          <w:szCs w:val="36"/>
          <w:lang w:val="en-US" w:eastAsia="zh-CN" w:bidi="ar"/>
        </w:rPr>
        <w:t xml:space="preserve">培训方案科学、合理，描述详细，针对性强的，得7分；培训方案较合理，描述较详细，针对性较强的，得5分；培训方案可行，描述简单，针对性一般的，得2分；未提供不得分。</w:t>
      </w:r>
      <w:r/>
    </w:p>
    <w:p>
      <w:pPr>
        <w:numPr>
          <w:ilvl w:val="0"/>
          <w:numId w:val="0"/>
        </w:numPr>
        <w:spacing w:line="360" w:lineRule="auto"/>
        <w:rPr>
          <w:rFonts w:hint="eastAsia" w:ascii="仿宋" w:hAnsi="仿宋" w:eastAsia="仿宋"/>
          <w:b/>
          <w:bCs/>
          <w:sz w:val="28"/>
          <w:szCs w:val="28"/>
        </w:rPr>
      </w:pPr>
      <w:r>
        <w:rPr>
          <w:rFonts w:hint="eastAsia" w:ascii="仿宋" w:hAnsi="仿宋" w:eastAsia="仿宋"/>
          <w:b/>
          <w:bCs/>
          <w:sz w:val="28"/>
          <w:szCs w:val="28"/>
          <w:lang w:val="en-US" w:eastAsia="zh-CN"/>
        </w:rPr>
        <w:t xml:space="preserve">5、</w:t>
      </w:r>
      <w:r>
        <w:rPr>
          <w:rFonts w:hint="eastAsia" w:ascii="仿宋" w:hAnsi="仿宋" w:eastAsia="仿宋"/>
          <w:b/>
          <w:bCs/>
          <w:sz w:val="28"/>
          <w:szCs w:val="28"/>
        </w:rPr>
        <w:t xml:space="preserve">售后服务</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7分）</w:t>
      </w:r>
      <w:r/>
    </w:p>
    <w:p>
      <w:pPr>
        <w:pStyle w:val="768"/>
        <w:ind w:firstLine="560"/>
        <w:jc w:val="both"/>
        <w:spacing w:line="360" w:lineRule="auto"/>
        <w:rPr>
          <w:rFonts w:hint="eastAsia" w:ascii="仿宋" w:hAnsi="仿宋" w:eastAsia="仿宋"/>
          <w:b w:val="0"/>
          <w:bCs w:val="0"/>
          <w:sz w:val="28"/>
          <w:szCs w:val="28"/>
        </w:rPr>
      </w:pPr>
      <w:r>
        <w:rPr>
          <w:rFonts w:hint="eastAsia" w:ascii="仿宋" w:hAnsi="仿宋" w:eastAsia="仿宋" w:cs="仿宋"/>
          <w:sz w:val="28"/>
          <w:szCs w:val="36"/>
          <w:lang w:val="en-US" w:eastAsia="zh-CN" w:bidi="ar"/>
        </w:rPr>
        <w:t xml:space="preserve">评委根据供应商</w:t>
      </w:r>
      <w:r>
        <w:rPr>
          <w:rFonts w:hint="eastAsia" w:ascii="仿宋" w:hAnsi="仿宋" w:eastAsia="仿宋"/>
          <w:b w:val="0"/>
          <w:bCs w:val="0"/>
          <w:sz w:val="28"/>
          <w:szCs w:val="28"/>
        </w:rPr>
        <w:t xml:space="preserve">提供具体详实的售后服务方案</w:t>
      </w:r>
      <w:r>
        <w:rPr>
          <w:rFonts w:hint="eastAsia" w:ascii="仿宋" w:hAnsi="仿宋" w:eastAsia="仿宋"/>
          <w:b w:val="0"/>
          <w:bCs w:val="0"/>
          <w:sz w:val="28"/>
          <w:szCs w:val="28"/>
        </w:rPr>
        <w:t xml:space="preserve">进行</w:t>
      </w:r>
      <w:r>
        <w:rPr>
          <w:rFonts w:hint="eastAsia" w:ascii="仿宋" w:hAnsi="仿宋" w:eastAsia="仿宋"/>
          <w:b w:val="0"/>
          <w:bCs w:val="0"/>
          <w:sz w:val="28"/>
          <w:szCs w:val="28"/>
        </w:rPr>
        <w:t xml:space="preserve">评分</w:t>
      </w:r>
      <w:r>
        <w:rPr>
          <w:rFonts w:hint="eastAsia" w:ascii="仿宋" w:hAnsi="仿宋" w:eastAsia="仿宋"/>
          <w:b w:val="0"/>
          <w:bCs w:val="0"/>
          <w:sz w:val="28"/>
          <w:szCs w:val="28"/>
        </w:rPr>
        <w:t xml:space="preserve">，方案内容包括但不限于售后服务体系、故障解决方案、应急处理措施、免费质保期后的维护方案等。</w:t>
      </w:r>
      <w:r/>
    </w:p>
    <w:p>
      <w:pPr>
        <w:pStyle w:val="768"/>
        <w:ind w:firstLine="560"/>
        <w:jc w:val="both"/>
        <w:spacing w:line="360" w:lineRule="auto"/>
        <w:rPr>
          <w:rFonts w:hint="eastAsia" w:ascii="仿宋" w:hAnsi="仿宋" w:eastAsia="仿宋"/>
          <w:b/>
          <w:bCs/>
          <w:szCs w:val="28"/>
        </w:rPr>
      </w:pPr>
      <w:r>
        <w:rPr>
          <w:rFonts w:hint="eastAsia" w:ascii="仿宋" w:hAnsi="仿宋" w:eastAsia="仿宋"/>
          <w:b w:val="0"/>
          <w:bCs w:val="0"/>
          <w:sz w:val="28"/>
          <w:szCs w:val="28"/>
        </w:rPr>
        <w:t xml:space="preserve">方案科学、严密、合理，描述详细且针对性强的，得</w:t>
      </w:r>
      <w:r>
        <w:rPr>
          <w:rFonts w:hint="eastAsia" w:ascii="仿宋" w:hAnsi="仿宋" w:eastAsia="仿宋"/>
          <w:b w:val="0"/>
          <w:bCs w:val="0"/>
          <w:sz w:val="28"/>
          <w:szCs w:val="28"/>
          <w:lang w:val="en-US" w:eastAsia="zh-CN"/>
        </w:rPr>
        <w:t xml:space="preserve">7</w:t>
      </w:r>
      <w:r>
        <w:rPr>
          <w:rFonts w:hint="eastAsia" w:ascii="仿宋" w:hAnsi="仿宋" w:eastAsia="仿宋"/>
          <w:b w:val="0"/>
          <w:bCs w:val="0"/>
          <w:sz w:val="28"/>
          <w:szCs w:val="28"/>
        </w:rPr>
        <w:t xml:space="preserve">分；方案较科学、合理，描述较详细且针对性较强的，得</w:t>
      </w:r>
      <w:r>
        <w:rPr>
          <w:rFonts w:hint="eastAsia" w:ascii="仿宋" w:hAnsi="仿宋" w:eastAsia="仿宋"/>
          <w:b w:val="0"/>
          <w:bCs w:val="0"/>
          <w:sz w:val="28"/>
          <w:szCs w:val="28"/>
          <w:lang w:val="en-US" w:eastAsia="zh-CN"/>
        </w:rPr>
        <w:t xml:space="preserve">5</w:t>
      </w:r>
      <w:r>
        <w:rPr>
          <w:rFonts w:hint="eastAsia" w:ascii="仿宋" w:hAnsi="仿宋" w:eastAsia="仿宋"/>
          <w:b w:val="0"/>
          <w:bCs w:val="0"/>
          <w:sz w:val="28"/>
          <w:szCs w:val="28"/>
        </w:rPr>
        <w:t xml:space="preserve">分；方案基本合理，描述欠缺且针对性一般的，得2分；未提供不得分。</w:t>
      </w:r>
      <w:r/>
    </w:p>
    <w:p>
      <w:pPr>
        <w:ind w:firstLine="539"/>
        <w:spacing w:line="520" w:lineRule="exact"/>
        <w:rPr>
          <w:rFonts w:hint="eastAsia" w:ascii="仿宋" w:hAnsi="仿宋" w:eastAsia="仿宋"/>
          <w:b/>
          <w:bCs/>
          <w:color w:val="000000" w:themeColor="text1"/>
          <w:sz w:val="32"/>
          <w:szCs w:val="32"/>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注：供应商按上述要求如实提供相关证明材料，如未按要求提供或提供资料不全，则与之相关的评分项不予计分。供应商提供的证明材料必须清晰有效，如因材料模糊不清磋商小组无法辨认导致不得分的，其责任由供应商自行承担。 </w:t>
      </w:r>
      <w:r/>
    </w:p>
    <w:p>
      <w:pPr>
        <w:jc w:val="center"/>
        <w:rPr>
          <w:rFonts w:hint="eastAsia" w:ascii="仿宋" w:hAnsi="仿宋" w:eastAsia="仿宋"/>
          <w:b/>
          <w:bCs/>
          <w:color w:val="000000" w:themeColor="text1"/>
          <w:sz w:val="30"/>
          <w:szCs w:val="30"/>
          <w14:textFill>
            <w14:solidFill>
              <w14:schemeClr w14:val="tx1"/>
            </w14:solidFill>
          </w14:textFill>
        </w:rPr>
      </w:pPr>
      <w:r>
        <w:rPr>
          <w:rFonts w:hint="eastAsia" w:ascii="仿宋" w:hAnsi="仿宋" w:eastAsia="仿宋"/>
          <w:b/>
          <w:bCs/>
          <w:color w:val="000000" w:themeColor="text1"/>
          <w:sz w:val="30"/>
          <w:szCs w:val="30"/>
          <w14:textFill>
            <w14:solidFill>
              <w14:schemeClr w14:val="tx1"/>
            </w14:solidFill>
          </w14:textFill>
        </w:rPr>
      </w:r>
      <w:r/>
    </w:p>
    <w:p>
      <w:pPr>
        <w:jc w:val="center"/>
        <w:rPr>
          <w:rFonts w:hint="eastAsia" w:ascii="仿宋" w:hAnsi="仿宋" w:eastAsia="仿宋"/>
          <w:b/>
          <w:bCs/>
          <w:color w:val="000000" w:themeColor="text1"/>
          <w:sz w:val="30"/>
          <w:szCs w:val="30"/>
          <w14:textFill>
            <w14:solidFill>
              <w14:schemeClr w14:val="tx1"/>
            </w14:solidFill>
          </w14:textFill>
        </w:rPr>
      </w:pPr>
      <w:r>
        <w:rPr>
          <w:rFonts w:hint="eastAsia" w:ascii="仿宋" w:hAnsi="仿宋" w:eastAsia="仿宋"/>
          <w:b/>
          <w:bCs/>
          <w:color w:val="000000" w:themeColor="text1"/>
          <w:sz w:val="30"/>
          <w:szCs w:val="30"/>
          <w14:textFill>
            <w14:solidFill>
              <w14:schemeClr w14:val="tx1"/>
            </w14:solidFill>
          </w14:textFill>
        </w:rPr>
      </w:r>
      <w:r/>
    </w:p>
    <w:p>
      <w:pPr>
        <w:pStyle w:val="768"/>
      </w:pPr>
      <w:r/>
      <w:r/>
    </w:p>
    <w:p>
      <w:r/>
      <w:r/>
    </w:p>
    <w:p>
      <w:pPr>
        <w:pStyle w:val="761"/>
      </w:pPr>
      <w:r/>
      <w:r/>
    </w:p>
    <w:p>
      <w:pPr>
        <w:pStyle w:val="761"/>
      </w:pPr>
      <w:r/>
      <w:r/>
    </w:p>
    <w:p>
      <w:pPr>
        <w:pStyle w:val="761"/>
      </w:pPr>
      <w:r/>
      <w:r/>
    </w:p>
    <w:p>
      <w:pPr>
        <w:pStyle w:val="761"/>
      </w:pPr>
      <w:r/>
      <w:r/>
    </w:p>
    <w:p>
      <w:pPr>
        <w:pStyle w:val="761"/>
      </w:pPr>
      <w:r/>
      <w:r/>
    </w:p>
    <w:p>
      <w:pPr>
        <w:pStyle w:val="761"/>
      </w:pPr>
      <w:r/>
      <w:r/>
    </w:p>
    <w:p>
      <w:pPr>
        <w:pStyle w:val="761"/>
      </w:pPr>
      <w:r/>
      <w:r/>
    </w:p>
    <w:p>
      <w:pPr>
        <w:pStyle w:val="761"/>
      </w:pPr>
      <w:r/>
      <w:r/>
    </w:p>
    <w:p>
      <w:pPr>
        <w:pStyle w:val="761"/>
      </w:pPr>
      <w:r/>
      <w:r/>
    </w:p>
    <w:p>
      <w:r/>
      <w:r/>
    </w:p>
    <w:p>
      <w:pPr>
        <w:pStyle w:val="768"/>
      </w:pPr>
      <w:r/>
      <w:r/>
    </w:p>
    <w:p>
      <w:r/>
      <w:r/>
    </w:p>
    <w:p>
      <w:pPr>
        <w:pStyle w:val="768"/>
      </w:pPr>
      <w:r/>
      <w:r/>
    </w:p>
    <w:p>
      <w:r/>
      <w:r/>
    </w:p>
    <w:p>
      <w:pPr>
        <w:pStyle w:val="761"/>
      </w:pPr>
      <w:r/>
      <w:r/>
    </w:p>
    <w:p>
      <w:pPr>
        <w:pStyle w:val="761"/>
      </w:pPr>
      <w:r/>
      <w:r/>
    </w:p>
    <w:p>
      <w:pPr>
        <w:pStyle w:val="768"/>
      </w:pPr>
      <w:r/>
      <w:r/>
    </w:p>
    <w:p>
      <w:r/>
      <w:r/>
    </w:p>
    <w:p>
      <w:r/>
      <w:r/>
    </w:p>
    <w:p>
      <w:pPr>
        <w:pStyle w:val="768"/>
      </w:pPr>
      <w:r/>
      <w:r/>
    </w:p>
    <w:p>
      <w:pPr>
        <w:jc w:val="center"/>
        <w:rPr>
          <w:rFonts w:hint="eastAsia" w:ascii="仿宋" w:hAnsi="仿宋" w:eastAsia="仿宋"/>
          <w:b/>
          <w:bCs/>
          <w:color w:val="000000" w:themeColor="text1"/>
          <w:sz w:val="30"/>
          <w:szCs w:val="30"/>
          <w14:textFill>
            <w14:solidFill>
              <w14:schemeClr w14:val="tx1"/>
            </w14:solidFill>
          </w14:textFill>
        </w:rPr>
      </w:pPr>
      <w:r>
        <w:rPr>
          <w:rFonts w:hint="eastAsia" w:ascii="仿宋" w:hAnsi="仿宋" w:eastAsia="仿宋"/>
          <w:b/>
          <w:bCs/>
          <w:color w:val="000000" w:themeColor="text1"/>
          <w:sz w:val="30"/>
          <w:szCs w:val="30"/>
          <w14:textFill>
            <w14:solidFill>
              <w14:schemeClr w14:val="tx1"/>
            </w14:solidFill>
          </w14:textFill>
        </w:rPr>
        <w:t xml:space="preserve">第四章  合同格式及条款</w:t>
      </w:r>
      <w:r/>
    </w:p>
    <w:p>
      <w:pPr>
        <w:pStyle w:val="773"/>
        <w:ind w:firstLine="560"/>
        <w:spacing w:line="520" w:lineRule="exact"/>
        <w:rPr>
          <w:rFonts w:hint="eastAsia" w:ascii="仿宋" w:hAnsi="仿宋" w:eastAsia="仿宋"/>
          <w:bCs/>
          <w:color w:val="000000" w:themeColor="text1"/>
          <w:sz w:val="28"/>
          <w:szCs w:val="21"/>
          <w14:textFill>
            <w14:solidFill>
              <w14:schemeClr w14:val="tx1"/>
            </w14:solidFill>
          </w14:textFill>
        </w:rPr>
      </w:pPr>
      <w:r>
        <w:rPr>
          <w:rFonts w:hint="eastAsia" w:ascii="仿宋" w:hAnsi="仿宋" w:eastAsia="仿宋"/>
          <w:bCs/>
          <w:color w:val="000000" w:themeColor="text1"/>
          <w:sz w:val="28"/>
          <w:szCs w:val="21"/>
          <w14:textFill>
            <w14:solidFill>
              <w14:schemeClr w14:val="tx1"/>
            </w14:solidFill>
          </w14:textFill>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pStyle w:val="773"/>
        <w:jc w:val="center"/>
        <w:rPr>
          <w:rFonts w:hint="eastAsia" w:ascii="仿宋" w:hAnsi="仿宋" w:eastAsia="仿宋"/>
          <w:b/>
          <w:bCs/>
          <w:color w:val="000000" w:themeColor="text1"/>
          <w:sz w:val="28"/>
          <w:szCs w:val="21"/>
          <w14:textFill>
            <w14:solidFill>
              <w14:schemeClr w14:val="tx1"/>
            </w14:solidFill>
          </w14:textFill>
        </w:rPr>
      </w:pPr>
      <w:r>
        <w:rPr>
          <w:rFonts w:hint="eastAsia" w:ascii="仿宋" w:hAnsi="仿宋" w:eastAsia="仿宋"/>
          <w:b/>
          <w:bCs/>
          <w:color w:val="000000" w:themeColor="text1"/>
          <w:sz w:val="28"/>
          <w:szCs w:val="21"/>
          <w14:textFill>
            <w14:solidFill>
              <w14:schemeClr w14:val="tx1"/>
            </w14:solidFill>
          </w14:textFill>
        </w:rPr>
        <w:t xml:space="preserve">合同格式</w:t>
      </w:r>
      <w:r/>
    </w:p>
    <w:p>
      <w:pPr>
        <w:pStyle w:val="773"/>
        <w:spacing w:line="520" w:lineRule="exact"/>
        <w:rPr>
          <w:rFonts w:hint="eastAsia" w:ascii="仿宋" w:hAnsi="仿宋" w:eastAsia="仿宋"/>
          <w:bCs/>
          <w:color w:val="000000" w:themeColor="text1"/>
          <w:sz w:val="28"/>
          <w:szCs w:val="21"/>
          <w:u w:val="single"/>
          <w14:textFill>
            <w14:solidFill>
              <w14:schemeClr w14:val="tx1"/>
            </w14:solidFill>
          </w14:textFill>
        </w:rPr>
      </w:pPr>
      <w:r>
        <w:rPr>
          <w:rFonts w:hint="eastAsia" w:ascii="仿宋" w:hAnsi="仿宋" w:eastAsia="仿宋"/>
          <w:bCs/>
          <w:color w:val="000000" w:themeColor="text1"/>
          <w:sz w:val="28"/>
          <w:szCs w:val="21"/>
          <w14:textFill>
            <w14:solidFill>
              <w14:schemeClr w14:val="tx1"/>
            </w14:solidFill>
          </w14:textFill>
        </w:rPr>
        <w:t xml:space="preserve">甲方:</w:t>
      </w:r>
      <w:r/>
    </w:p>
    <w:p>
      <w:pPr>
        <w:pStyle w:val="773"/>
        <w:spacing w:line="520" w:lineRule="exact"/>
        <w:rPr>
          <w:rFonts w:hint="eastAsia" w:ascii="仿宋" w:hAnsi="仿宋" w:eastAsia="仿宋"/>
          <w:bCs/>
          <w:color w:val="000000" w:themeColor="text1"/>
          <w:sz w:val="28"/>
          <w:szCs w:val="21"/>
          <w:u w:val="single"/>
          <w14:textFill>
            <w14:solidFill>
              <w14:schemeClr w14:val="tx1"/>
            </w14:solidFill>
          </w14:textFill>
        </w:rPr>
      </w:pPr>
      <w:r>
        <w:rPr>
          <w:rFonts w:hint="eastAsia" w:ascii="仿宋" w:hAnsi="仿宋" w:eastAsia="仿宋"/>
          <w:bCs/>
          <w:color w:val="000000" w:themeColor="text1"/>
          <w:sz w:val="28"/>
          <w:szCs w:val="21"/>
          <w14:textFill>
            <w14:solidFill>
              <w14:schemeClr w14:val="tx1"/>
            </w14:solidFill>
          </w14:textFill>
        </w:rPr>
        <w:t xml:space="preserve">乙方:</w:t>
      </w:r>
      <w:r/>
    </w:p>
    <w:p>
      <w:pPr>
        <w:pStyle w:val="773"/>
        <w:ind w:firstLine="560"/>
        <w:rPr>
          <w:rFonts w:hint="eastAsia" w:ascii="仿宋" w:hAnsi="仿宋" w:eastAsia="仿宋"/>
          <w:bCs/>
          <w:color w:val="000000" w:themeColor="text1"/>
          <w:sz w:val="28"/>
          <w:szCs w:val="21"/>
          <w14:textFill>
            <w14:solidFill>
              <w14:schemeClr w14:val="tx1"/>
            </w14:solidFill>
          </w14:textFill>
        </w:rPr>
      </w:pPr>
      <w:r>
        <w:rPr>
          <w:rFonts w:hint="eastAsia" w:ascii="仿宋" w:hAnsi="仿宋" w:eastAsia="仿宋"/>
          <w:bCs/>
          <w:color w:val="000000" w:themeColor="text1"/>
          <w:sz w:val="28"/>
          <w:szCs w:val="21"/>
          <w14:textFill>
            <w14:solidFill>
              <w14:schemeClr w14:val="tx1"/>
            </w14:solidFill>
          </w14:textFill>
        </w:rPr>
        <w:t xml:space="preserve">甲、乙双方根据项目编号</w:t>
      </w:r>
      <w:r>
        <w:rPr>
          <w:rFonts w:hint="eastAsia" w:ascii="仿宋" w:hAnsi="仿宋" w:eastAsia="仿宋"/>
          <w:bCs/>
          <w:color w:val="000000" w:themeColor="text1"/>
          <w:sz w:val="28"/>
          <w:szCs w:val="21"/>
          <w:u w:val="single"/>
          <w14:textFill>
            <w14:solidFill>
              <w14:schemeClr w14:val="tx1"/>
            </w14:solidFill>
          </w14:textFill>
        </w:rPr>
        <w:t xml:space="preserve">           </w:t>
      </w:r>
      <w:r>
        <w:rPr>
          <w:rFonts w:hint="eastAsia" w:ascii="仿宋" w:hAnsi="仿宋" w:eastAsia="仿宋"/>
          <w:bCs/>
          <w:color w:val="000000" w:themeColor="text1"/>
          <w:sz w:val="28"/>
          <w:szCs w:val="21"/>
          <w14:textFill>
            <w14:solidFill>
              <w14:schemeClr w14:val="tx1"/>
            </w14:solidFill>
          </w14:textFill>
        </w:rPr>
        <w:t xml:space="preserve">的</w:t>
      </w:r>
      <w:r>
        <w:rPr>
          <w:rFonts w:hint="eastAsia" w:ascii="仿宋" w:hAnsi="仿宋" w:eastAsia="仿宋"/>
          <w:bCs/>
          <w:color w:val="000000" w:themeColor="text1"/>
          <w:sz w:val="28"/>
          <w:szCs w:val="21"/>
          <w:u w:val="single"/>
          <w14:textFill>
            <w14:solidFill>
              <w14:schemeClr w14:val="tx1"/>
            </w14:solidFill>
          </w14:textFill>
        </w:rPr>
        <w:t xml:space="preserve">   </w:t>
      </w:r>
      <w:r>
        <w:rPr>
          <w:rFonts w:hint="eastAsia" w:ascii="仿宋" w:hAnsi="仿宋" w:eastAsia="仿宋"/>
          <w:bCs/>
          <w:i/>
          <w:iCs/>
          <w:color w:val="000000" w:themeColor="text1"/>
          <w:sz w:val="28"/>
          <w:szCs w:val="21"/>
          <w:u w:val="single"/>
          <w14:textFill>
            <w14:solidFill>
              <w14:schemeClr w14:val="tx1"/>
            </w14:solidFill>
          </w14:textFill>
        </w:rPr>
        <w:t xml:space="preserve">      </w:t>
      </w:r>
      <w:r>
        <w:rPr>
          <w:rFonts w:hint="eastAsia" w:ascii="仿宋" w:hAnsi="仿宋" w:eastAsia="仿宋"/>
          <w:bCs/>
          <w:color w:val="000000" w:themeColor="text1"/>
          <w:sz w:val="28"/>
          <w:szCs w:val="21"/>
          <w:u w:val="single"/>
          <w14:textFill>
            <w14:solidFill>
              <w14:schemeClr w14:val="tx1"/>
            </w14:solidFill>
          </w14:textFill>
        </w:rPr>
        <w:t xml:space="preserve">  </w:t>
      </w:r>
      <w:r>
        <w:rPr>
          <w:rFonts w:hint="eastAsia" w:ascii="仿宋" w:hAnsi="仿宋" w:eastAsia="仿宋"/>
          <w:bCs/>
          <w:color w:val="000000" w:themeColor="text1"/>
          <w:sz w:val="28"/>
          <w:szCs w:val="21"/>
          <w14:textFill>
            <w14:solidFill>
              <w14:schemeClr w14:val="tx1"/>
            </w14:solidFill>
          </w14:textFill>
        </w:rPr>
        <w:t xml:space="preserve">采购项目竞争性磋商采购结果及磋商文件的要求，经协商一致，达成如下合同</w:t>
      </w:r>
      <w:r>
        <w:rPr>
          <w:rFonts w:ascii="仿宋" w:hAnsi="仿宋" w:eastAsia="仿宋"/>
          <w:bCs/>
          <w:color w:val="000000" w:themeColor="text1"/>
          <w:sz w:val="28"/>
          <w:szCs w:val="21"/>
          <w14:textFill>
            <w14:solidFill>
              <w14:schemeClr w14:val="tx1"/>
            </w14:solidFill>
          </w14:textFill>
        </w:rPr>
        <w:t xml:space="preserve">:</w:t>
      </w:r>
      <w:r/>
    </w:p>
    <w:p>
      <w:pPr>
        <w:pStyle w:val="773"/>
        <w:ind w:firstLine="562"/>
        <w:spacing w:line="520" w:lineRule="exact"/>
        <w:rPr>
          <w:rFonts w:hint="eastAsia" w:ascii="仿宋" w:hAnsi="仿宋" w:eastAsia="仿宋"/>
          <w:b/>
          <w:bCs/>
          <w:color w:val="000000" w:themeColor="text1"/>
          <w:sz w:val="28"/>
          <w:szCs w:val="21"/>
          <w14:textFill>
            <w14:solidFill>
              <w14:schemeClr w14:val="tx1"/>
            </w14:solidFill>
          </w14:textFill>
        </w:rPr>
      </w:pPr>
      <w:r>
        <w:rPr>
          <w:rFonts w:hint="eastAsia" w:ascii="仿宋" w:hAnsi="仿宋" w:eastAsia="仿宋"/>
          <w:b/>
          <w:bCs/>
          <w:color w:val="000000" w:themeColor="text1"/>
          <w:sz w:val="28"/>
          <w:szCs w:val="21"/>
          <w14:textFill>
            <w14:solidFill>
              <w14:schemeClr w14:val="tx1"/>
            </w14:solidFill>
          </w14:textFill>
        </w:rPr>
        <w:t xml:space="preserve">一、货物及数量</w:t>
      </w:r>
      <w:r/>
    </w:p>
    <w:tbl>
      <w:tblPr>
        <w:tblStyle w:val="7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5"/>
        <w:gridCol w:w="1274"/>
        <w:gridCol w:w="709"/>
        <w:gridCol w:w="709"/>
        <w:gridCol w:w="709"/>
        <w:gridCol w:w="708"/>
        <w:gridCol w:w="851"/>
        <w:gridCol w:w="709"/>
        <w:gridCol w:w="992"/>
        <w:gridCol w:w="850"/>
      </w:tblGrid>
      <w:tr>
        <w:trPr>
          <w:jc w:val="center"/>
          <w:trHeight w:val="6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t xml:space="preserve">货物名称</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t xml:space="preserve">品牌型号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t xml:space="preserve">数量</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t xml:space="preserve">单位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t xml:space="preserve">单价</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t xml:space="preserve">总价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t xml:space="preserve">生产</w:t>
            </w:r>
            <w:r/>
          </w:p>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t xml:space="preserve">厂商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t xml:space="preserve">产地</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t xml:space="preserve">质保期</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t xml:space="preserve">备注</w:t>
            </w:r>
            <w:r/>
          </w:p>
        </w:tc>
      </w:tr>
      <w:tr>
        <w:trPr>
          <w:jc w:val="center"/>
          <w:trHeight w:val="6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r>
            <w:r/>
          </w:p>
        </w:tc>
      </w:tr>
      <w:tr>
        <w:trPr>
          <w:jc w:val="center"/>
          <w:trHeight w:val="6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r>
            <w:r/>
          </w:p>
        </w:tc>
      </w:tr>
      <w:tr>
        <w:trPr>
          <w:jc w:val="center"/>
          <w:trHeight w:val="6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default" w:ascii="仿宋" w:hAnsi="仿宋" w:eastAsia="仿宋" w:cs="Times New Roman"/>
                <w:bCs/>
                <w:sz w:val="24"/>
                <w:szCs w:val="20"/>
                <w:lang w:val="en-US" w:eastAsia="zh-CN" w:bidi="ar-SA"/>
              </w:rPr>
              <w:suppressLineNumbers w:val="0"/>
            </w:pPr>
            <w:r>
              <w:rPr>
                <w:rFonts w:hint="default" w:ascii="仿宋" w:hAnsi="仿宋" w:eastAsia="仿宋" w:cs="Times New Roman"/>
                <w:bCs/>
                <w:sz w:val="24"/>
                <w:szCs w:val="20"/>
                <w:lang w:val="en-US" w:eastAsia="zh-CN" w:bidi="ar-SA"/>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right="0"/>
              <w:jc w:val="both"/>
              <w:keepLines w:val="0"/>
              <w:keepNext w:val="0"/>
              <w:spacing w:before="0" w:beforeAutospacing="0" w:after="0" w:afterAutospacing="0" w:line="520" w:lineRule="exact"/>
              <w:widowControl w:val="off"/>
              <w:rPr>
                <w:rFonts w:hint="eastAsia" w:ascii="仿宋" w:hAnsi="仿宋" w:eastAsia="仿宋" w:cs="Times New Roman"/>
                <w:bCs/>
                <w:sz w:val="24"/>
                <w:szCs w:val="20"/>
                <w:lang w:val="en-US" w:eastAsia="zh-CN" w:bidi="ar-SA"/>
              </w:rPr>
              <w:suppressLineNumbers w:val="0"/>
            </w:pPr>
            <w:r>
              <w:rPr>
                <w:rFonts w:hint="eastAsia" w:ascii="仿宋" w:hAnsi="仿宋" w:eastAsia="仿宋" w:cs="Times New Roman"/>
                <w:bCs/>
                <w:sz w:val="24"/>
                <w:szCs w:val="20"/>
                <w:lang w:val="en-US" w:eastAsia="zh-CN" w:bidi="ar-SA"/>
              </w:rPr>
            </w:r>
            <w:r/>
          </w:p>
        </w:tc>
      </w:tr>
    </w:tbl>
    <w:p>
      <w:pPr>
        <w:pStyle w:val="774"/>
      </w:pPr>
      <w:r/>
      <w:r/>
    </w:p>
    <w:p>
      <w:pPr>
        <w:pStyle w:val="773"/>
        <w:ind w:firstLine="562"/>
        <w:spacing w:line="520" w:lineRule="exact"/>
        <w:rPr>
          <w:rFonts w:hint="eastAsia" w:ascii="仿宋" w:hAnsi="仿宋" w:eastAsia="仿宋"/>
          <w:b/>
          <w:bCs/>
          <w:color w:val="000000" w:themeColor="text1"/>
          <w:sz w:val="28"/>
          <w:szCs w:val="21"/>
          <w14:textFill>
            <w14:solidFill>
              <w14:schemeClr w14:val="tx1"/>
            </w14:solidFill>
          </w14:textFill>
        </w:rPr>
      </w:pPr>
      <w:r>
        <w:rPr>
          <w:rFonts w:hint="eastAsia" w:ascii="仿宋" w:hAnsi="仿宋" w:eastAsia="仿宋"/>
          <w:b/>
          <w:bCs/>
          <w:color w:val="000000" w:themeColor="text1"/>
          <w:sz w:val="28"/>
          <w:szCs w:val="21"/>
          <w14:textFill>
            <w14:solidFill>
              <w14:schemeClr w14:val="tx1"/>
            </w14:solidFill>
          </w14:textFill>
        </w:rPr>
        <w:t xml:space="preserve">二、合同金额</w:t>
      </w:r>
      <w:r/>
    </w:p>
    <w:p>
      <w:pPr>
        <w:pStyle w:val="773"/>
        <w:ind w:firstLine="560"/>
        <w:spacing w:line="360" w:lineRule="auto"/>
        <w:rPr>
          <w:rFonts w:hint="eastAsia" w:ascii="仿宋" w:hAnsi="仿宋" w:eastAsia="仿宋"/>
          <w:bCs/>
          <w:color w:val="000000" w:themeColor="text1"/>
          <w:sz w:val="28"/>
          <w:szCs w:val="21"/>
          <w14:textFill>
            <w14:solidFill>
              <w14:schemeClr w14:val="tx1"/>
            </w14:solidFill>
          </w14:textFill>
        </w:rPr>
      </w:pPr>
      <w:r>
        <w:rPr>
          <w:rFonts w:hint="eastAsia" w:ascii="仿宋" w:hAnsi="仿宋" w:eastAsia="仿宋"/>
          <w:bCs/>
          <w:color w:val="000000" w:themeColor="text1"/>
          <w:sz w:val="28"/>
          <w:szCs w:val="21"/>
          <w14:textFill>
            <w14:solidFill>
              <w14:schemeClr w14:val="tx1"/>
            </w14:solidFill>
          </w14:textFill>
        </w:rPr>
        <w:t xml:space="preserve">本合同的总金额(大写)为人民币___________元。</w:t>
      </w:r>
      <w:r/>
    </w:p>
    <w:p>
      <w:pPr>
        <w:pStyle w:val="774"/>
        <w:ind w:firstLine="562"/>
        <w:spacing w:line="360" w:lineRule="auto"/>
        <w:rPr>
          <w:b/>
          <w:bCs/>
          <w:sz w:val="28"/>
          <w:szCs w:val="28"/>
        </w:rPr>
      </w:pPr>
      <w:r>
        <w:rPr>
          <w:rFonts w:hint="eastAsia"/>
          <w:b/>
          <w:bCs/>
          <w:sz w:val="28"/>
          <w:szCs w:val="28"/>
        </w:rPr>
        <w:t xml:space="preserve">三、合同总价范围</w:t>
      </w:r>
      <w:r/>
    </w:p>
    <w:p>
      <w:pPr>
        <w:pStyle w:val="774"/>
        <w:ind w:firstLine="560"/>
        <w:spacing w:line="360" w:lineRule="auto"/>
        <w:rPr>
          <w:bCs/>
          <w:sz w:val="28"/>
          <w:szCs w:val="28"/>
        </w:rPr>
      </w:pPr>
      <w:r>
        <w:rPr>
          <w:bCs/>
          <w:sz w:val="28"/>
          <w:szCs w:val="28"/>
        </w:rPr>
        <w:t xml:space="preserve">1.本合同价格包括但不仅限于所有物品、包装、税费、运输（到位）、配送至各农户、装卸费、保险、管理、售后服务等全部费用以及供应商企业利润、税金和政策性文件规定及合同包含的所有风险、责任等各项应有费用。采购人不再为此支付其他费用。</w:t>
      </w:r>
      <w:r/>
    </w:p>
    <w:p>
      <w:pPr>
        <w:pStyle w:val="774"/>
        <w:ind w:firstLine="560"/>
        <w:spacing w:line="360" w:lineRule="auto"/>
        <w:rPr>
          <w:bCs/>
          <w:sz w:val="28"/>
          <w:szCs w:val="28"/>
        </w:rPr>
      </w:pPr>
      <w:r>
        <w:rPr>
          <w:bCs/>
          <w:sz w:val="28"/>
          <w:szCs w:val="28"/>
        </w:rPr>
        <w:t xml:space="preserve">2.根据现行税法对甲方征收的与本合同有关的一切税费均由甲方承担；根据现行税法对乙方征收的与本合同有关的一切税费均由乙方承担。</w:t>
      </w:r>
      <w:r/>
    </w:p>
    <w:p>
      <w:pPr>
        <w:pStyle w:val="773"/>
        <w:ind w:firstLine="562"/>
        <w:spacing w:line="520" w:lineRule="exact"/>
        <w:rPr>
          <w:rFonts w:hint="eastAsia" w:ascii="仿宋" w:hAnsi="仿宋" w:eastAsia="仿宋"/>
          <w:b/>
          <w:bCs/>
          <w:color w:val="000000" w:themeColor="text1"/>
          <w:sz w:val="28"/>
          <w:szCs w:val="21"/>
          <w14:textFill>
            <w14:solidFill>
              <w14:schemeClr w14:val="tx1"/>
            </w14:solidFill>
          </w14:textFill>
        </w:rPr>
      </w:pPr>
      <w:r>
        <w:rPr>
          <w:rFonts w:hint="eastAsia" w:ascii="仿宋" w:hAnsi="仿宋" w:eastAsia="仿宋"/>
          <w:b/>
          <w:bCs/>
          <w:color w:val="000000" w:themeColor="text1"/>
          <w:sz w:val="28"/>
          <w:szCs w:val="21"/>
          <w14:textFill>
            <w14:solidFill>
              <w14:schemeClr w14:val="tx1"/>
            </w14:solidFill>
          </w14:textFill>
        </w:rPr>
        <w:t xml:space="preserve">四、标的物交付</w:t>
      </w:r>
      <w:r/>
    </w:p>
    <w:p>
      <w:pPr>
        <w:ind w:firstLine="565"/>
        <w:spacing w:line="500" w:lineRule="exact"/>
        <w:rPr>
          <w:rFonts w:hint="eastAsia" w:ascii="仿宋" w:hAnsi="仿宋" w:eastAsia="仿宋"/>
          <w:bCs/>
          <w:sz w:val="28"/>
          <w:szCs w:val="21"/>
          <w:highlight w:val="none"/>
        </w:rPr>
      </w:pPr>
      <w:r>
        <w:rPr>
          <w:rFonts w:hint="eastAsia" w:ascii="仿宋" w:hAnsi="仿宋" w:eastAsia="仿宋"/>
          <w:bCs/>
          <w:sz w:val="28"/>
          <w:szCs w:val="21"/>
        </w:rPr>
        <w:t xml:space="preserve">1.供货时间：</w:t>
      </w:r>
      <w:r>
        <w:rPr>
          <w:rFonts w:hint="eastAsia" w:ascii="仿宋" w:hAnsi="仿宋" w:eastAsia="仿宋"/>
          <w:sz w:val="28"/>
          <w:szCs w:val="28"/>
          <w:highlight w:val="none"/>
        </w:rPr>
        <w:t xml:space="preserve">合同签订后</w:t>
      </w:r>
      <w:r>
        <w:rPr>
          <w:rFonts w:hint="eastAsia" w:ascii="仿宋" w:hAnsi="仿宋" w:eastAsia="仿宋"/>
          <w:sz w:val="28"/>
          <w:szCs w:val="28"/>
          <w:highlight w:val="none"/>
          <w:lang w:val="en-US" w:eastAsia="zh-CN"/>
        </w:rPr>
        <w:t xml:space="preserve">30个工作日内</w:t>
      </w:r>
      <w:r>
        <w:rPr>
          <w:rFonts w:hint="eastAsia" w:ascii="仿宋" w:hAnsi="仿宋" w:eastAsia="仿宋"/>
          <w:sz w:val="28"/>
          <w:szCs w:val="28"/>
          <w:highlight w:val="none"/>
        </w:rPr>
        <w:t xml:space="preserve">完成供货</w:t>
      </w:r>
      <w:r>
        <w:rPr>
          <w:rFonts w:hint="eastAsia" w:ascii="仿宋" w:hAnsi="仿宋" w:eastAsia="仿宋"/>
          <w:sz w:val="28"/>
          <w:szCs w:val="28"/>
          <w:highlight w:val="none"/>
          <w:lang w:val="en-US" w:eastAsia="zh-CN"/>
        </w:rPr>
        <w:t xml:space="preserve">并安装调试交付使用</w:t>
      </w:r>
      <w:r>
        <w:rPr>
          <w:rFonts w:hint="eastAsia" w:ascii="仿宋" w:hAnsi="仿宋" w:eastAsia="仿宋"/>
          <w:sz w:val="28"/>
          <w:szCs w:val="28"/>
          <w:highlight w:val="none"/>
        </w:rPr>
        <w:t xml:space="preserve">。</w:t>
      </w:r>
      <w:r/>
    </w:p>
    <w:p>
      <w:pPr>
        <w:pStyle w:val="773"/>
        <w:ind w:firstLine="562"/>
        <w:spacing w:line="520" w:lineRule="exact"/>
        <w:rPr>
          <w:rFonts w:hint="eastAsia" w:ascii="仿宋" w:hAnsi="仿宋" w:eastAsia="仿宋"/>
          <w:bCs/>
          <w:sz w:val="28"/>
          <w:szCs w:val="21"/>
          <w:highlight w:val="none"/>
        </w:rPr>
      </w:pPr>
      <w:r>
        <w:rPr>
          <w:rFonts w:hint="eastAsia" w:ascii="仿宋" w:hAnsi="仿宋" w:eastAsia="仿宋"/>
          <w:bCs/>
          <w:sz w:val="28"/>
          <w:szCs w:val="21"/>
          <w:highlight w:val="none"/>
        </w:rPr>
        <w:t xml:space="preserve">2.供货地点：甲方指定地点。</w:t>
      </w:r>
      <w:r/>
    </w:p>
    <w:p>
      <w:pPr>
        <w:pStyle w:val="773"/>
        <w:ind w:firstLine="560"/>
        <w:spacing w:line="520" w:lineRule="exact"/>
        <w:rPr>
          <w:rFonts w:hint="eastAsia" w:ascii="仿宋" w:hAnsi="仿宋" w:eastAsia="仿宋"/>
          <w:bCs/>
          <w:sz w:val="28"/>
          <w:szCs w:val="21"/>
          <w:highlight w:val="none"/>
        </w:rPr>
      </w:pPr>
      <w:r>
        <w:rPr>
          <w:rFonts w:ascii="仿宋" w:hAnsi="仿宋" w:eastAsia="仿宋"/>
          <w:bCs/>
          <w:sz w:val="28"/>
          <w:szCs w:val="21"/>
          <w:highlight w:val="none"/>
        </w:rPr>
        <w:t xml:space="preserve">3.标的物的所有权自标的物交付时转移。</w:t>
      </w:r>
      <w:r/>
    </w:p>
    <w:p>
      <w:pPr>
        <w:pStyle w:val="773"/>
        <w:ind w:firstLine="562"/>
        <w:spacing w:line="520" w:lineRule="exact"/>
        <w:rPr>
          <w:rFonts w:hint="eastAsia" w:ascii="仿宋" w:hAnsi="仿宋" w:eastAsia="仿宋"/>
          <w:b/>
          <w:bCs/>
          <w:sz w:val="28"/>
          <w:szCs w:val="21"/>
          <w:highlight w:val="none"/>
        </w:rPr>
      </w:pPr>
      <w:r>
        <w:rPr>
          <w:rFonts w:hint="eastAsia" w:ascii="仿宋" w:hAnsi="仿宋" w:eastAsia="仿宋"/>
          <w:b/>
          <w:bCs/>
          <w:sz w:val="28"/>
          <w:szCs w:val="21"/>
          <w:highlight w:val="none"/>
        </w:rPr>
        <w:t xml:space="preserve">五、合同价款支付</w:t>
      </w:r>
      <w:r/>
    </w:p>
    <w:p>
      <w:pPr>
        <w:pStyle w:val="773"/>
        <w:ind w:firstLine="560"/>
        <w:spacing w:line="520" w:lineRule="exact"/>
        <w:rPr>
          <w:rFonts w:hint="eastAsia" w:ascii="仿宋" w:hAnsi="仿宋" w:eastAsia="仿宋"/>
          <w:bCs/>
          <w:sz w:val="28"/>
          <w:szCs w:val="21"/>
          <w:highlight w:val="yellow"/>
          <w:lang w:val="en-US" w:eastAsia="zh-CN"/>
        </w:rPr>
      </w:pPr>
      <w:r>
        <w:rPr>
          <w:rFonts w:hint="eastAsia" w:ascii="仿宋" w:hAnsi="仿宋" w:eastAsia="仿宋"/>
          <w:bCs/>
          <w:sz w:val="28"/>
          <w:szCs w:val="21"/>
          <w:highlight w:val="none"/>
          <w:lang w:val="en-US" w:eastAsia="zh-CN"/>
        </w:rPr>
        <w:t xml:space="preserve">合同签订后，预付合同价的40%，设备验收合格后，剩余60%于3年内分36个月按月平均等额支付。（乙方应向甲方提供真实、合法的销售发票。产品资料不齐全、验收不合格设备，甲方有权拒收并要求限期整改，乙方应在限期内整改和更换到位。）。</w:t>
      </w:r>
      <w:r/>
    </w:p>
    <w:p>
      <w:pPr>
        <w:pStyle w:val="773"/>
        <w:ind w:firstLine="560"/>
        <w:spacing w:line="520" w:lineRule="exact"/>
        <w:rPr>
          <w:rFonts w:hint="eastAsia" w:ascii="仿宋" w:hAnsi="仿宋" w:eastAsia="仿宋"/>
          <w:bCs/>
          <w:color w:val="000000" w:themeColor="text1"/>
          <w:sz w:val="28"/>
          <w:szCs w:val="21"/>
          <w14:textFill>
            <w14:solidFill>
              <w14:schemeClr w14:val="tx1"/>
            </w14:solidFill>
          </w14:textFill>
        </w:rPr>
      </w:pPr>
      <w:r>
        <w:rPr>
          <w:rFonts w:hint="eastAsia" w:ascii="仿宋" w:hAnsi="仿宋" w:eastAsia="仿宋"/>
          <w:bCs/>
          <w:color w:val="000000" w:themeColor="text1"/>
          <w:sz w:val="28"/>
          <w:szCs w:val="21"/>
          <w14:textFill>
            <w14:solidFill>
              <w14:schemeClr w14:val="tx1"/>
            </w14:solidFill>
          </w14:textFill>
        </w:rPr>
        <w:t xml:space="preserve">注：以上付款均不计利息，乙方须执行财政支付流程及管理办法，并在甲方付款时须提供足额有效的专用发票，因乙方票据提供不及时，以及不符合税务机关相关要求，而导致合同款不能支付的责任由乙方承担。付款方式为转账、电汇或保函等，具体方式由甲方根据实际情况而定。若甲方逾期付款的，应按照逾期付款金额的银行同期活期利率支付逾期付款违约金，但违约金总额不超过应付款金额的5%。</w:t>
      </w:r>
      <w:r/>
    </w:p>
    <w:p>
      <w:pPr>
        <w:pStyle w:val="774"/>
        <w:ind w:firstLine="562"/>
        <w:rPr>
          <w:b/>
          <w:sz w:val="28"/>
          <w:szCs w:val="28"/>
        </w:rPr>
      </w:pPr>
      <w:r>
        <w:rPr>
          <w:rFonts w:hint="eastAsia"/>
          <w:b/>
          <w:sz w:val="28"/>
          <w:szCs w:val="28"/>
          <w:lang w:val="en-US" w:eastAsia="zh-CN"/>
        </w:rPr>
        <w:t xml:space="preserve">六</w:t>
      </w:r>
      <w:r>
        <w:rPr>
          <w:b/>
          <w:sz w:val="28"/>
          <w:szCs w:val="28"/>
        </w:rPr>
        <w:t xml:space="preserve">、验收</w:t>
      </w:r>
      <w:r/>
    </w:p>
    <w:p>
      <w:pPr>
        <w:pStyle w:val="774"/>
        <w:ind w:firstLine="560"/>
        <w:keepLines w:val="0"/>
        <w:keepNext w:val="0"/>
        <w:pageBreakBefore w:val="0"/>
        <w:spacing w:line="360" w:lineRule="auto"/>
        <w:widowControl w:val="off"/>
        <w:rPr>
          <w:rFonts w:hint="eastAsia"/>
          <w:bCs/>
          <w:sz w:val="28"/>
          <w:szCs w:val="28"/>
        </w:rPr>
      </w:pPr>
      <w:r>
        <w:rPr>
          <w:rFonts w:hint="eastAsia"/>
          <w:bCs/>
          <w:sz w:val="28"/>
          <w:szCs w:val="28"/>
        </w:rPr>
        <w:t xml:space="preserve">甲方按招标文件相关要求进行。如需委托第三方验收，第三方是指:</w:t>
      </w:r>
      <w:r>
        <w:rPr>
          <w:rFonts w:hint="eastAsia"/>
          <w:bCs/>
          <w:sz w:val="28"/>
          <w:szCs w:val="28"/>
          <w:u w:val="single"/>
        </w:rPr>
        <w:t xml:space="preserve">      </w:t>
      </w:r>
      <w:r>
        <w:rPr>
          <w:rFonts w:hint="eastAsia"/>
          <w:bCs/>
          <w:sz w:val="28"/>
          <w:szCs w:val="28"/>
        </w:rPr>
        <w:t xml:space="preserve"> ，验收费用由乙方承担。因乙方交付的货物不符合标准导致重复支出的验收费用，仍由乙方承担。</w:t>
      </w:r>
      <w:r/>
    </w:p>
    <w:p>
      <w:pPr>
        <w:pStyle w:val="774"/>
        <w:ind w:firstLine="560"/>
        <w:spacing w:line="360" w:lineRule="auto"/>
        <w:rPr>
          <w:rFonts w:hint="eastAsia"/>
          <w:bCs/>
          <w:sz w:val="28"/>
          <w:szCs w:val="28"/>
          <w:lang w:val="en-US" w:eastAsia="zh-CN"/>
        </w:rPr>
      </w:pPr>
      <w:r>
        <w:rPr>
          <w:rFonts w:hint="eastAsia"/>
          <w:bCs/>
          <w:sz w:val="28"/>
          <w:szCs w:val="28"/>
          <w:lang w:val="en-US" w:eastAsia="zh-CN"/>
        </w:rPr>
        <w:t xml:space="preserve">七、履约保证金</w:t>
      </w:r>
      <w:r/>
    </w:p>
    <w:p>
      <w:pPr>
        <w:pStyle w:val="774"/>
        <w:ind w:firstLine="560"/>
        <w:spacing w:line="360" w:lineRule="auto"/>
        <w:rPr>
          <w:rFonts w:hint="eastAsia" w:eastAsia="仿宋"/>
          <w:bCs/>
          <w:sz w:val="28"/>
          <w:szCs w:val="28"/>
          <w:lang w:val="en-US" w:eastAsia="zh-CN"/>
        </w:rPr>
      </w:pPr>
      <w:r>
        <w:rPr>
          <w:rFonts w:hint="eastAsia"/>
          <w:bCs/>
          <w:sz w:val="28"/>
          <w:szCs w:val="28"/>
          <w:lang w:val="en-US" w:eastAsia="zh-CN"/>
        </w:rPr>
        <w:t xml:space="preserve">本项目不收取履约保证金。</w:t>
      </w:r>
      <w:r/>
    </w:p>
    <w:p>
      <w:pPr>
        <w:pStyle w:val="773"/>
        <w:ind w:firstLine="562"/>
        <w:spacing w:line="520" w:lineRule="exact"/>
        <w:rPr>
          <w:rFonts w:hint="eastAsia" w:ascii="仿宋" w:hAnsi="仿宋" w:eastAsia="仿宋"/>
          <w:b/>
          <w:bCs/>
          <w:color w:val="000000" w:themeColor="text1"/>
          <w:sz w:val="28"/>
          <w:szCs w:val="21"/>
          <w14:textFill>
            <w14:solidFill>
              <w14:schemeClr w14:val="tx1"/>
            </w14:solidFill>
          </w14:textFill>
        </w:rPr>
      </w:pPr>
      <w:r>
        <w:rPr>
          <w:rFonts w:hint="eastAsia" w:ascii="仿宋" w:hAnsi="仿宋" w:eastAsia="仿宋"/>
          <w:b/>
          <w:bCs/>
          <w:color w:val="000000" w:themeColor="text1"/>
          <w:sz w:val="28"/>
          <w:szCs w:val="21"/>
          <w14:textFill>
            <w14:solidFill>
              <w14:schemeClr w14:val="tx1"/>
            </w14:solidFill>
          </w14:textFill>
        </w:rPr>
        <w:t xml:space="preserve">九、合同纠纷处理</w:t>
      </w:r>
      <w:r/>
    </w:p>
    <w:p>
      <w:pPr>
        <w:pStyle w:val="773"/>
        <w:ind w:firstLine="560"/>
        <w:spacing w:line="520" w:lineRule="exact"/>
        <w:rPr>
          <w:rFonts w:hint="eastAsia" w:ascii="仿宋" w:hAnsi="仿宋" w:eastAsia="仿宋"/>
          <w:bCs/>
          <w:color w:val="000000" w:themeColor="text1"/>
          <w:sz w:val="28"/>
          <w:szCs w:val="21"/>
          <w14:textFill>
            <w14:solidFill>
              <w14:schemeClr w14:val="tx1"/>
            </w14:solidFill>
          </w14:textFill>
        </w:rPr>
      </w:pPr>
      <w:r>
        <w:rPr>
          <w:rFonts w:hint="eastAsia" w:ascii="仿宋" w:hAnsi="仿宋" w:eastAsia="仿宋"/>
          <w:bCs/>
          <w:color w:val="000000" w:themeColor="text1"/>
          <w:sz w:val="28"/>
          <w:szCs w:val="21"/>
          <w14:textFill>
            <w14:solidFill>
              <w14:schemeClr w14:val="tx1"/>
            </w14:solidFill>
          </w14:textFill>
        </w:rPr>
        <w:t xml:space="preserve">本合同执行过程中发生纠纷，由甲乙双方协商解决，若协商不成，作如下</w:t>
      </w:r>
      <w:r>
        <w:rPr>
          <w:rFonts w:hint="eastAsia" w:ascii="仿宋" w:hAnsi="仿宋" w:eastAsia="仿宋"/>
          <w:bCs/>
          <w:color w:val="000000" w:themeColor="text1"/>
          <w:sz w:val="28"/>
          <w:szCs w:val="21"/>
          <w:u w:val="single"/>
          <w14:textFill>
            <w14:solidFill>
              <w14:schemeClr w14:val="tx1"/>
            </w14:solidFill>
          </w14:textFill>
        </w:rPr>
        <w:t xml:space="preserve">2</w:t>
      </w:r>
      <w:r>
        <w:rPr>
          <w:rFonts w:hint="eastAsia" w:ascii="仿宋" w:hAnsi="仿宋" w:eastAsia="仿宋"/>
          <w:bCs/>
          <w:color w:val="000000" w:themeColor="text1"/>
          <w:sz w:val="28"/>
          <w:szCs w:val="21"/>
          <w14:textFill>
            <w14:solidFill>
              <w14:schemeClr w14:val="tx1"/>
            </w14:solidFill>
          </w14:textFill>
        </w:rPr>
        <w:t xml:space="preserve">处理：</w:t>
      </w:r>
      <w:r/>
    </w:p>
    <w:p>
      <w:pPr>
        <w:pStyle w:val="773"/>
        <w:ind w:firstLine="560"/>
        <w:spacing w:line="520" w:lineRule="exact"/>
        <w:rPr>
          <w:rFonts w:hint="eastAsia" w:ascii="仿宋" w:hAnsi="仿宋" w:eastAsia="仿宋"/>
          <w:bCs/>
          <w:color w:val="000000" w:themeColor="text1"/>
          <w:sz w:val="28"/>
          <w:szCs w:val="21"/>
          <w14:textFill>
            <w14:solidFill>
              <w14:schemeClr w14:val="tx1"/>
            </w14:solidFill>
          </w14:textFill>
        </w:rPr>
      </w:pPr>
      <w:r>
        <w:rPr>
          <w:rFonts w:hint="eastAsia" w:ascii="仿宋" w:hAnsi="仿宋" w:eastAsia="仿宋"/>
          <w:bCs/>
          <w:color w:val="000000" w:themeColor="text1"/>
          <w:sz w:val="28"/>
          <w:szCs w:val="21"/>
          <w14:textFill>
            <w14:solidFill>
              <w14:schemeClr w14:val="tx1"/>
            </w14:solidFill>
          </w14:textFill>
        </w:rPr>
        <w:t xml:space="preserve">1.申请仲裁。选定仲裁机构为淮安市仲裁委员会。</w:t>
      </w:r>
      <w:r/>
    </w:p>
    <w:p>
      <w:pPr>
        <w:pStyle w:val="773"/>
        <w:ind w:firstLine="560"/>
        <w:spacing w:line="520" w:lineRule="exact"/>
        <w:rPr>
          <w:rFonts w:hint="eastAsia" w:ascii="仿宋" w:hAnsi="仿宋" w:eastAsia="仿宋"/>
          <w:bCs/>
          <w:color w:val="000000" w:themeColor="text1"/>
          <w:sz w:val="28"/>
          <w:szCs w:val="21"/>
          <w14:textFill>
            <w14:solidFill>
              <w14:schemeClr w14:val="tx1"/>
            </w14:solidFill>
          </w14:textFill>
        </w:rPr>
      </w:pPr>
      <w:r>
        <w:rPr>
          <w:rFonts w:hint="eastAsia" w:ascii="仿宋" w:hAnsi="仿宋" w:eastAsia="仿宋"/>
          <w:bCs/>
          <w:color w:val="000000" w:themeColor="text1"/>
          <w:sz w:val="28"/>
          <w:szCs w:val="21"/>
          <w14:textFill>
            <w14:solidFill>
              <w14:schemeClr w14:val="tx1"/>
            </w14:solidFill>
          </w14:textFill>
        </w:rPr>
        <w:t xml:space="preserve">2.提起诉讼。约定由甲方所在地法院管辖。</w:t>
      </w:r>
      <w:r/>
    </w:p>
    <w:p>
      <w:pPr>
        <w:pStyle w:val="773"/>
        <w:ind w:firstLine="562"/>
        <w:spacing w:line="520" w:lineRule="exact"/>
        <w:rPr>
          <w:rFonts w:hint="eastAsia" w:ascii="仿宋" w:hAnsi="仿宋" w:eastAsia="仿宋"/>
          <w:b/>
          <w:bCs/>
          <w:color w:val="000000" w:themeColor="text1"/>
          <w:sz w:val="28"/>
          <w:szCs w:val="21"/>
          <w14:textFill>
            <w14:solidFill>
              <w14:schemeClr w14:val="tx1"/>
            </w14:solidFill>
          </w14:textFill>
        </w:rPr>
      </w:pPr>
      <w:r>
        <w:rPr>
          <w:rFonts w:hint="eastAsia" w:ascii="仿宋" w:hAnsi="仿宋" w:eastAsia="仿宋"/>
          <w:b/>
          <w:bCs/>
          <w:color w:val="000000" w:themeColor="text1"/>
          <w:sz w:val="28"/>
          <w:szCs w:val="21"/>
          <w14:textFill>
            <w14:solidFill>
              <w14:schemeClr w14:val="tx1"/>
            </w14:solidFill>
          </w14:textFill>
        </w:rPr>
        <w:t xml:space="preserve">十、合同生效及其它</w:t>
      </w:r>
      <w:r/>
    </w:p>
    <w:p>
      <w:pPr>
        <w:pStyle w:val="773"/>
        <w:ind w:firstLine="560"/>
        <w:spacing w:line="520" w:lineRule="exact"/>
        <w:rPr>
          <w:rFonts w:hint="eastAsia" w:ascii="仿宋" w:hAnsi="仿宋" w:eastAsia="仿宋"/>
          <w:bCs/>
          <w:color w:val="000000" w:themeColor="text1"/>
          <w:sz w:val="28"/>
          <w:szCs w:val="21"/>
          <w14:textFill>
            <w14:solidFill>
              <w14:schemeClr w14:val="tx1"/>
            </w14:solidFill>
          </w14:textFill>
        </w:rPr>
      </w:pPr>
      <w:r>
        <w:rPr>
          <w:rFonts w:hint="eastAsia" w:ascii="仿宋" w:hAnsi="仿宋" w:eastAsia="仿宋"/>
          <w:bCs/>
          <w:color w:val="000000" w:themeColor="text1"/>
          <w:sz w:val="28"/>
          <w:szCs w:val="21"/>
          <w14:textFill>
            <w14:solidFill>
              <w14:schemeClr w14:val="tx1"/>
            </w14:solidFill>
          </w14:textFill>
        </w:rPr>
        <w:t xml:space="preserve">本合同经甲、乙双方加盖电子签章后生效。如有变动，必须经甲方、乙方协商一致后方可更改。</w:t>
      </w:r>
      <w:r/>
    </w:p>
    <w:p>
      <w:pPr>
        <w:pStyle w:val="773"/>
        <w:ind w:firstLine="562"/>
        <w:spacing w:line="520" w:lineRule="exact"/>
        <w:rPr>
          <w:rFonts w:hint="eastAsia" w:ascii="仿宋" w:hAnsi="仿宋" w:eastAsia="仿宋"/>
          <w:b/>
          <w:bCs/>
          <w:color w:val="000000" w:themeColor="text1"/>
          <w:sz w:val="28"/>
          <w:szCs w:val="21"/>
          <w14:textFill>
            <w14:solidFill>
              <w14:schemeClr w14:val="tx1"/>
            </w14:solidFill>
          </w14:textFill>
        </w:rPr>
      </w:pPr>
      <w:r>
        <w:rPr>
          <w:rFonts w:hint="eastAsia" w:ascii="仿宋" w:hAnsi="仿宋" w:eastAsia="仿宋"/>
          <w:b/>
          <w:bCs/>
          <w:color w:val="000000" w:themeColor="text1"/>
          <w:sz w:val="28"/>
          <w:szCs w:val="21"/>
          <w14:textFill>
            <w14:solidFill>
              <w14:schemeClr w14:val="tx1"/>
            </w14:solidFill>
          </w14:textFill>
        </w:rPr>
        <w:t xml:space="preserve">十一、组成本合同的文件包括</w:t>
      </w:r>
      <w:r/>
    </w:p>
    <w:p>
      <w:pPr>
        <w:pStyle w:val="773"/>
        <w:ind w:firstLine="560"/>
        <w:spacing w:line="520" w:lineRule="exact"/>
        <w:rPr>
          <w:rFonts w:hint="eastAsia" w:ascii="仿宋" w:hAnsi="仿宋" w:eastAsia="仿宋"/>
          <w:bCs/>
          <w:color w:val="000000" w:themeColor="text1"/>
          <w:sz w:val="28"/>
          <w:szCs w:val="21"/>
          <w14:textFill>
            <w14:solidFill>
              <w14:schemeClr w14:val="tx1"/>
            </w14:solidFill>
          </w14:textFill>
        </w:rPr>
      </w:pPr>
      <w:r>
        <w:rPr>
          <w:rFonts w:hint="eastAsia" w:ascii="仿宋" w:hAnsi="仿宋" w:eastAsia="仿宋"/>
          <w:bCs/>
          <w:color w:val="000000" w:themeColor="text1"/>
          <w:sz w:val="28"/>
          <w:szCs w:val="21"/>
          <w14:textFill>
            <w14:solidFill>
              <w14:schemeClr w14:val="tx1"/>
            </w14:solidFill>
          </w14:textFill>
        </w:rPr>
        <w:t xml:space="preserve">1.合同格式及条款；</w:t>
      </w:r>
      <w:r/>
    </w:p>
    <w:p>
      <w:pPr>
        <w:pStyle w:val="773"/>
        <w:ind w:firstLine="560"/>
        <w:spacing w:line="520" w:lineRule="exact"/>
        <w:rPr>
          <w:rFonts w:hint="eastAsia" w:ascii="仿宋" w:hAnsi="仿宋" w:eastAsia="仿宋"/>
          <w:bCs/>
          <w:color w:val="000000" w:themeColor="text1"/>
          <w:sz w:val="28"/>
          <w:szCs w:val="21"/>
          <w14:textFill>
            <w14:solidFill>
              <w14:schemeClr w14:val="tx1"/>
            </w14:solidFill>
          </w14:textFill>
        </w:rPr>
      </w:pPr>
      <w:r>
        <w:rPr>
          <w:rFonts w:hint="eastAsia" w:ascii="仿宋" w:hAnsi="仿宋" w:eastAsia="仿宋"/>
          <w:bCs/>
          <w:color w:val="000000" w:themeColor="text1"/>
          <w:sz w:val="28"/>
          <w:szCs w:val="21"/>
          <w14:textFill>
            <w14:solidFill>
              <w14:schemeClr w14:val="tx1"/>
            </w14:solidFill>
          </w14:textFill>
        </w:rPr>
        <w:t xml:space="preserve">2.磋商文件和乙方的响应文件；</w:t>
      </w:r>
      <w:r/>
    </w:p>
    <w:p>
      <w:pPr>
        <w:pStyle w:val="773"/>
        <w:ind w:firstLine="560"/>
        <w:spacing w:line="520" w:lineRule="exact"/>
        <w:rPr>
          <w:rFonts w:hint="eastAsia" w:ascii="仿宋" w:hAnsi="仿宋" w:eastAsia="仿宋"/>
          <w:bCs/>
          <w:color w:val="000000" w:themeColor="text1"/>
          <w:sz w:val="28"/>
          <w:szCs w:val="21"/>
          <w14:textFill>
            <w14:solidFill>
              <w14:schemeClr w14:val="tx1"/>
            </w14:solidFill>
          </w14:textFill>
        </w:rPr>
      </w:pPr>
      <w:r>
        <w:rPr>
          <w:rFonts w:hint="eastAsia" w:ascii="仿宋" w:hAnsi="仿宋" w:eastAsia="仿宋"/>
          <w:bCs/>
          <w:color w:val="000000" w:themeColor="text1"/>
          <w:sz w:val="28"/>
          <w:szCs w:val="21"/>
          <w14:textFill>
            <w14:solidFill>
              <w14:schemeClr w14:val="tx1"/>
            </w14:solidFill>
          </w14:textFill>
        </w:rPr>
        <w:t xml:space="preserve">3.成交通知书；</w:t>
      </w:r>
      <w:r/>
    </w:p>
    <w:p>
      <w:pPr>
        <w:pStyle w:val="773"/>
        <w:ind w:firstLine="560"/>
        <w:spacing w:line="520" w:lineRule="exact"/>
        <w:rPr>
          <w:rFonts w:hint="eastAsia" w:ascii="仿宋" w:hAnsi="仿宋" w:eastAsia="仿宋"/>
          <w:bCs/>
          <w:color w:val="000000" w:themeColor="text1"/>
          <w:sz w:val="28"/>
          <w:szCs w:val="21"/>
          <w14:textFill>
            <w14:solidFill>
              <w14:schemeClr w14:val="tx1"/>
            </w14:solidFill>
          </w14:textFill>
        </w:rPr>
      </w:pPr>
      <w:r>
        <w:rPr>
          <w:rFonts w:hint="eastAsia" w:ascii="仿宋" w:hAnsi="仿宋" w:eastAsia="仿宋"/>
          <w:bCs/>
          <w:color w:val="000000" w:themeColor="text1"/>
          <w:sz w:val="28"/>
          <w:szCs w:val="21"/>
          <w14:textFill>
            <w14:solidFill>
              <w14:schemeClr w14:val="tx1"/>
            </w14:solidFill>
          </w14:textFill>
        </w:rPr>
        <w:t xml:space="preserve">4.甲乙双方商定的其他必要文件。上述合同文件内容互为补充，如有不明确，由甲方负责解释。</w:t>
      </w:r>
      <w:r/>
    </w:p>
    <w:p>
      <w:pPr>
        <w:pStyle w:val="773"/>
        <w:spacing w:line="520" w:lineRule="exact"/>
        <w:rPr>
          <w:rFonts w:hint="eastAsia" w:ascii="仿宋" w:hAnsi="仿宋" w:eastAsia="仿宋"/>
          <w:bCs/>
          <w:color w:val="000000" w:themeColor="text1"/>
          <w:sz w:val="28"/>
          <w:szCs w:val="21"/>
          <w14:textFill>
            <w14:solidFill>
              <w14:schemeClr w14:val="tx1"/>
            </w14:solidFill>
          </w14:textFill>
        </w:rPr>
      </w:pPr>
      <w:r>
        <w:rPr>
          <w:rFonts w:hint="eastAsia" w:ascii="仿宋" w:hAnsi="仿宋" w:eastAsia="仿宋"/>
          <w:bCs/>
          <w:color w:val="000000" w:themeColor="text1"/>
          <w:sz w:val="28"/>
          <w:szCs w:val="21"/>
          <w14:textFill>
            <w14:solidFill>
              <w14:schemeClr w14:val="tx1"/>
            </w14:solidFill>
          </w14:textFill>
        </w:rPr>
      </w:r>
      <w:r/>
    </w:p>
    <w:p>
      <w:pPr>
        <w:pStyle w:val="773"/>
        <w:spacing w:line="520" w:lineRule="exact"/>
        <w:rPr>
          <w:rFonts w:hint="eastAsia" w:ascii="仿宋" w:hAnsi="仿宋" w:eastAsia="仿宋"/>
          <w:bCs/>
          <w:color w:val="000000" w:themeColor="text1"/>
          <w:sz w:val="28"/>
          <w:szCs w:val="21"/>
          <w14:textFill>
            <w14:solidFill>
              <w14:schemeClr w14:val="tx1"/>
            </w14:solidFill>
          </w14:textFill>
        </w:rPr>
      </w:pPr>
      <w:r>
        <w:rPr>
          <w:rFonts w:hint="eastAsia" w:ascii="仿宋" w:hAnsi="仿宋" w:eastAsia="仿宋"/>
          <w:bCs/>
          <w:color w:val="000000" w:themeColor="text1"/>
          <w:sz w:val="28"/>
          <w:szCs w:val="21"/>
          <w14:textFill>
            <w14:solidFill>
              <w14:schemeClr w14:val="tx1"/>
            </w14:solidFill>
          </w14:textFill>
        </w:rPr>
        <w:t xml:space="preserve">甲方：                                乙方：</w:t>
      </w:r>
      <w:r/>
    </w:p>
    <w:p>
      <w:pPr>
        <w:pStyle w:val="773"/>
        <w:spacing w:line="520" w:lineRule="exact"/>
        <w:rPr>
          <w:rFonts w:hint="eastAsia" w:ascii="仿宋" w:hAnsi="仿宋" w:eastAsia="仿宋"/>
          <w:bCs/>
          <w:color w:val="000000" w:themeColor="text1"/>
          <w:sz w:val="28"/>
          <w:szCs w:val="21"/>
          <w14:textFill>
            <w14:solidFill>
              <w14:schemeClr w14:val="tx1"/>
            </w14:solidFill>
          </w14:textFill>
        </w:rPr>
      </w:pPr>
      <w:r>
        <w:rPr>
          <w:rFonts w:hint="eastAsia" w:ascii="仿宋" w:hAnsi="仿宋" w:eastAsia="仿宋"/>
          <w:bCs/>
          <w:color w:val="000000" w:themeColor="text1"/>
          <w:sz w:val="28"/>
          <w:szCs w:val="21"/>
          <w14:textFill>
            <w14:solidFill>
              <w14:schemeClr w14:val="tx1"/>
            </w14:solidFill>
          </w14:textFill>
        </w:rPr>
        <w:t xml:space="preserve">单位盖章：                            单位盖章：</w:t>
      </w:r>
      <w:r/>
    </w:p>
    <w:p>
      <w:pPr>
        <w:pStyle w:val="773"/>
        <w:spacing w:line="520" w:lineRule="exact"/>
        <w:rPr>
          <w:rFonts w:hint="eastAsia" w:ascii="仿宋" w:hAnsi="仿宋" w:eastAsia="仿宋"/>
          <w:bCs/>
          <w:color w:val="000000" w:themeColor="text1"/>
          <w:sz w:val="28"/>
          <w:szCs w:val="21"/>
          <w14:textFill>
            <w14:solidFill>
              <w14:schemeClr w14:val="tx1"/>
            </w14:solidFill>
          </w14:textFill>
        </w:rPr>
      </w:pPr>
      <w:r>
        <w:rPr>
          <w:rFonts w:hint="eastAsia" w:ascii="仿宋" w:hAnsi="仿宋" w:eastAsia="仿宋"/>
          <w:bCs/>
          <w:color w:val="000000" w:themeColor="text1"/>
          <w:sz w:val="28"/>
          <w:szCs w:val="21"/>
          <w14:textFill>
            <w14:solidFill>
              <w14:schemeClr w14:val="tx1"/>
            </w14:solidFill>
          </w14:textFill>
        </w:rPr>
        <w:t xml:space="preserve">代表签字：                            代表签字：</w:t>
      </w:r>
      <w:r/>
    </w:p>
    <w:p>
      <w:pPr>
        <w:pStyle w:val="773"/>
        <w:spacing w:line="520" w:lineRule="exact"/>
        <w:rPr>
          <w:rFonts w:hint="eastAsia" w:ascii="仿宋" w:hAnsi="仿宋" w:eastAsia="仿宋"/>
          <w:bCs/>
          <w:color w:val="000000" w:themeColor="text1"/>
          <w:sz w:val="28"/>
          <w:szCs w:val="21"/>
          <w14:textFill>
            <w14:solidFill>
              <w14:schemeClr w14:val="tx1"/>
            </w14:solidFill>
          </w14:textFill>
        </w:rPr>
      </w:pPr>
      <w:r>
        <w:rPr>
          <w:rFonts w:hint="eastAsia" w:ascii="仿宋" w:hAnsi="仿宋" w:eastAsia="仿宋"/>
          <w:bCs/>
          <w:color w:val="000000" w:themeColor="text1"/>
          <w:sz w:val="28"/>
          <w:szCs w:val="21"/>
          <w14:textFill>
            <w14:solidFill>
              <w14:schemeClr w14:val="tx1"/>
            </w14:solidFill>
          </w14:textFill>
        </w:rPr>
        <w:t xml:space="preserve">签订日期：                            签订日期：</w:t>
      </w:r>
      <w:r/>
    </w:p>
    <w:p>
      <w:pPr>
        <w:jc w:val="center"/>
        <w:spacing w:line="520" w:lineRule="exact"/>
        <w:tabs>
          <w:tab w:val="left" w:pos="180" w:leader="none"/>
        </w:tabs>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r>
      <w:r/>
    </w:p>
    <w:p>
      <w:pPr>
        <w:jc w:val="center"/>
        <w:spacing w:line="520" w:lineRule="exact"/>
        <w:tabs>
          <w:tab w:val="left" w:pos="180" w:leader="none"/>
        </w:tabs>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r>
      <w:r/>
    </w:p>
    <w:p>
      <w:pPr>
        <w:jc w:val="center"/>
        <w:spacing w:line="520" w:lineRule="exact"/>
        <w:tabs>
          <w:tab w:val="left" w:pos="180" w:leader="none"/>
        </w:tabs>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r>
      <w:r/>
    </w:p>
    <w:p>
      <w:pPr>
        <w:jc w:val="center"/>
        <w:spacing w:line="520" w:lineRule="exact"/>
        <w:tabs>
          <w:tab w:val="left" w:pos="180" w:leader="none"/>
        </w:tabs>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r>
      <w:r/>
    </w:p>
    <w:p>
      <w:pPr>
        <w:jc w:val="center"/>
        <w:spacing w:line="520" w:lineRule="exact"/>
        <w:tabs>
          <w:tab w:val="left" w:pos="180" w:leader="none"/>
        </w:tabs>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r>
      <w:r/>
    </w:p>
    <w:p>
      <w:pPr>
        <w:jc w:val="center"/>
        <w:spacing w:line="520" w:lineRule="exact"/>
        <w:tabs>
          <w:tab w:val="left" w:pos="180" w:leader="none"/>
        </w:tabs>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r>
      <w:r/>
    </w:p>
    <w:p>
      <w:pPr>
        <w:jc w:val="center"/>
        <w:spacing w:line="520" w:lineRule="exact"/>
        <w:tabs>
          <w:tab w:val="left" w:pos="180" w:leader="none"/>
        </w:tabs>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r>
      <w:r/>
    </w:p>
    <w:p>
      <w:pPr>
        <w:jc w:val="center"/>
        <w:spacing w:line="520" w:lineRule="exact"/>
        <w:tabs>
          <w:tab w:val="left" w:pos="180" w:leader="none"/>
        </w:tabs>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r>
      <w:r/>
    </w:p>
    <w:p>
      <w:pPr>
        <w:jc w:val="center"/>
        <w:spacing w:line="520" w:lineRule="exact"/>
        <w:tabs>
          <w:tab w:val="left" w:pos="180" w:leader="none"/>
        </w:tabs>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r>
      <w:r/>
    </w:p>
    <w:p>
      <w:pPr>
        <w:jc w:val="center"/>
        <w:spacing w:line="520" w:lineRule="exact"/>
        <w:tabs>
          <w:tab w:val="left" w:pos="180" w:leader="none"/>
        </w:tabs>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r>
      <w:r/>
    </w:p>
    <w:p>
      <w:pPr>
        <w:jc w:val="center"/>
        <w:spacing w:line="520" w:lineRule="exact"/>
        <w:tabs>
          <w:tab w:val="left" w:pos="180" w:leader="none"/>
        </w:tabs>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r>
      <w:r/>
    </w:p>
    <w:p>
      <w:pPr>
        <w:jc w:val="center"/>
        <w:spacing w:line="520" w:lineRule="exact"/>
        <w:tabs>
          <w:tab w:val="left" w:pos="180" w:leader="none"/>
        </w:tabs>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r>
      <w:r/>
    </w:p>
    <w:p>
      <w:pPr>
        <w:jc w:val="both"/>
        <w:spacing w:line="520" w:lineRule="exact"/>
        <w:tabs>
          <w:tab w:val="left" w:pos="180" w:leader="none"/>
        </w:tabs>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r>
      <w:r/>
    </w:p>
    <w:p>
      <w:pPr>
        <w:jc w:val="center"/>
        <w:spacing w:line="520" w:lineRule="exact"/>
        <w:tabs>
          <w:tab w:val="left" w:pos="180" w:leader="none"/>
        </w:tabs>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二、合同条款</w:t>
      </w:r>
      <w:r/>
    </w:p>
    <w:p>
      <w:pPr>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1.定义</w:t>
      </w:r>
      <w:r/>
    </w:p>
    <w:p>
      <w:pPr>
        <w:ind w:firstLine="6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本合同中下列术语应解释为:</w:t>
      </w:r>
      <w:r/>
    </w:p>
    <w:p>
      <w:pPr>
        <w:ind w:firstLine="3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（1）“合同”系指甲方和乙方（以下简称合同双方）签署的、合同格式中列明的合同双方所达成的协议，包括所有的附件、附录和构成合同的所有文件。</w:t>
      </w:r>
      <w:r/>
    </w:p>
    <w:p>
      <w:pPr>
        <w:ind w:firstLine="3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（2）“合同价”系指根据合同规定，乙方在完全履行合同义务后甲方应支付给乙方的价格。</w:t>
      </w:r>
      <w:r/>
    </w:p>
    <w:p>
      <w:pPr>
        <w:ind w:firstLine="3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（3）“货物（含软件及相关服务）”系指乙方按合同要求，须向甲方提供的一切设备、机械、仪表、备件、工具、技术及手册等有关材料。</w:t>
      </w:r>
      <w:r/>
    </w:p>
    <w:p>
      <w:pPr>
        <w:ind w:firstLine="3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（4）“服务”系指根据合同规定乙方承担与供货有关的所有辅助服务，如运输、保险以及其它的服务，如安装、调试、提供技术援助、培训和其他类似的义务。</w:t>
      </w:r>
      <w:r/>
    </w:p>
    <w:p>
      <w:pPr>
        <w:ind w:firstLine="3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（5）“甲方”系指购买货物（含软件及相关服务）的单位。</w:t>
      </w:r>
      <w:r/>
    </w:p>
    <w:p>
      <w:pPr>
        <w:ind w:firstLine="3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（6）“乙方”系指根据合同规定提供货物（含软件及相关服务）和服务的供应商。</w:t>
      </w:r>
      <w:r/>
    </w:p>
    <w:p>
      <w:pPr>
        <w:spacing w:line="520" w:lineRule="exact"/>
        <w:rPr>
          <w:rFonts w:hint="eastAsia" w:ascii="仿宋" w:hAnsi="仿宋" w:eastAsia="仿宋" w:cs="宋体"/>
          <w:bCs/>
          <w:color w:val="000000" w:themeColor="text1"/>
          <w:sz w:val="28"/>
          <w:szCs w:val="28"/>
          <w14:textFill>
            <w14:solidFill>
              <w14:schemeClr w14:val="tx1"/>
            </w14:solidFill>
          </w14:textFill>
        </w:rPr>
      </w:pPr>
      <w:r>
        <w:rPr>
          <w:rFonts w:hint="eastAsia" w:ascii="仿宋" w:hAnsi="仿宋" w:eastAsia="仿宋" w:cs="宋体"/>
          <w:bCs/>
          <w:color w:val="000000" w:themeColor="text1"/>
          <w:sz w:val="28"/>
          <w:szCs w:val="28"/>
          <w14:textFill>
            <w14:solidFill>
              <w14:schemeClr w14:val="tx1"/>
            </w14:solidFill>
          </w14:textFill>
        </w:rPr>
        <w:t xml:space="preserve">2.技术规范</w:t>
      </w:r>
      <w:r/>
    </w:p>
    <w:p>
      <w:pPr>
        <w:ind w:firstLine="6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 </w:t>
      </w:r>
      <w:r/>
    </w:p>
    <w:p>
      <w:pPr>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3.专利权</w:t>
      </w:r>
      <w:r/>
    </w:p>
    <w:p>
      <w:pPr>
        <w:ind w:firstLine="6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4.包装要求</w:t>
      </w:r>
      <w:r/>
    </w:p>
    <w:p>
      <w:pPr>
        <w:ind w:firstLine="6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4.1除合同另有规定外，乙方提供的全部货物（含软件及相关服务），均应按照《关于印发《商品包装政府采购需求标准（试行）》《快递包装政府采购需求标准（试行）》的通知》（财办库〔2020〕123号）等需求标准保护措施进行包装。使包装适应于远距离运输、防潮、防震、防锈和防粗暴装卸，确保货物（含软件及相关服务）安全无损运抵至现场。由于包装不善所引起的货物（含软件及相关服务）锈蚀、损坏和损失均由乙方承担。</w:t>
      </w:r>
      <w:r/>
    </w:p>
    <w:p>
      <w:pPr>
        <w:ind w:firstLine="6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4.2每件包装箱内应附一份详细装箱单和质量合格证。</w:t>
      </w:r>
      <w:r/>
    </w:p>
    <w:p>
      <w:pPr>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5.装运标志</w:t>
      </w:r>
      <w:r/>
    </w:p>
    <w:p>
      <w:pPr>
        <w:ind w:firstLine="6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5.1 乙方应在每一包装箱邻接的四侧用不褪色的油漆以醒目的中文字样做出下列标记: </w:t>
      </w:r>
      <w:r/>
    </w:p>
    <w:p>
      <w:pPr>
        <w:ind w:firstLine="3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（1）收货人 </w:t>
      </w:r>
      <w:r/>
    </w:p>
    <w:p>
      <w:pPr>
        <w:ind w:firstLine="3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（2）合同号 </w:t>
      </w:r>
      <w:r/>
    </w:p>
    <w:p>
      <w:pPr>
        <w:ind w:firstLine="3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（3）装运标志 </w:t>
      </w:r>
      <w:r/>
    </w:p>
    <w:p>
      <w:pPr>
        <w:ind w:firstLine="3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（4）收货人代号 </w:t>
      </w:r>
      <w:r/>
    </w:p>
    <w:p>
      <w:pPr>
        <w:ind w:firstLine="3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（5）目的地 </w:t>
      </w:r>
      <w:r/>
    </w:p>
    <w:p>
      <w:pPr>
        <w:ind w:firstLine="3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（6）货物（含软件及相关服务）名称、品目号和箱号</w:t>
      </w:r>
      <w:r/>
    </w:p>
    <w:p>
      <w:pPr>
        <w:ind w:firstLine="3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（7）毛重／净重 </w:t>
      </w:r>
      <w:r/>
    </w:p>
    <w:p>
      <w:pPr>
        <w:ind w:firstLine="3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（8）尺寸（长X宽X高，以厘米计） </w:t>
      </w:r>
      <w:r/>
    </w:p>
    <w:p>
      <w:pPr>
        <w:ind w:firstLine="6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p>
    <w:p>
      <w:pPr>
        <w:ind w:firstLine="6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5.3因缺少装运标志或者装运标志不明确导致货物在运输、装卸过程中产生的损失，乙方应承担相应的过错责任。</w:t>
      </w:r>
      <w:r/>
    </w:p>
    <w:p>
      <w:pPr>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6.付款方式</w:t>
      </w:r>
      <w:r/>
    </w:p>
    <w:p>
      <w:pPr>
        <w:ind w:firstLine="6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6.1本合同以人民币付款。</w:t>
      </w:r>
      <w:r/>
    </w:p>
    <w:p>
      <w:pPr>
        <w:ind w:firstLine="6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6.2乙方应按照与甲方签订的合同规定交货。交货后乙方向甲方提供下列单据，甲方按合同规定审核后付款:</w:t>
      </w:r>
      <w:r/>
    </w:p>
    <w:p>
      <w:pPr>
        <w:ind w:firstLine="6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（1）发票；</w:t>
      </w:r>
      <w:r/>
    </w:p>
    <w:p>
      <w:pPr>
        <w:ind w:firstLine="6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（2）制造厂家出具的质量检验证书等；</w:t>
      </w:r>
      <w:r/>
    </w:p>
    <w:p>
      <w:pPr>
        <w:ind w:firstLine="6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（3）装箱单；</w:t>
      </w:r>
      <w:r/>
    </w:p>
    <w:p>
      <w:pPr>
        <w:ind w:firstLine="6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（4）验收合格证；</w:t>
      </w:r>
      <w:r/>
    </w:p>
    <w:p>
      <w:pPr>
        <w:ind w:firstLine="6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（5）使用方加盖公章证明货物交付使用合格的验收表。</w:t>
      </w:r>
      <w:r/>
    </w:p>
    <w:p>
      <w:pPr>
        <w:ind w:firstLine="6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6.3甲方将按磋商文件中规定的付款方式安排付款。</w:t>
      </w:r>
      <w:r/>
    </w:p>
    <w:p>
      <w:pPr>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7.伴随服务</w:t>
      </w:r>
      <w:r/>
    </w:p>
    <w:p>
      <w:pPr>
        <w:ind w:firstLine="6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7.1乙方应按照国家有关规定和合同中所附的服务承诺提供服务。</w:t>
      </w:r>
      <w:r/>
    </w:p>
    <w:p>
      <w:pPr>
        <w:ind w:firstLine="6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7.2除第7.1条规定外，乙方还应提供下列服务:</w:t>
      </w:r>
      <w:r/>
    </w:p>
    <w:p>
      <w:pPr>
        <w:ind w:firstLine="48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（1）货物的现场安装和启动监督；</w:t>
      </w:r>
      <w:r/>
    </w:p>
    <w:p>
      <w:pPr>
        <w:ind w:firstLine="48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（2）提供货物组装和维修所需的工具；</w:t>
      </w:r>
      <w:r/>
    </w:p>
    <w:p>
      <w:pPr>
        <w:ind w:firstLine="48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（3）在合同中乙方承诺的期限内对所提供货物实施运行监督、维修，但前提条件是该服务并不能免除乙方在质量保证期内应承担的义务；</w:t>
      </w:r>
      <w:r/>
    </w:p>
    <w:p>
      <w:pPr>
        <w:ind w:firstLine="48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（4）在项目交货现场就货物的安装、启动、运行、维护对甲方人员进行培训。</w:t>
      </w:r>
      <w:r/>
    </w:p>
    <w:p>
      <w:pPr>
        <w:ind w:firstLine="6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7.3伴随服务的费用应含在合同价中，不单独进行支付。</w:t>
      </w:r>
      <w:r/>
    </w:p>
    <w:p>
      <w:pPr>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8.质量保证</w:t>
      </w:r>
      <w:r/>
    </w:p>
    <w:p>
      <w:pPr>
        <w:ind w:firstLine="658"/>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firstLine="658"/>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firstLine="658"/>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8.3 乙方在收到通知后三十天内应免费维修或更换有缺陷的货物（含软件及相关服务）或部件。 </w:t>
      </w:r>
      <w:r/>
    </w:p>
    <w:p>
      <w:pPr>
        <w:ind w:firstLine="658"/>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8.4 如果乙方在收到通知后三十天内没有弥补缺陷，甲方可采取必要的补救措施，但风险和费用将由乙方承担。</w:t>
      </w:r>
      <w:r/>
    </w:p>
    <w:p>
      <w:pPr>
        <w:ind w:firstLine="658"/>
        <w:spacing w:line="520" w:lineRule="exact"/>
        <w:rPr>
          <w:rFonts w:hint="eastAsia" w:ascii="仿宋" w:hAnsi="仿宋" w:eastAsia="仿宋" w:cs="宋体"/>
          <w:b/>
          <w:bCs/>
          <w:color w:val="000000" w:themeColor="text1"/>
          <w:sz w:val="28"/>
          <w:szCs w:val="28"/>
          <w14:textFill>
            <w14:solidFill>
              <w14:schemeClr w14:val="tx1"/>
            </w14:solidFill>
          </w14:textFill>
        </w:rPr>
      </w:pPr>
      <w:r>
        <w:rPr>
          <w:rFonts w:hint="eastAsia" w:ascii="仿宋" w:hAnsi="仿宋" w:eastAsia="仿宋" w:cs="宋体"/>
          <w:b/>
          <w:bCs/>
          <w:color w:val="000000" w:themeColor="text1"/>
          <w:sz w:val="28"/>
          <w:szCs w:val="28"/>
          <w14:textFill>
            <w14:solidFill>
              <w14:schemeClr w14:val="tx1"/>
            </w14:solidFill>
          </w14:textFill>
        </w:rPr>
        <w:t xml:space="preserve">8.5 除合同专用条款规定外，合同项下货物（含软件及相关服务）的质量保证期为自货物（含软件及相关服务）通过最终验收整机（含所有配件、易损件、备品备件）3年/球管3年30万秒次，先到为准。（具体以供应商提供的承诺书中的质保时间为准）。</w:t>
      </w:r>
      <w:r/>
    </w:p>
    <w:p>
      <w:pPr>
        <w:pStyle w:val="847"/>
        <w:numPr>
          <w:ilvl w:val="0"/>
          <w:numId w:val="0"/>
        </w:numPr>
        <w:ind w:firstLine="48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8.6本项目中涉及设备运维参考《绿色数据中心政府采购需求标准（试行）》（财库【2023】7号文）执行。成交供应商在供货、安装过程中做到低碳物流、环保节约、提高资源利用率。相关设备、运维服务，应该有利于节约能源、环境保护和资源循环利用。</w:t>
      </w:r>
      <w:r/>
    </w:p>
    <w:p>
      <w:pPr>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9.检验及安装</w:t>
      </w:r>
      <w:r/>
    </w:p>
    <w:p>
      <w:pPr>
        <w:ind w:firstLine="6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firstLine="660"/>
        <w:spacing w:line="520" w:lineRule="exact"/>
        <w:rPr>
          <w:rFonts w:hint="eastAsia" w:ascii="仿宋" w:hAnsi="仿宋" w:eastAsia="仿宋" w:cs="宋体"/>
          <w:b/>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p>
    <w:p>
      <w:pPr>
        <w:ind w:firstLine="660"/>
        <w:spacing w:line="520" w:lineRule="exact"/>
        <w:rPr>
          <w:rFonts w:hint="eastAsia" w:ascii="仿宋" w:hAnsi="仿宋" w:eastAsia="仿宋" w:cs="宋体"/>
          <w:b/>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p>
    <w:p>
      <w:pPr>
        <w:ind w:firstLine="6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9.4 甲方有权提出在货物（含软件及相关服务）制造过程中派人到制造厂进行监造，乙方有义务为甲方监造人员提供方便。</w:t>
      </w:r>
      <w:r/>
    </w:p>
    <w:p>
      <w:pPr>
        <w:ind w:firstLine="6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9.5 制造厂对所供货物（含软件及相关服务）进行机械运转试验和性能试验时，必须提前通知甲方。 </w:t>
      </w:r>
      <w:r/>
    </w:p>
    <w:p>
      <w:pPr>
        <w:ind w:firstLine="6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9.6 货物（含软件及相关服务）的安装按磋商文件要求进行。</w:t>
      </w:r>
      <w:r/>
    </w:p>
    <w:p>
      <w:pPr>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10.索赔</w:t>
      </w:r>
      <w:r/>
    </w:p>
    <w:p>
      <w:pPr>
        <w:ind w:firstLine="658"/>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10.1 除责任应由保险公司或运输部门承担的之外，甲方有权根据甲方按检验标准自己检验的结果或当地商检部门出具的商检证书向乙方提出索赔。 </w:t>
      </w:r>
      <w:r/>
    </w:p>
    <w:p>
      <w:pPr>
        <w:ind w:firstLine="658"/>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10.2 在第 8条和第9条规定的检验期和质量保证期内，如果乙方对甲方提出的索赔和差异负有责任，乙方应按照甲方同意的下列一种或多种方式解决索赔事宜:</w:t>
      </w:r>
      <w:r/>
    </w:p>
    <w:p>
      <w:pPr>
        <w:ind w:firstLine="3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3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（2）根据货物（含软件及相关服务）的低劣程度、损坏程度以及甲方遭受损失的数额，经买卖双方商定降低货物（含软件及相关服务）的价格。</w:t>
      </w:r>
      <w:r/>
    </w:p>
    <w:p>
      <w:pPr>
        <w:ind w:firstLine="36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firstLine="48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10.3 如果在甲方发出索赔通知后30天内，乙方未能答复，上述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11.拖延交货</w:t>
      </w:r>
      <w:r/>
    </w:p>
    <w:p>
      <w:pPr>
        <w:ind w:firstLine="567"/>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11.1 乙方应按照合同专用条款中规定的交货期交货和提供服务。 </w:t>
      </w:r>
      <w:r/>
    </w:p>
    <w:p>
      <w:pPr>
        <w:ind w:firstLine="567"/>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11.2 如果乙方毫无理由地拖延交货，将受到以下制裁:没收履约保证金，加收违约损失赔偿和／或终止合同。 </w:t>
      </w:r>
      <w:r/>
    </w:p>
    <w:p>
      <w:pPr>
        <w:ind w:firstLine="567"/>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p>
    <w:p>
      <w:pPr>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12.误期赔偿</w:t>
      </w:r>
      <w:r/>
    </w:p>
    <w:p>
      <w:pPr>
        <w:ind w:firstLine="567"/>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度为误期货物或服务合同价的5%。一旦达到误期赔偿的最高限额，甲方可考虑终止合同。</w:t>
      </w:r>
      <w:r/>
    </w:p>
    <w:p>
      <w:pPr>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13.不可抗力</w:t>
      </w:r>
      <w:r/>
    </w:p>
    <w:p>
      <w:pPr>
        <w:ind w:firstLine="567"/>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p>
    <w:p>
      <w:pPr>
        <w:ind w:firstLine="567"/>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14.税费</w:t>
      </w:r>
      <w:r/>
    </w:p>
    <w:p>
      <w:pPr>
        <w:ind w:firstLine="567"/>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14.1中国政府根据现行税法规定对甲方征收的与本合同有关的一切税费，均由甲方负担。</w:t>
      </w:r>
      <w:r/>
    </w:p>
    <w:p>
      <w:pPr>
        <w:ind w:firstLine="567"/>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14.2中国政府根据现行税法规定对乙方征收的与本合同有关的一切税费均由乙方负担。</w:t>
      </w:r>
      <w:r/>
    </w:p>
    <w:p>
      <w:pPr>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15.仲裁</w:t>
      </w:r>
      <w:r/>
    </w:p>
    <w:p>
      <w:pPr>
        <w:ind w:firstLine="57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15.1 买卖双方应通过友好协商，解决在执行本合同中所发生的或与本合同有关的一切争端，如果协商仍得不到解决，任何一方均可按“《中华人民共和国民法典》”规定提交调解和仲裁。 </w:t>
      </w:r>
      <w:r/>
    </w:p>
    <w:p>
      <w:pPr>
        <w:ind w:firstLine="57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15.2 仲裁裁决应为终局裁决，对双方均具有约束力。 </w:t>
      </w:r>
      <w:r/>
    </w:p>
    <w:p>
      <w:pPr>
        <w:ind w:firstLine="57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15.3 仲裁费除仲裁机构另有裁决外应由败诉方负担。</w:t>
      </w:r>
      <w:r/>
    </w:p>
    <w:p>
      <w:pPr>
        <w:ind w:firstLine="57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15.4 在仲裁期间，除正在进行仲裁的部分外，合同其它部分继续执行。</w:t>
      </w:r>
      <w:r>
        <w:rPr>
          <w:rFonts w:hint="eastAsia" w:ascii="仿宋" w:hAnsi="仿宋" w:eastAsia="仿宋" w:cs="宋体"/>
          <w:b/>
          <w:color w:val="000000" w:themeColor="text1"/>
          <w:sz w:val="28"/>
          <w:szCs w:val="28"/>
          <w14:textFill>
            <w14:solidFill>
              <w14:schemeClr w14:val="tx1"/>
            </w14:solidFill>
          </w14:textFill>
        </w:rPr>
        <w:t xml:space="preserve"> </w:t>
      </w:r>
      <w:r/>
    </w:p>
    <w:p>
      <w:pPr>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16.违约终止合同</w:t>
      </w:r>
      <w:r/>
    </w:p>
    <w:p>
      <w:pPr>
        <w:pStyle w:val="774"/>
        <w:ind w:firstLine="560"/>
        <w:spacing w:line="520" w:lineRule="exact"/>
        <w:rPr>
          <w:rFonts w:hint="eastAsia" w:hAnsi="仿宋" w:cs="宋体"/>
          <w:color w:val="000000" w:themeColor="text1"/>
          <w:sz w:val="28"/>
          <w:szCs w:val="28"/>
          <w14:textFill>
            <w14:solidFill>
              <w14:schemeClr w14:val="tx1"/>
            </w14:solidFill>
          </w14:textFill>
        </w:rPr>
      </w:pPr>
      <w:r>
        <w:rPr>
          <w:rFonts w:hint="eastAsia" w:hAnsi="仿宋" w:cs="宋体"/>
          <w:color w:val="000000" w:themeColor="text1"/>
          <w:sz w:val="28"/>
          <w:szCs w:val="28"/>
          <w14:textFill>
            <w14:solidFill>
              <w14:schemeClr w14:val="tx1"/>
            </w14:solidFill>
          </w14:textFill>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pStyle w:val="774"/>
        <w:ind w:firstLine="560"/>
        <w:spacing w:line="520" w:lineRule="exact"/>
        <w:rPr>
          <w:rFonts w:hint="eastAsia" w:hAnsi="仿宋" w:cs="宋体"/>
          <w:color w:val="000000" w:themeColor="text1"/>
          <w:sz w:val="28"/>
          <w:szCs w:val="28"/>
          <w14:textFill>
            <w14:solidFill>
              <w14:schemeClr w14:val="tx1"/>
            </w14:solidFill>
          </w14:textFill>
        </w:rPr>
      </w:pPr>
      <w:r>
        <w:rPr>
          <w:rFonts w:hint="eastAsia" w:hAnsi="仿宋" w:cs="宋体"/>
          <w:color w:val="000000" w:themeColor="text1"/>
          <w:sz w:val="28"/>
          <w:szCs w:val="28"/>
          <w14:textFill>
            <w14:solidFill>
              <w14:schemeClr w14:val="tx1"/>
            </w14:solidFill>
          </w14:textFill>
        </w:rPr>
        <w:t xml:space="preserve">（1）如果乙方未能在合同规定的期限或甲方同意延期的限期内提供全部或部分货物（含软件及相关服务）； </w:t>
      </w:r>
      <w:r/>
    </w:p>
    <w:p>
      <w:pPr>
        <w:pStyle w:val="774"/>
        <w:ind w:firstLine="560"/>
        <w:spacing w:line="520" w:lineRule="exact"/>
        <w:rPr>
          <w:rFonts w:hint="eastAsia" w:hAnsi="仿宋" w:cs="宋体"/>
          <w:color w:val="000000" w:themeColor="text1"/>
          <w:sz w:val="28"/>
          <w:szCs w:val="28"/>
          <w14:textFill>
            <w14:solidFill>
              <w14:schemeClr w14:val="tx1"/>
            </w14:solidFill>
          </w14:textFill>
        </w:rPr>
      </w:pPr>
      <w:r>
        <w:rPr>
          <w:rFonts w:hint="eastAsia" w:hAnsi="仿宋" w:cs="宋体"/>
          <w:color w:val="000000" w:themeColor="text1"/>
          <w:sz w:val="28"/>
          <w:szCs w:val="28"/>
          <w14:textFill>
            <w14:solidFill>
              <w14:schemeClr w14:val="tx1"/>
            </w14:solidFill>
          </w14:textFill>
        </w:rPr>
        <w:t xml:space="preserve">（2）如果乙方未能履行合同规定的其它义务。 </w:t>
      </w:r>
      <w:r/>
    </w:p>
    <w:p>
      <w:pPr>
        <w:pStyle w:val="774"/>
        <w:ind w:firstLine="560"/>
        <w:spacing w:line="520" w:lineRule="exact"/>
        <w:rPr>
          <w:rFonts w:hint="eastAsia" w:hAnsi="仿宋" w:cs="宋体"/>
          <w:color w:val="000000" w:themeColor="text1"/>
          <w:sz w:val="28"/>
          <w:szCs w:val="28"/>
          <w14:textFill>
            <w14:solidFill>
              <w14:schemeClr w14:val="tx1"/>
            </w14:solidFill>
          </w14:textFill>
        </w:rPr>
      </w:pPr>
      <w:r>
        <w:rPr>
          <w:rFonts w:hint="eastAsia" w:hAnsi="仿宋" w:cs="宋体"/>
          <w:color w:val="000000" w:themeColor="text1"/>
          <w:sz w:val="28"/>
          <w:szCs w:val="28"/>
          <w14:textFill>
            <w14:solidFill>
              <w14:schemeClr w14:val="tx1"/>
            </w14:solidFill>
          </w14:textFill>
        </w:rPr>
        <w:t xml:space="preserve">16.2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773"/>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17.破产中止合同</w:t>
      </w:r>
      <w:r/>
    </w:p>
    <w:p>
      <w:pPr>
        <w:pStyle w:val="773"/>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    17.1如果乙方破产或无清偿能力，甲方可在任何时候以书面形式通知乙方终止合同而不给乙方补偿。该终止合同将不损害或影响甲方和使用方已经采取或将要采取的任何行动或补救措施的权力。</w:t>
      </w:r>
      <w:r/>
    </w:p>
    <w:p>
      <w:pPr>
        <w:pStyle w:val="773"/>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18.转让</w:t>
      </w:r>
      <w:r/>
    </w:p>
    <w:p>
      <w:pPr>
        <w:pStyle w:val="773"/>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    18.1 除甲方事先书面同意外，乙方不得部分转让或全部转让其应履行的合同义务。</w:t>
      </w:r>
      <w:r/>
    </w:p>
    <w:p>
      <w:pPr>
        <w:pStyle w:val="773"/>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19.合同生效及其它</w:t>
      </w:r>
      <w:r/>
    </w:p>
    <w:p>
      <w:pPr>
        <w:spacing w:line="520" w:lineRule="exact"/>
        <w:rPr>
          <w:rFonts w:hint="eastAsia" w:ascii="仿宋" w:hAnsi="仿宋" w:eastAsia="仿宋" w:cs="宋体"/>
          <w:b/>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     19.1政府采购</w:t>
      </w:r>
      <w:r>
        <w:rPr>
          <w:rFonts w:ascii="仿宋" w:hAnsi="仿宋" w:eastAsia="仿宋" w:cs="宋体"/>
          <w:color w:val="000000" w:themeColor="text1"/>
          <w:sz w:val="28"/>
          <w:szCs w:val="28"/>
          <w:u w:val="single"/>
          <w14:textFill>
            <w14:solidFill>
              <w14:schemeClr w14:val="tx1"/>
            </w14:solidFill>
          </w14:textFill>
        </w:rPr>
        <w:t xml:space="preserve">      </w:t>
      </w:r>
      <w:r>
        <w:rPr>
          <w:rFonts w:hint="eastAsia" w:ascii="仿宋" w:hAnsi="仿宋" w:eastAsia="仿宋" w:cs="宋体"/>
          <w:color w:val="000000" w:themeColor="text1"/>
          <w:sz w:val="28"/>
          <w:szCs w:val="28"/>
          <w14:textFill>
            <w14:solidFill>
              <w14:schemeClr w14:val="tx1"/>
            </w14:solidFill>
          </w14:textFill>
        </w:rPr>
        <w:t xml:space="preserve"> 磋商文件、乙方提交的</w:t>
      </w:r>
      <w:r>
        <w:rPr>
          <w:rFonts w:ascii="仿宋" w:hAnsi="仿宋" w:eastAsia="仿宋" w:cs="宋体"/>
          <w:color w:val="000000" w:themeColor="text1"/>
          <w:sz w:val="28"/>
          <w:szCs w:val="28"/>
          <w:u w:val="single"/>
          <w14:textFill>
            <w14:solidFill>
              <w14:schemeClr w14:val="tx1"/>
            </w14:solidFill>
          </w14:textFill>
        </w:rPr>
        <w:t xml:space="preserve">          </w:t>
      </w:r>
      <w:r>
        <w:rPr>
          <w:rFonts w:hint="eastAsia" w:ascii="仿宋" w:hAnsi="仿宋" w:eastAsia="仿宋" w:cs="宋体"/>
          <w:color w:val="000000" w:themeColor="text1"/>
          <w:sz w:val="28"/>
          <w:szCs w:val="28"/>
          <w14:textFill>
            <w14:solidFill>
              <w14:schemeClr w14:val="tx1"/>
            </w14:solidFill>
          </w14:textFill>
        </w:rPr>
        <w:t xml:space="preserve">响应文件、本次磋商的成交通知书和乙方的澄清等内容将作为本次采购合同文件的主要内容。乙方在合同履行过程中若发生服务内容缩减、服务不及时的现象，甲方有权对乙方处以适当的经济处罚。</w:t>
      </w:r>
      <w:r/>
    </w:p>
    <w:p>
      <w:pPr>
        <w:pStyle w:val="773"/>
        <w:ind w:firstLine="48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19.2本合同经甲、乙双方加盖电子签章后生效。如有变动，必须经甲方、乙方协商一致，方可更改。</w:t>
      </w:r>
      <w:r/>
    </w:p>
    <w:p>
      <w:pPr>
        <w:pStyle w:val="773"/>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    19.3合同货物交付使用后所发生的合同纠纷，甲方与乙方进行处理。</w:t>
      </w:r>
      <w:r/>
    </w:p>
    <w:p>
      <w:pPr>
        <w:pStyle w:val="773"/>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    19.4如需修改或补充合同内容，应经乙方、甲方协商，签署书面修改或补充协议。该协议将作为本合同不可分割的一部分。</w:t>
      </w:r>
      <w:r/>
    </w:p>
    <w:p>
      <w:pPr>
        <w:ind w:firstLine="480"/>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19.5本合同应按照中华人民共和国现行法律进行解释。</w:t>
      </w:r>
      <w:r/>
    </w:p>
    <w:p>
      <w:pPr>
        <w:pStyle w:val="768"/>
        <w:rPr>
          <w:rFonts w:eastAsiaTheme="minorEastAsia"/>
          <w:color w:val="000000" w:themeColor="text1"/>
          <w:sz w:val="32"/>
          <w:szCs w:val="28"/>
          <w14:textFill>
            <w14:solidFill>
              <w14:schemeClr w14:val="tx1"/>
            </w14:solidFill>
          </w14:textFill>
        </w:rPr>
      </w:pPr>
      <w:r>
        <w:rPr>
          <w:rFonts w:eastAsiaTheme="minorEastAsia"/>
          <w:color w:val="000000" w:themeColor="text1"/>
          <w:sz w:val="32"/>
          <w:szCs w:val="28"/>
          <w14:textFill>
            <w14:solidFill>
              <w14:schemeClr w14:val="tx1"/>
            </w14:solidFill>
          </w14:textFill>
        </w:rPr>
      </w:r>
      <w:r/>
    </w:p>
    <w:p>
      <w:pPr>
        <w:rPr>
          <w:color w:val="000000" w:themeColor="text1"/>
          <w:sz w:val="22"/>
          <w:szCs w:val="28"/>
          <w14:textFill>
            <w14:solidFill>
              <w14:schemeClr w14:val="tx1"/>
            </w14:solidFill>
          </w14:textFill>
        </w:rPr>
      </w:pPr>
      <w:r>
        <w:rPr>
          <w:color w:val="000000" w:themeColor="text1"/>
          <w:sz w:val="22"/>
          <w:szCs w:val="28"/>
          <w14:textFill>
            <w14:solidFill>
              <w14:schemeClr w14:val="tx1"/>
            </w14:solidFill>
          </w14:textFill>
        </w:rPr>
      </w:r>
      <w:r/>
    </w:p>
    <w:p>
      <w:pPr>
        <w:pStyle w:val="768"/>
        <w:rPr>
          <w:rFonts w:eastAsiaTheme="minorEastAsia"/>
          <w:color w:val="000000" w:themeColor="text1"/>
          <w:sz w:val="32"/>
          <w:szCs w:val="28"/>
          <w14:textFill>
            <w14:solidFill>
              <w14:schemeClr w14:val="tx1"/>
            </w14:solidFill>
          </w14:textFill>
        </w:rPr>
      </w:pPr>
      <w:r>
        <w:rPr>
          <w:rFonts w:eastAsiaTheme="minorEastAsia"/>
          <w:color w:val="000000" w:themeColor="text1"/>
          <w:sz w:val="32"/>
          <w:szCs w:val="28"/>
          <w14:textFill>
            <w14:solidFill>
              <w14:schemeClr w14:val="tx1"/>
            </w14:solidFill>
          </w14:textFill>
        </w:rPr>
      </w:r>
      <w:r/>
    </w:p>
    <w:p>
      <w:pPr>
        <w:rPr>
          <w:color w:val="000000" w:themeColor="text1"/>
          <w:sz w:val="22"/>
          <w:szCs w:val="28"/>
          <w14:textFill>
            <w14:solidFill>
              <w14:schemeClr w14:val="tx1"/>
            </w14:solidFill>
          </w14:textFill>
        </w:rPr>
      </w:pPr>
      <w:r>
        <w:rPr>
          <w:color w:val="000000" w:themeColor="text1"/>
          <w:sz w:val="22"/>
          <w:szCs w:val="28"/>
          <w14:textFill>
            <w14:solidFill>
              <w14:schemeClr w14:val="tx1"/>
            </w14:solidFill>
          </w14:textFill>
        </w:rPr>
      </w:r>
      <w:r/>
    </w:p>
    <w:p>
      <w:pPr>
        <w:pStyle w:val="768"/>
        <w:rPr>
          <w:rFonts w:eastAsiaTheme="minorEastAsia"/>
          <w:color w:val="000000" w:themeColor="text1"/>
          <w:sz w:val="32"/>
          <w:szCs w:val="28"/>
          <w14:textFill>
            <w14:solidFill>
              <w14:schemeClr w14:val="tx1"/>
            </w14:solidFill>
          </w14:textFill>
        </w:rPr>
      </w:pPr>
      <w:r>
        <w:rPr>
          <w:rFonts w:eastAsiaTheme="minorEastAsia"/>
          <w:color w:val="000000" w:themeColor="text1"/>
          <w:sz w:val="32"/>
          <w:szCs w:val="28"/>
          <w14:textFill>
            <w14:solidFill>
              <w14:schemeClr w14:val="tx1"/>
            </w14:solidFill>
          </w14:textFill>
        </w:rPr>
      </w:r>
      <w:r/>
    </w:p>
    <w:p>
      <w:pPr>
        <w:rPr>
          <w:color w:val="000000" w:themeColor="text1"/>
          <w:sz w:val="22"/>
          <w:szCs w:val="28"/>
          <w14:textFill>
            <w14:solidFill>
              <w14:schemeClr w14:val="tx1"/>
            </w14:solidFill>
          </w14:textFill>
        </w:rPr>
      </w:pPr>
      <w:r>
        <w:rPr>
          <w:color w:val="000000" w:themeColor="text1"/>
          <w:sz w:val="22"/>
          <w:szCs w:val="28"/>
          <w14:textFill>
            <w14:solidFill>
              <w14:schemeClr w14:val="tx1"/>
            </w14:solidFill>
          </w14:textFill>
        </w:rPr>
      </w:r>
      <w:r/>
    </w:p>
    <w:p>
      <w:pPr>
        <w:pStyle w:val="768"/>
        <w:rPr>
          <w:rFonts w:eastAsiaTheme="minorEastAsia"/>
          <w:color w:val="000000" w:themeColor="text1"/>
          <w:sz w:val="32"/>
          <w:szCs w:val="28"/>
          <w14:textFill>
            <w14:solidFill>
              <w14:schemeClr w14:val="tx1"/>
            </w14:solidFill>
          </w14:textFill>
        </w:rPr>
      </w:pPr>
      <w:r>
        <w:rPr>
          <w:rFonts w:eastAsiaTheme="minorEastAsia"/>
          <w:color w:val="000000" w:themeColor="text1"/>
          <w:sz w:val="32"/>
          <w:szCs w:val="28"/>
          <w14:textFill>
            <w14:solidFill>
              <w14:schemeClr w14:val="tx1"/>
            </w14:solidFill>
          </w14:textFill>
        </w:rPr>
      </w:r>
      <w:r/>
    </w:p>
    <w:p>
      <w:r/>
      <w:r/>
    </w:p>
    <w:p>
      <w:pPr>
        <w:pStyle w:val="768"/>
      </w:pPr>
      <w:r/>
      <w:r/>
    </w:p>
    <w:p>
      <w:r/>
      <w:r/>
    </w:p>
    <w:p>
      <w:pPr>
        <w:pStyle w:val="761"/>
      </w:pPr>
      <w:r/>
      <w:r/>
    </w:p>
    <w:p>
      <w:pPr>
        <w:pStyle w:val="761"/>
      </w:pPr>
      <w:r/>
      <w:r/>
    </w:p>
    <w:p>
      <w:pPr>
        <w:pStyle w:val="768"/>
      </w:pPr>
      <w:r/>
      <w:r/>
    </w:p>
    <w:p>
      <w:r/>
      <w:r/>
    </w:p>
    <w:p>
      <w:pPr>
        <w:pStyle w:val="768"/>
      </w:pPr>
      <w:r/>
      <w:r/>
    </w:p>
    <w:p>
      <w:r/>
      <w:r/>
    </w:p>
    <w:p>
      <w:pPr>
        <w:pStyle w:val="768"/>
      </w:pPr>
      <w:r/>
      <w:r/>
    </w:p>
    <w:p>
      <w:r/>
      <w:r/>
    </w:p>
    <w:p>
      <w:pPr>
        <w:pStyle w:val="768"/>
      </w:p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hint="eastAsia" w:ascii="仿宋" w:hAnsi="仿宋" w:eastAsia="仿宋"/>
          <w:b/>
          <w:bCs/>
          <w:color w:val="000000" w:themeColor="text1"/>
          <w:sz w:val="30"/>
          <w:szCs w:val="30"/>
          <w14:textFill>
            <w14:solidFill>
              <w14:schemeClr w14:val="tx1"/>
            </w14:solidFill>
          </w14:textFill>
        </w:rPr>
      </w:pPr>
      <w:r>
        <w:rPr>
          <w:rFonts w:hint="eastAsia" w:ascii="仿宋" w:hAnsi="仿宋" w:eastAsia="仿宋"/>
          <w:b/>
          <w:bCs/>
          <w:color w:val="000000" w:themeColor="text1"/>
          <w:sz w:val="30"/>
          <w:szCs w:val="30"/>
          <w14:textFill>
            <w14:solidFill>
              <w14:schemeClr w14:val="tx1"/>
            </w14:solidFill>
          </w14:textFill>
        </w:rPr>
        <w:t xml:space="preserve">第五章  </w:t>
      </w:r>
      <w:bookmarkStart w:id="34" w:name="_Hlk177047331"/>
      <w:r>
        <w:rPr>
          <w:rFonts w:hint="eastAsia" w:ascii="仿宋" w:hAnsi="仿宋" w:eastAsia="仿宋" w:cs="仿宋"/>
          <w:b/>
          <w:bCs/>
          <w:color w:val="000000" w:themeColor="text1"/>
          <w:sz w:val="30"/>
          <w:szCs w:val="30"/>
          <w14:textFill>
            <w14:solidFill>
              <w14:schemeClr w14:val="tx1"/>
            </w14:solidFill>
          </w14:textFill>
        </w:rPr>
        <w:t xml:space="preserve">项目采购需求</w:t>
      </w:r>
      <w:bookmarkEnd w:id="34"/>
      <w:r/>
      <w:r/>
    </w:p>
    <w:p>
      <w:pPr>
        <w:spacing w:before="65" w:line="560" w:lineRule="exact"/>
        <w:rPr>
          <w:rFonts w:hint="eastAsia" w:ascii="仿宋" w:hAnsi="仿宋" w:eastAsia="仿宋" w:cs="方正仿宋_GBK"/>
          <w:sz w:val="28"/>
          <w:szCs w:val="28"/>
        </w:rPr>
      </w:pPr>
      <w:r>
        <w:rPr>
          <w:rFonts w:hint="eastAsia" w:ascii="仿宋" w:hAnsi="仿宋" w:eastAsia="仿宋" w:cs="方正仿宋_GBK"/>
          <w:sz w:val="28"/>
          <w:szCs w:val="28"/>
        </w:rPr>
        <w:t xml:space="preserve">一、产品清单</w:t>
      </w:r>
      <w:r/>
    </w:p>
    <w:tbl>
      <w:tblPr>
        <w:tblStyle w:val="760"/>
        <w:tblpPr w:horzAnchor="page" w:tblpX="1277" w:vertAnchor="text" w:tblpY="171" w:leftFromText="180" w:topFromText="0" w:rightFromText="180" w:bottomFromText="0"/>
        <w:tblW w:w="51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5"/>
        <w:gridCol w:w="1791"/>
        <w:gridCol w:w="2723"/>
        <w:gridCol w:w="3048"/>
      </w:tblGrid>
      <w:tr>
        <w:trPr>
          <w:trHeight w:val="977"/>
        </w:trPr>
        <w:tc>
          <w:tcPr>
            <w:tcBorders>
              <w:top w:val="single" w:color="auto" w:sz="4" w:space="0"/>
              <w:left w:val="single" w:color="auto" w:sz="4" w:space="0"/>
              <w:bottom w:val="single" w:color="auto" w:sz="4" w:space="0"/>
              <w:right w:val="single" w:color="auto" w:sz="4" w:space="0"/>
            </w:tcBorders>
            <w:tcW w:w="1202" w:type="pct"/>
            <w:vAlign w:val="center"/>
            <w:textDirection w:val="lrTb"/>
            <w:noWrap w:val="false"/>
          </w:tcPr>
          <w:p>
            <w:pPr>
              <w:ind w:left="0" w:right="0"/>
              <w:jc w:val="center"/>
              <w:keepLines w:val="0"/>
              <w:keepNext w:val="0"/>
              <w:spacing w:before="25" w:beforeAutospacing="0" w:after="0" w:afterAutospacing="0" w:line="420" w:lineRule="exact"/>
              <w:rPr>
                <w:rFonts w:hint="eastAsia" w:ascii="仿宋" w:hAnsi="仿宋" w:eastAsia="仿宋" w:cs="方正楷体_GBK"/>
                <w:spacing w:val="7"/>
                <w:sz w:val="28"/>
                <w:szCs w:val="28"/>
              </w:rPr>
              <w:suppressLineNumbers w:val="0"/>
            </w:pPr>
            <w:r>
              <w:rPr>
                <w:rFonts w:hint="eastAsia" w:ascii="仿宋" w:hAnsi="仿宋" w:eastAsia="仿宋" w:cs="方正楷体_GBK"/>
                <w:spacing w:val="7"/>
                <w:sz w:val="28"/>
                <w:szCs w:val="28"/>
                <w:lang w:val="en-US" w:eastAsia="zh-CN"/>
              </w:rPr>
              <w:t xml:space="preserve">设备</w:t>
            </w:r>
            <w:r>
              <w:rPr>
                <w:rFonts w:hint="default" w:ascii="仿宋" w:hAnsi="仿宋" w:eastAsia="仿宋" w:cs="方正楷体_GBK"/>
                <w:spacing w:val="7"/>
                <w:sz w:val="28"/>
                <w:szCs w:val="28"/>
              </w:rPr>
              <w:t xml:space="preserve">名称</w:t>
            </w:r>
            <w:r/>
          </w:p>
        </w:tc>
        <w:tc>
          <w:tcPr>
            <w:tcW w:w="899" w:type="pct"/>
            <w:vAlign w:val="center"/>
            <w:textDirection w:val="lrTb"/>
            <w:noWrap w:val="false"/>
          </w:tcPr>
          <w:p>
            <w:pPr>
              <w:ind w:left="0" w:right="0"/>
              <w:jc w:val="center"/>
              <w:keepLines w:val="0"/>
              <w:keepNext w:val="0"/>
              <w:spacing w:before="25" w:beforeAutospacing="0" w:after="0" w:afterAutospacing="0" w:line="420" w:lineRule="exact"/>
              <w:rPr>
                <w:rFonts w:hint="eastAsia" w:ascii="仿宋" w:hAnsi="仿宋" w:eastAsia="仿宋" w:cs="方正楷体_GBK"/>
                <w:spacing w:val="7"/>
                <w:sz w:val="28"/>
                <w:szCs w:val="28"/>
                <w:lang w:eastAsia="zh-CN"/>
              </w:rPr>
              <w:suppressLineNumbers w:val="0"/>
            </w:pPr>
            <w:r>
              <w:rPr>
                <w:rFonts w:hint="eastAsia" w:ascii="仿宋" w:hAnsi="仿宋" w:eastAsia="仿宋" w:cs="方正楷体_GBK"/>
                <w:spacing w:val="7"/>
                <w:sz w:val="28"/>
                <w:szCs w:val="28"/>
                <w:lang w:val="en-US" w:eastAsia="zh-CN"/>
              </w:rPr>
              <w:t xml:space="preserve">数量</w:t>
            </w:r>
            <w:r/>
          </w:p>
        </w:tc>
        <w:tc>
          <w:tcPr>
            <w:tcBorders>
              <w:top w:val="single" w:color="auto" w:sz="4" w:space="0"/>
              <w:left w:val="single" w:color="auto" w:sz="4" w:space="0"/>
              <w:bottom w:val="single" w:color="auto" w:sz="4" w:space="0"/>
              <w:right w:val="single" w:color="auto" w:sz="4" w:space="0"/>
            </w:tcBorders>
            <w:tcW w:w="1367" w:type="pct"/>
            <w:vAlign w:val="center"/>
            <w:textDirection w:val="lrTb"/>
            <w:noWrap w:val="false"/>
          </w:tcPr>
          <w:p>
            <w:pPr>
              <w:ind w:left="0" w:right="0"/>
              <w:jc w:val="center"/>
              <w:keepLines w:val="0"/>
              <w:keepNext w:val="0"/>
              <w:spacing w:before="25" w:beforeAutospacing="0" w:after="0" w:afterAutospacing="0" w:line="420" w:lineRule="exact"/>
              <w:rPr>
                <w:rFonts w:hint="default" w:ascii="仿宋" w:hAnsi="仿宋" w:eastAsia="仿宋" w:cs="方正楷体_GBK"/>
                <w:spacing w:val="7"/>
                <w:sz w:val="28"/>
                <w:szCs w:val="28"/>
                <w:lang w:val="en-US" w:eastAsia="zh-CN"/>
              </w:rPr>
              <w:suppressLineNumbers w:val="0"/>
            </w:pPr>
            <w:r>
              <w:rPr>
                <w:rFonts w:hint="eastAsia" w:ascii="仿宋" w:hAnsi="仿宋" w:eastAsia="仿宋" w:cs="方正楷体_GBK"/>
                <w:spacing w:val="7"/>
                <w:sz w:val="28"/>
                <w:szCs w:val="28"/>
                <w:lang w:val="en-US" w:eastAsia="zh-CN"/>
              </w:rPr>
              <w:t xml:space="preserve">采购预算（万元）</w:t>
            </w:r>
            <w:r/>
          </w:p>
        </w:tc>
        <w:tc>
          <w:tcPr>
            <w:tcW w:w="1530" w:type="pct"/>
            <w:vAlign w:val="center"/>
            <w:textDirection w:val="lrTb"/>
            <w:noWrap w:val="false"/>
          </w:tcPr>
          <w:p>
            <w:pPr>
              <w:ind w:left="0" w:right="0"/>
              <w:jc w:val="center"/>
              <w:keepLines w:val="0"/>
              <w:keepNext w:val="0"/>
              <w:spacing w:before="25" w:beforeAutospacing="0" w:after="0" w:afterAutospacing="0" w:line="420" w:lineRule="exact"/>
              <w:rPr>
                <w:rFonts w:hint="eastAsia" w:ascii="仿宋" w:hAnsi="仿宋" w:eastAsia="仿宋" w:cs="方正楷体_GBK"/>
                <w:spacing w:val="7"/>
                <w:sz w:val="28"/>
                <w:szCs w:val="28"/>
              </w:rPr>
              <w:suppressLineNumbers w:val="0"/>
            </w:pPr>
            <w:r>
              <w:rPr>
                <w:rFonts w:hint="eastAsia" w:ascii="仿宋" w:hAnsi="仿宋" w:eastAsia="仿宋" w:cs="仿宋"/>
                <w:color w:val="000000"/>
                <w:sz w:val="28"/>
                <w:szCs w:val="28"/>
              </w:rPr>
              <w:t xml:space="preserve">是否接受进口产品</w:t>
            </w:r>
            <w:r/>
          </w:p>
        </w:tc>
      </w:tr>
      <w:tr>
        <w:trPr>
          <w:trHeight w:val="969"/>
        </w:trPr>
        <w:tc>
          <w:tcPr>
            <w:tcBorders>
              <w:top w:val="single" w:color="auto" w:sz="4" w:space="0"/>
              <w:left w:val="single" w:color="auto" w:sz="4" w:space="0"/>
              <w:right w:val="single" w:color="auto" w:sz="4" w:space="0"/>
            </w:tcBorders>
            <w:tcW w:w="1202" w:type="pct"/>
            <w:vAlign w:val="center"/>
            <w:vMerge w:val="restart"/>
            <w:textDirection w:val="lrTb"/>
            <w:noWrap w:val="false"/>
          </w:tcPr>
          <w:p>
            <w:pPr>
              <w:ind w:left="0" w:right="0"/>
              <w:jc w:val="center"/>
              <w:keepLines w:val="0"/>
              <w:keepNext w:val="0"/>
              <w:spacing w:before="25" w:beforeAutospacing="0" w:after="0" w:afterAutospacing="0" w:line="420" w:lineRule="exact"/>
              <w:rPr>
                <w:rFonts w:hint="eastAsia" w:ascii="仿宋" w:hAnsi="仿宋" w:eastAsia="仿宋" w:cs="方正楷体_GBK"/>
                <w:spacing w:val="7"/>
                <w:sz w:val="28"/>
                <w:szCs w:val="28"/>
              </w:rPr>
              <w:suppressLineNumbers w:val="0"/>
            </w:pPr>
            <w:r>
              <w:rPr>
                <w:rFonts w:hint="eastAsia" w:ascii="仿宋" w:hAnsi="仿宋" w:eastAsia="仿宋" w:cs="仿宋"/>
                <w:sz w:val="28"/>
                <w:szCs w:val="36"/>
              </w:rPr>
              <w:t xml:space="preserve">多层螺旋CT</w:t>
            </w:r>
            <w:r/>
          </w:p>
        </w:tc>
        <w:tc>
          <w:tcPr>
            <w:tcW w:w="899" w:type="pct"/>
            <w:vAlign w:val="center"/>
            <w:vMerge w:val="restart"/>
            <w:textDirection w:val="lrTb"/>
            <w:noWrap w:val="false"/>
          </w:tcPr>
          <w:p>
            <w:pPr>
              <w:ind w:left="0" w:right="0"/>
              <w:jc w:val="center"/>
              <w:keepLines w:val="0"/>
              <w:keepNext w:val="0"/>
              <w:spacing w:before="25" w:beforeAutospacing="0" w:after="0" w:afterAutospacing="0" w:line="420" w:lineRule="exact"/>
              <w:rPr>
                <w:rFonts w:hint="default" w:ascii="仿宋" w:hAnsi="仿宋" w:eastAsia="仿宋" w:cs="方正楷体_GBK"/>
                <w:spacing w:val="7"/>
                <w:sz w:val="28"/>
                <w:szCs w:val="28"/>
                <w:lang w:val="en-US" w:eastAsia="zh-CN"/>
              </w:rPr>
              <w:suppressLineNumbers w:val="0"/>
            </w:pPr>
            <w:r>
              <w:rPr>
                <w:rFonts w:hint="eastAsia" w:ascii="仿宋" w:hAnsi="仿宋" w:eastAsia="仿宋" w:cs="方正楷体_GBK"/>
                <w:spacing w:val="7"/>
                <w:sz w:val="28"/>
                <w:szCs w:val="28"/>
                <w:lang w:val="en-US" w:eastAsia="zh-CN"/>
              </w:rPr>
              <w:t xml:space="preserve">1套</w:t>
            </w:r>
            <w:r/>
          </w:p>
        </w:tc>
        <w:tc>
          <w:tcPr>
            <w:tcBorders>
              <w:top w:val="single" w:color="auto" w:sz="4" w:space="0"/>
              <w:left w:val="single" w:color="auto" w:sz="4" w:space="0"/>
              <w:right w:val="single" w:color="auto" w:sz="4" w:space="0"/>
            </w:tcBorders>
            <w:tcW w:w="1367" w:type="pct"/>
            <w:vAlign w:val="center"/>
            <w:vMerge w:val="restart"/>
            <w:textDirection w:val="lrTb"/>
            <w:noWrap w:val="false"/>
          </w:tcPr>
          <w:p>
            <w:pPr>
              <w:ind w:left="0" w:right="0"/>
              <w:jc w:val="center"/>
              <w:keepLines w:val="0"/>
              <w:keepNext w:val="0"/>
              <w:spacing w:before="25" w:beforeAutospacing="0" w:after="0" w:afterAutospacing="0" w:line="420" w:lineRule="exact"/>
              <w:rPr>
                <w:rFonts w:hint="default" w:ascii="仿宋" w:hAnsi="仿宋" w:eastAsia="仿宋" w:cs="方正楷体_GBK"/>
                <w:spacing w:val="7"/>
                <w:sz w:val="28"/>
                <w:szCs w:val="28"/>
                <w:lang w:val="en-US" w:eastAsia="zh-CN"/>
              </w:rPr>
              <w:suppressLineNumbers w:val="0"/>
            </w:pPr>
            <w:r>
              <w:rPr>
                <w:rFonts w:hint="eastAsia" w:ascii="仿宋" w:hAnsi="仿宋" w:eastAsia="仿宋" w:cs="方正楷体_GBK"/>
                <w:spacing w:val="7"/>
                <w:sz w:val="28"/>
                <w:szCs w:val="28"/>
                <w:lang w:val="en-US" w:eastAsia="zh-CN"/>
              </w:rPr>
              <w:t xml:space="preserve">270</w:t>
            </w:r>
            <w:r/>
          </w:p>
        </w:tc>
        <w:tc>
          <w:tcPr>
            <w:tcW w:w="1530" w:type="pct"/>
            <w:vAlign w:val="center"/>
            <w:vMerge w:val="restart"/>
            <w:textDirection w:val="lrTb"/>
            <w:noWrap w:val="false"/>
          </w:tcPr>
          <w:p>
            <w:pPr>
              <w:ind w:left="0" w:right="0"/>
              <w:jc w:val="center"/>
              <w:keepLines w:val="0"/>
              <w:keepNext w:val="0"/>
              <w:spacing w:before="25" w:beforeAutospacing="0" w:after="0" w:afterAutospacing="0" w:line="420" w:lineRule="exact"/>
              <w:rPr>
                <w:rFonts w:hint="eastAsia" w:ascii="仿宋" w:hAnsi="仿宋" w:eastAsia="仿宋" w:cs="方正楷体_GBK"/>
                <w:spacing w:val="7"/>
                <w:sz w:val="28"/>
                <w:szCs w:val="28"/>
                <w:lang w:eastAsia="zh-CN"/>
              </w:rPr>
              <w:suppressLineNumbers w:val="0"/>
            </w:pPr>
            <w:r>
              <w:rPr>
                <w:rFonts w:hint="eastAsia" w:ascii="仿宋" w:hAnsi="仿宋" w:eastAsia="仿宋" w:cs="方正楷体_GBK"/>
                <w:spacing w:val="7"/>
                <w:sz w:val="28"/>
                <w:szCs w:val="28"/>
                <w:lang w:val="en-US" w:eastAsia="zh-CN"/>
              </w:rPr>
              <w:t xml:space="preserve">不接受</w:t>
            </w:r>
            <w:r/>
          </w:p>
        </w:tc>
      </w:tr>
    </w:tbl>
    <w:p>
      <w:pPr>
        <w:jc w:val="left"/>
        <w:spacing w:line="440" w:lineRule="exact"/>
        <w:rPr>
          <w:rFonts w:hint="eastAsia" w:ascii="仿宋" w:hAnsi="仿宋" w:eastAsia="仿宋"/>
          <w:sz w:val="28"/>
          <w:szCs w:val="28"/>
        </w:rPr>
      </w:pPr>
      <w:r>
        <w:rPr>
          <w:rFonts w:hint="eastAsia" w:ascii="仿宋" w:hAnsi="仿宋" w:eastAsia="仿宋"/>
          <w:sz w:val="28"/>
          <w:szCs w:val="28"/>
        </w:rPr>
        <w:t xml:space="preserve">二、</w:t>
      </w:r>
      <w:r>
        <w:rPr>
          <w:rFonts w:hint="eastAsia" w:ascii="仿宋" w:hAnsi="仿宋" w:eastAsia="仿宋"/>
          <w:sz w:val="28"/>
          <w:szCs w:val="28"/>
          <w:lang w:val="en-US" w:eastAsia="zh-CN"/>
        </w:rPr>
        <w:t xml:space="preserve">技术</w:t>
      </w:r>
      <w:r>
        <w:rPr>
          <w:rFonts w:hint="eastAsia" w:ascii="仿宋" w:hAnsi="仿宋" w:eastAsia="仿宋"/>
          <w:sz w:val="28"/>
          <w:szCs w:val="28"/>
        </w:rPr>
        <w:t xml:space="preserve">要求</w:t>
      </w:r>
      <w:r/>
    </w:p>
    <w:p>
      <w:pPr>
        <w:pStyle w:val="774"/>
        <w:spacing w:line="440" w:lineRule="exact"/>
        <w:rPr>
          <w:rFonts w:hint="eastAsia" w:hAnsi="仿宋"/>
          <w:color w:val="000000" w:themeColor="text1"/>
          <w:sz w:val="28"/>
          <w:szCs w:val="28"/>
          <w:lang w:val="en-US" w:eastAsia="zh-CN"/>
          <w14:textFill>
            <w14:solidFill>
              <w14:schemeClr w14:val="tx1"/>
            </w14:solidFill>
          </w14:textFill>
        </w:rPr>
      </w:pPr>
      <w:r>
        <w:rPr>
          <w:rFonts w:hint="eastAsia" w:hAnsi="仿宋"/>
          <w:color w:val="000000" w:themeColor="text1"/>
          <w:sz w:val="28"/>
          <w:szCs w:val="28"/>
          <w:lang w:eastAsia="zh-CN"/>
          <w14:textFill>
            <w14:solidFill>
              <w14:schemeClr w14:val="tx1"/>
            </w14:solidFill>
          </w14:textFill>
        </w:rPr>
        <w:t xml:space="preserve">（</w:t>
      </w:r>
      <w:r>
        <w:rPr>
          <w:rFonts w:hint="eastAsia" w:hAnsi="仿宋"/>
          <w:color w:val="000000" w:themeColor="text1"/>
          <w:sz w:val="28"/>
          <w:szCs w:val="28"/>
          <w:lang w:val="en-US" w:eastAsia="zh-CN"/>
          <w14:textFill>
            <w14:solidFill>
              <w14:schemeClr w14:val="tx1"/>
            </w14:solidFill>
          </w14:textFill>
        </w:rPr>
        <w:t xml:space="preserve">一）主要参数</w:t>
      </w:r>
      <w:r/>
    </w:p>
    <w:p>
      <w:pPr>
        <w:pStyle w:val="774"/>
        <w:spacing w:line="440" w:lineRule="exact"/>
        <w:rPr>
          <w:rFonts w:hint="eastAsia" w:hAnsi="仿宋"/>
          <w:color w:val="000000" w:themeColor="text1"/>
          <w:sz w:val="28"/>
          <w:szCs w:val="28"/>
          <w:lang w:val="en-US" w:eastAsia="zh-CN"/>
          <w14:textFill>
            <w14:solidFill>
              <w14:schemeClr w14:val="tx1"/>
            </w14:solidFill>
          </w14:textFill>
        </w:rPr>
      </w:pPr>
      <w:r>
        <w:rPr>
          <w:rFonts w:hint="eastAsia" w:hAnsi="仿宋"/>
          <w:color w:val="000000" w:themeColor="text1"/>
          <w:sz w:val="28"/>
          <w:szCs w:val="28"/>
          <w:lang w:val="en-US" w:eastAsia="zh-CN"/>
          <w14:textFill>
            <w14:solidFill>
              <w14:schemeClr w14:val="tx1"/>
            </w14:solidFill>
          </w14:textFill>
        </w:rPr>
        <w:t xml:space="preserve">1.机架系统</w:t>
      </w:r>
      <w:r/>
    </w:p>
    <w:p>
      <w:pPr>
        <w:pStyle w:val="774"/>
        <w:spacing w:line="44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1.1 机架孔径：</w:t>
      </w:r>
      <w:r>
        <w:rPr>
          <w:rFonts w:hint="eastAsia" w:ascii="仿宋" w:hAnsi="仿宋" w:eastAsia="仿宋" w:cs="仿宋"/>
          <w:color w:val="000000"/>
          <w:sz w:val="28"/>
          <w:szCs w:val="28"/>
          <w:lang w:val="en-US" w:eastAsia="zh-CN"/>
        </w:rPr>
        <w:t xml:space="preserve">≤75cm</w:t>
      </w:r>
      <w:r/>
    </w:p>
    <w:p>
      <w:pPr>
        <w:pStyle w:val="774"/>
        <w:spacing w:line="44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1.2 </w:t>
      </w:r>
      <w:r>
        <w:rPr>
          <w:rFonts w:hint="eastAsia" w:ascii="仿宋" w:hAnsi="仿宋" w:eastAsia="仿宋" w:cs="仿宋"/>
          <w:color w:val="000000"/>
          <w:sz w:val="28"/>
          <w:szCs w:val="28"/>
        </w:rPr>
        <w:t xml:space="preserve">机架倾角（不限类型）</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w:t>
      </w:r>
      <w:r>
        <w:rPr>
          <w:rFonts w:ascii="Symbol" w:hAnsi="Symbol" w:eastAsia="Symbol" w:cs="Symbol"/>
          <w:color w:val="000000"/>
          <w:sz w:val="28"/>
          <w:szCs w:val="28"/>
        </w:rPr>
        <w:t xml:space="preserve">±</w:t>
      </w:r>
      <w:r>
        <w:rPr>
          <w:rFonts w:hint="eastAsia" w:ascii="仿宋" w:hAnsi="仿宋" w:eastAsia="仿宋" w:cs="仿宋"/>
          <w:color w:val="000000"/>
          <w:sz w:val="28"/>
          <w:szCs w:val="28"/>
        </w:rPr>
        <w:t xml:space="preserve">30</w:t>
      </w:r>
      <w:r>
        <w:rPr>
          <w:rFonts w:hint="eastAsia" w:ascii="仿宋" w:hAnsi="仿宋" w:eastAsia="仿宋" w:cs="仿宋"/>
          <w:color w:val="000000"/>
          <w:sz w:val="28"/>
          <w:szCs w:val="28"/>
          <w:lang w:val="en-US" w:eastAsia="zh-CN"/>
        </w:rPr>
        <w:t xml:space="preserve">°</w:t>
      </w:r>
      <w:r/>
    </w:p>
    <w:p>
      <w:pPr>
        <w:pStyle w:val="774"/>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1.3 </w:t>
      </w:r>
      <w:r>
        <w:rPr>
          <w:rFonts w:hint="eastAsia" w:ascii="仿宋" w:hAnsi="仿宋" w:eastAsia="仿宋" w:cs="仿宋"/>
          <w:color w:val="000000"/>
          <w:sz w:val="28"/>
          <w:szCs w:val="28"/>
        </w:rPr>
        <w:t xml:space="preserve">探测器类型</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集成化探测器</w:t>
      </w:r>
      <w:r/>
    </w:p>
    <w:p>
      <w:pPr>
        <w:pStyle w:val="774"/>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1.4 </w:t>
      </w:r>
      <w:r>
        <w:rPr>
          <w:rFonts w:hint="eastAsia" w:ascii="仿宋" w:hAnsi="仿宋" w:eastAsia="仿宋" w:cs="仿宋"/>
          <w:color w:val="000000"/>
          <w:sz w:val="28"/>
          <w:szCs w:val="28"/>
        </w:rPr>
        <w:t xml:space="preserve">探测器排列</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64</w:t>
      </w:r>
      <w:r>
        <w:rPr>
          <w:rFonts w:hint="eastAsia" w:ascii="仿宋" w:hAnsi="仿宋" w:eastAsia="仿宋" w:cs="仿宋"/>
          <w:color w:val="000000"/>
          <w:sz w:val="28"/>
          <w:szCs w:val="28"/>
        </w:rPr>
        <w:t xml:space="preserve">排</w:t>
      </w:r>
      <w:r/>
    </w:p>
    <w:p>
      <w:pPr>
        <w:pStyle w:val="774"/>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1.5 </w:t>
      </w:r>
      <w:r>
        <w:rPr>
          <w:rFonts w:hint="eastAsia" w:ascii="仿宋" w:hAnsi="仿宋" w:eastAsia="仿宋" w:cs="仿宋"/>
          <w:color w:val="000000"/>
          <w:sz w:val="28"/>
          <w:szCs w:val="28"/>
        </w:rPr>
        <w:t xml:space="preserve">每排探测器物理个数</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84</w:t>
      </w:r>
      <w:r>
        <w:rPr>
          <w:rFonts w:hint="eastAsia" w:ascii="仿宋" w:hAnsi="仿宋" w:eastAsia="仿宋" w:cs="仿宋"/>
          <w:color w:val="000000"/>
          <w:sz w:val="28"/>
          <w:szCs w:val="28"/>
        </w:rPr>
        <w:t xml:space="preserve">0个</w:t>
      </w:r>
      <w:r/>
    </w:p>
    <w:p>
      <w:pPr>
        <w:pStyle w:val="774"/>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1.6 </w:t>
      </w:r>
      <w:r>
        <w:rPr>
          <w:rFonts w:hint="eastAsia" w:ascii="仿宋" w:hAnsi="仿宋" w:eastAsia="仿宋" w:cs="仿宋"/>
          <w:color w:val="000000"/>
          <w:sz w:val="28"/>
          <w:szCs w:val="28"/>
        </w:rPr>
        <w:t xml:space="preserve">滑环类型</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低压滑环</w:t>
      </w:r>
      <w:r/>
    </w:p>
    <w:p>
      <w:pPr>
        <w:pStyle w:val="774"/>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1.7 </w:t>
      </w:r>
      <w:r>
        <w:rPr>
          <w:rFonts w:hint="eastAsia" w:ascii="仿宋" w:hAnsi="仿宋" w:eastAsia="仿宋" w:cs="仿宋"/>
          <w:color w:val="000000"/>
          <w:sz w:val="28"/>
          <w:szCs w:val="28"/>
          <w:lang w:val="en-US"/>
        </w:rPr>
        <w:t xml:space="preserve">探测器宽度</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0mm</w:t>
      </w:r>
      <w:r/>
    </w:p>
    <w:p>
      <w:pPr>
        <w:pStyle w:val="774"/>
        <w:spacing w:line="440" w:lineRule="exact"/>
        <w:rPr>
          <w:rFonts w:hint="eastAsia" w:ascii="仿宋" w:hAnsi="仿宋" w:eastAsia="仿宋" w:cs="仿宋"/>
          <w:color w:val="000000"/>
          <w:sz w:val="28"/>
          <w:szCs w:val="28"/>
          <w:lang w:val="en-US"/>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1.8 </w:t>
      </w:r>
      <w:r>
        <w:rPr>
          <w:rFonts w:hint="eastAsia" w:ascii="仿宋" w:hAnsi="仿宋" w:eastAsia="仿宋" w:cs="仿宋"/>
          <w:color w:val="000000"/>
          <w:sz w:val="28"/>
          <w:szCs w:val="28"/>
          <w:lang w:val="en-US"/>
        </w:rPr>
        <w:t xml:space="preserve">球管焦点到等中心点距离</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≤55</w:t>
      </w:r>
      <w:r>
        <w:rPr>
          <w:rFonts w:hint="eastAsia" w:ascii="仿宋" w:hAnsi="仿宋" w:eastAsia="仿宋" w:cs="仿宋"/>
          <w:color w:val="000000"/>
          <w:sz w:val="28"/>
          <w:szCs w:val="28"/>
          <w:lang w:val="en-US"/>
        </w:rPr>
        <w:t xml:space="preserve">cm</w:t>
      </w:r>
      <w:r/>
    </w:p>
    <w:p>
      <w:pPr>
        <w:pStyle w:val="774"/>
        <w:spacing w:line="440" w:lineRule="exact"/>
        <w:rPr>
          <w:rFonts w:hint="eastAsia" w:ascii="仿宋" w:hAnsi="仿宋" w:eastAsia="仿宋" w:cs="仿宋"/>
          <w:b/>
          <w:bCs/>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b/>
          <w:bCs/>
          <w:color w:val="000000"/>
          <w:sz w:val="28"/>
          <w:szCs w:val="28"/>
        </w:rPr>
        <w:t xml:space="preserve">扫描床系统</w:t>
      </w:r>
      <w:r/>
    </w:p>
    <w:p>
      <w:pPr>
        <w:pStyle w:val="774"/>
        <w:spacing w:line="440" w:lineRule="exact"/>
        <w:rPr>
          <w:rFonts w:hint="eastAsia" w:ascii="仿宋" w:hAnsi="仿宋" w:eastAsia="仿宋" w:cs="仿宋"/>
          <w:color w:val="000000"/>
          <w:sz w:val="28"/>
          <w:szCs w:val="28"/>
        </w:rPr>
      </w:pPr>
      <w:r>
        <w:rPr>
          <w:rFonts w:hint="eastAsia" w:ascii="仿宋" w:hAnsi="仿宋" w:eastAsia="仿宋" w:cs="仿宋"/>
          <w:b/>
          <w:bCs/>
          <w:color w:val="000000"/>
          <w:sz w:val="28"/>
          <w:szCs w:val="28"/>
          <w:lang w:val="en-US" w:eastAsia="zh-CN"/>
        </w:rPr>
        <w:t xml:space="preserve">2.1 </w:t>
      </w:r>
      <w:r>
        <w:rPr>
          <w:rFonts w:hint="eastAsia" w:ascii="仿宋" w:hAnsi="仿宋" w:eastAsia="仿宋" w:cs="仿宋"/>
          <w:color w:val="000000"/>
          <w:sz w:val="28"/>
          <w:szCs w:val="28"/>
        </w:rPr>
        <w:t xml:space="preserve">床水平移动范围</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00mm</w:t>
      </w:r>
      <w:r/>
    </w:p>
    <w:p>
      <w:pPr>
        <w:pStyle w:val="774"/>
        <w:spacing w:line="440" w:lineRule="exact"/>
        <w:rPr>
          <w:rFonts w:hint="eastAsia" w:ascii="仿宋" w:hAnsi="仿宋" w:eastAsia="仿宋" w:cs="仿宋"/>
          <w:color w:val="000000"/>
          <w:sz w:val="28"/>
          <w:szCs w:val="28"/>
          <w:lang w:val="en-US"/>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2.2 </w:t>
      </w:r>
      <w:r>
        <w:rPr>
          <w:rFonts w:hint="eastAsia" w:ascii="仿宋" w:hAnsi="仿宋" w:eastAsia="仿宋" w:cs="仿宋"/>
          <w:color w:val="000000"/>
          <w:sz w:val="28"/>
          <w:szCs w:val="28"/>
        </w:rPr>
        <w:t xml:space="preserve">床水平移动速度</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00mm/</w:t>
      </w:r>
      <w:r>
        <w:rPr>
          <w:rFonts w:hint="eastAsia" w:ascii="仿宋" w:hAnsi="仿宋" w:eastAsia="仿宋" w:cs="仿宋"/>
          <w:color w:val="000000"/>
          <w:sz w:val="28"/>
          <w:szCs w:val="28"/>
          <w:lang w:val="en-US"/>
        </w:rPr>
        <w:t xml:space="preserve">s</w:t>
      </w:r>
      <w:r/>
    </w:p>
    <w:p>
      <w:pPr>
        <w:pStyle w:val="774"/>
        <w:spacing w:line="440" w:lineRule="exact"/>
        <w:rPr>
          <w:rFonts w:hint="eastAsia" w:ascii="仿宋" w:hAnsi="仿宋" w:eastAsia="仿宋" w:cs="仿宋"/>
          <w:color w:val="000000"/>
          <w:sz w:val="28"/>
          <w:szCs w:val="28"/>
          <w:lang w:val="en-US"/>
        </w:rPr>
      </w:pPr>
      <w:r>
        <w:rPr>
          <w:rFonts w:hint="eastAsia" w:ascii="仿宋" w:hAnsi="仿宋" w:eastAsia="仿宋" w:cs="仿宋"/>
          <w:color w:val="000000"/>
          <w:sz w:val="28"/>
          <w:szCs w:val="28"/>
          <w:lang w:val="en-US" w:eastAsia="zh-CN"/>
        </w:rPr>
        <w:t xml:space="preserve">2.3 </w:t>
      </w:r>
      <w:r>
        <w:rPr>
          <w:rFonts w:hint="eastAsia" w:ascii="仿宋" w:hAnsi="仿宋" w:eastAsia="仿宋" w:cs="仿宋"/>
          <w:color w:val="000000"/>
          <w:sz w:val="28"/>
          <w:szCs w:val="28"/>
          <w:lang w:val="en-US"/>
        </w:rPr>
        <w:t xml:space="preserve">床垂直移动范围</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lang w:val="en-US"/>
        </w:rPr>
        <w:t xml:space="preserve">≥45cm</w:t>
      </w:r>
      <w:r/>
    </w:p>
    <w:p>
      <w:pPr>
        <w:pStyle w:val="774"/>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2.4 </w:t>
      </w:r>
      <w:r>
        <w:rPr>
          <w:rFonts w:hint="eastAsia" w:ascii="仿宋" w:hAnsi="仿宋" w:eastAsia="仿宋" w:cs="仿宋"/>
          <w:color w:val="000000"/>
          <w:sz w:val="28"/>
          <w:szCs w:val="28"/>
        </w:rPr>
        <w:t xml:space="preserve">床定位精度</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w:t>
      </w:r>
      <w:r>
        <w:rPr>
          <w:rFonts w:ascii="Symbol" w:hAnsi="Symbol" w:eastAsia="Symbol" w:cs="Symbol"/>
          <w:color w:val="000000"/>
          <w:sz w:val="28"/>
          <w:szCs w:val="28"/>
          <w:lang w:val="en-US"/>
        </w:rPr>
        <w:t xml:space="preserve">±</w:t>
      </w:r>
      <w:r>
        <w:rPr>
          <w:rFonts w:hint="eastAsia" w:ascii="仿宋" w:hAnsi="仿宋" w:eastAsia="仿宋" w:cs="仿宋"/>
          <w:color w:val="000000"/>
          <w:sz w:val="28"/>
          <w:szCs w:val="28"/>
        </w:rPr>
        <w:t xml:space="preserve">0.25mm</w:t>
      </w:r>
      <w:r/>
    </w:p>
    <w:p>
      <w:pPr>
        <w:pStyle w:val="774"/>
        <w:spacing w:line="440" w:lineRule="exact"/>
        <w:rPr>
          <w:rFonts w:hint="eastAsia" w:ascii="仿宋" w:hAnsi="仿宋" w:eastAsia="仿宋" w:cs="仿宋"/>
          <w:b/>
          <w:bCs/>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b/>
          <w:bCs/>
          <w:color w:val="000000"/>
          <w:sz w:val="28"/>
          <w:szCs w:val="28"/>
        </w:rPr>
        <w:t xml:space="preserve">高压系统</w:t>
      </w:r>
      <w:r/>
    </w:p>
    <w:p>
      <w:pPr>
        <w:pStyle w:val="774"/>
        <w:spacing w:line="440" w:lineRule="exact"/>
        <w:rPr>
          <w:rFonts w:hint="eastAsia" w:ascii="仿宋" w:hAnsi="仿宋" w:eastAsia="仿宋" w:cs="仿宋"/>
          <w:color w:val="000000"/>
          <w:sz w:val="28"/>
          <w:szCs w:val="28"/>
        </w:rPr>
      </w:pPr>
      <w:r>
        <w:rPr>
          <w:rFonts w:hint="eastAsia" w:ascii="仿宋" w:hAnsi="仿宋" w:eastAsia="仿宋" w:cs="仿宋"/>
          <w:b/>
          <w:bCs/>
          <w:color w:val="000000"/>
          <w:sz w:val="28"/>
          <w:szCs w:val="28"/>
          <w:lang w:val="en-US" w:eastAsia="zh-CN"/>
        </w:rPr>
        <w:t xml:space="preserve">3.1 </w:t>
      </w:r>
      <w:r>
        <w:rPr>
          <w:rFonts w:hint="eastAsia" w:ascii="仿宋" w:hAnsi="仿宋" w:eastAsia="仿宋" w:cs="仿宋"/>
          <w:color w:val="000000"/>
          <w:sz w:val="28"/>
          <w:szCs w:val="28"/>
        </w:rPr>
        <w:t xml:space="preserve">高压发生器功率</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非等效</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0</w:t>
      </w:r>
      <w:r>
        <w:rPr>
          <w:rFonts w:hint="eastAsia" w:ascii="仿宋" w:hAnsi="仿宋" w:eastAsia="仿宋" w:cs="仿宋"/>
          <w:color w:val="000000"/>
          <w:sz w:val="28"/>
          <w:szCs w:val="28"/>
          <w:lang w:val="en-US" w:eastAsia="zh-CN"/>
        </w:rPr>
        <w:t xml:space="preserve">k</w:t>
      </w:r>
      <w:r>
        <w:rPr>
          <w:rFonts w:hint="eastAsia" w:ascii="仿宋" w:hAnsi="仿宋" w:eastAsia="仿宋" w:cs="仿宋"/>
          <w:color w:val="000000"/>
          <w:sz w:val="28"/>
          <w:szCs w:val="28"/>
        </w:rPr>
        <w:t xml:space="preserve">W</w:t>
      </w:r>
      <w:r/>
    </w:p>
    <w:p>
      <w:pPr>
        <w:pStyle w:val="774"/>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3.2 </w:t>
      </w:r>
      <w:r>
        <w:rPr>
          <w:rFonts w:hint="eastAsia" w:ascii="仿宋" w:hAnsi="仿宋" w:eastAsia="仿宋" w:cs="仿宋"/>
          <w:color w:val="000000"/>
          <w:sz w:val="28"/>
          <w:szCs w:val="28"/>
        </w:rPr>
        <w:t xml:space="preserve">球管热容量</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非等效</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lang w:val="en-US"/>
        </w:rPr>
        <w:t xml:space="preserve">5</w:t>
      </w:r>
      <w:r>
        <w:rPr>
          <w:rFonts w:hint="eastAsia" w:ascii="仿宋" w:hAnsi="仿宋" w:eastAsia="仿宋" w:cs="仿宋"/>
          <w:color w:val="000000"/>
          <w:sz w:val="28"/>
          <w:szCs w:val="28"/>
        </w:rPr>
        <w:t xml:space="preserve">MHU</w:t>
      </w:r>
      <w:r/>
    </w:p>
    <w:p>
      <w:pPr>
        <w:pStyle w:val="774"/>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3.3 </w:t>
      </w:r>
      <w:r>
        <w:rPr>
          <w:rFonts w:hint="eastAsia" w:ascii="仿宋" w:hAnsi="仿宋" w:eastAsia="仿宋" w:cs="仿宋"/>
          <w:color w:val="000000"/>
          <w:sz w:val="28"/>
          <w:szCs w:val="28"/>
        </w:rPr>
        <w:t xml:space="preserve">阳极最大散热率</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非等效</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rPr>
        <w:t xml:space="preserve">≥</w:t>
      </w:r>
      <w:r>
        <w:rPr>
          <w:rFonts w:hint="eastAsia" w:hAnsi="仿宋" w:cs="仿宋"/>
          <w:color w:val="000000"/>
          <w:sz w:val="28"/>
          <w:szCs w:val="28"/>
          <w:lang w:val="en-US" w:eastAsia="zh-CN"/>
        </w:rPr>
        <w:t xml:space="preserve">93</w:t>
      </w:r>
      <w:r>
        <w:rPr>
          <w:rFonts w:hint="eastAsia" w:ascii="仿宋" w:hAnsi="仿宋" w:eastAsia="仿宋" w:cs="仿宋"/>
          <w:color w:val="000000"/>
          <w:sz w:val="28"/>
          <w:szCs w:val="28"/>
        </w:rPr>
        <w:t xml:space="preserve">0KHU/min</w:t>
      </w:r>
      <w:r/>
    </w:p>
    <w:p>
      <w:pPr>
        <w:pStyle w:val="774"/>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3.4 </w:t>
      </w:r>
      <w:r>
        <w:rPr>
          <w:rFonts w:hint="eastAsia" w:ascii="仿宋" w:hAnsi="仿宋" w:eastAsia="仿宋" w:cs="仿宋"/>
          <w:color w:val="000000"/>
          <w:sz w:val="28"/>
          <w:szCs w:val="28"/>
        </w:rPr>
        <w:t xml:space="preserve">球管最小输出电流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非等效</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mA</w:t>
      </w:r>
      <w:r/>
    </w:p>
    <w:p>
      <w:pPr>
        <w:pStyle w:val="774"/>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3.5 </w:t>
      </w:r>
      <w:r>
        <w:rPr>
          <w:rFonts w:hint="eastAsia" w:ascii="仿宋" w:hAnsi="仿宋" w:eastAsia="仿宋" w:cs="仿宋"/>
          <w:color w:val="000000"/>
          <w:sz w:val="28"/>
          <w:szCs w:val="28"/>
        </w:rPr>
        <w:t xml:space="preserve">球管最大输出电流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非等效</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42</w:t>
      </w:r>
      <w:r>
        <w:rPr>
          <w:rFonts w:hint="eastAsia" w:ascii="仿宋" w:hAnsi="仿宋" w:eastAsia="仿宋" w:cs="仿宋"/>
          <w:color w:val="000000"/>
          <w:sz w:val="28"/>
          <w:szCs w:val="28"/>
        </w:rPr>
        <w:t xml:space="preserve">0mA</w:t>
      </w:r>
      <w:r/>
    </w:p>
    <w:p>
      <w:pPr>
        <w:pStyle w:val="774"/>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3.6 </w:t>
      </w:r>
      <w:r>
        <w:rPr>
          <w:rFonts w:hint="eastAsia" w:ascii="仿宋" w:hAnsi="仿宋" w:eastAsia="仿宋" w:cs="仿宋"/>
          <w:color w:val="000000"/>
          <w:sz w:val="28"/>
          <w:szCs w:val="28"/>
        </w:rPr>
        <w:t xml:space="preserve">球管</w:t>
      </w:r>
      <w:r>
        <w:rPr>
          <w:rFonts w:hint="eastAsia" w:ascii="仿宋" w:hAnsi="仿宋" w:eastAsia="仿宋" w:cs="仿宋"/>
          <w:color w:val="000000"/>
          <w:sz w:val="28"/>
          <w:szCs w:val="28"/>
          <w:lang w:val="en-US" w:eastAsia="zh-CN"/>
        </w:rPr>
        <w:t xml:space="preserve">最小</w:t>
      </w:r>
      <w:r>
        <w:rPr>
          <w:rFonts w:hint="eastAsia" w:ascii="仿宋" w:hAnsi="仿宋" w:eastAsia="仿宋" w:cs="仿宋"/>
          <w:color w:val="000000"/>
          <w:sz w:val="28"/>
          <w:szCs w:val="28"/>
        </w:rPr>
        <w:t xml:space="preserve">电压</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0KV</w:t>
      </w:r>
      <w:r/>
    </w:p>
    <w:p>
      <w:pPr>
        <w:pStyle w:val="774"/>
        <w:spacing w:line="440" w:lineRule="exact"/>
        <w:rPr>
          <w:rFonts w:hint="eastAsia" w:ascii="仿宋" w:hAnsi="仿宋" w:eastAsia="仿宋" w:cs="仿宋"/>
          <w:color w:val="000000"/>
          <w:sz w:val="28"/>
          <w:szCs w:val="28"/>
          <w:vertAlign w:val="superscript"/>
        </w:rPr>
      </w:pPr>
      <w:r>
        <w:rPr>
          <w:rFonts w:hint="eastAsia" w:ascii="仿宋" w:hAnsi="仿宋" w:eastAsia="仿宋" w:cs="仿宋"/>
          <w:color w:val="000000"/>
          <w:sz w:val="28"/>
          <w:szCs w:val="28"/>
          <w:lang w:val="en-US" w:eastAsia="zh-CN"/>
        </w:rPr>
        <w:t xml:space="preserve">3.7 </w:t>
      </w:r>
      <w:r>
        <w:rPr>
          <w:rFonts w:hint="eastAsia" w:ascii="仿宋" w:hAnsi="仿宋" w:eastAsia="仿宋" w:cs="仿宋"/>
          <w:color w:val="000000"/>
          <w:sz w:val="28"/>
          <w:szCs w:val="28"/>
        </w:rPr>
        <w:t xml:space="preserve">小焦点大小</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≤0.</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mm</w:t>
      </w:r>
      <w:r>
        <w:rPr>
          <w:rFonts w:hint="eastAsia" w:ascii="仿宋" w:hAnsi="仿宋" w:eastAsia="仿宋" w:cs="仿宋"/>
          <w:color w:val="000000"/>
          <w:sz w:val="28"/>
          <w:szCs w:val="28"/>
          <w:vertAlign w:val="superscript"/>
        </w:rPr>
        <w:t xml:space="preserve">2</w:t>
      </w:r>
      <w:r/>
    </w:p>
    <w:p>
      <w:pPr>
        <w:pStyle w:val="774"/>
        <w:spacing w:line="440" w:lineRule="exact"/>
        <w:rPr>
          <w:rFonts w:hint="eastAsia" w:ascii="仿宋" w:hAnsi="仿宋" w:eastAsia="仿宋" w:cs="仿宋"/>
          <w:color w:val="000000"/>
          <w:sz w:val="28"/>
          <w:szCs w:val="28"/>
          <w:vertAlign w:val="superscript"/>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3.8 </w:t>
      </w:r>
      <w:r>
        <w:rPr>
          <w:rFonts w:hint="eastAsia" w:ascii="仿宋" w:hAnsi="仿宋" w:eastAsia="仿宋" w:cs="仿宋"/>
          <w:color w:val="000000"/>
          <w:sz w:val="28"/>
          <w:szCs w:val="28"/>
        </w:rPr>
        <w:t xml:space="preserve">大焦点大小</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≤1.2mm</w:t>
      </w:r>
      <w:r>
        <w:rPr>
          <w:rFonts w:hint="eastAsia" w:ascii="仿宋" w:hAnsi="仿宋" w:eastAsia="仿宋" w:cs="仿宋"/>
          <w:color w:val="000000"/>
          <w:sz w:val="28"/>
          <w:szCs w:val="28"/>
          <w:vertAlign w:val="superscript"/>
        </w:rPr>
        <w:t xml:space="preserve">2</w:t>
      </w:r>
      <w:r/>
    </w:p>
    <w:p>
      <w:pPr>
        <w:pStyle w:val="774"/>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3.9 </w:t>
      </w:r>
      <w:r>
        <w:rPr>
          <w:rFonts w:hint="eastAsia" w:ascii="仿宋" w:hAnsi="仿宋" w:eastAsia="仿宋" w:cs="仿宋"/>
          <w:color w:val="000000"/>
          <w:sz w:val="28"/>
          <w:szCs w:val="28"/>
        </w:rPr>
        <w:t xml:space="preserve">最大单次连续螺旋扫描时间</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≥120秒</w:t>
      </w:r>
      <w:r/>
    </w:p>
    <w:p>
      <w:pPr>
        <w:pStyle w:val="774"/>
        <w:spacing w:line="440" w:lineRule="exact"/>
        <w:rPr>
          <w:rFonts w:hint="eastAsia" w:ascii="仿宋" w:hAnsi="仿宋" w:eastAsia="仿宋" w:cs="仿宋"/>
          <w:b/>
          <w:bCs/>
          <w:color w:val="000000"/>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b/>
          <w:bCs/>
          <w:color w:val="000000"/>
          <w:sz w:val="28"/>
          <w:szCs w:val="28"/>
        </w:rPr>
        <w:t xml:space="preserve">主操作台</w:t>
      </w:r>
      <w:r/>
    </w:p>
    <w:p>
      <w:pPr>
        <w:pStyle w:val="774"/>
        <w:spacing w:line="440" w:lineRule="exact"/>
        <w:rPr>
          <w:rFonts w:hint="eastAsia" w:ascii="仿宋" w:hAnsi="仿宋" w:eastAsia="仿宋" w:cs="仿宋"/>
          <w:color w:val="000000"/>
          <w:sz w:val="28"/>
          <w:szCs w:val="28"/>
          <w:lang w:val="en-US"/>
        </w:rPr>
      </w:pPr>
      <w:r>
        <w:rPr>
          <w:rFonts w:hint="eastAsia" w:ascii="仿宋" w:hAnsi="仿宋" w:eastAsia="仿宋" w:cs="仿宋"/>
          <w:b/>
          <w:bCs/>
          <w:color w:val="000000"/>
          <w:sz w:val="28"/>
          <w:szCs w:val="28"/>
          <w:lang w:val="en-US" w:eastAsia="zh-CN"/>
        </w:rPr>
        <w:t xml:space="preserve">4.1 </w:t>
      </w:r>
      <w:r>
        <w:rPr>
          <w:rFonts w:hint="eastAsia" w:ascii="仿宋" w:hAnsi="仿宋" w:eastAsia="仿宋" w:cs="仿宋"/>
          <w:color w:val="000000"/>
          <w:sz w:val="28"/>
          <w:szCs w:val="28"/>
        </w:rPr>
        <w:t xml:space="preserve">主计算机</w:t>
      </w:r>
      <w:r>
        <w:rPr>
          <w:rFonts w:hint="eastAsia" w:ascii="仿宋" w:hAnsi="仿宋" w:eastAsia="仿宋" w:cs="仿宋"/>
          <w:color w:val="000000"/>
          <w:sz w:val="28"/>
          <w:szCs w:val="28"/>
          <w:lang w:val="en-US"/>
        </w:rPr>
        <w:t xml:space="preserve">操作系统</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lang w:val="en-US"/>
        </w:rPr>
        <w:t xml:space="preserve">Linux或Windows</w:t>
      </w:r>
      <w:r/>
    </w:p>
    <w:p>
      <w:pPr>
        <w:pStyle w:val="774"/>
        <w:spacing w:line="440" w:lineRule="exact"/>
        <w:rPr>
          <w:rFonts w:hint="eastAsia" w:ascii="仿宋" w:hAnsi="仿宋" w:eastAsia="仿宋" w:cs="仿宋"/>
          <w:sz w:val="28"/>
          <w:szCs w:val="28"/>
          <w:lang w:val="en-US"/>
        </w:rPr>
      </w:pPr>
      <w:r>
        <w:rPr>
          <w:rFonts w:hint="eastAsia" w:ascii="仿宋" w:hAnsi="仿宋" w:eastAsia="仿宋" w:cs="仿宋"/>
          <w:color w:val="000000"/>
          <w:sz w:val="28"/>
          <w:szCs w:val="28"/>
          <w:lang w:val="en-US" w:eastAsia="zh-CN"/>
        </w:rPr>
        <w:t xml:space="preserve">4.2 内存：</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16</w:t>
      </w:r>
      <w:r>
        <w:rPr>
          <w:rFonts w:hint="eastAsia" w:ascii="仿宋" w:hAnsi="仿宋" w:eastAsia="仿宋" w:cs="仿宋"/>
          <w:sz w:val="28"/>
          <w:szCs w:val="28"/>
          <w:lang w:val="en-US"/>
        </w:rPr>
        <w:t xml:space="preserve">GB</w:t>
      </w:r>
      <w:r/>
    </w:p>
    <w:p>
      <w:pPr>
        <w:pStyle w:val="774"/>
        <w:spacing w:line="440" w:lineRule="exact"/>
        <w:rPr>
          <w:rFonts w:hint="eastAsia" w:ascii="仿宋" w:hAnsi="仿宋" w:eastAsia="仿宋" w:cs="仿宋"/>
          <w:sz w:val="28"/>
          <w:szCs w:val="28"/>
          <w:lang w:val="en-US"/>
        </w:rPr>
      </w:pPr>
      <w:r>
        <w:rPr>
          <w:rFonts w:hint="eastAsia" w:ascii="仿宋" w:hAnsi="仿宋" w:eastAsia="仿宋" w:cs="仿宋"/>
          <w:sz w:val="28"/>
          <w:szCs w:val="28"/>
          <w:lang w:val="en-US" w:eastAsia="zh-CN"/>
        </w:rPr>
        <w:t xml:space="preserve">4.3 </w:t>
      </w:r>
      <w:r>
        <w:rPr>
          <w:rFonts w:hint="eastAsia" w:ascii="仿宋" w:hAnsi="仿宋" w:eastAsia="仿宋" w:cs="仿宋"/>
          <w:color w:val="000000"/>
          <w:sz w:val="28"/>
          <w:szCs w:val="28"/>
        </w:rPr>
        <w:t xml:space="preserve">硬盘容量</w:t>
      </w:r>
      <w:r>
        <w:rPr>
          <w:rFonts w:hint="eastAsia" w:ascii="仿宋" w:hAnsi="仿宋" w:eastAsia="仿宋" w:cs="仿宋"/>
          <w:color w:val="000000"/>
          <w:sz w:val="28"/>
          <w:szCs w:val="28"/>
          <w:lang w:eastAsia="zh-CN"/>
        </w:rPr>
        <w:t xml:space="preserve">：</w:t>
      </w:r>
      <w:r>
        <w:rPr>
          <w:rFonts w:hint="eastAsia" w:ascii="仿宋" w:hAnsi="仿宋" w:eastAsia="仿宋" w:cs="仿宋"/>
          <w:sz w:val="28"/>
          <w:szCs w:val="28"/>
        </w:rPr>
        <w:t xml:space="preserve">≥</w:t>
      </w:r>
      <w:r>
        <w:rPr>
          <w:rFonts w:hint="eastAsia" w:ascii="仿宋" w:hAnsi="仿宋" w:eastAsia="仿宋" w:cs="仿宋"/>
          <w:sz w:val="28"/>
          <w:szCs w:val="28"/>
          <w:lang w:val="en-US"/>
        </w:rPr>
        <w:t xml:space="preserve">1TB</w:t>
      </w:r>
      <w:r/>
    </w:p>
    <w:p>
      <w:pPr>
        <w:pStyle w:val="774"/>
        <w:spacing w:line="44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4.4 </w:t>
      </w:r>
      <w:r>
        <w:rPr>
          <w:rFonts w:hint="eastAsia" w:ascii="仿宋" w:hAnsi="仿宋" w:eastAsia="仿宋" w:cs="仿宋"/>
          <w:sz w:val="28"/>
          <w:szCs w:val="28"/>
        </w:rPr>
        <w:t xml:space="preserve">图像存储量</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w:t>
      </w:r>
      <w:r>
        <w:rPr>
          <w:rFonts w:hint="eastAsia" w:ascii="仿宋" w:hAnsi="仿宋" w:eastAsia="仿宋" w:cs="仿宋"/>
          <w:sz w:val="28"/>
          <w:szCs w:val="28"/>
          <w:lang w:val="en-US"/>
        </w:rPr>
        <w:t xml:space="preserve">1</w:t>
      </w:r>
      <w:r>
        <w:rPr>
          <w:rFonts w:hint="eastAsia" w:ascii="仿宋" w:hAnsi="仿宋" w:eastAsia="仿宋" w:cs="仿宋"/>
          <w:sz w:val="28"/>
          <w:szCs w:val="28"/>
          <w:lang w:val="en-US" w:eastAsia="zh-CN"/>
        </w:rPr>
        <w:t xml:space="preserve">00</w:t>
      </w:r>
      <w:r>
        <w:rPr>
          <w:rFonts w:hint="eastAsia" w:ascii="仿宋" w:hAnsi="仿宋" w:eastAsia="仿宋" w:cs="仿宋"/>
          <w:sz w:val="28"/>
          <w:szCs w:val="28"/>
        </w:rPr>
        <w:t xml:space="preserve">0,000幅无压缩图像（512×512）</w:t>
      </w:r>
      <w:r/>
    </w:p>
    <w:p>
      <w:pPr>
        <w:pStyle w:val="774"/>
        <w:spacing w:line="440" w:lineRule="exact"/>
        <w:rPr>
          <w:rFonts w:hint="eastAsia" w:ascii="仿宋" w:hAnsi="仿宋" w:eastAsia="仿宋" w:cs="仿宋"/>
          <w:color w:val="000000"/>
          <w:sz w:val="28"/>
          <w:szCs w:val="28"/>
        </w:rPr>
      </w:pPr>
      <w:r>
        <w:rPr>
          <w:rFonts w:hint="eastAsia" w:ascii="仿宋" w:hAnsi="仿宋" w:eastAsia="仿宋" w:cs="仿宋"/>
          <w:sz w:val="28"/>
          <w:szCs w:val="28"/>
          <w:lang w:val="en-US" w:eastAsia="zh-CN"/>
        </w:rPr>
        <w:t xml:space="preserve">4.5 具有</w:t>
      </w:r>
      <w:r>
        <w:rPr>
          <w:rFonts w:hint="eastAsia" w:ascii="仿宋" w:hAnsi="仿宋" w:eastAsia="仿宋" w:cs="仿宋"/>
          <w:color w:val="000000"/>
          <w:sz w:val="28"/>
          <w:szCs w:val="28"/>
        </w:rPr>
        <w:t xml:space="preserve">同步处理功能</w:t>
      </w:r>
      <w:r/>
    </w:p>
    <w:p>
      <w:pPr>
        <w:pStyle w:val="774"/>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4.6 具有</w:t>
      </w:r>
      <w:r>
        <w:rPr>
          <w:rFonts w:hint="eastAsia" w:ascii="仿宋" w:hAnsi="仿宋" w:eastAsia="仿宋" w:cs="仿宋"/>
          <w:color w:val="000000"/>
          <w:sz w:val="28"/>
          <w:szCs w:val="28"/>
        </w:rPr>
        <w:t xml:space="preserve">同步同屏显示不同方式后处理的图像</w:t>
      </w:r>
      <w:r/>
    </w:p>
    <w:p>
      <w:pPr>
        <w:pStyle w:val="774"/>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4.7 具有</w:t>
      </w:r>
      <w:r>
        <w:rPr>
          <w:rFonts w:hint="eastAsia" w:ascii="仿宋" w:hAnsi="仿宋" w:eastAsia="仿宋" w:cs="仿宋"/>
          <w:color w:val="000000"/>
          <w:sz w:val="28"/>
          <w:szCs w:val="28"/>
        </w:rPr>
        <w:t xml:space="preserve">同步摄片</w:t>
      </w:r>
      <w:r/>
    </w:p>
    <w:p>
      <w:pPr>
        <w:pStyle w:val="774"/>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4.8 </w:t>
      </w:r>
      <w:r>
        <w:rPr>
          <w:rFonts w:hint="eastAsia" w:ascii="仿宋" w:hAnsi="仿宋" w:eastAsia="仿宋" w:cs="仿宋"/>
          <w:color w:val="000000"/>
          <w:sz w:val="28"/>
          <w:szCs w:val="28"/>
        </w:rPr>
        <w:t xml:space="preserve">高分辨率显示器</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≥24英寸LCD（1</w:t>
      </w:r>
      <w:r>
        <w:rPr>
          <w:rFonts w:hint="eastAsia" w:ascii="仿宋" w:hAnsi="仿宋" w:eastAsia="仿宋" w:cs="仿宋"/>
          <w:color w:val="000000"/>
          <w:sz w:val="28"/>
          <w:szCs w:val="28"/>
          <w:lang w:val="en-US" w:eastAsia="zh-CN"/>
        </w:rPr>
        <w:t xml:space="preserve">920</w:t>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20</w:t>
      </w:r>
      <w:r>
        <w:rPr>
          <w:rFonts w:hint="eastAsia" w:ascii="仿宋" w:hAnsi="仿宋" w:eastAsia="仿宋" w:cs="仿宋"/>
          <w:color w:val="000000"/>
          <w:sz w:val="28"/>
          <w:szCs w:val="28"/>
        </w:rPr>
        <w:t xml:space="preserve">0）</w:t>
      </w:r>
      <w:r/>
    </w:p>
    <w:p>
      <w:pPr>
        <w:pStyle w:val="774"/>
        <w:spacing w:line="440" w:lineRule="exact"/>
        <w:rPr>
          <w:rFonts w:hint="eastAsia" w:ascii="仿宋" w:hAnsi="仿宋" w:eastAsia="仿宋" w:cs="仿宋"/>
          <w:b/>
          <w:bCs/>
          <w:color w:val="000000"/>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b/>
          <w:bCs/>
          <w:color w:val="000000"/>
          <w:sz w:val="28"/>
          <w:szCs w:val="28"/>
        </w:rPr>
        <w:t xml:space="preserve">扫描参数</w:t>
      </w:r>
      <w:r/>
    </w:p>
    <w:p>
      <w:pPr>
        <w:pStyle w:val="774"/>
        <w:spacing w:line="440" w:lineRule="exact"/>
        <w:rPr>
          <w:rFonts w:hint="eastAsia" w:ascii="仿宋" w:hAnsi="仿宋" w:eastAsia="仿宋" w:cs="仿宋"/>
          <w:color w:val="000000"/>
          <w:sz w:val="28"/>
          <w:szCs w:val="28"/>
        </w:rPr>
      </w:pPr>
      <w:r>
        <w:rPr>
          <w:rFonts w:hint="eastAsia" w:ascii="仿宋" w:hAnsi="仿宋" w:eastAsia="仿宋" w:cs="仿宋"/>
          <w:b w:val="0"/>
          <w:bCs w:val="0"/>
          <w:color w:val="000000"/>
          <w:sz w:val="28"/>
          <w:szCs w:val="28"/>
          <w:lang w:val="en-US" w:eastAsia="zh-CN"/>
        </w:rPr>
        <w:t xml:space="preserve">5.1 扫描时间</w:t>
      </w:r>
      <w:r>
        <w:rPr>
          <w:rFonts w:hint="eastAsia" w:ascii="仿宋" w:hAnsi="仿宋" w:eastAsia="仿宋" w:cs="仿宋"/>
          <w:b/>
          <w:bCs/>
          <w:color w:val="000000"/>
          <w:sz w:val="28"/>
          <w:szCs w:val="28"/>
          <w:lang w:val="en-US" w:eastAsia="zh-CN"/>
        </w:rPr>
        <w:t xml:space="preserve">：</w:t>
      </w:r>
      <w:r>
        <w:rPr>
          <w:rFonts w:hint="eastAsia" w:ascii="仿宋" w:hAnsi="仿宋" w:eastAsia="仿宋" w:cs="仿宋"/>
          <w:color w:val="000000"/>
          <w:sz w:val="28"/>
          <w:szCs w:val="28"/>
          <w:lang w:val="en-US"/>
        </w:rPr>
        <w:t xml:space="preserve">≤</w:t>
      </w:r>
      <w:r>
        <w:rPr>
          <w:rFonts w:hint="eastAsia" w:ascii="仿宋" w:hAnsi="仿宋" w:eastAsia="仿宋" w:cs="仿宋"/>
          <w:color w:val="000000"/>
          <w:sz w:val="28"/>
          <w:szCs w:val="28"/>
        </w:rPr>
        <w:t xml:space="preserve">0.</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s/360度</w:t>
      </w:r>
      <w:r/>
    </w:p>
    <w:p>
      <w:pPr>
        <w:pStyle w:val="774"/>
        <w:spacing w:line="44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5.2 最小采集层厚（非重建）：≤0.5mm</w:t>
      </w:r>
      <w:r/>
    </w:p>
    <w:p>
      <w:pPr>
        <w:pStyle w:val="774"/>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5.3 </w:t>
      </w:r>
      <w:r>
        <w:rPr>
          <w:rFonts w:hint="eastAsia" w:ascii="仿宋" w:hAnsi="仿宋" w:eastAsia="仿宋" w:cs="仿宋"/>
          <w:color w:val="000000"/>
          <w:sz w:val="28"/>
          <w:szCs w:val="28"/>
        </w:rPr>
        <w:t xml:space="preserve">轴位扫描成像</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rPr>
        <w:t xml:space="preserve">≥</w:t>
      </w:r>
      <w:r>
        <w:rPr>
          <w:rFonts w:hint="eastAsia" w:ascii="仿宋" w:hAnsi="仿宋" w:eastAsia="仿宋" w:cs="仿宋"/>
          <w:color w:val="000000"/>
          <w:sz w:val="28"/>
          <w:szCs w:val="28"/>
          <w:lang w:val="en-US" w:eastAsia="zh-CN"/>
        </w:rPr>
        <w:t xml:space="preserve">128</w:t>
      </w:r>
      <w:r>
        <w:rPr>
          <w:rFonts w:hint="eastAsia" w:ascii="仿宋" w:hAnsi="仿宋" w:eastAsia="仿宋" w:cs="仿宋"/>
          <w:color w:val="000000"/>
          <w:sz w:val="28"/>
          <w:szCs w:val="28"/>
        </w:rPr>
        <w:t xml:space="preserve">层/360度</w:t>
      </w:r>
      <w:r/>
    </w:p>
    <w:p>
      <w:pPr>
        <w:pStyle w:val="774"/>
        <w:spacing w:line="440" w:lineRule="exac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5.4 </w:t>
      </w:r>
      <w:r>
        <w:rPr>
          <w:rFonts w:hint="eastAsia" w:ascii="仿宋" w:hAnsi="仿宋" w:eastAsia="仿宋" w:cs="仿宋"/>
          <w:color w:val="auto"/>
          <w:sz w:val="28"/>
          <w:szCs w:val="28"/>
        </w:rPr>
        <w:t xml:space="preserve">扫描速度可选范围</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≥6种</w:t>
      </w:r>
      <w:r>
        <w:rPr>
          <w:rFonts w:hint="eastAsia" w:ascii="仿宋" w:hAnsi="仿宋" w:eastAsia="仿宋" w:cs="仿宋"/>
          <w:b/>
          <w:bCs/>
          <w:color w:val="auto"/>
          <w:sz w:val="28"/>
          <w:szCs w:val="28"/>
        </w:rPr>
        <w:t xml:space="preserve">（提供</w:t>
      </w:r>
      <w:r>
        <w:rPr>
          <w:rFonts w:hint="eastAsia" w:ascii="仿宋" w:hAnsi="仿宋" w:eastAsia="仿宋" w:cs="仿宋"/>
          <w:b/>
          <w:bCs/>
          <w:color w:val="auto"/>
          <w:sz w:val="28"/>
          <w:szCs w:val="28"/>
          <w:lang w:val="en-US" w:eastAsia="zh-CN"/>
        </w:rPr>
        <w:t xml:space="preserve">证明文件</w:t>
      </w:r>
      <w:r>
        <w:rPr>
          <w:rFonts w:hint="eastAsia" w:ascii="仿宋" w:hAnsi="仿宋" w:eastAsia="仿宋" w:cs="仿宋"/>
          <w:b/>
          <w:bCs/>
          <w:color w:val="auto"/>
          <w:sz w:val="28"/>
          <w:szCs w:val="28"/>
        </w:rPr>
        <w:t xml:space="preserve">）</w:t>
      </w:r>
      <w:r/>
    </w:p>
    <w:p>
      <w:pPr>
        <w:pStyle w:val="774"/>
        <w:spacing w:line="440" w:lineRule="exact"/>
        <w:rPr>
          <w:rFonts w:hint="eastAsia" w:ascii="仿宋" w:hAnsi="仿宋" w:eastAsia="仿宋" w:cs="仿宋"/>
          <w:color w:val="000000"/>
          <w:sz w:val="28"/>
          <w:szCs w:val="28"/>
        </w:rPr>
      </w:pPr>
      <w:r>
        <w:rPr>
          <w:rFonts w:hint="eastAsia" w:ascii="仿宋" w:hAnsi="仿宋" w:eastAsia="仿宋" w:cs="仿宋"/>
          <w:b/>
          <w:bCs/>
          <w:color w:val="000000"/>
          <w:sz w:val="28"/>
          <w:szCs w:val="28"/>
          <w:lang w:val="en-US" w:eastAsia="zh-CN"/>
        </w:rPr>
        <w:t xml:space="preserve">5.5 </w:t>
      </w:r>
      <w:r>
        <w:rPr>
          <w:rFonts w:hint="eastAsia" w:ascii="仿宋" w:hAnsi="仿宋" w:eastAsia="仿宋" w:cs="仿宋"/>
          <w:color w:val="000000"/>
          <w:sz w:val="28"/>
          <w:szCs w:val="28"/>
        </w:rPr>
        <w:t xml:space="preserve">最大扫描视野FOV</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≥50</w:t>
      </w:r>
      <w:r>
        <w:rPr>
          <w:rFonts w:hint="eastAsia" w:ascii="仿宋" w:hAnsi="仿宋" w:eastAsia="仿宋" w:cs="仿宋"/>
          <w:color w:val="000000"/>
          <w:sz w:val="28"/>
          <w:szCs w:val="28"/>
        </w:rPr>
        <w:t xml:space="preserve">cm</w:t>
      </w:r>
      <w:r/>
    </w:p>
    <w:p>
      <w:pPr>
        <w:pStyle w:val="774"/>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5.6 </w:t>
      </w:r>
      <w:r>
        <w:rPr>
          <w:rFonts w:hint="eastAsia" w:ascii="仿宋" w:hAnsi="仿宋" w:eastAsia="仿宋" w:cs="仿宋"/>
          <w:color w:val="000000"/>
          <w:sz w:val="28"/>
          <w:szCs w:val="28"/>
        </w:rPr>
        <w:t xml:space="preserve">定位像长度</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0cm</w:t>
      </w:r>
      <w:r/>
    </w:p>
    <w:p>
      <w:pPr>
        <w:pStyle w:val="774"/>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5.7 </w:t>
      </w:r>
      <w:r>
        <w:rPr>
          <w:rFonts w:hint="eastAsia" w:ascii="仿宋" w:hAnsi="仿宋" w:eastAsia="仿宋" w:cs="仿宋"/>
          <w:color w:val="000000"/>
          <w:sz w:val="28"/>
          <w:szCs w:val="28"/>
        </w:rPr>
        <w:t xml:space="preserve">定位像方向</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后前，前后，左右侧位，任意角度</w:t>
      </w:r>
      <w:r/>
    </w:p>
    <w:p>
      <w:pPr>
        <w:pStyle w:val="774"/>
        <w:spacing w:line="440" w:lineRule="exact"/>
        <w:rPr>
          <w:rFonts w:hint="eastAsia" w:ascii="仿宋" w:hAnsi="仿宋" w:eastAsia="仿宋" w:cs="仿宋"/>
          <w:sz w:val="28"/>
          <w:szCs w:val="28"/>
          <w:lang w:val="en-US"/>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5.8 </w:t>
      </w:r>
      <w:r>
        <w:rPr>
          <w:rFonts w:hint="eastAsia" w:ascii="仿宋" w:hAnsi="仿宋" w:eastAsia="仿宋" w:cs="仿宋"/>
          <w:sz w:val="28"/>
          <w:szCs w:val="28"/>
        </w:rPr>
        <w:t xml:space="preserve">空间分辨率</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rPr>
        <w:t xml:space="preserve">≥</w:t>
      </w:r>
      <w:r>
        <w:rPr>
          <w:rFonts w:hint="eastAsia" w:ascii="仿宋" w:hAnsi="仿宋" w:eastAsia="仿宋" w:cs="仿宋"/>
          <w:sz w:val="28"/>
          <w:szCs w:val="28"/>
          <w:lang w:val="en-US" w:eastAsia="zh-CN"/>
        </w:rPr>
        <w:t xml:space="preserve">22</w:t>
      </w:r>
      <w:r>
        <w:rPr>
          <w:rFonts w:hint="eastAsia" w:ascii="仿宋" w:hAnsi="仿宋" w:eastAsia="仿宋" w:cs="仿宋"/>
          <w:sz w:val="28"/>
          <w:szCs w:val="28"/>
          <w:lang w:val="en-US"/>
        </w:rPr>
        <w:t xml:space="preserve">LP/cm (0%MTF)</w:t>
      </w:r>
      <w:r/>
    </w:p>
    <w:p>
      <w:pPr>
        <w:pStyle w:val="774"/>
        <w:spacing w:line="440" w:lineRule="exact"/>
        <w:rPr>
          <w:rFonts w:hint="eastAsia" w:ascii="仿宋" w:hAnsi="仿宋" w:eastAsia="仿宋" w:cs="仿宋"/>
          <w:color w:val="000000"/>
          <w:sz w:val="28"/>
          <w:szCs w:val="28"/>
          <w:lang w:val="en-US"/>
        </w:rPr>
      </w:pPr>
      <w:r>
        <w:rPr>
          <w:rFonts w:hint="eastAsia" w:ascii="仿宋" w:hAnsi="仿宋" w:eastAsia="仿宋" w:cs="仿宋"/>
          <w:sz w:val="28"/>
          <w:szCs w:val="28"/>
          <w:lang w:val="en-US" w:eastAsia="zh-CN"/>
        </w:rPr>
        <w:t xml:space="preserve">5.9 </w:t>
      </w:r>
      <w:r>
        <w:rPr>
          <w:rFonts w:hint="eastAsia" w:ascii="仿宋" w:hAnsi="仿宋" w:eastAsia="仿宋" w:cs="仿宋"/>
          <w:color w:val="000000"/>
          <w:sz w:val="28"/>
          <w:szCs w:val="28"/>
        </w:rPr>
        <w:t xml:space="preserve">密度分辨率</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rPr>
        <w:t xml:space="preserve">≤</w:t>
      </w:r>
      <w:r>
        <w:rPr>
          <w:rFonts w:hint="eastAsia" w:ascii="仿宋" w:hAnsi="仿宋" w:eastAsia="仿宋" w:cs="仿宋"/>
          <w:color w:val="000000"/>
          <w:sz w:val="28"/>
          <w:szCs w:val="28"/>
        </w:rPr>
        <w:t xml:space="preserve">5mm@0.3% </w:t>
      </w:r>
      <w:r>
        <w:rPr>
          <w:rFonts w:hint="eastAsia" w:ascii="仿宋" w:hAnsi="仿宋" w:eastAsia="仿宋" w:cs="仿宋"/>
          <w:color w:val="000000"/>
          <w:sz w:val="28"/>
          <w:szCs w:val="28"/>
          <w:lang w:val="en-US"/>
        </w:rPr>
        <w:t xml:space="preserve">10mGy</w:t>
      </w:r>
      <w:r/>
    </w:p>
    <w:p>
      <w:pPr>
        <w:pStyle w:val="774"/>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5.10 </w:t>
      </w:r>
      <w:r>
        <w:rPr>
          <w:rFonts w:hint="eastAsia" w:ascii="仿宋" w:hAnsi="仿宋" w:eastAsia="仿宋" w:cs="仿宋"/>
          <w:color w:val="000000"/>
          <w:sz w:val="28"/>
          <w:szCs w:val="28"/>
        </w:rPr>
        <w:t xml:space="preserve">图像重建速度</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65</w:t>
      </w:r>
      <w:r>
        <w:rPr>
          <w:rFonts w:hint="eastAsia" w:ascii="仿宋" w:hAnsi="仿宋" w:eastAsia="仿宋" w:cs="仿宋"/>
          <w:color w:val="000000"/>
          <w:sz w:val="28"/>
          <w:szCs w:val="28"/>
        </w:rPr>
        <w:t xml:space="preserve">幅/</w:t>
      </w:r>
      <w:r>
        <w:rPr>
          <w:rFonts w:hint="eastAsia" w:ascii="仿宋" w:hAnsi="仿宋" w:eastAsia="仿宋" w:cs="仿宋"/>
          <w:color w:val="000000"/>
          <w:sz w:val="28"/>
          <w:szCs w:val="28"/>
          <w:lang w:val="en-US"/>
        </w:rPr>
        <w:t xml:space="preserve">秒</w:t>
      </w:r>
      <w:r>
        <w:rPr>
          <w:rFonts w:hint="eastAsia" w:ascii="仿宋" w:hAnsi="仿宋" w:eastAsia="仿宋" w:cs="仿宋"/>
          <w:color w:val="000000"/>
          <w:sz w:val="28"/>
          <w:szCs w:val="28"/>
        </w:rPr>
        <w:t xml:space="preserve">(任意层厚，512×512矩阵)</w:t>
      </w:r>
      <w:r/>
    </w:p>
    <w:p>
      <w:pPr>
        <w:pStyle w:val="774"/>
        <w:spacing w:line="440" w:lineRule="exac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6.</w:t>
      </w:r>
      <w:r>
        <w:rPr>
          <w:rFonts w:hint="eastAsia" w:ascii="仿宋" w:hAnsi="仿宋" w:eastAsia="仿宋" w:cs="仿宋"/>
          <w:b/>
          <w:bCs/>
          <w:color w:val="000000"/>
          <w:sz w:val="28"/>
          <w:szCs w:val="28"/>
        </w:rPr>
        <w:t xml:space="preserve">临床应用软件</w:t>
      </w:r>
      <w:r/>
    </w:p>
    <w:p>
      <w:pPr>
        <w:pStyle w:val="774"/>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6.1 具备</w:t>
      </w:r>
      <w:r>
        <w:rPr>
          <w:rFonts w:hint="eastAsia" w:ascii="仿宋" w:hAnsi="仿宋" w:eastAsia="仿宋" w:cs="仿宋"/>
          <w:color w:val="000000"/>
          <w:sz w:val="28"/>
          <w:szCs w:val="28"/>
        </w:rPr>
        <w:t xml:space="preserve">MPR</w:t>
      </w:r>
      <w:r/>
    </w:p>
    <w:p>
      <w:pPr>
        <w:pStyle w:val="774"/>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6.2 具备</w:t>
      </w:r>
      <w:r>
        <w:rPr>
          <w:rFonts w:hint="eastAsia" w:ascii="仿宋" w:hAnsi="仿宋" w:eastAsia="仿宋" w:cs="仿宋"/>
          <w:color w:val="000000"/>
          <w:sz w:val="28"/>
          <w:szCs w:val="28"/>
        </w:rPr>
        <w:t xml:space="preserve">M</w:t>
      </w:r>
      <w:r>
        <w:rPr>
          <w:rFonts w:hint="eastAsia" w:ascii="仿宋" w:hAnsi="仿宋" w:eastAsia="仿宋" w:cs="仿宋"/>
          <w:color w:val="000000"/>
          <w:sz w:val="28"/>
          <w:szCs w:val="28"/>
          <w:lang w:val="en-US"/>
        </w:rPr>
        <w:t xml:space="preserve">P</w:t>
      </w:r>
      <w:r>
        <w:rPr>
          <w:rFonts w:hint="eastAsia" w:ascii="仿宋" w:hAnsi="仿宋" w:eastAsia="仿宋" w:cs="仿宋"/>
          <w:color w:val="000000"/>
          <w:sz w:val="28"/>
          <w:szCs w:val="28"/>
        </w:rPr>
        <w:t xml:space="preserve">VR</w:t>
      </w:r>
      <w:r/>
    </w:p>
    <w:p>
      <w:pPr>
        <w:pStyle w:val="774"/>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6.3 具备</w:t>
      </w:r>
      <w:r>
        <w:rPr>
          <w:rFonts w:hint="eastAsia" w:ascii="仿宋" w:hAnsi="仿宋" w:eastAsia="仿宋" w:cs="仿宋"/>
          <w:color w:val="000000"/>
          <w:sz w:val="28"/>
          <w:szCs w:val="28"/>
        </w:rPr>
        <w:t xml:space="preserve">3D软件包</w:t>
      </w:r>
      <w:r/>
    </w:p>
    <w:p>
      <w:pPr>
        <w:pStyle w:val="774"/>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6.4 具备</w:t>
      </w:r>
      <w:r>
        <w:rPr>
          <w:rFonts w:hint="eastAsia" w:ascii="仿宋" w:hAnsi="仿宋" w:eastAsia="仿宋" w:cs="仿宋"/>
          <w:color w:val="000000"/>
          <w:sz w:val="28"/>
          <w:szCs w:val="28"/>
        </w:rPr>
        <w:t xml:space="preserve">最大密度投影MIP</w:t>
      </w:r>
      <w:r/>
    </w:p>
    <w:p>
      <w:pPr>
        <w:pStyle w:val="774"/>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6.5 具备</w:t>
      </w:r>
      <w:r>
        <w:rPr>
          <w:rFonts w:hint="eastAsia" w:ascii="仿宋" w:hAnsi="仿宋" w:eastAsia="仿宋" w:cs="仿宋"/>
          <w:color w:val="000000"/>
          <w:sz w:val="28"/>
          <w:szCs w:val="28"/>
        </w:rPr>
        <w:t xml:space="preserve">最小密度投影MinIP</w:t>
      </w:r>
      <w:r/>
    </w:p>
    <w:p>
      <w:pPr>
        <w:pStyle w:val="774"/>
        <w:spacing w:line="440" w:lineRule="exact"/>
        <w:rPr>
          <w:rFonts w:hint="eastAsia" w:ascii="仿宋" w:hAnsi="仿宋" w:eastAsia="仿宋" w:cs="仿宋"/>
          <w:color w:val="000000"/>
          <w:sz w:val="28"/>
          <w:szCs w:val="28"/>
          <w:lang w:val="en-US"/>
        </w:rPr>
      </w:pPr>
      <w:r>
        <w:rPr>
          <w:rFonts w:hint="eastAsia" w:ascii="仿宋" w:hAnsi="仿宋" w:eastAsia="仿宋" w:cs="仿宋"/>
          <w:color w:val="000000"/>
          <w:sz w:val="28"/>
          <w:szCs w:val="28"/>
          <w:lang w:val="en-US" w:eastAsia="zh-CN"/>
        </w:rPr>
        <w:t xml:space="preserve">6.6 具备</w:t>
      </w:r>
      <w:r>
        <w:rPr>
          <w:rFonts w:hint="eastAsia" w:ascii="仿宋" w:hAnsi="仿宋" w:eastAsia="仿宋" w:cs="仿宋"/>
          <w:color w:val="000000"/>
          <w:sz w:val="28"/>
          <w:szCs w:val="28"/>
        </w:rPr>
        <w:t xml:space="preserve">三维容积显示</w:t>
      </w:r>
      <w:r>
        <w:rPr>
          <w:rFonts w:hint="eastAsia" w:ascii="仿宋" w:hAnsi="仿宋" w:eastAsia="仿宋" w:cs="仿宋"/>
          <w:color w:val="000000"/>
          <w:sz w:val="28"/>
          <w:szCs w:val="28"/>
          <w:lang w:val="en-US"/>
        </w:rPr>
        <w:t xml:space="preserve"> (Volume Rendering)</w:t>
      </w:r>
      <w:r/>
    </w:p>
    <w:p>
      <w:pPr>
        <w:pStyle w:val="774"/>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6.7 具备</w:t>
      </w:r>
      <w:r>
        <w:rPr>
          <w:rFonts w:hint="eastAsia" w:ascii="仿宋" w:hAnsi="仿宋" w:eastAsia="仿宋" w:cs="仿宋"/>
          <w:color w:val="000000"/>
          <w:sz w:val="28"/>
          <w:szCs w:val="28"/>
        </w:rPr>
        <w:t xml:space="preserve">三维血管CTA</w:t>
      </w:r>
      <w:r/>
    </w:p>
    <w:p>
      <w:pPr>
        <w:pStyle w:val="774"/>
        <w:spacing w:line="44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6.8 </w:t>
      </w:r>
      <w:r>
        <w:rPr>
          <w:rFonts w:hint="eastAsia" w:ascii="仿宋" w:hAnsi="仿宋" w:eastAsia="仿宋" w:cs="仿宋"/>
          <w:color w:val="000000"/>
          <w:sz w:val="28"/>
          <w:szCs w:val="28"/>
        </w:rPr>
        <w:t xml:space="preserve">仿真内窥镜功能</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气管内窥镜</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椎管内窥镜</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血管内窥镜</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能够自定义漫游路径</w:t>
      </w:r>
      <w:r>
        <w:rPr>
          <w:rFonts w:hint="eastAsia" w:ascii="仿宋" w:hAnsi="仿宋" w:eastAsia="仿宋" w:cs="仿宋"/>
          <w:color w:val="000000"/>
          <w:sz w:val="28"/>
          <w:szCs w:val="28"/>
          <w:lang w:eastAsia="zh-CN"/>
        </w:rPr>
        <w:t xml:space="preserve">。</w:t>
      </w:r>
      <w:r/>
    </w:p>
    <w:p>
      <w:pPr>
        <w:pStyle w:val="774"/>
        <w:spacing w:line="44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6.9 具备</w:t>
      </w:r>
      <w:r>
        <w:rPr>
          <w:rFonts w:hint="eastAsia" w:ascii="仿宋" w:hAnsi="仿宋" w:eastAsia="仿宋" w:cs="仿宋"/>
          <w:color w:val="000000"/>
          <w:sz w:val="28"/>
          <w:szCs w:val="28"/>
        </w:rPr>
        <w:t xml:space="preserve">CT电影</w:t>
      </w:r>
      <w:r>
        <w:rPr>
          <w:rFonts w:hint="eastAsia" w:ascii="仿宋" w:hAnsi="仿宋" w:eastAsia="仿宋" w:cs="仿宋"/>
          <w:color w:val="000000"/>
          <w:sz w:val="28"/>
          <w:szCs w:val="28"/>
          <w:lang w:eastAsia="zh-CN"/>
        </w:rPr>
        <w:t xml:space="preserve">。</w:t>
      </w:r>
      <w:r/>
    </w:p>
    <w:p>
      <w:pPr>
        <w:pStyle w:val="774"/>
        <w:spacing w:line="44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6.10 </w:t>
      </w:r>
      <w:r>
        <w:rPr>
          <w:rFonts w:hint="eastAsia" w:ascii="仿宋" w:hAnsi="仿宋" w:eastAsia="仿宋" w:cs="仿宋"/>
          <w:color w:val="000000"/>
          <w:sz w:val="28"/>
          <w:szCs w:val="28"/>
        </w:rPr>
        <w:t xml:space="preserve">造影剂智能动态跟踪</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一次注射完成</w:t>
      </w:r>
      <w:r>
        <w:rPr>
          <w:rFonts w:hint="eastAsia" w:ascii="仿宋" w:hAnsi="仿宋" w:eastAsia="仿宋" w:cs="仿宋"/>
          <w:color w:val="000000"/>
          <w:sz w:val="28"/>
          <w:szCs w:val="28"/>
          <w:lang w:eastAsia="zh-CN"/>
        </w:rPr>
        <w:t xml:space="preserve">。</w:t>
      </w:r>
      <w:r/>
    </w:p>
    <w:p>
      <w:pPr>
        <w:pStyle w:val="774"/>
        <w:spacing w:line="44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6.11 </w:t>
      </w:r>
      <w:r>
        <w:rPr>
          <w:rFonts w:hint="eastAsia" w:ascii="仿宋" w:hAnsi="仿宋" w:eastAsia="仿宋" w:cs="仿宋"/>
          <w:color w:val="000000"/>
          <w:sz w:val="28"/>
          <w:szCs w:val="28"/>
        </w:rPr>
        <w:t xml:space="preserve">伪影校正软件</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具备运动伪影校正软件、条状伪影消除软件、后颅窝伪影校正软件。</w:t>
      </w:r>
      <w:r/>
    </w:p>
    <w:p>
      <w:pPr>
        <w:pStyle w:val="774"/>
        <w:spacing w:line="44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6.12 </w:t>
      </w:r>
      <w:r>
        <w:rPr>
          <w:rFonts w:hint="eastAsia" w:ascii="仿宋" w:hAnsi="仿宋" w:eastAsia="仿宋" w:cs="仿宋"/>
          <w:color w:val="000000"/>
          <w:sz w:val="28"/>
          <w:szCs w:val="28"/>
          <w:lang w:val="en-US"/>
        </w:rPr>
        <w:t xml:space="preserve">低剂量扫描功能</w:t>
      </w:r>
      <w:r>
        <w:rPr>
          <w:rFonts w:hint="eastAsia" w:ascii="仿宋" w:hAnsi="仿宋" w:eastAsia="仿宋" w:cs="仿宋"/>
          <w:color w:val="000000"/>
          <w:sz w:val="28"/>
          <w:szCs w:val="28"/>
          <w:lang w:val="en-US" w:eastAsia="zh-CN"/>
        </w:rPr>
        <w:t xml:space="preserve">：具备实时mA调节、</w:t>
      </w:r>
      <w:r>
        <w:rPr>
          <w:rFonts w:hint="eastAsia" w:ascii="仿宋" w:hAnsi="仿宋" w:eastAsia="仿宋" w:cs="仿宋"/>
          <w:color w:val="000000"/>
          <w:sz w:val="28"/>
          <w:szCs w:val="28"/>
          <w:lang w:val="en-US"/>
        </w:rPr>
        <w:t xml:space="preserve">儿童专用扫描协议</w:t>
      </w:r>
      <w:r>
        <w:rPr>
          <w:rFonts w:hint="eastAsia" w:ascii="仿宋" w:hAnsi="仿宋" w:eastAsia="仿宋" w:cs="仿宋"/>
          <w:color w:val="000000"/>
          <w:sz w:val="28"/>
          <w:szCs w:val="28"/>
          <w:lang w:val="en-US" w:eastAsia="zh-CN"/>
        </w:rPr>
        <w:t xml:space="preserve">、敏感器官保护功能。</w:t>
      </w:r>
      <w:r/>
    </w:p>
    <w:p>
      <w:pPr>
        <w:pStyle w:val="774"/>
        <w:spacing w:line="44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6.13 具备</w:t>
      </w:r>
      <w:r>
        <w:rPr>
          <w:rFonts w:hint="eastAsia" w:ascii="仿宋" w:hAnsi="仿宋" w:eastAsia="仿宋" w:cs="仿宋"/>
          <w:color w:val="000000"/>
          <w:sz w:val="28"/>
          <w:szCs w:val="28"/>
        </w:rPr>
        <w:t xml:space="preserve">Dicom3.0 数字接口</w:t>
      </w:r>
      <w:r>
        <w:rPr>
          <w:rFonts w:hint="eastAsia" w:ascii="仿宋" w:hAnsi="仿宋" w:eastAsia="仿宋" w:cs="仿宋"/>
          <w:color w:val="000000"/>
          <w:sz w:val="28"/>
          <w:szCs w:val="28"/>
          <w:lang w:eastAsia="zh-CN"/>
        </w:rPr>
        <w:t xml:space="preserve">。</w:t>
      </w:r>
      <w:r/>
    </w:p>
    <w:p>
      <w:pPr>
        <w:pStyle w:val="774"/>
        <w:spacing w:line="440" w:lineRule="exact"/>
        <w:rPr>
          <w:rFonts w:hint="eastAsia" w:ascii="仿宋" w:hAnsi="仿宋" w:eastAsia="仿宋" w:cs="仿宋"/>
          <w:color w:val="000000"/>
          <w:sz w:val="28"/>
          <w:szCs w:val="28"/>
          <w:lang w:val="en-GB" w:eastAsia="zh-CN" w:bidi="ar-SA"/>
        </w:rPr>
      </w:pPr>
      <w:r>
        <w:rPr>
          <w:rFonts w:hint="eastAsia" w:ascii="仿宋" w:hAnsi="仿宋" w:eastAsia="仿宋" w:cs="仿宋"/>
          <w:color w:val="000000"/>
          <w:sz w:val="28"/>
          <w:szCs w:val="28"/>
          <w:lang w:val="en-US" w:eastAsia="zh-CN"/>
        </w:rPr>
        <w:t xml:space="preserve">6.14 </w:t>
      </w:r>
      <w:r>
        <w:rPr>
          <w:rFonts w:hint="eastAsia" w:ascii="仿宋" w:hAnsi="仿宋" w:eastAsia="仿宋" w:cs="仿宋"/>
          <w:color w:val="000000"/>
          <w:sz w:val="28"/>
          <w:szCs w:val="28"/>
          <w:lang w:val="en-GB" w:eastAsia="zh-CN"/>
        </w:rPr>
        <w:t xml:space="preserve">肺结节分析：</w:t>
      </w:r>
      <w:r>
        <w:rPr>
          <w:rFonts w:hint="eastAsia" w:ascii="仿宋" w:hAnsi="仿宋" w:eastAsia="仿宋" w:cs="仿宋"/>
          <w:color w:val="000000"/>
          <w:sz w:val="28"/>
          <w:szCs w:val="28"/>
          <w:lang w:val="en-US" w:eastAsia="zh-CN" w:bidi="ar-SA"/>
        </w:rPr>
        <w:t xml:space="preserve">具备</w:t>
      </w:r>
      <w:r>
        <w:rPr>
          <w:rFonts w:hint="eastAsia" w:ascii="仿宋" w:hAnsi="仿宋" w:eastAsia="仿宋" w:cs="仿宋"/>
          <w:color w:val="000000"/>
          <w:sz w:val="28"/>
          <w:szCs w:val="28"/>
          <w:lang w:val="en-GB" w:eastAsia="zh-CN" w:bidi="ar-SA"/>
        </w:rPr>
        <w:t xml:space="preserve">肺结节提取，定义结节位置、大小、体积、CT值、类型、密度、特征等，随访功能，病灶对比、量化体积变化、倍增时间等。</w:t>
      </w:r>
      <w:r/>
    </w:p>
    <w:p>
      <w:pPr>
        <w:pStyle w:val="774"/>
        <w:spacing w:line="44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6.15 具备QA模体。</w:t>
      </w:r>
      <w:r/>
    </w:p>
    <w:p>
      <w:pPr>
        <w:pStyle w:val="774"/>
        <w:spacing w:line="440" w:lineRule="exact"/>
        <w:rPr>
          <w:rFonts w:hint="eastAsia" w:hAnsi="仿宋" w:cs="仿宋"/>
          <w:color w:val="000000"/>
          <w:sz w:val="28"/>
          <w:szCs w:val="28"/>
          <w:highlight w:val="none"/>
          <w:lang w:val="en-US" w:eastAsia="zh-CN" w:bidi="ar-SA"/>
        </w:rPr>
      </w:pPr>
      <w:r>
        <w:rPr>
          <w:rFonts w:hint="eastAsia" w:hAnsi="仿宋" w:cs="仿宋"/>
          <w:color w:val="000000"/>
          <w:sz w:val="28"/>
          <w:szCs w:val="28"/>
          <w:highlight w:val="none"/>
          <w:lang w:val="en-US" w:eastAsia="zh-CN" w:bidi="ar-SA"/>
        </w:rPr>
        <w:t xml:space="preserve">6.16 具备智能摆位系统。</w:t>
      </w:r>
      <w:r/>
    </w:p>
    <w:p>
      <w:pPr>
        <w:pStyle w:val="774"/>
        <w:spacing w:line="440" w:lineRule="exact"/>
        <w:rPr>
          <w:rFonts w:hint="eastAsia" w:hAnsi="仿宋" w:cs="仿宋"/>
          <w:color w:val="000000"/>
          <w:sz w:val="28"/>
          <w:szCs w:val="28"/>
          <w:highlight w:val="none"/>
          <w:lang w:val="en-US" w:eastAsia="zh-CN" w:bidi="ar-SA"/>
        </w:rPr>
      </w:pPr>
      <w:r>
        <w:rPr>
          <w:rFonts w:hint="eastAsia" w:hAnsi="仿宋" w:cs="仿宋"/>
          <w:color w:val="000000"/>
          <w:sz w:val="28"/>
          <w:szCs w:val="28"/>
          <w:highlight w:val="none"/>
          <w:lang w:val="en-US" w:eastAsia="zh-CN" w:bidi="ar-SA"/>
        </w:rPr>
        <w:t xml:space="preserve">6.17 提供原厂后处理工作站。</w:t>
      </w:r>
      <w:r/>
    </w:p>
    <w:p>
      <w:pPr>
        <w:pStyle w:val="774"/>
        <w:spacing w:line="440" w:lineRule="exact"/>
        <w:rPr>
          <w:rFonts w:hint="eastAsia" w:hAnsi="仿宋" w:cs="仿宋"/>
          <w:color w:val="000000"/>
          <w:sz w:val="28"/>
          <w:szCs w:val="28"/>
          <w:highlight w:val="none"/>
          <w:lang w:val="en-US" w:eastAsia="zh-CN" w:bidi="ar-SA"/>
        </w:rPr>
      </w:pPr>
      <w:r>
        <w:rPr>
          <w:rFonts w:hint="eastAsia" w:hAnsi="仿宋" w:cs="仿宋"/>
          <w:color w:val="000000"/>
          <w:sz w:val="28"/>
          <w:szCs w:val="28"/>
          <w:highlight w:val="none"/>
          <w:lang w:val="en-US" w:eastAsia="zh-CN" w:bidi="ar-SA"/>
        </w:rPr>
        <w:t xml:space="preserve">6.18 提供双筒高压注射器。</w:t>
      </w:r>
      <w:r/>
    </w:p>
    <w:p>
      <w:pPr>
        <w:pStyle w:val="774"/>
        <w:spacing w:line="440" w:lineRule="exact"/>
        <w:rPr>
          <w:rFonts w:hint="default" w:hAnsi="仿宋" w:cs="仿宋"/>
          <w:color w:val="000000"/>
          <w:sz w:val="28"/>
          <w:szCs w:val="28"/>
          <w:highlight w:val="none"/>
          <w:lang w:val="en-US" w:eastAsia="zh-CN" w:bidi="ar-SA"/>
        </w:rPr>
      </w:pPr>
      <w:r>
        <w:rPr>
          <w:rFonts w:hint="eastAsia" w:hAnsi="仿宋" w:cs="仿宋"/>
          <w:color w:val="000000"/>
          <w:sz w:val="28"/>
          <w:szCs w:val="28"/>
          <w:highlight w:val="none"/>
          <w:lang w:val="en-US" w:eastAsia="zh-CN" w:bidi="ar-SA"/>
        </w:rPr>
        <w:t xml:space="preserve">6.19 提供心脏冠脉软件包。</w:t>
      </w:r>
      <w:r/>
    </w:p>
    <w:p>
      <w:pPr>
        <w:pStyle w:val="774"/>
        <w:ind w:firstLine="560"/>
        <w:spacing w:line="440" w:lineRule="exact"/>
        <w:rPr>
          <w:rFonts w:hint="eastAsia" w:ascii="仿宋" w:hAnsi="仿宋" w:eastAsia="仿宋" w:cs="仿宋"/>
          <w:color w:val="ff0000"/>
          <w:sz w:val="28"/>
          <w:szCs w:val="28"/>
          <w:lang w:val="en-US" w:eastAsia="zh-CN" w:bidi="ar-SA"/>
        </w:rPr>
      </w:pPr>
      <w:r>
        <w:rPr>
          <w:rFonts w:hint="eastAsia" w:ascii="仿宋" w:hAnsi="仿宋" w:eastAsia="仿宋" w:cs="仿宋"/>
          <w:color w:val="auto"/>
          <w:sz w:val="28"/>
          <w:szCs w:val="28"/>
          <w:lang w:val="en-US" w:eastAsia="zh-CN" w:bidi="ar-SA"/>
        </w:rPr>
        <w:t xml:space="preserve">注：</w:t>
      </w:r>
      <w:r>
        <w:rPr>
          <w:rFonts w:hint="eastAsia" w:ascii="仿宋" w:hAnsi="仿宋" w:eastAsia="仿宋" w:cs="仿宋"/>
          <w:color w:val="auto"/>
          <w:sz w:val="28"/>
          <w:szCs w:val="28"/>
          <w:lang w:val="en-US" w:eastAsia="zh-CN"/>
        </w:rPr>
        <w:t xml:space="preserve">标注“★”“▲”项需提供证明材料，证明材料包括:同品牌同型号产品正式对外发布的产品彩页或产品出厂使用说明书或第三方检测机构的检测报告(参数项内对证明文件有明确要求的除外)，否则评委会可以认定其所投产品相应技术参数为负偏离。供应商必须如实地对采购文件技术参数中各条款作出明确的逐项响应，并对其真实性负责，不得虚假应标，一经查实，取消投标资格</w:t>
      </w:r>
      <w:r>
        <w:rPr>
          <w:rFonts w:hint="eastAsia" w:hAnsi="仿宋" w:cs="仿宋"/>
          <w:color w:val="auto"/>
          <w:sz w:val="28"/>
          <w:szCs w:val="28"/>
          <w:lang w:val="en-US" w:eastAsia="zh-CN"/>
        </w:rPr>
        <w:t xml:space="preserve">并</w:t>
      </w:r>
      <w:r>
        <w:rPr>
          <w:rFonts w:hint="eastAsia" w:ascii="仿宋" w:hAnsi="仿宋" w:eastAsia="仿宋" w:cs="仿宋"/>
          <w:color w:val="auto"/>
          <w:sz w:val="28"/>
          <w:szCs w:val="28"/>
          <w:lang w:val="en-US" w:eastAsia="zh-CN"/>
        </w:rPr>
        <w:t xml:space="preserve">追究其法律责任。</w:t>
      </w:r>
      <w:r/>
    </w:p>
    <w:p>
      <w:pPr>
        <w:pStyle w:val="774"/>
        <w:spacing w:line="440" w:lineRule="exact"/>
        <w:rPr>
          <w:rFonts w:hint="eastAsia" w:hAnsi="仿宋"/>
          <w:color w:val="000000" w:themeColor="text1"/>
          <w:sz w:val="28"/>
          <w:szCs w:val="28"/>
          <w:lang w:val="en-US" w:eastAsia="zh-CN"/>
          <w14:textFill>
            <w14:solidFill>
              <w14:schemeClr w14:val="tx1"/>
            </w14:solidFill>
          </w14:textFill>
        </w:rPr>
      </w:pPr>
      <w:r>
        <w:rPr>
          <w:rFonts w:hint="eastAsia" w:hAnsi="仿宋"/>
          <w:color w:val="000000" w:themeColor="text1"/>
          <w:sz w:val="28"/>
          <w:szCs w:val="28"/>
          <w14:textFill>
            <w14:solidFill>
              <w14:schemeClr w14:val="tx1"/>
            </w14:solidFill>
          </w14:textFill>
        </w:rPr>
        <w:t xml:space="preserve">三、</w:t>
      </w:r>
      <w:r>
        <w:rPr>
          <w:rFonts w:hint="eastAsia" w:hAnsi="仿宋"/>
          <w:color w:val="000000" w:themeColor="text1"/>
          <w:sz w:val="28"/>
          <w:szCs w:val="28"/>
          <w:lang w:val="en-US" w:eastAsia="zh-CN"/>
          <w14:textFill>
            <w14:solidFill>
              <w14:schemeClr w14:val="tx1"/>
            </w14:solidFill>
          </w14:textFill>
        </w:rPr>
        <w:t xml:space="preserve">商务要求</w:t>
      </w:r>
      <w:r/>
    </w:p>
    <w:p>
      <w:pPr>
        <w:pStyle w:val="773"/>
        <w:ind w:firstLine="560"/>
        <w:spacing w:line="520" w:lineRule="exact"/>
        <w:rPr>
          <w:rFonts w:hint="default" w:ascii="仿宋" w:hAnsi="仿宋" w:eastAsia="仿宋"/>
          <w:bCs/>
          <w:sz w:val="28"/>
          <w:szCs w:val="21"/>
          <w:lang w:val="en-US" w:eastAsia="zh-CN"/>
        </w:rPr>
      </w:pPr>
      <w:r>
        <w:rPr>
          <w:rFonts w:hint="eastAsia" w:ascii="仿宋" w:hAnsi="仿宋" w:eastAsia="仿宋"/>
          <w:bCs/>
          <w:sz w:val="28"/>
          <w:szCs w:val="21"/>
        </w:rPr>
        <w:t xml:space="preserve">1.供货时间：合同签订后</w:t>
      </w:r>
      <w:r>
        <w:rPr>
          <w:rFonts w:hint="eastAsia" w:ascii="仿宋" w:hAnsi="仿宋" w:eastAsia="仿宋"/>
          <w:bCs/>
          <w:sz w:val="28"/>
          <w:szCs w:val="21"/>
          <w:lang w:val="en-US" w:eastAsia="zh-CN"/>
        </w:rPr>
        <w:t xml:space="preserve">30个工作日内完成</w:t>
      </w:r>
      <w:r>
        <w:rPr>
          <w:rFonts w:hint="eastAsia" w:ascii="仿宋" w:hAnsi="仿宋" w:eastAsia="仿宋"/>
          <w:bCs/>
          <w:sz w:val="28"/>
          <w:szCs w:val="21"/>
        </w:rPr>
        <w:t xml:space="preserve">供货安装调试到位并交付采购人使用</w:t>
      </w:r>
      <w:r>
        <w:rPr>
          <w:rFonts w:hint="eastAsia" w:ascii="仿宋" w:hAnsi="仿宋" w:eastAsia="仿宋"/>
          <w:bCs/>
          <w:sz w:val="28"/>
          <w:szCs w:val="21"/>
          <w:lang w:eastAsia="zh-CN"/>
        </w:rPr>
        <w:t xml:space="preserve">。</w:t>
      </w:r>
      <w:r/>
    </w:p>
    <w:p>
      <w:pPr>
        <w:pStyle w:val="773"/>
        <w:ind w:firstLine="561"/>
        <w:keepLines w:val="0"/>
        <w:keepNext w:val="0"/>
        <w:pageBreakBefore w:val="0"/>
        <w:spacing w:line="360" w:lineRule="auto"/>
        <w:widowControl w:val="off"/>
        <w:rPr>
          <w:rFonts w:hint="eastAsia" w:ascii="仿宋" w:hAnsi="仿宋" w:eastAsia="仿宋"/>
          <w:bCs/>
          <w:sz w:val="28"/>
          <w:szCs w:val="21"/>
        </w:rPr>
      </w:pPr>
      <w:r>
        <w:rPr>
          <w:rFonts w:hint="eastAsia" w:ascii="仿宋" w:hAnsi="仿宋" w:eastAsia="仿宋"/>
          <w:bCs/>
          <w:sz w:val="28"/>
          <w:szCs w:val="21"/>
        </w:rPr>
        <w:t xml:space="preserve">2.供货地点：甲方指定地点。</w:t>
      </w:r>
      <w:r/>
    </w:p>
    <w:p>
      <w:pPr>
        <w:pStyle w:val="774"/>
        <w:ind w:firstLine="560"/>
        <w:keepLines w:val="0"/>
        <w:keepNext w:val="0"/>
        <w:pageBreakBefore w:val="0"/>
        <w:spacing w:line="360" w:lineRule="auto"/>
        <w:widowControl w:val="off"/>
        <w:rPr>
          <w:rFonts w:hint="default" w:ascii="仿宋" w:hAnsi="仿宋" w:eastAsia="仿宋" w:cs="仿宋"/>
          <w:b/>
          <w:bCs/>
          <w:sz w:val="28"/>
          <w:szCs w:val="28"/>
          <w:highlight w:val="none"/>
          <w:lang w:val="en-US" w:eastAsia="zh-CN"/>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仿宋" w:hAnsi="仿宋" w:eastAsia="仿宋" w:cs="仿宋"/>
          <w:bCs/>
          <w:sz w:val="28"/>
          <w:szCs w:val="28"/>
          <w:highlight w:val="none"/>
          <w:lang w:val="en-US" w:eastAsia="zh-CN"/>
        </w:rPr>
        <w:t xml:space="preserve">3.质保期：</w:t>
      </w:r>
      <w:r>
        <w:rPr>
          <w:rFonts w:hint="eastAsia" w:ascii="仿宋" w:hAnsi="仿宋" w:eastAsia="仿宋" w:cs="仿宋"/>
          <w:color w:val="000000"/>
          <w:sz w:val="28"/>
          <w:szCs w:val="28"/>
          <w:highlight w:val="none"/>
        </w:rPr>
        <w:t xml:space="preserve">整机（含所有配件、易损件、备品备件）</w:t>
      </w:r>
      <w:r>
        <w:rPr>
          <w:rFonts w:hint="eastAsia" w:ascii="仿宋" w:hAnsi="仿宋" w:eastAsia="仿宋" w:cs="仿宋"/>
          <w:color w:val="000000"/>
          <w:sz w:val="28"/>
          <w:szCs w:val="28"/>
          <w:highlight w:val="none"/>
          <w:lang w:val="en-US" w:eastAsia="zh-CN"/>
        </w:rPr>
        <w:t xml:space="preserve">免费质保期</w:t>
      </w:r>
      <w:r>
        <w:rPr>
          <w:rFonts w:hint="eastAsia" w:hAnsi="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年</w:t>
      </w:r>
      <w:r>
        <w:rPr>
          <w:rFonts w:hint="eastAsia" w:hAnsi="仿宋" w:cs="仿宋"/>
          <w:color w:val="000000"/>
          <w:sz w:val="28"/>
          <w:szCs w:val="28"/>
          <w:highlight w:val="none"/>
          <w:lang w:val="en-US" w:eastAsia="zh-CN"/>
        </w:rPr>
        <w:t xml:space="preserve">/球管3年30万秒次，先到为准，</w:t>
      </w:r>
      <w:r>
        <w:rPr>
          <w:rFonts w:hint="eastAsia" w:ascii="仿宋" w:hAnsi="仿宋" w:eastAsia="仿宋" w:cs="仿宋"/>
          <w:color w:val="000000"/>
          <w:sz w:val="28"/>
          <w:szCs w:val="28"/>
          <w:highlight w:val="none"/>
          <w:lang w:val="en-US" w:eastAsia="zh-CN"/>
        </w:rPr>
        <w:t xml:space="preserve">自验收合格之日起计算。</w:t>
      </w:r>
      <w:r>
        <w:rPr>
          <w:rFonts w:hint="eastAsia" w:ascii="仿宋" w:hAnsi="仿宋" w:eastAsia="仿宋" w:cs="仿宋"/>
          <w:sz w:val="28"/>
          <w:szCs w:val="28"/>
          <w:highlight w:val="none"/>
          <w:lang w:val="en-US" w:eastAsia="zh-CN"/>
        </w:rPr>
        <w:t xml:space="preserve">乙方承诺提供免费保修，质保期外终身维修,配套软件需承诺终身免费使用升级，并确保备品备件的充足。</w:t>
      </w:r>
      <w:r>
        <w:rPr>
          <w:rFonts w:hint="eastAsia" w:hAnsi="仿宋" w:cs="仿宋"/>
          <w:b/>
          <w:bCs/>
          <w:sz w:val="28"/>
          <w:szCs w:val="28"/>
          <w:highlight w:val="none"/>
          <w:lang w:val="en-US" w:eastAsia="zh-CN"/>
        </w:rPr>
        <w:t xml:space="preserve">（提供承诺函加盖供应商电子签章）</w:t>
      </w:r>
      <w:r/>
    </w:p>
    <w:p>
      <w:pPr>
        <w:pStyle w:val="774"/>
        <w:ind w:firstLine="560"/>
        <w:keepLines w:val="0"/>
        <w:keepNext w:val="0"/>
        <w:pageBreakBefore w:val="0"/>
        <w:spacing w:line="360" w:lineRule="auto"/>
        <w:widowControl w:val="off"/>
        <w:rPr>
          <w:rFonts w:hint="eastAsia" w:hAnsi="仿宋"/>
          <w:sz w:val="28"/>
          <w:szCs w:val="21"/>
          <w:highlight w:val="yellow"/>
          <w:lang w:eastAsia="zh-CN"/>
        </w:rPr>
      </w:pPr>
      <w:r>
        <w:rPr>
          <w:rFonts w:hint="eastAsia" w:hAnsi="仿宋"/>
          <w:bCs/>
          <w:sz w:val="28"/>
          <w:szCs w:val="21"/>
          <w:lang w:val="en-US" w:eastAsia="zh-CN"/>
        </w:rPr>
        <w:t xml:space="preserve">4</w:t>
      </w:r>
      <w:r>
        <w:rPr>
          <w:rFonts w:ascii="仿宋" w:hAnsi="仿宋" w:eastAsia="仿宋"/>
          <w:bCs/>
          <w:sz w:val="28"/>
          <w:szCs w:val="21"/>
        </w:rPr>
        <w:t xml:space="preserve">.</w:t>
      </w:r>
      <w:r>
        <w:rPr>
          <w:rFonts w:hint="eastAsia" w:ascii="仿宋" w:hAnsi="仿宋" w:eastAsia="仿宋"/>
          <w:sz w:val="28"/>
          <w:szCs w:val="21"/>
        </w:rPr>
        <w:t xml:space="preserve">付款方式：</w:t>
      </w:r>
      <w:r>
        <w:rPr>
          <w:rFonts w:hint="eastAsia" w:ascii="仿宋" w:hAnsi="仿宋" w:eastAsia="仿宋"/>
          <w:color w:val="auto"/>
          <w:sz w:val="28"/>
          <w:szCs w:val="21"/>
          <w:highlight w:val="none"/>
        </w:rPr>
        <w:t xml:space="preserve">合同签订后，预付合同价的40%，</w:t>
      </w:r>
      <w:r>
        <w:rPr>
          <w:rFonts w:hint="eastAsia" w:hAnsi="仿宋"/>
          <w:color w:val="auto"/>
          <w:sz w:val="28"/>
          <w:szCs w:val="21"/>
          <w:highlight w:val="none"/>
          <w:lang w:val="en-US" w:eastAsia="zh-CN"/>
        </w:rPr>
        <w:t xml:space="preserve">设备验收合格后，剩余60%于3年内分36个月按月平均等额支付。</w:t>
      </w:r>
      <w:r>
        <w:rPr>
          <w:rFonts w:hint="eastAsia" w:ascii="仿宋" w:hAnsi="仿宋" w:eastAsia="仿宋"/>
          <w:sz w:val="28"/>
          <w:szCs w:val="21"/>
          <w:highlight w:val="none"/>
        </w:rPr>
        <w:t xml:space="preserve">（乙方应向甲方提供真实、合法的全额销售发票。产品资料不齐全、设备验收不合格，</w:t>
      </w:r>
      <w:r>
        <w:rPr>
          <w:rFonts w:hint="eastAsia" w:hAnsi="仿宋"/>
          <w:sz w:val="28"/>
          <w:szCs w:val="21"/>
          <w:highlight w:val="none"/>
          <w:lang w:eastAsia="zh-CN"/>
        </w:rPr>
        <w:t xml:space="preserve">甲方</w:t>
      </w:r>
      <w:r>
        <w:rPr>
          <w:rFonts w:hint="eastAsia" w:ascii="仿宋" w:hAnsi="仿宋" w:eastAsia="仿宋"/>
          <w:sz w:val="28"/>
          <w:szCs w:val="21"/>
          <w:highlight w:val="none"/>
        </w:rPr>
        <w:t xml:space="preserve">有权拒收并要求限期整改，乙方应在限期内整改和更换到位）</w:t>
      </w:r>
      <w:r>
        <w:rPr>
          <w:rFonts w:hint="eastAsia" w:hAnsi="仿宋"/>
          <w:sz w:val="28"/>
          <w:szCs w:val="21"/>
          <w:highlight w:val="none"/>
          <w:lang w:eastAsia="zh-CN"/>
        </w:rPr>
        <w:t xml:space="preserve">。</w:t>
      </w:r>
      <w:r/>
    </w:p>
    <w:p>
      <w:pPr>
        <w:pStyle w:val="774"/>
        <w:ind w:firstLine="560"/>
        <w:keepLines w:val="0"/>
        <w:keepNext w:val="0"/>
        <w:pageBreakBefore w:val="0"/>
        <w:spacing w:line="360" w:lineRule="auto"/>
        <w:widowControl w:val="off"/>
        <w:rPr>
          <w:rFonts w:hint="eastAsia" w:hAnsi="仿宋"/>
          <w:sz w:val="28"/>
          <w:szCs w:val="21"/>
          <w:lang w:val="en-US" w:eastAsia="zh-CN"/>
        </w:rPr>
      </w:pPr>
      <w:r>
        <w:rPr>
          <w:rFonts w:hint="eastAsia" w:hAnsi="仿宋"/>
          <w:sz w:val="28"/>
          <w:szCs w:val="21"/>
          <w:lang w:val="en-US" w:eastAsia="zh-CN"/>
        </w:rPr>
        <w:t xml:space="preserve">5.技术资料</w:t>
      </w:r>
      <w:r/>
    </w:p>
    <w:p>
      <w:pPr>
        <w:pStyle w:val="774"/>
        <w:ind w:firstLine="560"/>
        <w:keepLines w:val="0"/>
        <w:keepNext w:val="0"/>
        <w:pageBreakBefore w:val="0"/>
        <w:spacing w:line="360" w:lineRule="auto"/>
        <w:widowControl w:val="off"/>
        <w:rPr>
          <w:rFonts w:hint="default" w:hAnsi="仿宋"/>
          <w:sz w:val="28"/>
          <w:szCs w:val="21"/>
          <w:lang w:val="en-US" w:eastAsia="zh-CN"/>
        </w:rPr>
      </w:pPr>
      <w:r>
        <w:rPr>
          <w:rFonts w:hint="eastAsia" w:hAnsi="仿宋"/>
          <w:sz w:val="28"/>
          <w:szCs w:val="21"/>
          <w:lang w:val="en-US" w:eastAsia="zh-CN"/>
        </w:rPr>
        <w:t xml:space="preserve">（1）</w:t>
      </w:r>
      <w:r>
        <w:rPr>
          <w:rFonts w:hint="default" w:hAnsi="仿宋"/>
          <w:sz w:val="28"/>
          <w:szCs w:val="21"/>
          <w:lang w:val="en-US" w:eastAsia="zh-CN"/>
        </w:rPr>
        <w:t xml:space="preserve">乙方应按招标文件规定的时间向甲方提供使用设备的有关技术资料。</w:t>
      </w:r>
      <w:r/>
    </w:p>
    <w:p>
      <w:pPr>
        <w:pStyle w:val="774"/>
        <w:ind w:firstLine="560"/>
        <w:keepLines w:val="0"/>
        <w:keepNext w:val="0"/>
        <w:pageBreakBefore w:val="0"/>
        <w:spacing w:line="360" w:lineRule="auto"/>
        <w:widowControl w:val="off"/>
        <w:rPr>
          <w:color w:val="000000" w:themeColor="text1"/>
          <w14:textFill>
            <w14:solidFill>
              <w14:schemeClr w14:val="tx1"/>
            </w14:solidFill>
          </w14:textFill>
        </w:rPr>
      </w:pPr>
      <w:r>
        <w:rPr>
          <w:rFonts w:hint="eastAsia" w:hAnsi="仿宋"/>
          <w:sz w:val="28"/>
          <w:szCs w:val="21"/>
          <w:lang w:val="en-US" w:eastAsia="zh-CN"/>
        </w:rPr>
        <w:t xml:space="preserve">（2）</w:t>
      </w:r>
      <w:r>
        <w:rPr>
          <w:rFonts w:hint="default" w:hAnsi="仿宋"/>
          <w:sz w:val="28"/>
          <w:szCs w:val="21"/>
          <w:lang w:val="en-US" w:eastAsia="zh-CN"/>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pStyle w:val="773"/>
        <w:jc w:val="center"/>
        <w:rPr>
          <w:rFonts w:hint="eastAsia" w:ascii="仿宋" w:hAnsi="仿宋" w:eastAsia="仿宋"/>
          <w:b/>
          <w:bCs/>
          <w:color w:val="000000" w:themeColor="text1"/>
          <w:sz w:val="40"/>
          <w:szCs w:val="40"/>
          <w14:textFill>
            <w14:solidFill>
              <w14:schemeClr w14:val="tx1"/>
            </w14:solidFill>
          </w14:textFill>
        </w:rPr>
      </w:pPr>
      <w:r>
        <w:rPr>
          <w:rFonts w:hint="eastAsia" w:ascii="仿宋" w:hAnsi="仿宋" w:eastAsia="仿宋"/>
          <w:b/>
          <w:bCs/>
          <w:color w:val="000000" w:themeColor="text1"/>
          <w:sz w:val="40"/>
          <w:szCs w:val="40"/>
          <w14:textFill>
            <w14:solidFill>
              <w14:schemeClr w14:val="tx1"/>
            </w14:solidFill>
          </w14:textFill>
        </w:rPr>
        <w:t xml:space="preserve">第六章   响  应  文  件</w:t>
      </w:r>
      <w:r/>
    </w:p>
    <w:p>
      <w:pPr>
        <w:pStyle w:val="773"/>
        <w:ind w:firstLine="2640"/>
        <w:rPr>
          <w:rFonts w:hint="eastAsia" w:ascii="仿宋" w:hAnsi="仿宋" w:eastAsia="仿宋"/>
          <w:color w:val="000000" w:themeColor="text1"/>
          <w:sz w:val="48"/>
          <w:szCs w:val="48"/>
          <w14:textFill>
            <w14:solidFill>
              <w14:schemeClr w14:val="tx1"/>
            </w14:solidFill>
          </w14:textFill>
        </w:rPr>
      </w:pPr>
      <w:r>
        <w:rPr>
          <w:rFonts w:hint="eastAsia" w:ascii="仿宋" w:hAnsi="仿宋" w:eastAsia="仿宋"/>
          <w:color w:val="000000" w:themeColor="text1"/>
          <w:sz w:val="48"/>
          <w:szCs w:val="48"/>
          <w14:textFill>
            <w14:solidFill>
              <w14:schemeClr w14:val="tx1"/>
            </w14:solidFill>
          </w14:textFill>
        </w:rPr>
      </w:r>
      <w:r/>
    </w:p>
    <w:p>
      <w:pPr>
        <w:pStyle w:val="773"/>
        <w:ind w:firstLine="2640"/>
        <w:rPr>
          <w:rFonts w:hint="eastAsia" w:ascii="仿宋" w:hAnsi="仿宋" w:eastAsia="仿宋"/>
          <w:color w:val="000000" w:themeColor="text1"/>
          <w:sz w:val="48"/>
          <w:szCs w:val="48"/>
          <w14:textFill>
            <w14:solidFill>
              <w14:schemeClr w14:val="tx1"/>
            </w14:solidFill>
          </w14:textFill>
        </w:rPr>
      </w:pPr>
      <w:r>
        <w:rPr>
          <w:rFonts w:hint="eastAsia" w:ascii="仿宋" w:hAnsi="仿宋" w:eastAsia="仿宋"/>
          <w:color w:val="000000" w:themeColor="text1"/>
          <w:sz w:val="48"/>
          <w:szCs w:val="48"/>
          <w14:textFill>
            <w14:solidFill>
              <w14:schemeClr w14:val="tx1"/>
            </w14:solidFill>
          </w14:textFill>
        </w:rPr>
      </w:r>
      <w:r/>
    </w:p>
    <w:p>
      <w:pPr>
        <w:pStyle w:val="773"/>
        <w:rPr>
          <w:rFonts w:hint="eastAsia" w:ascii="仿宋" w:hAnsi="仿宋" w:eastAsia="仿宋"/>
          <w:color w:val="000000" w:themeColor="text1"/>
          <w:sz w:val="44"/>
          <w:szCs w:val="44"/>
          <w14:textFill>
            <w14:solidFill>
              <w14:schemeClr w14:val="tx1"/>
            </w14:solidFill>
          </w14:textFill>
        </w:rPr>
      </w:pPr>
      <w:r>
        <w:rPr>
          <w:rFonts w:hint="eastAsia" w:ascii="仿宋" w:hAnsi="仿宋" w:eastAsia="仿宋"/>
          <w:color w:val="000000" w:themeColor="text1"/>
          <w:sz w:val="44"/>
          <w:szCs w:val="44"/>
          <w14:textFill>
            <w14:solidFill>
              <w14:schemeClr w14:val="tx1"/>
            </w14:solidFill>
          </w14:textFill>
        </w:rPr>
      </w:r>
      <w:r/>
    </w:p>
    <w:p>
      <w:pPr>
        <w:pStyle w:val="773"/>
        <w:rPr>
          <w:rFonts w:hint="eastAsia" w:ascii="仿宋" w:hAnsi="仿宋" w:eastAsia="仿宋"/>
          <w:color w:val="000000" w:themeColor="text1"/>
          <w:sz w:val="32"/>
          <w14:textFill>
            <w14:solidFill>
              <w14:schemeClr w14:val="tx1"/>
            </w14:solidFill>
          </w14:textFill>
        </w:rPr>
      </w:pPr>
      <w:r>
        <w:rPr>
          <w:rFonts w:hint="eastAsia" w:ascii="仿宋" w:hAnsi="仿宋" w:eastAsia="仿宋"/>
          <w:color w:val="000000" w:themeColor="text1"/>
          <w:sz w:val="32"/>
          <w14:textFill>
            <w14:solidFill>
              <w14:schemeClr w14:val="tx1"/>
            </w14:solidFill>
          </w14:textFill>
        </w:rPr>
      </w:r>
      <w:r/>
    </w:p>
    <w:p>
      <w:pPr>
        <w:pStyle w:val="773"/>
        <w:rPr>
          <w:rFonts w:hint="eastAsia" w:ascii="仿宋" w:hAnsi="仿宋" w:eastAsia="仿宋"/>
          <w:color w:val="000000" w:themeColor="text1"/>
          <w:sz w:val="32"/>
          <w14:textFill>
            <w14:solidFill>
              <w14:schemeClr w14:val="tx1"/>
            </w14:solidFill>
          </w14:textFill>
        </w:rPr>
      </w:pPr>
      <w:r>
        <w:rPr>
          <w:rFonts w:hint="eastAsia" w:ascii="仿宋" w:hAnsi="仿宋" w:eastAsia="仿宋"/>
          <w:color w:val="000000" w:themeColor="text1"/>
          <w:sz w:val="32"/>
          <w14:textFill>
            <w14:solidFill>
              <w14:schemeClr w14:val="tx1"/>
            </w14:solidFill>
          </w14:textFill>
        </w:rPr>
      </w:r>
      <w:r/>
    </w:p>
    <w:p>
      <w:pPr>
        <w:ind w:firstLine="1446"/>
        <w:spacing w:line="400" w:lineRule="exact"/>
        <w:rPr>
          <w:rFonts w:hint="eastAsia" w:ascii="仿宋" w:hAnsi="仿宋" w:eastAsia="仿宋"/>
          <w:b/>
          <w:bCs/>
          <w:color w:val="000000" w:themeColor="text1"/>
          <w:sz w:val="36"/>
          <w14:textFill>
            <w14:solidFill>
              <w14:schemeClr w14:val="tx1"/>
            </w14:solidFill>
          </w14:textFill>
        </w:rPr>
      </w:pPr>
      <w:r>
        <w:rPr>
          <w:rFonts w:hint="eastAsia" w:ascii="仿宋" w:hAnsi="仿宋" w:eastAsia="仿宋"/>
          <w:b/>
          <w:bCs/>
          <w:color w:val="000000" w:themeColor="text1"/>
          <w:sz w:val="36"/>
          <w14:textFill>
            <w14:solidFill>
              <w14:schemeClr w14:val="tx1"/>
            </w14:solidFill>
          </w14:textFill>
        </w:rPr>
        <w:t xml:space="preserve">项目名称:</w:t>
      </w:r>
      <w:r/>
    </w:p>
    <w:p>
      <w:pPr>
        <w:pStyle w:val="773"/>
        <w:rPr>
          <w:rFonts w:hint="eastAsia" w:ascii="仿宋" w:hAnsi="仿宋" w:eastAsia="仿宋"/>
          <w:color w:val="000000" w:themeColor="text1"/>
          <w:sz w:val="32"/>
          <w14:textFill>
            <w14:solidFill>
              <w14:schemeClr w14:val="tx1"/>
            </w14:solidFill>
          </w14:textFill>
        </w:rPr>
      </w:pPr>
      <w:r>
        <w:rPr>
          <w:rFonts w:hint="eastAsia" w:ascii="仿宋" w:hAnsi="仿宋" w:eastAsia="仿宋"/>
          <w:color w:val="000000" w:themeColor="text1"/>
          <w:sz w:val="32"/>
          <w14:textFill>
            <w14:solidFill>
              <w14:schemeClr w14:val="tx1"/>
            </w14:solidFill>
          </w14:textFill>
        </w:rPr>
      </w:r>
      <w:r/>
    </w:p>
    <w:p>
      <w:pPr>
        <w:pStyle w:val="773"/>
        <w:ind w:firstLine="1066"/>
        <w:rPr>
          <w:rFonts w:hint="eastAsia" w:ascii="仿宋" w:hAnsi="仿宋" w:eastAsia="仿宋"/>
          <w:b/>
          <w:color w:val="000000" w:themeColor="text1"/>
          <w:sz w:val="36"/>
          <w:szCs w:val="24"/>
          <w14:textFill>
            <w14:solidFill>
              <w14:schemeClr w14:val="tx1"/>
            </w14:solidFill>
          </w14:textFill>
        </w:rPr>
      </w:pPr>
      <w:r>
        <w:rPr>
          <w:rFonts w:hint="eastAsia" w:ascii="仿宋" w:hAnsi="仿宋" w:eastAsia="仿宋"/>
          <w:b/>
          <w:color w:val="000000" w:themeColor="text1"/>
          <w:sz w:val="36"/>
          <w:szCs w:val="24"/>
          <w14:textFill>
            <w14:solidFill>
              <w14:schemeClr w14:val="tx1"/>
            </w14:solidFill>
          </w14:textFill>
        </w:rPr>
      </w:r>
      <w:r/>
    </w:p>
    <w:p>
      <w:pPr>
        <w:pStyle w:val="773"/>
        <w:ind w:firstLine="1066"/>
        <w:rPr>
          <w:rFonts w:hint="eastAsia" w:ascii="仿宋" w:hAnsi="仿宋" w:eastAsia="仿宋"/>
          <w:b/>
          <w:color w:val="000000" w:themeColor="text1"/>
          <w:sz w:val="36"/>
          <w:szCs w:val="24"/>
          <w14:textFill>
            <w14:solidFill>
              <w14:schemeClr w14:val="tx1"/>
            </w14:solidFill>
          </w14:textFill>
        </w:rPr>
      </w:pPr>
      <w:r>
        <w:rPr>
          <w:rFonts w:hint="eastAsia" w:ascii="仿宋" w:hAnsi="仿宋" w:eastAsia="仿宋"/>
          <w:b/>
          <w:color w:val="000000" w:themeColor="text1"/>
          <w:sz w:val="36"/>
          <w:szCs w:val="24"/>
          <w14:textFill>
            <w14:solidFill>
              <w14:schemeClr w14:val="tx1"/>
            </w14:solidFill>
          </w14:textFill>
        </w:rPr>
      </w:r>
      <w:r/>
    </w:p>
    <w:p>
      <w:pPr>
        <w:pStyle w:val="773"/>
        <w:ind w:firstLine="1428"/>
        <w:rPr>
          <w:rFonts w:hint="eastAsia" w:ascii="仿宋" w:hAnsi="仿宋" w:eastAsia="仿宋"/>
          <w:b/>
          <w:color w:val="000000" w:themeColor="text1"/>
          <w:sz w:val="36"/>
          <w:szCs w:val="24"/>
          <w14:textFill>
            <w14:solidFill>
              <w14:schemeClr w14:val="tx1"/>
            </w14:solidFill>
          </w14:textFill>
        </w:rPr>
      </w:pPr>
      <w:r>
        <w:rPr>
          <w:rFonts w:hint="eastAsia" w:ascii="仿宋" w:hAnsi="仿宋" w:eastAsia="仿宋"/>
          <w:b/>
          <w:color w:val="000000" w:themeColor="text1"/>
          <w:sz w:val="36"/>
          <w:szCs w:val="24"/>
          <w14:textFill>
            <w14:solidFill>
              <w14:schemeClr w14:val="tx1"/>
            </w14:solidFill>
          </w14:textFill>
        </w:rPr>
        <w:t xml:space="preserve">项目编号:</w:t>
      </w:r>
      <w:r/>
    </w:p>
    <w:p>
      <w:pPr>
        <w:spacing w:line="400" w:lineRule="exact"/>
        <w:rPr>
          <w:rFonts w:hint="eastAsia" w:ascii="仿宋" w:hAnsi="仿宋" w:eastAsia="仿宋"/>
          <w:color w:val="000000" w:themeColor="text1"/>
          <w:sz w:val="32"/>
          <w:szCs w:val="20"/>
          <w14:textFill>
            <w14:solidFill>
              <w14:schemeClr w14:val="tx1"/>
            </w14:solidFill>
          </w14:textFill>
        </w:rPr>
      </w:pPr>
      <w:r>
        <w:rPr>
          <w:rFonts w:hint="eastAsia" w:ascii="仿宋" w:hAnsi="仿宋" w:eastAsia="仿宋"/>
          <w:color w:val="000000" w:themeColor="text1"/>
          <w:sz w:val="32"/>
          <w:szCs w:val="20"/>
          <w14:textFill>
            <w14:solidFill>
              <w14:schemeClr w14:val="tx1"/>
            </w14:solidFill>
          </w14:textFill>
        </w:rPr>
      </w:r>
      <w:r/>
    </w:p>
    <w:p>
      <w:pPr>
        <w:spacing w:line="400" w:lineRule="exact"/>
        <w:rPr>
          <w:rFonts w:hint="eastAsia" w:ascii="仿宋" w:hAnsi="仿宋" w:eastAsia="仿宋"/>
          <w:color w:val="000000" w:themeColor="text1"/>
          <w:sz w:val="32"/>
          <w:szCs w:val="20"/>
          <w14:textFill>
            <w14:solidFill>
              <w14:schemeClr w14:val="tx1"/>
            </w14:solidFill>
          </w14:textFill>
        </w:rPr>
      </w:pPr>
      <w:r>
        <w:rPr>
          <w:rFonts w:hint="eastAsia" w:ascii="仿宋" w:hAnsi="仿宋" w:eastAsia="仿宋"/>
          <w:color w:val="000000" w:themeColor="text1"/>
          <w:sz w:val="32"/>
          <w:szCs w:val="20"/>
          <w14:textFill>
            <w14:solidFill>
              <w14:schemeClr w14:val="tx1"/>
            </w14:solidFill>
          </w14:textFill>
        </w:rPr>
      </w:r>
      <w:r/>
    </w:p>
    <w:p>
      <w:pPr>
        <w:spacing w:line="400" w:lineRule="exact"/>
        <w:rPr>
          <w:rFonts w:hint="eastAsia" w:ascii="仿宋" w:hAnsi="仿宋" w:eastAsia="仿宋"/>
          <w:color w:val="000000" w:themeColor="text1"/>
          <w:sz w:val="32"/>
          <w:szCs w:val="20"/>
          <w14:textFill>
            <w14:solidFill>
              <w14:schemeClr w14:val="tx1"/>
            </w14:solidFill>
          </w14:textFill>
        </w:rPr>
      </w:pPr>
      <w:r>
        <w:rPr>
          <w:rFonts w:hint="eastAsia" w:ascii="仿宋" w:hAnsi="仿宋" w:eastAsia="仿宋"/>
          <w:color w:val="000000" w:themeColor="text1"/>
          <w:sz w:val="32"/>
          <w:szCs w:val="20"/>
          <w14:textFill>
            <w14:solidFill>
              <w14:schemeClr w14:val="tx1"/>
            </w14:solidFill>
          </w14:textFill>
        </w:rPr>
      </w:r>
      <w:r/>
    </w:p>
    <w:p>
      <w:pPr>
        <w:spacing w:line="400" w:lineRule="exact"/>
        <w:rPr>
          <w:rFonts w:hint="eastAsia" w:ascii="仿宋" w:hAnsi="仿宋" w:eastAsia="仿宋"/>
          <w:color w:val="000000" w:themeColor="text1"/>
          <w:sz w:val="32"/>
          <w:szCs w:val="20"/>
          <w14:textFill>
            <w14:solidFill>
              <w14:schemeClr w14:val="tx1"/>
            </w14:solidFill>
          </w14:textFill>
        </w:rPr>
      </w:pPr>
      <w:r>
        <w:rPr>
          <w:rFonts w:hint="eastAsia" w:ascii="仿宋" w:hAnsi="仿宋" w:eastAsia="仿宋"/>
          <w:color w:val="000000" w:themeColor="text1"/>
          <w:sz w:val="32"/>
          <w:szCs w:val="20"/>
          <w14:textFill>
            <w14:solidFill>
              <w14:schemeClr w14:val="tx1"/>
            </w14:solidFill>
          </w14:textFill>
        </w:rPr>
      </w:r>
      <w:r/>
    </w:p>
    <w:p>
      <w:pPr>
        <w:spacing w:line="400" w:lineRule="exact"/>
        <w:rPr>
          <w:rFonts w:hint="eastAsia" w:ascii="仿宋" w:hAnsi="仿宋" w:eastAsia="仿宋"/>
          <w:color w:val="000000" w:themeColor="text1"/>
          <w:sz w:val="32"/>
          <w:szCs w:val="20"/>
          <w14:textFill>
            <w14:solidFill>
              <w14:schemeClr w14:val="tx1"/>
            </w14:solidFill>
          </w14:textFill>
        </w:rPr>
      </w:pPr>
      <w:r>
        <w:rPr>
          <w:rFonts w:hint="eastAsia" w:ascii="仿宋" w:hAnsi="仿宋" w:eastAsia="仿宋"/>
          <w:color w:val="000000" w:themeColor="text1"/>
          <w:sz w:val="32"/>
          <w:szCs w:val="20"/>
          <w14:textFill>
            <w14:solidFill>
              <w14:schemeClr w14:val="tx1"/>
            </w14:solidFill>
          </w14:textFill>
        </w:rPr>
      </w:r>
      <w:r/>
    </w:p>
    <w:p>
      <w:pPr>
        <w:ind w:firstLine="1428"/>
        <w:spacing w:line="400" w:lineRule="exact"/>
        <w:rPr>
          <w:rFonts w:hint="eastAsia" w:ascii="仿宋" w:hAnsi="仿宋" w:eastAsia="仿宋"/>
          <w:b/>
          <w:bCs/>
          <w:color w:val="000000" w:themeColor="text1"/>
          <w:sz w:val="32"/>
          <w14:textFill>
            <w14:solidFill>
              <w14:schemeClr w14:val="tx1"/>
            </w14:solidFill>
          </w14:textFill>
        </w:rPr>
      </w:pPr>
      <w:r>
        <w:rPr>
          <w:rFonts w:hint="eastAsia" w:ascii="仿宋" w:hAnsi="仿宋" w:eastAsia="仿宋"/>
          <w:b/>
          <w:bCs/>
          <w:color w:val="000000" w:themeColor="text1"/>
          <w:sz w:val="36"/>
          <w14:textFill>
            <w14:solidFill>
              <w14:schemeClr w14:val="tx1"/>
            </w14:solidFill>
          </w14:textFill>
        </w:rPr>
        <w:t xml:space="preserve">供应商:</w:t>
      </w:r>
      <w:r/>
    </w:p>
    <w:p>
      <w:pPr>
        <w:pStyle w:val="773"/>
        <w:ind w:firstLine="1904"/>
        <w:rPr>
          <w:rFonts w:hint="eastAsia" w:ascii="仿宋" w:hAnsi="仿宋" w:eastAsia="仿宋"/>
          <w:color w:val="000000" w:themeColor="text1"/>
          <w:sz w:val="32"/>
          <w14:textFill>
            <w14:solidFill>
              <w14:schemeClr w14:val="tx1"/>
            </w14:solidFill>
          </w14:textFill>
        </w:rPr>
      </w:pPr>
      <w:r>
        <w:rPr>
          <w:rFonts w:hint="eastAsia" w:ascii="仿宋" w:hAnsi="仿宋" w:eastAsia="仿宋"/>
          <w:color w:val="000000" w:themeColor="text1"/>
          <w:sz w:val="32"/>
          <w14:textFill>
            <w14:solidFill>
              <w14:schemeClr w14:val="tx1"/>
            </w14:solidFill>
          </w14:textFill>
        </w:rPr>
      </w:r>
      <w:r/>
    </w:p>
    <w:p>
      <w:pPr>
        <w:pStyle w:val="773"/>
        <w:ind w:firstLine="1904"/>
        <w:rPr>
          <w:rFonts w:hint="eastAsia" w:ascii="仿宋" w:hAnsi="仿宋" w:eastAsia="仿宋"/>
          <w:color w:val="000000" w:themeColor="text1"/>
          <w:sz w:val="32"/>
          <w14:textFill>
            <w14:solidFill>
              <w14:schemeClr w14:val="tx1"/>
            </w14:solidFill>
          </w14:textFill>
        </w:rPr>
      </w:pPr>
      <w:r>
        <w:rPr>
          <w:rFonts w:hint="eastAsia" w:ascii="仿宋" w:hAnsi="仿宋" w:eastAsia="仿宋"/>
          <w:color w:val="000000" w:themeColor="text1"/>
          <w:sz w:val="32"/>
          <w14:textFill>
            <w14:solidFill>
              <w14:schemeClr w14:val="tx1"/>
            </w14:solidFill>
          </w14:textFill>
        </w:rPr>
      </w:r>
      <w:r/>
    </w:p>
    <w:p>
      <w:pPr>
        <w:pStyle w:val="773"/>
        <w:ind w:firstLine="1904"/>
        <w:rPr>
          <w:rFonts w:hint="eastAsia" w:ascii="仿宋" w:hAnsi="仿宋" w:eastAsia="仿宋"/>
          <w:color w:val="000000" w:themeColor="text1"/>
          <w:sz w:val="32"/>
          <w14:textFill>
            <w14:solidFill>
              <w14:schemeClr w14:val="tx1"/>
            </w14:solidFill>
          </w14:textFill>
        </w:rPr>
      </w:pPr>
      <w:r>
        <w:rPr>
          <w:rFonts w:hint="eastAsia" w:ascii="仿宋" w:hAnsi="仿宋" w:eastAsia="仿宋"/>
          <w:color w:val="000000" w:themeColor="text1"/>
          <w:sz w:val="32"/>
          <w14:textFill>
            <w14:solidFill>
              <w14:schemeClr w14:val="tx1"/>
            </w14:solidFill>
          </w14:textFill>
        </w:rPr>
      </w:r>
      <w:r/>
    </w:p>
    <w:p>
      <w:pPr>
        <w:pStyle w:val="773"/>
        <w:ind w:firstLine="1904"/>
        <w:rPr>
          <w:rFonts w:hint="eastAsia" w:ascii="仿宋" w:hAnsi="仿宋" w:eastAsia="仿宋"/>
          <w:color w:val="000000" w:themeColor="text1"/>
          <w:sz w:val="32"/>
          <w14:textFill>
            <w14:solidFill>
              <w14:schemeClr w14:val="tx1"/>
            </w14:solidFill>
          </w14:textFill>
        </w:rPr>
      </w:pPr>
      <w:r>
        <w:rPr>
          <w:rFonts w:hint="eastAsia" w:ascii="仿宋" w:hAnsi="仿宋" w:eastAsia="仿宋"/>
          <w:color w:val="000000" w:themeColor="text1"/>
          <w:sz w:val="32"/>
          <w14:textFill>
            <w14:solidFill>
              <w14:schemeClr w14:val="tx1"/>
            </w14:solidFill>
          </w14:textFill>
        </w:rPr>
      </w:r>
      <w:r/>
    </w:p>
    <w:p>
      <w:pPr>
        <w:pStyle w:val="773"/>
        <w:ind w:firstLine="1904"/>
        <w:rPr>
          <w:rFonts w:hint="eastAsia" w:ascii="仿宋" w:hAnsi="仿宋" w:eastAsia="仿宋"/>
          <w:color w:val="000000" w:themeColor="text1"/>
          <w:sz w:val="32"/>
          <w14:textFill>
            <w14:solidFill>
              <w14:schemeClr w14:val="tx1"/>
            </w14:solidFill>
          </w14:textFill>
        </w:rPr>
      </w:pPr>
      <w:r>
        <w:rPr>
          <w:rFonts w:hint="eastAsia" w:ascii="仿宋" w:hAnsi="仿宋" w:eastAsia="仿宋"/>
          <w:color w:val="000000" w:themeColor="text1"/>
          <w:sz w:val="32"/>
          <w14:textFill>
            <w14:solidFill>
              <w14:schemeClr w14:val="tx1"/>
            </w14:solidFill>
          </w14:textFill>
        </w:rPr>
      </w:r>
      <w:r/>
    </w:p>
    <w:p>
      <w:pPr>
        <w:pStyle w:val="773"/>
        <w:ind w:firstLine="2645"/>
        <w:rPr>
          <w:rFonts w:hint="eastAsia" w:ascii="仿宋" w:hAnsi="仿宋" w:eastAsia="仿宋"/>
          <w:b/>
          <w:color w:val="000000" w:themeColor="text1"/>
          <w:sz w:val="32"/>
          <w14:textFill>
            <w14:solidFill>
              <w14:schemeClr w14:val="tx1"/>
            </w14:solidFill>
          </w14:textFill>
        </w:rPr>
      </w:pPr>
      <w:r>
        <w:rPr>
          <w:rFonts w:hint="eastAsia" w:ascii="仿宋" w:hAnsi="仿宋" w:eastAsia="仿宋" w:cs="仿宋"/>
          <w:b/>
          <w:color w:val="000000" w:themeColor="text1"/>
          <w:sz w:val="36"/>
          <w:szCs w:val="36"/>
          <w14:textFill>
            <w14:solidFill>
              <w14:schemeClr w14:val="tx1"/>
            </w14:solidFill>
          </w14:textFill>
        </w:rPr>
        <w:t xml:space="preserve">二〇二六</w:t>
      </w:r>
      <w:r>
        <w:rPr>
          <w:rFonts w:hint="eastAsia" w:ascii="仿宋" w:hAnsi="仿宋" w:eastAsia="仿宋"/>
          <w:b/>
          <w:color w:val="000000" w:themeColor="text1"/>
          <w:sz w:val="36"/>
          <w:szCs w:val="24"/>
          <w14:textFill>
            <w14:solidFill>
              <w14:schemeClr w14:val="tx1"/>
            </w14:solidFill>
          </w14:textFill>
        </w:rPr>
        <w:t xml:space="preserve">年    月    日</w:t>
      </w:r>
      <w:r/>
    </w:p>
    <w:p>
      <w:pPr>
        <w:ind w:firstLine="3521"/>
        <w:spacing w:line="640" w:lineRule="exact"/>
        <w:rPr>
          <w:rFonts w:hint="eastAsia" w:ascii="仿宋" w:hAnsi="仿宋" w:eastAsia="仿宋"/>
          <w:b/>
          <w:bCs/>
          <w:color w:val="000000" w:themeColor="text1"/>
          <w:sz w:val="32"/>
          <w:szCs w:val="32"/>
          <w14:textFill>
            <w14:solidFill>
              <w14:schemeClr w14:val="tx1"/>
            </w14:solidFill>
          </w14:textFill>
        </w:rPr>
      </w:pPr>
      <w:r>
        <w:rPr>
          <w:rFonts w:hint="eastAsia" w:ascii="仿宋" w:hAnsi="仿宋" w:eastAsia="仿宋"/>
          <w:b/>
          <w:bCs/>
          <w:color w:val="000000" w:themeColor="text1"/>
          <w:sz w:val="32"/>
          <w:szCs w:val="32"/>
          <w14:textFill>
            <w14:solidFill>
              <w14:schemeClr w14:val="tx1"/>
            </w14:solidFill>
          </w14:textFill>
        </w:rPr>
      </w:r>
      <w:r/>
    </w:p>
    <w:p>
      <w:pPr>
        <w:pStyle w:val="768"/>
        <w:jc w:val="both"/>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61"/>
        <w:rPr>
          <w:color w:val="000000" w:themeColor="text1"/>
          <w14:textFill>
            <w14:solidFill>
              <w14:schemeClr w14:val="tx1"/>
            </w14:solidFill>
          </w14:textFill>
        </w:rPr>
      </w:pPr>
      <w:r>
        <w:rPr>
          <w:color w:val="000000" w:themeColor="text1"/>
          <w14:textFill>
            <w14:solidFill>
              <w14:schemeClr w14:val="tx1"/>
            </w14:solidFill>
          </w14:textFill>
        </w:rPr>
      </w:r>
      <w:r/>
    </w:p>
    <w:p>
      <w:pPr>
        <w:pStyle w:val="761"/>
        <w:rPr>
          <w:color w:val="000000" w:themeColor="text1"/>
          <w14:textFill>
            <w14:solidFill>
              <w14:schemeClr w14:val="tx1"/>
            </w14:solidFill>
          </w14:textFill>
        </w:rPr>
      </w:pPr>
      <w:r>
        <w:rPr>
          <w:color w:val="000000" w:themeColor="text1"/>
          <w14:textFill>
            <w14:solidFill>
              <w14:schemeClr w14:val="tx1"/>
            </w14:solidFill>
          </w14:textFill>
        </w:rPr>
      </w:r>
      <w:r/>
    </w:p>
    <w:p>
      <w:pPr>
        <w:ind w:firstLine="3521"/>
        <w:spacing w:line="640" w:lineRule="exact"/>
        <w:rPr>
          <w:rFonts w:hint="eastAsia" w:ascii="仿宋" w:hAnsi="仿宋" w:eastAsia="仿宋"/>
          <w:b/>
          <w:bCs/>
          <w:color w:val="000000" w:themeColor="text1"/>
          <w:sz w:val="32"/>
          <w:szCs w:val="32"/>
          <w14:textFill>
            <w14:solidFill>
              <w14:schemeClr w14:val="tx1"/>
            </w14:solidFill>
          </w14:textFill>
        </w:rPr>
      </w:pPr>
      <w:r>
        <w:rPr>
          <w:rFonts w:hint="eastAsia" w:ascii="仿宋" w:hAnsi="仿宋" w:eastAsia="仿宋"/>
          <w:b/>
          <w:bCs/>
          <w:color w:val="000000" w:themeColor="text1"/>
          <w:sz w:val="32"/>
          <w:szCs w:val="32"/>
          <w14:textFill>
            <w14:solidFill>
              <w14:schemeClr w14:val="tx1"/>
            </w14:solidFill>
          </w14:textFill>
        </w:rPr>
        <w:t xml:space="preserve">一、磋商函</w:t>
      </w:r>
      <w:r/>
    </w:p>
    <w:p>
      <w:pPr>
        <w:spacing w:line="4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致</w:t>
      </w:r>
      <w:r>
        <w:rPr>
          <w:rFonts w:hint="eastAsia" w:ascii="仿宋" w:hAnsi="仿宋" w:eastAsia="仿宋" w:cs="仿宋"/>
          <w:color w:val="000000" w:themeColor="text1"/>
          <w:sz w:val="28"/>
          <w:szCs w:val="28"/>
          <w:u w:val="single"/>
          <w14:textFill>
            <w14:solidFill>
              <w14:schemeClr w14:val="tx1"/>
            </w14:solidFill>
          </w14:textFill>
        </w:rPr>
        <w:t xml:space="preserve">      （采购人）        </w:t>
      </w:r>
      <w:r>
        <w:rPr>
          <w:rFonts w:hint="eastAsia" w:ascii="仿宋" w:hAnsi="仿宋" w:eastAsia="仿宋" w:cs="仿宋"/>
          <w:color w:val="000000" w:themeColor="text1"/>
          <w:sz w:val="28"/>
          <w:szCs w:val="28"/>
          <w14:textFill>
            <w14:solidFill>
              <w14:schemeClr w14:val="tx1"/>
            </w14:solidFill>
          </w14:textFill>
        </w:rPr>
        <w:t xml:space="preserve">:</w:t>
      </w:r>
      <w:r/>
    </w:p>
    <w:p>
      <w:pPr>
        <w:ind w:firstLine="426"/>
        <w:spacing w:line="4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关于</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采购项目（项目编号: </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）磋商文件（包括更正公告，如果有的话）收悉，我们经详细审阅和研究，现决定参加本项目磋商。同时，正式授权下述签字人</w:t>
      </w:r>
      <w:r>
        <w:rPr>
          <w:rFonts w:hint="eastAsia" w:ascii="仿宋" w:hAnsi="仿宋" w:eastAsia="仿宋" w:cs="仿宋"/>
          <w:color w:val="000000" w:themeColor="text1"/>
          <w:sz w:val="28"/>
          <w:szCs w:val="28"/>
          <w:u w:val="single"/>
          <w14:textFill>
            <w14:solidFill>
              <w14:schemeClr w14:val="tx1"/>
            </w14:solidFill>
          </w14:textFill>
        </w:rPr>
        <w:t xml:space="preserve">      （姓名和职务）</w:t>
      </w:r>
      <w:r>
        <w:rPr>
          <w:rFonts w:hint="eastAsia" w:ascii="仿宋" w:hAnsi="仿宋" w:eastAsia="仿宋" w:cs="仿宋"/>
          <w:color w:val="000000" w:themeColor="text1"/>
          <w:sz w:val="28"/>
          <w:szCs w:val="28"/>
          <w14:textFill>
            <w14:solidFill>
              <w14:schemeClr w14:val="tx1"/>
            </w14:solidFill>
          </w14:textFill>
        </w:rPr>
        <w:t xml:space="preserve">代表</w:t>
      </w:r>
      <w:r>
        <w:rPr>
          <w:rFonts w:hint="eastAsia" w:ascii="仿宋" w:hAnsi="仿宋" w:eastAsia="仿宋" w:cs="仿宋"/>
          <w:color w:val="000000" w:themeColor="text1"/>
          <w:sz w:val="28"/>
          <w:szCs w:val="28"/>
          <w:u w:val="single"/>
          <w14:textFill>
            <w14:solidFill>
              <w14:schemeClr w14:val="tx1"/>
            </w14:solidFill>
          </w14:textFill>
        </w:rPr>
        <w:t xml:space="preserve">           （供应商单位名称）</w:t>
      </w:r>
      <w:r>
        <w:rPr>
          <w:rFonts w:hint="eastAsia" w:ascii="仿宋" w:hAnsi="仿宋" w:eastAsia="仿宋" w:cs="仿宋"/>
          <w:color w:val="000000" w:themeColor="text1"/>
          <w:sz w:val="28"/>
          <w:szCs w:val="28"/>
          <w14:textFill>
            <w14:solidFill>
              <w14:schemeClr w14:val="tx1"/>
            </w14:solidFill>
          </w14:textFill>
        </w:rPr>
        <w:t xml:space="preserve">，全权处理本次项目磋商的有关事宜。</w:t>
      </w:r>
      <w:r/>
    </w:p>
    <w:p>
      <w:pPr>
        <w:ind w:firstLine="426"/>
        <w:spacing w:line="4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1、我公司没有为本项目提供整体设计、规范编制或者项目管理、监理、检测等服务。</w:t>
      </w:r>
      <w:r/>
    </w:p>
    <w:p>
      <w:pPr>
        <w:ind w:firstLine="426"/>
        <w:spacing w:line="4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2、参加本次采购活动前，我方没有被“信用中国”网站、“中国政府采购网”列入失信被执行人名单、重大税收违法案件当事人名单、政府采购严重违法失信行为记录名单。</w:t>
      </w:r>
      <w:r/>
    </w:p>
    <w:p>
      <w:pPr>
        <w:ind w:firstLine="426"/>
        <w:spacing w:line="4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3、我公司不存在“负责人为同一人或者存在直接控股、管理关系的不同供应商，同时参加同一合同项下的政府采购活动”的情况。</w:t>
      </w:r>
      <w:r/>
    </w:p>
    <w:p>
      <w:pPr>
        <w:ind w:firstLine="426"/>
        <w:spacing w:line="4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4、按照磋商文件中规定各项要求，我方愿以（大写、人民币）</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元，（RMB¥</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元）的</w:t>
      </w:r>
      <w:r>
        <w:rPr>
          <w:rFonts w:hint="eastAsia" w:ascii="仿宋" w:hAnsi="仿宋" w:eastAsia="仿宋" w:cs="仿宋"/>
          <w:b w:val="0"/>
          <w:bCs w:val="0"/>
          <w:sz w:val="28"/>
          <w:szCs w:val="28"/>
        </w:rPr>
        <w:t xml:space="preserve">磋商总报价</w:t>
      </w:r>
      <w:r>
        <w:rPr>
          <w:rFonts w:hint="eastAsia" w:ascii="仿宋" w:hAnsi="仿宋" w:eastAsia="仿宋" w:cs="仿宋"/>
          <w:color w:val="000000" w:themeColor="text1"/>
          <w:sz w:val="28"/>
          <w:szCs w:val="28"/>
          <w14:textFill>
            <w14:solidFill>
              <w14:schemeClr w14:val="tx1"/>
            </w14:solidFill>
          </w14:textFill>
        </w:rPr>
        <w:t xml:space="preserve">并按磋商文件的规定要求提供货物和服务。</w:t>
      </w:r>
      <w:r/>
    </w:p>
    <w:p>
      <w:pPr>
        <w:ind w:firstLine="426"/>
        <w:spacing w:line="4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5、如果我们成交，我们将按磋商文件规定的时间提供货物和服务。</w:t>
      </w:r>
      <w:r/>
    </w:p>
    <w:p>
      <w:pPr>
        <w:ind w:firstLine="426"/>
        <w:spacing w:line="4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6、我方同意按照磋商文件中第17条规定，本响应文件的有效期为从磋商之日起计算60天，在此期间，本响应文件将始终对我们具有约束力，并可随时被接受。如果我们成交，本响应文件在此期间之后将继续保持有效，直到合同生效。</w:t>
      </w:r>
      <w:r/>
    </w:p>
    <w:p>
      <w:pPr>
        <w:ind w:firstLine="426"/>
        <w:spacing w:line="4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7、我们同意向贵方提供贵方可能要求的与磋商有关的任何证据或资料，并保证所提供的都是真实的、准确的。</w:t>
      </w:r>
      <w:r/>
    </w:p>
    <w:p>
      <w:pPr>
        <w:ind w:firstLine="426"/>
        <w:spacing w:line="4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8、一旦我方成交，我方将按照磋商文件的规定，严格履行合同的责任和义务，并保证按磋商文件中规定的时间内提供货物和服务。                    </w:t>
      </w:r>
      <w:r/>
    </w:p>
    <w:p>
      <w:pPr>
        <w:ind w:firstLine="3362"/>
        <w:spacing w:line="4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p>
      <w:pPr>
        <w:ind w:firstLine="3362"/>
        <w:spacing w:line="420" w:lineRule="exact"/>
        <w:rPr>
          <w:rFonts w:hint="eastAsia" w:ascii="仿宋" w:hAnsi="仿宋" w:eastAsia="仿宋" w:cs="仿宋"/>
          <w:color w:val="000000" w:themeColor="text1"/>
          <w:sz w:val="28"/>
          <w:szCs w:val="28"/>
          <w:u w:val="single"/>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供应商名称：</w:t>
      </w:r>
      <w:r>
        <w:rPr>
          <w:rFonts w:hint="eastAsia" w:ascii="仿宋" w:hAnsi="仿宋" w:eastAsia="仿宋" w:cs="仿宋"/>
          <w:color w:val="000000" w:themeColor="text1"/>
          <w:sz w:val="28"/>
          <w:szCs w:val="28"/>
          <w:u w:val="single"/>
          <w14:textFill>
            <w14:solidFill>
              <w14:schemeClr w14:val="tx1"/>
            </w14:solidFill>
          </w14:textFill>
        </w:rPr>
        <w:t xml:space="preserve">  （电子签章）  </w:t>
      </w:r>
      <w:r/>
    </w:p>
    <w:p>
      <w:pPr>
        <w:ind w:firstLine="3362"/>
        <w:spacing w:line="4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地址:</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邮编:</w:t>
      </w:r>
      <w:r>
        <w:rPr>
          <w:rFonts w:hint="eastAsia" w:ascii="仿宋" w:hAnsi="仿宋" w:eastAsia="仿宋" w:cs="仿宋"/>
          <w:color w:val="000000" w:themeColor="text1"/>
          <w:sz w:val="28"/>
          <w:szCs w:val="28"/>
          <w:u w:val="single"/>
          <w14:textFill>
            <w14:solidFill>
              <w14:schemeClr w14:val="tx1"/>
            </w14:solidFill>
          </w14:textFill>
        </w:rPr>
        <w:t xml:space="preserve">             </w:t>
      </w:r>
      <w:r/>
    </w:p>
    <w:p>
      <w:pPr>
        <w:ind w:firstLine="3360"/>
        <w:spacing w:line="420" w:lineRule="exact"/>
        <w:rPr>
          <w:rFonts w:hint="eastAsia" w:ascii="仿宋" w:hAnsi="仿宋" w:eastAsia="仿宋" w:cs="仿宋"/>
          <w:color w:val="000000" w:themeColor="text1"/>
          <w:sz w:val="28"/>
          <w:szCs w:val="28"/>
          <w:u w:val="single"/>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电话:</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传真:</w:t>
      </w:r>
      <w:r>
        <w:rPr>
          <w:rFonts w:hint="eastAsia" w:ascii="仿宋" w:hAnsi="仿宋" w:eastAsia="仿宋" w:cs="仿宋"/>
          <w:color w:val="000000" w:themeColor="text1"/>
          <w:sz w:val="28"/>
          <w:szCs w:val="28"/>
          <w:u w:val="single"/>
          <w14:textFill>
            <w14:solidFill>
              <w14:schemeClr w14:val="tx1"/>
            </w14:solidFill>
          </w14:textFill>
        </w:rPr>
        <w:t xml:space="preserve">           </w:t>
      </w:r>
      <w:r/>
    </w:p>
    <w:p>
      <w:pPr>
        <w:pStyle w:val="773"/>
        <w:ind w:firstLine="3360"/>
        <w:spacing w:line="420" w:lineRule="exact"/>
        <w:rPr>
          <w:rFonts w:hint="eastAsia" w:ascii="仿宋" w:hAnsi="仿宋" w:eastAsia="仿宋" w:cs="仿宋"/>
          <w:color w:val="000000" w:themeColor="text1"/>
          <w:sz w:val="28"/>
          <w:szCs w:val="28"/>
          <w:u w:val="single"/>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法定代表人（电子签章或电子签字）:</w:t>
      </w:r>
      <w:r>
        <w:rPr>
          <w:rFonts w:hint="eastAsia" w:ascii="仿宋" w:hAnsi="仿宋" w:eastAsia="仿宋" w:cs="仿宋"/>
          <w:color w:val="000000" w:themeColor="text1"/>
          <w:sz w:val="28"/>
          <w:szCs w:val="28"/>
          <w:u w:val="single"/>
          <w14:textFill>
            <w14:solidFill>
              <w14:schemeClr w14:val="tx1"/>
            </w14:solidFill>
          </w14:textFill>
        </w:rPr>
        <w:t xml:space="preserve">     </w:t>
      </w:r>
      <w:r/>
    </w:p>
    <w:p>
      <w:pPr>
        <w:pStyle w:val="773"/>
        <w:ind w:firstLine="3360"/>
        <w:spacing w:line="4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日期: </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年</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日</w:t>
      </w:r>
      <w:r/>
    </w:p>
    <w:p>
      <w:pPr>
        <w:pStyle w:val="774"/>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pStyle w:val="774"/>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pStyle w:val="773"/>
        <w:ind w:right="560"/>
        <w:jc w:val="center"/>
        <w:spacing w:line="640" w:lineRule="exact"/>
        <w:rPr>
          <w:rFonts w:hint="eastAsia" w:ascii="仿宋" w:hAnsi="仿宋" w:eastAsia="仿宋" w:cs="宋体"/>
          <w:b/>
          <w:bCs/>
          <w:color w:val="000000" w:themeColor="text1"/>
          <w:sz w:val="28"/>
          <w:szCs w:val="24"/>
          <w:lang w:val="zh-CN" w:bidi="zh-CN"/>
          <w14:textFill>
            <w14:solidFill>
              <w14:schemeClr w14:val="tx1"/>
            </w14:solidFill>
          </w14:textFill>
        </w:rPr>
      </w:pPr>
      <w:r>
        <w:rPr>
          <w:rFonts w:hint="eastAsia" w:ascii="仿宋" w:hAnsi="仿宋" w:eastAsia="仿宋" w:cs="宋体"/>
          <w:b/>
          <w:color w:val="000000" w:themeColor="text1"/>
          <w:sz w:val="32"/>
          <w:szCs w:val="32"/>
          <w:lang w:val="zh-CN"/>
          <w14:textFill>
            <w14:solidFill>
              <w14:schemeClr w14:val="tx1"/>
            </w14:solidFill>
          </w14:textFill>
        </w:rPr>
        <w:t xml:space="preserve">二、磋商报价明细表</w:t>
      </w:r>
      <w:r/>
    </w:p>
    <w:tbl>
      <w:tblPr>
        <w:tblStyle w:val="76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9"/>
        <w:gridCol w:w="1483"/>
        <w:gridCol w:w="1107"/>
        <w:gridCol w:w="676"/>
        <w:gridCol w:w="676"/>
        <w:gridCol w:w="676"/>
        <w:gridCol w:w="945"/>
        <w:gridCol w:w="941"/>
        <w:gridCol w:w="694"/>
        <w:gridCol w:w="859"/>
        <w:gridCol w:w="888"/>
      </w:tblGrid>
      <w:tr>
        <w:trPr>
          <w:trHeight w:val="1028"/>
        </w:trPr>
        <w:tc>
          <w:tcPr>
            <w:tcW w:w="410"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宋体"/>
                <w:color w:val="000000" w:themeColor="text1"/>
                <w:sz w:val="28"/>
                <w:szCs w:val="28"/>
                <w14:textFill>
                  <w14:solidFill>
                    <w14:schemeClr w14:val="tx1"/>
                  </w14:solidFill>
                </w14:textFill>
              </w:rPr>
              <w:suppressLineNumbers w:val="0"/>
            </w:pPr>
            <w:r/>
            <w:bookmarkStart w:id="35" w:name="_Hlk210899415"/>
            <w:r>
              <w:rPr>
                <w:rFonts w:hint="eastAsia" w:ascii="仿宋" w:hAnsi="仿宋" w:eastAsia="仿宋" w:cs="宋体"/>
                <w:color w:val="000000" w:themeColor="text1"/>
                <w:sz w:val="28"/>
                <w:szCs w:val="28"/>
                <w14:textFill>
                  <w14:solidFill>
                    <w14:schemeClr w14:val="tx1"/>
                  </w14:solidFill>
                </w14:textFill>
              </w:rPr>
              <w:t xml:space="preserve">序号</w:t>
            </w:r>
            <w:r/>
          </w:p>
        </w:tc>
        <w:tc>
          <w:tcPr>
            <w:tcW w:w="761"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t xml:space="preserve">货物名称</w:t>
            </w:r>
            <w:r/>
          </w:p>
        </w:tc>
        <w:tc>
          <w:tcPr>
            <w:tcW w:w="568"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t xml:space="preserve">品牌型号</w:t>
            </w:r>
            <w:r/>
          </w:p>
        </w:tc>
        <w:tc>
          <w:tcPr>
            <w:tcW w:w="347"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t xml:space="preserve">数量</w:t>
            </w:r>
            <w:r/>
          </w:p>
        </w:tc>
        <w:tc>
          <w:tcPr>
            <w:tcW w:w="347"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t xml:space="preserve">单位</w:t>
            </w:r>
            <w:r/>
          </w:p>
        </w:tc>
        <w:tc>
          <w:tcPr>
            <w:tcW w:w="347"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t xml:space="preserve">单价</w:t>
            </w:r>
            <w:r/>
          </w:p>
        </w:tc>
        <w:tc>
          <w:tcPr>
            <w:tcW w:w="485"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t xml:space="preserve">总价</w:t>
            </w:r>
            <w:r/>
          </w:p>
        </w:tc>
        <w:tc>
          <w:tcPr>
            <w:tcW w:w="483"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t xml:space="preserve">生产</w:t>
            </w:r>
            <w:r/>
          </w:p>
          <w:p>
            <w:pPr>
              <w:ind w:left="0" w:right="0"/>
              <w:jc w:val="center"/>
              <w:keepLines w:val="0"/>
              <w:keepNext w:val="0"/>
              <w:spacing w:before="0" w:beforeAutospacing="0" w:after="0" w:afterAutospacing="0"/>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t xml:space="preserve">厂商</w:t>
            </w:r>
            <w:r/>
          </w:p>
        </w:tc>
        <w:tc>
          <w:tcPr>
            <w:tcW w:w="356"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t xml:space="preserve">产地</w:t>
            </w:r>
            <w:r/>
          </w:p>
        </w:tc>
        <w:tc>
          <w:tcPr>
            <w:tcW w:w="441"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宋体"/>
                <w:color w:val="000000" w:themeColor="text1"/>
                <w:sz w:val="28"/>
                <w:szCs w:val="28"/>
                <w:lang w:val="en-US" w:eastAsia="zh-CN"/>
                <w14:textFill>
                  <w14:solidFill>
                    <w14:schemeClr w14:val="tx1"/>
                  </w14:solidFill>
                </w14:textFill>
              </w:rPr>
              <w:suppressLineNumbers w:val="0"/>
            </w:pPr>
            <w:r>
              <w:rPr>
                <w:rFonts w:hint="eastAsia" w:ascii="仿宋" w:hAnsi="仿宋" w:eastAsia="仿宋" w:cs="宋体"/>
                <w:color w:val="000000" w:themeColor="text1"/>
                <w:sz w:val="28"/>
                <w:szCs w:val="28"/>
                <w:lang w:val="en-US" w:eastAsia="zh-CN"/>
                <w14:textFill>
                  <w14:solidFill>
                    <w14:schemeClr w14:val="tx1"/>
                  </w14:solidFill>
                </w14:textFill>
              </w:rPr>
              <w:t xml:space="preserve">质保期</w:t>
            </w:r>
            <w:r/>
          </w:p>
        </w:tc>
        <w:tc>
          <w:tcPr>
            <w:tcW w:w="447"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t xml:space="preserve">备注</w:t>
            </w:r>
            <w:bookmarkEnd w:id="35"/>
            <w:r/>
            <w:r/>
          </w:p>
        </w:tc>
      </w:tr>
      <w:tr>
        <w:trPr>
          <w:trHeight w:val="564"/>
        </w:trPr>
        <w:tc>
          <w:tcPr>
            <w:tcW w:w="410"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t xml:space="preserve">1</w:t>
            </w:r>
            <w:r/>
          </w:p>
        </w:tc>
        <w:tc>
          <w:tcPr>
            <w:tcW w:w="761"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568"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347"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347"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347"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485"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483"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356"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441" w:type="pct"/>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447" w:type="pct"/>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r>
      <w:tr>
        <w:trPr>
          <w:trHeight w:val="564"/>
        </w:trPr>
        <w:tc>
          <w:tcPr>
            <w:tcW w:w="410"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t xml:space="preserve">2</w:t>
            </w:r>
            <w:r/>
          </w:p>
        </w:tc>
        <w:tc>
          <w:tcPr>
            <w:tcW w:w="761"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568"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347"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347"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347"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485"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483"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356"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441" w:type="pct"/>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447" w:type="pct"/>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r>
      <w:tr>
        <w:trPr>
          <w:trHeight w:val="601"/>
        </w:trPr>
        <w:tc>
          <w:tcPr>
            <w:tcW w:w="410"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t xml:space="preserve">3</w:t>
            </w:r>
            <w:r/>
          </w:p>
        </w:tc>
        <w:tc>
          <w:tcPr>
            <w:tcW w:w="761"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568"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347"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347"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347"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485"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483"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356"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441" w:type="pct"/>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447" w:type="pct"/>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r>
      <w:tr>
        <w:trPr>
          <w:trHeight w:val="1796"/>
        </w:trPr>
        <w:tc>
          <w:tcPr>
            <w:tcW w:w="410"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t xml:space="preserve">…</w:t>
            </w:r>
            <w:r/>
          </w:p>
        </w:tc>
        <w:tc>
          <w:tcPr>
            <w:tcW w:w="76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sz w:val="24"/>
                <w:szCs w:val="22"/>
                <w:lang w:val="zh-CN" w:bidi="zh-CN"/>
              </w:rPr>
              <w:t xml:space="preserve">安装调试、培训、售后服务等其他所有费用</w:t>
            </w:r>
            <w:r/>
          </w:p>
        </w:tc>
        <w:tc>
          <w:tcPr>
            <w:tcW w:w="568"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347"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347"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347"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485"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483"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356" w:type="pct"/>
            <w:vAlign w:val="center"/>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441" w:type="pct"/>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W w:w="447" w:type="pct"/>
            <w:textDirection w:val="lrTb"/>
            <w:noWrap w:val="false"/>
          </w:tcPr>
          <w:p>
            <w:pPr>
              <w:ind w:left="0" w:right="0"/>
              <w:jc w:val="center"/>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r>
      <w:tr>
        <w:trPr>
          <w:trHeight w:val="170"/>
        </w:trPr>
        <w:tc>
          <w:tcPr>
            <w:gridSpan w:val="11"/>
            <w:tcW w:w="5000" w:type="pct"/>
            <w:vAlign w:val="center"/>
            <w:textDirection w:val="lrTb"/>
            <w:noWrap w:val="false"/>
          </w:tcPr>
          <w:p>
            <w:pPr>
              <w:ind w:left="0" w:right="0"/>
              <w:jc w:val="left"/>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仿宋"/>
                <w:color w:val="000000"/>
                <w:sz w:val="24"/>
                <w:lang w:val="en-US" w:eastAsia="zh-CN"/>
              </w:rPr>
              <w:t xml:space="preserve">磋商</w:t>
            </w:r>
            <w:r>
              <w:rPr>
                <w:rFonts w:hint="default" w:ascii="仿宋" w:hAnsi="仿宋" w:eastAsia="仿宋" w:cs="仿宋"/>
                <w:color w:val="000000"/>
                <w:sz w:val="24"/>
              </w:rPr>
              <w:t xml:space="preserve">总报价（人民币：元）</w:t>
            </w:r>
            <w:r>
              <w:rPr>
                <w:rFonts w:hint="eastAsia" w:ascii="仿宋" w:hAnsi="仿宋" w:eastAsia="仿宋" w:cs="仿宋"/>
                <w:color w:val="000000"/>
                <w:sz w:val="24"/>
                <w:u w:val="single"/>
              </w:rPr>
              <w:t xml:space="preserve">                </w:t>
            </w:r>
            <w:r/>
          </w:p>
        </w:tc>
      </w:tr>
      <w:tr>
        <w:trPr>
          <w:trHeight w:val="170"/>
        </w:trPr>
        <w:tc>
          <w:tcPr>
            <w:gridSpan w:val="11"/>
            <w:tcW w:w="5000" w:type="pct"/>
            <w:vAlign w:val="center"/>
            <w:textDirection w:val="lrTb"/>
            <w:noWrap w:val="false"/>
          </w:tcPr>
          <w:p>
            <w:pPr>
              <w:ind w:left="0" w:right="0"/>
              <w:jc w:val="left"/>
              <w:keepLines w:val="0"/>
              <w:keepNext w:val="0"/>
              <w:spacing w:before="0" w:beforeAutospacing="0" w:after="0" w:afterAutospacing="0" w:line="600" w:lineRule="exact"/>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仿宋"/>
                <w:color w:val="000000"/>
                <w:sz w:val="24"/>
              </w:rPr>
              <w:t xml:space="preserve">本采购包中提供的符合本国产品标准的产品成本之和占该采购包提供的全部产品成本之和的比例为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tc>
      </w:tr>
    </w:tbl>
    <w:p>
      <w:pPr>
        <w:spacing w:line="520" w:lineRule="exact"/>
        <w:rPr>
          <w:rFonts w:hint="eastAsia" w:ascii="仿宋" w:hAnsi="仿宋" w:eastAsia="仿宋" w:cs="宋体"/>
          <w:color w:val="000000" w:themeColor="text1"/>
          <w:sz w:val="28"/>
          <w:lang w:val="zh-CN" w:bidi="zh-CN"/>
          <w14:textFill>
            <w14:solidFill>
              <w14:schemeClr w14:val="tx1"/>
            </w14:solidFill>
          </w14:textFill>
        </w:rPr>
      </w:pPr>
      <w:r>
        <w:rPr>
          <w:rFonts w:hint="eastAsia" w:ascii="仿宋" w:hAnsi="仿宋" w:eastAsia="仿宋" w:cs="宋体"/>
          <w:color w:val="000000" w:themeColor="text1"/>
          <w:sz w:val="28"/>
          <w:lang w:val="zh-CN" w:bidi="zh-CN"/>
          <w14:textFill>
            <w14:solidFill>
              <w14:schemeClr w14:val="tx1"/>
            </w14:solidFill>
          </w14:textFill>
        </w:rPr>
        <w:t xml:space="preserve">供应商: </w:t>
      </w:r>
      <w:r>
        <w:rPr>
          <w:rFonts w:hint="eastAsia" w:ascii="仿宋" w:hAnsi="仿宋" w:eastAsia="仿宋" w:cs="宋体"/>
          <w:color w:val="000000" w:themeColor="text1"/>
          <w:sz w:val="28"/>
          <w:u w:val="single"/>
          <w:lang w:val="zh-CN" w:bidi="zh-CN"/>
          <w14:textFill>
            <w14:solidFill>
              <w14:schemeClr w14:val="tx1"/>
            </w14:solidFill>
          </w14:textFill>
        </w:rPr>
        <w:t xml:space="preserve">        （电子签章）       </w:t>
      </w:r>
      <w:r>
        <w:rPr>
          <w:rFonts w:hint="eastAsia" w:ascii="仿宋" w:hAnsi="仿宋" w:eastAsia="仿宋" w:cs="宋体"/>
          <w:color w:val="000000" w:themeColor="text1"/>
          <w:sz w:val="28"/>
          <w:lang w:val="zh-CN" w:bidi="zh-CN"/>
          <w14:textFill>
            <w14:solidFill>
              <w14:schemeClr w14:val="tx1"/>
            </w14:solidFill>
          </w14:textFill>
        </w:rPr>
        <w:t xml:space="preserve"> </w:t>
      </w:r>
      <w:r/>
    </w:p>
    <w:p>
      <w:pPr>
        <w:spacing w:line="520" w:lineRule="exact"/>
        <w:rPr>
          <w:rFonts w:hint="eastAsia" w:ascii="仿宋" w:hAnsi="仿宋" w:eastAsia="仿宋" w:cs="宋体"/>
          <w:color w:val="000000" w:themeColor="text1"/>
          <w:sz w:val="28"/>
          <w:lang w:val="zh-CN" w:bidi="zh-CN"/>
          <w14:textFill>
            <w14:solidFill>
              <w14:schemeClr w14:val="tx1"/>
            </w14:solidFill>
          </w14:textFill>
        </w:rPr>
      </w:pPr>
      <w:r>
        <w:rPr>
          <w:rFonts w:hint="eastAsia" w:ascii="仿宋" w:hAnsi="仿宋" w:eastAsia="仿宋" w:cs="宋体"/>
          <w:color w:val="000000" w:themeColor="text1"/>
          <w:sz w:val="28"/>
          <w:lang w:val="zh-CN" w:bidi="zh-CN"/>
          <w14:textFill>
            <w14:solidFill>
              <w14:schemeClr w14:val="tx1"/>
            </w14:solidFill>
          </w14:textFill>
        </w:rPr>
        <w:t xml:space="preserve">法定代表人:</w:t>
      </w:r>
      <w:r>
        <w:rPr>
          <w:rFonts w:hint="eastAsia" w:ascii="仿宋" w:hAnsi="仿宋" w:eastAsia="仿宋" w:cs="宋体"/>
          <w:color w:val="000000" w:themeColor="text1"/>
          <w:sz w:val="28"/>
          <w:u w:val="single"/>
          <w:lang w:val="zh-CN" w:bidi="zh-CN"/>
          <w14:textFill>
            <w14:solidFill>
              <w14:schemeClr w14:val="tx1"/>
            </w14:solidFill>
          </w14:textFill>
        </w:rPr>
        <w:t xml:space="preserve"> （电子签章或电子签字）</w:t>
      </w:r>
      <w:r/>
    </w:p>
    <w:p>
      <w:pPr>
        <w:ind w:left="-708" w:firstLine="600"/>
        <w:spacing w:line="520" w:lineRule="exact"/>
        <w:rPr>
          <w:rFonts w:hint="eastAsia" w:ascii="仿宋" w:hAnsi="仿宋" w:eastAsia="仿宋" w:cs="宋体"/>
          <w:color w:val="000000" w:themeColor="text1"/>
          <w:sz w:val="28"/>
          <w:lang w:val="zh-CN" w:bidi="zh-CN"/>
          <w14:textFill>
            <w14:solidFill>
              <w14:schemeClr w14:val="tx1"/>
            </w14:solidFill>
          </w14:textFill>
        </w:rPr>
      </w:pPr>
      <w:r>
        <w:rPr>
          <w:rFonts w:hint="eastAsia" w:ascii="仿宋" w:hAnsi="仿宋" w:eastAsia="仿宋" w:cs="宋体"/>
          <w:color w:val="000000" w:themeColor="text1"/>
          <w:sz w:val="28"/>
          <w:lang w:val="zh-CN" w:bidi="zh-CN"/>
          <w14:textFill>
            <w14:solidFill>
              <w14:schemeClr w14:val="tx1"/>
            </w14:solidFill>
          </w14:textFill>
        </w:rPr>
        <w:t xml:space="preserve">注:（1）此表为表样，行数可自行添加，但表式不变。</w:t>
      </w:r>
      <w:r/>
    </w:p>
    <w:p>
      <w:pPr>
        <w:pStyle w:val="773"/>
        <w:ind w:firstLine="240"/>
        <w:spacing w:line="440" w:lineRule="exact"/>
        <w:rPr>
          <w:rFonts w:hint="eastAsia" w:ascii="仿宋" w:hAnsi="仿宋" w:eastAsia="仿宋" w:cs="宋体"/>
          <w:color w:val="000000" w:themeColor="text1"/>
          <w:sz w:val="28"/>
          <w:szCs w:val="24"/>
          <w:lang w:val="zh-CN" w:bidi="zh-CN"/>
          <w14:textFill>
            <w14:solidFill>
              <w14:schemeClr w14:val="tx1"/>
            </w14:solidFill>
          </w14:textFill>
        </w:rPr>
      </w:pPr>
      <w:r>
        <w:rPr>
          <w:rFonts w:hint="eastAsia" w:ascii="仿宋" w:hAnsi="仿宋" w:eastAsia="仿宋" w:cs="宋体"/>
          <w:color w:val="000000" w:themeColor="text1"/>
          <w:sz w:val="28"/>
          <w:szCs w:val="24"/>
          <w:lang w:val="zh-CN" w:bidi="zh-CN"/>
          <w14:textFill>
            <w14:solidFill>
              <w14:schemeClr w14:val="tx1"/>
            </w14:solidFill>
          </w14:textFill>
        </w:rPr>
        <w:t xml:space="preserve">（2）上述表中的单价应包括全部安装、调试、培训、技术服务、必不可少的部件、标准备件、专用工具等费用。</w:t>
      </w:r>
      <w:r/>
    </w:p>
    <w:p>
      <w:pPr>
        <w:pStyle w:val="773"/>
        <w:ind w:firstLine="240"/>
        <w:spacing w:line="440" w:lineRule="exact"/>
        <w:rPr>
          <w:rFonts w:hint="eastAsia" w:ascii="仿宋" w:hAnsi="仿宋" w:eastAsia="仿宋" w:cs="宋体"/>
          <w:color w:val="000000" w:themeColor="text1"/>
          <w:sz w:val="28"/>
          <w:szCs w:val="24"/>
          <w:lang w:val="zh-CN" w:bidi="zh-CN"/>
          <w14:textFill>
            <w14:solidFill>
              <w14:schemeClr w14:val="tx1"/>
            </w14:solidFill>
          </w14:textFill>
        </w:rPr>
      </w:pPr>
      <w:r>
        <w:rPr>
          <w:rFonts w:hint="eastAsia" w:ascii="仿宋" w:hAnsi="仿宋" w:eastAsia="仿宋" w:cs="宋体"/>
          <w:color w:val="000000" w:themeColor="text1"/>
          <w:sz w:val="28"/>
          <w:szCs w:val="24"/>
          <w:lang w:val="zh-CN" w:bidi="zh-CN"/>
          <w14:textFill>
            <w14:solidFill>
              <w14:schemeClr w14:val="tx1"/>
            </w14:solidFill>
          </w14:textFill>
        </w:rPr>
        <w:t xml:space="preserve">（3）如果单价和总价不符时，以单价为准。</w:t>
      </w:r>
      <w:r/>
    </w:p>
    <w:p>
      <w:pPr>
        <w:pStyle w:val="773"/>
        <w:ind w:firstLine="240"/>
        <w:spacing w:line="440" w:lineRule="exact"/>
        <w:rPr>
          <w:rFonts w:hint="eastAsia" w:ascii="仿宋" w:hAnsi="仿宋" w:eastAsia="仿宋" w:cs="宋体"/>
          <w:color w:val="000000" w:themeColor="text1"/>
          <w:sz w:val="28"/>
          <w:szCs w:val="24"/>
          <w:lang w:val="zh-CN" w:bidi="zh-CN"/>
          <w14:textFill>
            <w14:solidFill>
              <w14:schemeClr w14:val="tx1"/>
            </w14:solidFill>
          </w14:textFill>
        </w:rPr>
      </w:pPr>
      <w:r>
        <w:rPr>
          <w:rFonts w:hint="eastAsia" w:ascii="仿宋" w:hAnsi="仿宋" w:eastAsia="仿宋" w:cs="宋体"/>
          <w:color w:val="000000" w:themeColor="text1"/>
          <w:sz w:val="28"/>
          <w:szCs w:val="24"/>
          <w:lang w:val="zh-CN" w:bidi="zh-CN"/>
          <w14:textFill>
            <w14:solidFill>
              <w14:schemeClr w14:val="tx1"/>
            </w14:solidFill>
          </w14:textFill>
        </w:rPr>
        <w:t xml:space="preserve">（4）本项目采用总承包方式，供应商的报价应包含货物设计、制造、包装、仓储、运输、运杂费（运抵买方指定位置）、保险费、所有辅材费、机械费、装卸、安装、调试、检测费、验收费、税费、售后服务费及验收合格之前保管及保修期内备品备件、专用工具、伴随服务、技术图纸资料、人员培训发生的所有含税费用、支付给员工的工资和国家强制缴纳的各种社会保障资金，以及与本项目有关的所有费用，采购人不另行支付其他费用。</w:t>
      </w:r>
      <w:r/>
    </w:p>
    <w:p>
      <w:pPr>
        <w:pStyle w:val="773"/>
        <w:ind w:firstLine="381"/>
        <w:spacing w:line="440" w:lineRule="exact"/>
        <w:rPr>
          <w:lang w:val="zh-CN" w:bidi="zh-CN"/>
        </w:rPr>
      </w:pPr>
      <w:r>
        <w:rPr>
          <w:rFonts w:hint="eastAsia" w:ascii="仿宋" w:hAnsi="仿宋" w:eastAsia="仿宋" w:cs="宋体"/>
          <w:color w:val="000000" w:themeColor="text1"/>
          <w:sz w:val="28"/>
          <w:szCs w:val="24"/>
          <w:lang w:val="zh-CN" w:bidi="zh-CN"/>
          <w14:textFill>
            <w14:solidFill>
              <w14:schemeClr w14:val="tx1"/>
            </w14:solidFill>
          </w14:textFill>
        </w:rPr>
        <w:t xml:space="preserve">（</w:t>
      </w:r>
      <w:r>
        <w:rPr>
          <w:rFonts w:ascii="仿宋" w:hAnsi="仿宋" w:eastAsia="仿宋" w:cs="宋体"/>
          <w:color w:val="000000" w:themeColor="text1"/>
          <w:sz w:val="28"/>
          <w:szCs w:val="24"/>
          <w:lang w:val="zh-CN" w:bidi="zh-CN"/>
          <w14:textFill>
            <w14:solidFill>
              <w14:schemeClr w14:val="tx1"/>
            </w14:solidFill>
          </w14:textFill>
        </w:rPr>
        <w:t xml:space="preserve">5</w:t>
      </w:r>
      <w:r>
        <w:rPr>
          <w:rFonts w:hint="eastAsia" w:ascii="仿宋" w:hAnsi="仿宋" w:eastAsia="仿宋" w:cs="宋体"/>
          <w:color w:val="000000" w:themeColor="text1"/>
          <w:sz w:val="28"/>
          <w:szCs w:val="24"/>
          <w:lang w:val="zh-CN" w:bidi="zh-CN"/>
          <w14:textFill>
            <w14:solidFill>
              <w14:schemeClr w14:val="tx1"/>
            </w14:solidFill>
          </w14:textFill>
        </w:rPr>
        <w:t xml:space="preserve">）此表中结算时价格按最终磋商总价与首次磋商总价的下浮比例同比例下浮。</w:t>
      </w:r>
      <w:r/>
    </w:p>
    <w:p>
      <w:pPr>
        <w:pStyle w:val="773"/>
        <w:jc w:val="center"/>
        <w:spacing w:line="440" w:lineRule="exact"/>
        <w:rPr>
          <w:rFonts w:hint="eastAsia" w:ascii="仿宋" w:hAnsi="仿宋" w:eastAsia="仿宋" w:cs="宋体"/>
          <w:b/>
          <w:color w:val="000000" w:themeColor="text1"/>
          <w:sz w:val="28"/>
          <w:szCs w:val="28"/>
          <w14:textFill>
            <w14:solidFill>
              <w14:schemeClr w14:val="tx1"/>
            </w14:solidFill>
          </w14:textFill>
        </w:rPr>
      </w:pPr>
      <w:r>
        <w:rPr>
          <w:rFonts w:hint="eastAsia" w:ascii="仿宋" w:hAnsi="仿宋" w:eastAsia="仿宋" w:cs="宋体"/>
          <w:b/>
          <w:bCs/>
          <w:color w:val="000000" w:themeColor="text1"/>
          <w:sz w:val="32"/>
          <w:szCs w:val="32"/>
          <w14:textFill>
            <w14:solidFill>
              <w14:schemeClr w14:val="tx1"/>
            </w14:solidFill>
          </w14:textFill>
        </w:rPr>
        <w:t xml:space="preserve">三、</w:t>
      </w:r>
      <w:r>
        <w:rPr>
          <w:rFonts w:hint="eastAsia" w:ascii="仿宋" w:hAnsi="仿宋" w:eastAsia="仿宋" w:cs="宋体"/>
          <w:b/>
          <w:color w:val="000000" w:themeColor="text1"/>
          <w:sz w:val="28"/>
          <w:szCs w:val="28"/>
          <w14:textFill>
            <w14:solidFill>
              <w14:schemeClr w14:val="tx1"/>
            </w14:solidFill>
          </w14:textFill>
        </w:rPr>
        <w:t xml:space="preserve">技术要求响应偏离表</w:t>
      </w:r>
      <w:r/>
    </w:p>
    <w:tbl>
      <w:tblPr>
        <w:tblStyle w:val="760"/>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994"/>
        <w:gridCol w:w="1160"/>
      </w:tblGrid>
      <w:tr>
        <w:trP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t xml:space="preserve">项目采购需求中主要技术</w:t>
            </w:r>
            <w:r/>
          </w:p>
          <w:p>
            <w:pPr>
              <w:ind w:left="0" w:right="0"/>
              <w:jc w:val="center"/>
              <w:keepLines w:val="0"/>
              <w:keepNext w:val="0"/>
              <w:spacing w:before="0" w:beforeAutospacing="0" w:after="0" w:afterAutospacing="0"/>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t xml:space="preserve">条款描述</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t xml:space="preserve">所投产品规格、型号及相应技术参数描述</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ind w:left="0" w:right="0"/>
              <w:keepLines w:val="0"/>
              <w:keepNext w:val="0"/>
              <w:spacing w:before="0" w:beforeAutospacing="0" w:after="0" w:afterAutospacing="0"/>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t xml:space="preserve">偏离情况</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t xml:space="preserve">备注</w:t>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宋体"/>
                <w:color w:val="000000" w:themeColor="text1"/>
                <w:sz w:val="28"/>
                <w:szCs w:val="28"/>
                <w14:textFill>
                  <w14:solidFill>
                    <w14:schemeClr w14:val="tx1"/>
                  </w14:solidFill>
                </w14:textFill>
              </w:rPr>
              <w:suppressLineNumbers w:val="0"/>
            </w:pPr>
            <w:r>
              <w:rPr>
                <w:rFonts w:hint="eastAsia" w:ascii="仿宋" w:hAnsi="仿宋" w:eastAsia="仿宋" w:cs="宋体"/>
                <w:color w:val="000000" w:themeColor="text1"/>
                <w:sz w:val="28"/>
                <w:szCs w:val="28"/>
                <w14:textFill>
                  <w14:solidFill>
                    <w14:schemeClr w14:val="tx1"/>
                  </w14:solidFill>
                </w14:textFill>
              </w:rPr>
            </w:r>
            <w:r/>
          </w:p>
        </w:tc>
      </w:tr>
    </w:tbl>
    <w:p>
      <w:pPr>
        <w:spacing w:line="520" w:lineRule="exact"/>
        <w:rPr>
          <w:rFonts w:hint="eastAsia" w:ascii="仿宋" w:hAnsi="仿宋" w:eastAsia="仿宋" w:cs="宋体"/>
          <w:color w:val="000000" w:themeColor="text1"/>
          <w:sz w:val="28"/>
          <w:szCs w:val="28"/>
          <w:u w:val="single"/>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供应商: </w:t>
      </w:r>
      <w:r>
        <w:rPr>
          <w:rFonts w:hint="eastAsia" w:ascii="仿宋" w:hAnsi="仿宋" w:eastAsia="仿宋" w:cs="宋体"/>
          <w:color w:val="000000" w:themeColor="text1"/>
          <w:sz w:val="28"/>
          <w:szCs w:val="28"/>
          <w:u w:val="single"/>
          <w14:textFill>
            <w14:solidFill>
              <w14:schemeClr w14:val="tx1"/>
            </w14:solidFill>
          </w14:textFill>
        </w:rPr>
        <w:t xml:space="preserve">         （电子签章）     </w:t>
      </w:r>
      <w:r/>
    </w:p>
    <w:p>
      <w:pPr>
        <w:spacing w:line="520" w:lineRule="exact"/>
        <w:rPr>
          <w:rFonts w:hint="eastAsia" w:ascii="仿宋" w:hAnsi="仿宋" w:eastAsia="仿宋" w:cs="宋体"/>
          <w:color w:val="000000" w:themeColor="text1"/>
          <w:sz w:val="28"/>
          <w:szCs w:val="28"/>
          <w:u w:val="single"/>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法定代表人:</w:t>
      </w:r>
      <w:r>
        <w:rPr>
          <w:rFonts w:hint="eastAsia" w:ascii="仿宋" w:hAnsi="仿宋" w:eastAsia="仿宋" w:cs="宋体"/>
          <w:color w:val="000000" w:themeColor="text1"/>
          <w:sz w:val="28"/>
          <w:szCs w:val="28"/>
          <w:u w:val="single"/>
          <w14:textFill>
            <w14:solidFill>
              <w14:schemeClr w14:val="tx1"/>
            </w14:solidFill>
          </w14:textFill>
        </w:rPr>
        <w:t xml:space="preserve"> （电子签章或电子签字）</w:t>
      </w:r>
      <w:r/>
    </w:p>
    <w:p>
      <w:pPr>
        <w:spacing w:line="44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注:（1）此表为表样，行数可自行添加，但表式不变。 </w:t>
      </w:r>
      <w:r/>
    </w:p>
    <w:p>
      <w:pPr>
        <w:ind w:firstLine="360"/>
        <w:spacing w:line="44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（2）是否偏离用符号“+、=、-”分别表示正偏离、完全响应、负偏离。 </w:t>
      </w:r>
      <w:r/>
    </w:p>
    <w:p>
      <w:pPr>
        <w:ind w:firstLine="360"/>
        <w:spacing w:line="440" w:lineRule="exact"/>
        <w:rPr>
          <w:rFonts w:hint="eastAsia" w:ascii="仿宋" w:hAnsi="仿宋" w:eastAsia="仿宋" w:cs="宋体"/>
          <w:b/>
          <w:bCs/>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3）供应商必须仔细阅读本磋商文件第五章中所有技术规范条款和相关功能要求，并将响应情况及偏离情况逐项填入上表，响应时不得对原有技术规范进行直接复制粘贴及简单表述为完全响应，否则将影响该项得分。</w:t>
      </w:r>
      <w:r/>
    </w:p>
    <w:p>
      <w:pPr>
        <w:spacing w:line="52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jc w:val="center"/>
        <w:rPr>
          <w:rFonts w:hint="eastAsia"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br w:type="page" w:clear="all"/>
      </w:r>
      <w:r>
        <w:rPr>
          <w:rFonts w:hint="eastAsia" w:ascii="仿宋" w:hAnsi="仿宋" w:eastAsia="仿宋"/>
          <w:b/>
          <w:color w:val="000000" w:themeColor="text1"/>
          <w:sz w:val="32"/>
          <w:szCs w:val="32"/>
          <w14:textFill>
            <w14:solidFill>
              <w14:schemeClr w14:val="tx1"/>
            </w14:solidFill>
          </w14:textFill>
        </w:rPr>
        <w:t xml:space="preserve">四</w:t>
      </w:r>
      <w:r>
        <w:rPr>
          <w:rFonts w:hint="eastAsia" w:ascii="仿宋" w:hAnsi="仿宋" w:eastAsia="仿宋" w:cs="宋体"/>
          <w:b/>
          <w:bCs/>
          <w:color w:val="000000" w:themeColor="text1"/>
          <w:sz w:val="32"/>
          <w:szCs w:val="32"/>
          <w14:textFill>
            <w14:solidFill>
              <w14:schemeClr w14:val="tx1"/>
            </w14:solidFill>
          </w14:textFill>
        </w:rPr>
        <w:t xml:space="preserve">、</w:t>
      </w:r>
      <w:r>
        <w:rPr>
          <w:rFonts w:hint="eastAsia" w:ascii="仿宋" w:hAnsi="仿宋" w:eastAsia="仿宋" w:cs="宋体"/>
          <w:b/>
          <w:color w:val="000000" w:themeColor="text1"/>
          <w:sz w:val="32"/>
          <w:szCs w:val="22"/>
          <w:lang w:val="zh-CN" w:bidi="zh-CN"/>
          <w14:textFill>
            <w14:solidFill>
              <w14:schemeClr w14:val="tx1"/>
            </w14:solidFill>
          </w14:textFill>
        </w:rPr>
        <w:t xml:space="preserve">类似业绩一览表</w:t>
      </w:r>
      <w:r/>
    </w:p>
    <w:p>
      <w:pPr>
        <w:jc w:val="left"/>
        <w:spacing w:line="360" w:lineRule="auto"/>
        <w:rPr>
          <w:rFonts w:hint="eastAsia" w:ascii="仿宋" w:hAnsi="仿宋" w:eastAsia="仿宋" w:cs="宋体"/>
          <w:color w:val="000000" w:themeColor="text1"/>
          <w:sz w:val="24"/>
          <w:lang w:val="zh-CN" w:bidi="zh-CN"/>
          <w14:textFill>
            <w14:solidFill>
              <w14:schemeClr w14:val="tx1"/>
            </w14:solidFill>
          </w14:textFill>
        </w:rPr>
      </w:pPr>
      <w:r>
        <w:rPr>
          <w:rFonts w:hint="eastAsia" w:ascii="仿宋" w:hAnsi="仿宋" w:eastAsia="仿宋" w:cs="宋体"/>
          <w:color w:val="000000" w:themeColor="text1"/>
          <w:sz w:val="24"/>
          <w:lang w:val="zh-CN" w:bidi="zh-CN"/>
          <w14:textFill>
            <w14:solidFill>
              <w14:schemeClr w14:val="tx1"/>
            </w14:solidFill>
          </w14:textFill>
        </w:rPr>
      </w:r>
      <w:r/>
    </w:p>
    <w:tbl>
      <w:tblPr>
        <w:tblStyle w:val="760"/>
        <w:tblW w:w="0" w:type="auto"/>
        <w:tblInd w:w="3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50"/>
        <w:gridCol w:w="1698"/>
        <w:gridCol w:w="1698"/>
        <w:gridCol w:w="1778"/>
        <w:gridCol w:w="2451"/>
      </w:tblGrid>
      <w:tr>
        <w:trPr>
          <w:cantSplit/>
          <w:trHeight w:val="886"/>
        </w:trPr>
        <w:tc>
          <w:tcPr>
            <w:tcW w:w="1050"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t xml:space="preserve">序号</w:t>
            </w:r>
            <w:r/>
          </w:p>
        </w:tc>
        <w:tc>
          <w:tcPr>
            <w:tcW w:w="1698"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t xml:space="preserve">项目名称</w:t>
            </w:r>
            <w:r/>
          </w:p>
        </w:tc>
        <w:tc>
          <w:tcPr>
            <w:tcW w:w="1698"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t xml:space="preserve">合同签订时间</w:t>
            </w:r>
            <w:r/>
          </w:p>
        </w:tc>
        <w:tc>
          <w:tcPr>
            <w:tcBorders>
              <w:left w:val="single" w:color="auto" w:sz="4" w:space="0"/>
              <w:right w:val="single" w:color="auto" w:sz="4" w:space="0"/>
            </w:tcBorders>
            <w:tcW w:w="1778"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t xml:space="preserve">甲方名称</w:t>
            </w:r>
            <w:r/>
          </w:p>
        </w:tc>
        <w:tc>
          <w:tcPr>
            <w:tcW w:w="2451"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t xml:space="preserve">甲方联系人及电话</w:t>
            </w:r>
            <w:r/>
          </w:p>
        </w:tc>
      </w:tr>
      <w:tr>
        <w:trPr>
          <w:cantSplit/>
          <w:trHeight w:val="598" w:hRule="exact"/>
        </w:trPr>
        <w:tc>
          <w:tcPr>
            <w:tcW w:w="1050"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t xml:space="preserve">1</w:t>
            </w:r>
            <w:r/>
          </w:p>
        </w:tc>
        <w:tc>
          <w:tcPr>
            <w:tcW w:w="1698" w:type="dxa"/>
            <w:vAlign w:val="center"/>
            <w:textDirection w:val="lrTb"/>
            <w:noWrap w:val="false"/>
          </w:tcPr>
          <w:p>
            <w:pPr>
              <w:ind w:left="420" w:right="0"/>
              <w:jc w:val="left"/>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c>
          <w:tcPr>
            <w:tcW w:w="1698" w:type="dxa"/>
            <w:vAlign w:val="center"/>
            <w:textDirection w:val="lrTb"/>
            <w:noWrap w:val="false"/>
          </w:tcPr>
          <w:p>
            <w:pPr>
              <w:ind w:left="420" w:right="0"/>
              <w:jc w:val="left"/>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c>
          <w:tcPr>
            <w:tcBorders>
              <w:left w:val="single" w:color="auto" w:sz="4" w:space="0"/>
              <w:right w:val="single" w:color="auto" w:sz="4" w:space="0"/>
            </w:tcBorders>
            <w:tcW w:w="1778" w:type="dxa"/>
            <w:vAlign w:val="center"/>
            <w:textDirection w:val="lrTb"/>
            <w:noWrap w:val="false"/>
          </w:tcPr>
          <w:p>
            <w:pPr>
              <w:ind w:left="420" w:right="0"/>
              <w:jc w:val="left"/>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c>
          <w:tcPr>
            <w:tcW w:w="2451" w:type="dxa"/>
            <w:vAlign w:val="center"/>
            <w:textDirection w:val="lrTb"/>
            <w:noWrap w:val="false"/>
          </w:tcPr>
          <w:p>
            <w:pPr>
              <w:ind w:left="420" w:right="0"/>
              <w:jc w:val="left"/>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r>
      <w:tr>
        <w:trPr>
          <w:cantSplit/>
          <w:trHeight w:val="598" w:hRule="exact"/>
        </w:trPr>
        <w:tc>
          <w:tcPr>
            <w:tcW w:w="1050"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t xml:space="preserve">2</w:t>
            </w:r>
            <w:r/>
          </w:p>
        </w:tc>
        <w:tc>
          <w:tcPr>
            <w:tcW w:w="1698" w:type="dxa"/>
            <w:vAlign w:val="center"/>
            <w:textDirection w:val="lrTb"/>
            <w:noWrap w:val="false"/>
          </w:tcPr>
          <w:p>
            <w:pPr>
              <w:ind w:left="420" w:right="0"/>
              <w:jc w:val="left"/>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c>
          <w:tcPr>
            <w:tcW w:w="1698" w:type="dxa"/>
            <w:vAlign w:val="center"/>
            <w:textDirection w:val="lrTb"/>
            <w:noWrap w:val="false"/>
          </w:tcPr>
          <w:p>
            <w:pPr>
              <w:ind w:left="420" w:right="0"/>
              <w:jc w:val="left"/>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c>
          <w:tcPr>
            <w:tcBorders>
              <w:left w:val="single" w:color="auto" w:sz="4" w:space="0"/>
              <w:right w:val="single" w:color="auto" w:sz="4" w:space="0"/>
            </w:tcBorders>
            <w:tcW w:w="1778" w:type="dxa"/>
            <w:vAlign w:val="center"/>
            <w:textDirection w:val="lrTb"/>
            <w:noWrap w:val="false"/>
          </w:tcPr>
          <w:p>
            <w:pPr>
              <w:ind w:left="420" w:right="0"/>
              <w:jc w:val="left"/>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c>
          <w:tcPr>
            <w:tcW w:w="2451" w:type="dxa"/>
            <w:vAlign w:val="center"/>
            <w:textDirection w:val="lrTb"/>
            <w:noWrap w:val="false"/>
          </w:tcPr>
          <w:p>
            <w:pPr>
              <w:ind w:left="420" w:right="0"/>
              <w:jc w:val="left"/>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r>
      <w:tr>
        <w:trPr>
          <w:cantSplit/>
          <w:trHeight w:val="598" w:hRule="exact"/>
        </w:trPr>
        <w:tc>
          <w:tcPr>
            <w:tcW w:w="1050"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t xml:space="preserve">3</w:t>
            </w:r>
            <w:r/>
          </w:p>
        </w:tc>
        <w:tc>
          <w:tcPr>
            <w:tcW w:w="1698" w:type="dxa"/>
            <w:vAlign w:val="center"/>
            <w:textDirection w:val="lrTb"/>
            <w:noWrap w:val="false"/>
          </w:tcPr>
          <w:p>
            <w:pPr>
              <w:ind w:left="420" w:right="0"/>
              <w:jc w:val="left"/>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c>
          <w:tcPr>
            <w:tcW w:w="1698" w:type="dxa"/>
            <w:vAlign w:val="center"/>
            <w:textDirection w:val="lrTb"/>
            <w:noWrap w:val="false"/>
          </w:tcPr>
          <w:p>
            <w:pPr>
              <w:ind w:left="420" w:right="0"/>
              <w:jc w:val="left"/>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c>
          <w:tcPr>
            <w:tcBorders>
              <w:left w:val="single" w:color="auto" w:sz="4" w:space="0"/>
              <w:right w:val="single" w:color="auto" w:sz="4" w:space="0"/>
            </w:tcBorders>
            <w:tcW w:w="1778" w:type="dxa"/>
            <w:vAlign w:val="center"/>
            <w:textDirection w:val="lrTb"/>
            <w:noWrap w:val="false"/>
          </w:tcPr>
          <w:p>
            <w:pPr>
              <w:ind w:left="420" w:right="0"/>
              <w:jc w:val="left"/>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c>
          <w:tcPr>
            <w:tcW w:w="2451" w:type="dxa"/>
            <w:vAlign w:val="center"/>
            <w:textDirection w:val="lrTb"/>
            <w:noWrap w:val="false"/>
          </w:tcPr>
          <w:p>
            <w:pPr>
              <w:ind w:left="420" w:right="0"/>
              <w:jc w:val="left"/>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r>
      <w:tr>
        <w:trPr>
          <w:cantSplit/>
          <w:trHeight w:val="598" w:hRule="exact"/>
        </w:trPr>
        <w:tc>
          <w:tcPr>
            <w:tcW w:w="1050"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t xml:space="preserve">4</w:t>
            </w:r>
            <w:r/>
          </w:p>
        </w:tc>
        <w:tc>
          <w:tcPr>
            <w:tcW w:w="1698" w:type="dxa"/>
            <w:vAlign w:val="center"/>
            <w:textDirection w:val="lrTb"/>
            <w:noWrap w:val="false"/>
          </w:tcPr>
          <w:p>
            <w:pPr>
              <w:ind w:left="420" w:right="0"/>
              <w:jc w:val="left"/>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c>
          <w:tcPr>
            <w:tcW w:w="1698" w:type="dxa"/>
            <w:vAlign w:val="center"/>
            <w:textDirection w:val="lrTb"/>
            <w:noWrap w:val="false"/>
          </w:tcPr>
          <w:p>
            <w:pPr>
              <w:ind w:left="420" w:right="0"/>
              <w:jc w:val="left"/>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c>
          <w:tcPr>
            <w:tcBorders>
              <w:left w:val="single" w:color="auto" w:sz="4" w:space="0"/>
              <w:right w:val="single" w:color="auto" w:sz="4" w:space="0"/>
            </w:tcBorders>
            <w:tcW w:w="1778" w:type="dxa"/>
            <w:vAlign w:val="center"/>
            <w:textDirection w:val="lrTb"/>
            <w:noWrap w:val="false"/>
          </w:tcPr>
          <w:p>
            <w:pPr>
              <w:ind w:left="420" w:right="0"/>
              <w:jc w:val="left"/>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c>
          <w:tcPr>
            <w:tcW w:w="2451" w:type="dxa"/>
            <w:vAlign w:val="center"/>
            <w:textDirection w:val="lrTb"/>
            <w:noWrap w:val="false"/>
          </w:tcPr>
          <w:p>
            <w:pPr>
              <w:ind w:left="420" w:right="0"/>
              <w:jc w:val="left"/>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r>
      <w:tr>
        <w:trPr>
          <w:cantSplit/>
          <w:trHeight w:val="598" w:hRule="exact"/>
        </w:trPr>
        <w:tc>
          <w:tcPr>
            <w:tcW w:w="1050"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t xml:space="preserve">5</w:t>
            </w:r>
            <w:r/>
          </w:p>
        </w:tc>
        <w:tc>
          <w:tcPr>
            <w:tcW w:w="1698" w:type="dxa"/>
            <w:vAlign w:val="center"/>
            <w:textDirection w:val="lrTb"/>
            <w:noWrap w:val="false"/>
          </w:tcPr>
          <w:p>
            <w:pPr>
              <w:ind w:left="420" w:right="0"/>
              <w:jc w:val="left"/>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c>
          <w:tcPr>
            <w:tcW w:w="1698" w:type="dxa"/>
            <w:vAlign w:val="center"/>
            <w:textDirection w:val="lrTb"/>
            <w:noWrap w:val="false"/>
          </w:tcPr>
          <w:p>
            <w:pPr>
              <w:ind w:left="420" w:right="0"/>
              <w:jc w:val="left"/>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c>
          <w:tcPr>
            <w:tcBorders>
              <w:left w:val="single" w:color="auto" w:sz="4" w:space="0"/>
              <w:right w:val="single" w:color="auto" w:sz="4" w:space="0"/>
            </w:tcBorders>
            <w:tcW w:w="1778" w:type="dxa"/>
            <w:vAlign w:val="center"/>
            <w:textDirection w:val="lrTb"/>
            <w:noWrap w:val="false"/>
          </w:tcPr>
          <w:p>
            <w:pPr>
              <w:ind w:left="420" w:right="0"/>
              <w:jc w:val="left"/>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c>
          <w:tcPr>
            <w:tcW w:w="2451" w:type="dxa"/>
            <w:vAlign w:val="center"/>
            <w:textDirection w:val="lrTb"/>
            <w:noWrap w:val="false"/>
          </w:tcPr>
          <w:p>
            <w:pPr>
              <w:ind w:left="420" w:right="0"/>
              <w:jc w:val="left"/>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r>
      <w:tr>
        <w:trPr>
          <w:cantSplit/>
          <w:trHeight w:val="598" w:hRule="exact"/>
        </w:trPr>
        <w:tc>
          <w:tcPr>
            <w:tcW w:w="1050"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t xml:space="preserve">……</w:t>
            </w:r>
            <w:r/>
          </w:p>
        </w:tc>
        <w:tc>
          <w:tcPr>
            <w:tcW w:w="1698"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c>
          <w:tcPr>
            <w:tcW w:w="1698"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c>
          <w:tcPr>
            <w:tcBorders>
              <w:left w:val="single" w:color="auto" w:sz="4" w:space="0"/>
              <w:right w:val="single" w:color="auto" w:sz="4" w:space="0"/>
            </w:tcBorders>
            <w:tcW w:w="1778"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c>
          <w:tcPr>
            <w:tcW w:w="2451"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r>
      <w:tr>
        <w:trPr>
          <w:cantSplit/>
          <w:trHeight w:val="598" w:hRule="exact"/>
        </w:trPr>
        <w:tc>
          <w:tcPr>
            <w:tcW w:w="1050"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c>
          <w:tcPr>
            <w:tcW w:w="1698"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c>
          <w:tcPr>
            <w:tcW w:w="1698"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c>
          <w:tcPr>
            <w:tcBorders>
              <w:left w:val="single" w:color="auto" w:sz="4" w:space="0"/>
              <w:right w:val="single" w:color="auto" w:sz="4" w:space="0"/>
            </w:tcBorders>
            <w:tcW w:w="1778"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c>
          <w:tcPr>
            <w:tcW w:w="2451"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r>
      <w:tr>
        <w:trPr>
          <w:cantSplit/>
          <w:trHeight w:val="616" w:hRule="exact"/>
        </w:trPr>
        <w:tc>
          <w:tcPr>
            <w:tcW w:w="1050"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c>
          <w:tcPr>
            <w:tcW w:w="1698"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c>
          <w:tcPr>
            <w:tcW w:w="1698"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c>
          <w:tcPr>
            <w:tcBorders>
              <w:left w:val="single" w:color="auto" w:sz="4" w:space="0"/>
              <w:right w:val="single" w:color="auto" w:sz="4" w:space="0"/>
            </w:tcBorders>
            <w:tcW w:w="1778"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c>
          <w:tcPr>
            <w:tcW w:w="2451" w:type="dxa"/>
            <w:vAlign w:val="center"/>
            <w:textDirection w:val="lrTb"/>
            <w:noWrap w:val="false"/>
          </w:tcPr>
          <w:p>
            <w:pPr>
              <w:ind w:left="0" w:right="0"/>
              <w:jc w:val="center"/>
              <w:keepLines w:val="0"/>
              <w:keepNext w:val="0"/>
              <w:spacing w:before="0" w:beforeAutospacing="0" w:after="0" w:afterAutospacing="0" w:line="400" w:lineRule="exact"/>
              <w:rPr>
                <w:rFonts w:hint="eastAsia" w:ascii="仿宋" w:hAnsi="仿宋" w:eastAsia="仿宋" w:cs="宋体"/>
                <w:color w:val="000000" w:themeColor="text1"/>
                <w:sz w:val="24"/>
                <w:szCs w:val="22"/>
                <w:lang w:val="zh-CN" w:bidi="zh-CN"/>
                <w14:textFill>
                  <w14:solidFill>
                    <w14:schemeClr w14:val="tx1"/>
                  </w14:solidFill>
                </w14:textFill>
              </w:rPr>
              <w:suppressLineNumbers w:val="0"/>
            </w:pPr>
            <w:r>
              <w:rPr>
                <w:rFonts w:hint="eastAsia" w:ascii="仿宋" w:hAnsi="仿宋" w:eastAsia="仿宋" w:cs="宋体"/>
                <w:color w:val="000000" w:themeColor="text1"/>
                <w:sz w:val="24"/>
                <w:szCs w:val="22"/>
                <w:lang w:val="zh-CN" w:bidi="zh-CN"/>
                <w14:textFill>
                  <w14:solidFill>
                    <w14:schemeClr w14:val="tx1"/>
                  </w14:solidFill>
                </w14:textFill>
              </w:rPr>
            </w:r>
            <w:r/>
          </w:p>
        </w:tc>
      </w:tr>
    </w:tbl>
    <w:p>
      <w:pPr>
        <w:ind w:firstLine="141"/>
        <w:spacing w:line="520" w:lineRule="exact"/>
        <w:rPr>
          <w:rFonts w:hint="eastAsia" w:ascii="仿宋" w:hAnsi="仿宋" w:eastAsia="仿宋" w:cs="宋体"/>
          <w:color w:val="000000" w:themeColor="text1"/>
          <w:sz w:val="28"/>
          <w:lang w:val="zh-CN" w:bidi="zh-CN"/>
          <w14:textFill>
            <w14:solidFill>
              <w14:schemeClr w14:val="tx1"/>
            </w14:solidFill>
          </w14:textFill>
        </w:rPr>
      </w:pPr>
      <w:r>
        <w:rPr>
          <w:rFonts w:hint="eastAsia" w:ascii="仿宋" w:hAnsi="仿宋" w:eastAsia="仿宋" w:cs="宋体"/>
          <w:color w:val="000000" w:themeColor="text1"/>
          <w:sz w:val="28"/>
          <w:lang w:val="zh-CN" w:bidi="zh-CN"/>
          <w14:textFill>
            <w14:solidFill>
              <w14:schemeClr w14:val="tx1"/>
            </w14:solidFill>
          </w14:textFill>
        </w:rPr>
      </w:r>
      <w:r/>
    </w:p>
    <w:p>
      <w:pPr>
        <w:ind w:firstLine="141"/>
        <w:spacing w:line="520" w:lineRule="exact"/>
        <w:rPr>
          <w:rFonts w:hint="eastAsia" w:ascii="仿宋" w:hAnsi="仿宋" w:eastAsia="仿宋" w:cs="宋体"/>
          <w:color w:val="000000" w:themeColor="text1"/>
          <w:sz w:val="28"/>
          <w:u w:val="single"/>
          <w:lang w:val="zh-CN" w:bidi="zh-CN"/>
          <w14:textFill>
            <w14:solidFill>
              <w14:schemeClr w14:val="tx1"/>
            </w14:solidFill>
          </w14:textFill>
        </w:rPr>
      </w:pPr>
      <w:r>
        <w:rPr>
          <w:rFonts w:hint="eastAsia" w:ascii="仿宋" w:hAnsi="仿宋" w:eastAsia="仿宋" w:cs="宋体"/>
          <w:color w:val="000000" w:themeColor="text1"/>
          <w:sz w:val="28"/>
          <w:lang w:val="zh-CN" w:bidi="zh-CN"/>
          <w14:textFill>
            <w14:solidFill>
              <w14:schemeClr w14:val="tx1"/>
            </w14:solidFill>
          </w14:textFill>
        </w:rPr>
        <w:t xml:space="preserve">供应商:  </w:t>
      </w:r>
      <w:r>
        <w:rPr>
          <w:rFonts w:hint="eastAsia" w:ascii="仿宋" w:hAnsi="仿宋" w:eastAsia="仿宋" w:cs="宋体"/>
          <w:color w:val="000000" w:themeColor="text1"/>
          <w:sz w:val="28"/>
          <w:u w:val="single"/>
          <w:lang w:val="zh-CN" w:bidi="zh-CN"/>
          <w14:textFill>
            <w14:solidFill>
              <w14:schemeClr w14:val="tx1"/>
            </w14:solidFill>
          </w14:textFill>
        </w:rPr>
        <w:t xml:space="preserve">   （电子签章）  </w:t>
      </w:r>
      <w:r/>
    </w:p>
    <w:p>
      <w:pPr>
        <w:ind w:firstLine="141"/>
        <w:spacing w:line="520" w:lineRule="exact"/>
        <w:rPr>
          <w:rFonts w:hint="eastAsia" w:ascii="仿宋" w:hAnsi="仿宋" w:eastAsia="仿宋" w:cs="宋体"/>
          <w:color w:val="000000" w:themeColor="text1"/>
          <w:sz w:val="32"/>
          <w:szCs w:val="32"/>
          <w14:textFill>
            <w14:solidFill>
              <w14:schemeClr w14:val="tx1"/>
            </w14:solidFill>
          </w14:textFill>
        </w:rPr>
      </w:pPr>
      <w:r>
        <w:rPr>
          <w:rFonts w:hint="eastAsia" w:ascii="仿宋" w:hAnsi="仿宋" w:eastAsia="仿宋" w:cs="宋体"/>
          <w:color w:val="000000" w:themeColor="text1"/>
          <w:sz w:val="28"/>
          <w:lang w:val="zh-CN" w:bidi="zh-CN"/>
          <w14:textFill>
            <w14:solidFill>
              <w14:schemeClr w14:val="tx1"/>
            </w14:solidFill>
          </w14:textFill>
        </w:rPr>
        <w:t xml:space="preserve">法定代表人（负责人）或其委托代理人</w:t>
      </w:r>
      <w:r>
        <w:rPr>
          <w:rFonts w:hint="eastAsia" w:ascii="仿宋" w:hAnsi="仿宋" w:eastAsia="仿宋" w:cs="宋体"/>
          <w:color w:val="000000" w:themeColor="text1"/>
          <w:sz w:val="32"/>
          <w:szCs w:val="32"/>
          <w14:textFill>
            <w14:solidFill>
              <w14:schemeClr w14:val="tx1"/>
            </w14:solidFill>
          </w14:textFill>
        </w:rPr>
        <w:t xml:space="preserve">:</w:t>
      </w:r>
      <w:r>
        <w:rPr>
          <w:rFonts w:hint="eastAsia" w:ascii="仿宋" w:hAnsi="仿宋" w:eastAsia="仿宋" w:cs="宋体"/>
          <w:color w:val="000000" w:themeColor="text1"/>
          <w:sz w:val="22"/>
          <w:szCs w:val="22"/>
          <w:u w:val="single"/>
          <w14:textFill>
            <w14:solidFill>
              <w14:schemeClr w14:val="tx1"/>
            </w14:solidFill>
          </w14:textFill>
        </w:rPr>
        <w:t xml:space="preserve"> </w:t>
      </w:r>
      <w:r>
        <w:rPr>
          <w:rFonts w:hint="eastAsia" w:ascii="仿宋" w:hAnsi="仿宋" w:eastAsia="仿宋" w:cs="宋体"/>
          <w:color w:val="000000" w:themeColor="text1"/>
          <w:sz w:val="28"/>
          <w:u w:val="single"/>
          <w:lang w:val="zh-CN" w:bidi="zh-CN"/>
          <w14:textFill>
            <w14:solidFill>
              <w14:schemeClr w14:val="tx1"/>
            </w14:solidFill>
          </w14:textFill>
        </w:rPr>
        <w:t xml:space="preserve">（电子签章或电子签字）</w:t>
      </w:r>
      <w:r/>
    </w:p>
    <w:p>
      <w:pPr>
        <w:ind w:firstLine="141"/>
        <w:spacing w:line="520" w:lineRule="exact"/>
        <w:rPr>
          <w:rFonts w:hint="eastAsia" w:ascii="仿宋" w:hAnsi="仿宋" w:eastAsia="仿宋" w:cs="宋体"/>
          <w:b/>
          <w:bCs/>
          <w:color w:val="000000" w:themeColor="text1"/>
          <w:sz w:val="36"/>
          <w:szCs w:val="36"/>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日期: </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年</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日</w:t>
      </w:r>
      <w:r/>
    </w:p>
    <w:p>
      <w:pPr>
        <w:rPr>
          <w:rFonts w:hint="eastAsia" w:ascii="仿宋" w:hAnsi="仿宋" w:eastAsia="仿宋" w:cs="仿宋"/>
          <w:b/>
          <w:bCs/>
          <w:color w:val="000000" w:themeColor="text1"/>
          <w:sz w:val="36"/>
          <w:szCs w:val="28"/>
          <w14:textFill>
            <w14:solidFill>
              <w14:schemeClr w14:val="tx1"/>
            </w14:solidFill>
          </w14:textFill>
        </w:rPr>
      </w:pPr>
      <w:r>
        <w:rPr>
          <w:rFonts w:hint="eastAsia" w:ascii="仿宋" w:hAnsi="仿宋" w:eastAsia="仿宋" w:cs="仿宋"/>
          <w:b/>
          <w:bCs/>
          <w:color w:val="000000" w:themeColor="text1"/>
          <w:sz w:val="36"/>
          <w:szCs w:val="28"/>
          <w14:textFill>
            <w14:solidFill>
              <w14:schemeClr w14:val="tx1"/>
            </w14:solidFill>
          </w14:textFill>
        </w:rPr>
        <w:br w:type="page" w:clear="all"/>
      </w:r>
      <w:r/>
    </w:p>
    <w:p>
      <w:pPr>
        <w:pStyle w:val="1004"/>
        <w:jc w:val="center"/>
        <w:spacing w:line="440" w:lineRule="exact"/>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z w:val="32"/>
          <w14:textFill>
            <w14:solidFill>
              <w14:schemeClr w14:val="tx1"/>
            </w14:solidFill>
          </w14:textFill>
        </w:rPr>
        <w:t xml:space="preserve">五、</w:t>
      </w:r>
      <w:r>
        <w:rPr>
          <w:rFonts w:hint="eastAsia" w:ascii="仿宋" w:hAnsi="仿宋" w:eastAsia="仿宋" w:cs="仿宋"/>
          <w:b/>
          <w:color w:val="000000" w:themeColor="text1"/>
          <w:sz w:val="32"/>
          <w:szCs w:val="32"/>
          <w14:textFill>
            <w14:solidFill>
              <w14:schemeClr w14:val="tx1"/>
            </w14:solidFill>
          </w14:textFill>
        </w:rPr>
        <w:t xml:space="preserve">资质审查时</w:t>
      </w:r>
      <w:r>
        <w:rPr>
          <w:rFonts w:hint="eastAsia" w:ascii="仿宋" w:hAnsi="仿宋" w:eastAsia="仿宋" w:cs="仿宋"/>
          <w:b/>
          <w:bCs/>
          <w:color w:val="000000" w:themeColor="text1"/>
          <w:sz w:val="32"/>
          <w:szCs w:val="32"/>
          <w14:textFill>
            <w14:solidFill>
              <w14:schemeClr w14:val="tx1"/>
            </w14:solidFill>
          </w14:textFill>
        </w:rPr>
        <w:t xml:space="preserve">供应商必须提供的资格证明文件</w:t>
      </w:r>
      <w:r/>
    </w:p>
    <w:p>
      <w:pPr>
        <w:ind w:firstLine="346"/>
        <w:spacing w:line="440" w:lineRule="exact"/>
        <w:rPr>
          <w:rFonts w:hint="eastAsia" w:ascii="仿宋" w:hAnsi="仿宋" w:eastAsia="仿宋" w:cs="仿宋"/>
          <w:color w:val="000000" w:themeColor="text1"/>
          <w:spacing w:val="4"/>
          <w:sz w:val="28"/>
          <w:szCs w:val="28"/>
          <w14:textFill>
            <w14:solidFill>
              <w14:schemeClr w14:val="tx1"/>
            </w14:solidFill>
          </w14:textFill>
        </w:rPr>
      </w:pPr>
      <w:r>
        <w:rPr>
          <w:rFonts w:ascii="仿宋" w:hAnsi="仿宋" w:eastAsia="仿宋" w:cs="仿宋"/>
          <w:color w:val="000000" w:themeColor="text1"/>
          <w:spacing w:val="4"/>
          <w:sz w:val="28"/>
          <w:szCs w:val="28"/>
          <w14:textFill>
            <w14:solidFill>
              <w14:schemeClr w14:val="tx1"/>
            </w14:solidFill>
          </w14:textFill>
        </w:rPr>
        <w:t xml:space="preserve">1、</w:t>
      </w:r>
      <w:r>
        <w:rPr>
          <w:rFonts w:hint="eastAsia" w:ascii="仿宋" w:hAnsi="仿宋" w:eastAsia="仿宋" w:cs="仿宋"/>
          <w:color w:val="000000" w:themeColor="text1"/>
          <w:spacing w:val="4"/>
          <w:sz w:val="28"/>
          <w:szCs w:val="28"/>
          <w14:textFill>
            <w14:solidFill>
              <w14:schemeClr w14:val="tx1"/>
            </w14:solidFill>
          </w14:textFill>
        </w:rPr>
        <w:t xml:space="preserve">供应商</w:t>
      </w:r>
      <w:r>
        <w:rPr>
          <w:rFonts w:ascii="仿宋" w:hAnsi="仿宋" w:eastAsia="仿宋" w:cs="仿宋"/>
          <w:color w:val="000000" w:themeColor="text1"/>
          <w:spacing w:val="4"/>
          <w:sz w:val="28"/>
          <w:szCs w:val="28"/>
          <w14:textFill>
            <w14:solidFill>
              <w14:schemeClr w14:val="tx1"/>
            </w14:solidFill>
          </w14:textFill>
        </w:rPr>
        <w:t xml:space="preserve">提供下列材料之一 :</w:t>
      </w:r>
      <w:r/>
    </w:p>
    <w:p>
      <w:pPr>
        <w:ind w:firstLine="346"/>
        <w:spacing w:line="440" w:lineRule="exact"/>
        <w:rPr>
          <w:rFonts w:hint="eastAsia" w:ascii="仿宋" w:hAnsi="仿宋" w:eastAsia="仿宋" w:cs="仿宋"/>
          <w:color w:val="000000" w:themeColor="text1"/>
          <w:spacing w:val="4"/>
          <w:sz w:val="28"/>
          <w:szCs w:val="28"/>
          <w14:textFill>
            <w14:solidFill>
              <w14:schemeClr w14:val="tx1"/>
            </w14:solidFill>
          </w14:textFill>
        </w:rPr>
      </w:pPr>
      <w:r>
        <w:rPr>
          <w:rFonts w:ascii="仿宋" w:hAnsi="仿宋" w:eastAsia="仿宋" w:cs="仿宋"/>
          <w:color w:val="000000" w:themeColor="text1"/>
          <w:spacing w:val="4"/>
          <w:sz w:val="28"/>
          <w:szCs w:val="28"/>
          <w14:textFill>
            <w14:solidFill>
              <w14:schemeClr w14:val="tx1"/>
            </w14:solidFill>
          </w14:textFill>
        </w:rPr>
        <w:t xml:space="preserve">(1) </w:t>
      </w:r>
      <w:r>
        <w:rPr>
          <w:rFonts w:hint="eastAsia" w:ascii="仿宋" w:hAnsi="仿宋" w:eastAsia="仿宋" w:cs="仿宋"/>
          <w:color w:val="000000" w:themeColor="text1"/>
          <w:spacing w:val="4"/>
          <w:sz w:val="28"/>
          <w:szCs w:val="28"/>
          <w14:textFill>
            <w14:solidFill>
              <w14:schemeClr w14:val="tx1"/>
            </w14:solidFill>
          </w14:textFill>
        </w:rPr>
        <w:t xml:space="preserve">供应商</w:t>
      </w:r>
      <w:r>
        <w:rPr>
          <w:rFonts w:ascii="仿宋" w:hAnsi="仿宋" w:eastAsia="仿宋" w:cs="仿宋"/>
          <w:color w:val="000000" w:themeColor="text1"/>
          <w:spacing w:val="4"/>
          <w:sz w:val="28"/>
          <w:szCs w:val="28"/>
          <w14:textFill>
            <w14:solidFill>
              <w14:schemeClr w14:val="tx1"/>
            </w14:solidFill>
          </w14:textFill>
        </w:rPr>
        <w:t xml:space="preserve">提供法定代表人资格证明</w:t>
      </w:r>
      <w:r>
        <w:rPr>
          <w:rFonts w:hint="eastAsia" w:ascii="仿宋" w:hAnsi="仿宋" w:eastAsia="仿宋" w:cs="仿宋"/>
          <w:color w:val="000000" w:themeColor="text1"/>
          <w:spacing w:val="4"/>
          <w:sz w:val="28"/>
          <w:szCs w:val="28"/>
          <w14:textFill>
            <w14:solidFill>
              <w14:schemeClr w14:val="tx1"/>
            </w14:solidFill>
          </w14:textFill>
        </w:rPr>
        <w:t xml:space="preserve">（</w:t>
      </w:r>
      <w:r>
        <w:rPr>
          <w:rFonts w:ascii="仿宋" w:hAnsi="仿宋" w:eastAsia="仿宋" w:cs="仿宋"/>
          <w:color w:val="000000" w:themeColor="text1"/>
          <w:spacing w:val="4"/>
          <w:sz w:val="28"/>
          <w:szCs w:val="28"/>
          <w14:textFill>
            <w14:solidFill>
              <w14:schemeClr w14:val="tx1"/>
            </w14:solidFill>
          </w14:textFill>
        </w:rPr>
        <w:t xml:space="preserve">原件、必须提供，格式按照示范格式一</w:t>
      </w:r>
      <w:r>
        <w:rPr>
          <w:rFonts w:hint="eastAsia" w:ascii="仿宋" w:hAnsi="仿宋" w:eastAsia="仿宋" w:cs="仿宋"/>
          <w:color w:val="000000" w:themeColor="text1"/>
          <w:spacing w:val="4"/>
          <w:sz w:val="28"/>
          <w:szCs w:val="28"/>
          <w14:textFill>
            <w14:solidFill>
              <w14:schemeClr w14:val="tx1"/>
            </w14:solidFill>
          </w14:textFill>
        </w:rPr>
        <w:t xml:space="preserve">）</w:t>
      </w:r>
      <w:r>
        <w:rPr>
          <w:rFonts w:ascii="仿宋" w:hAnsi="仿宋" w:eastAsia="仿宋" w:cs="仿宋"/>
          <w:color w:val="000000" w:themeColor="text1"/>
          <w:spacing w:val="4"/>
          <w:sz w:val="28"/>
          <w:szCs w:val="28"/>
          <w14:textFill>
            <w14:solidFill>
              <w14:schemeClr w14:val="tx1"/>
            </w14:solidFill>
          </w14:textFill>
        </w:rPr>
        <w:t xml:space="preserve">和法定代表人身份证</w:t>
      </w:r>
      <w:r>
        <w:rPr>
          <w:rFonts w:hint="eastAsia" w:ascii="仿宋" w:hAnsi="仿宋" w:eastAsia="仿宋" w:cs="仿宋"/>
          <w:color w:val="000000" w:themeColor="text1"/>
          <w:spacing w:val="4"/>
          <w:sz w:val="28"/>
          <w:szCs w:val="28"/>
          <w14:textFill>
            <w14:solidFill>
              <w14:schemeClr w14:val="tx1"/>
            </w14:solidFill>
          </w14:textFill>
        </w:rPr>
        <w:t xml:space="preserve">（</w:t>
      </w:r>
      <w:r>
        <w:rPr>
          <w:rFonts w:ascii="仿宋" w:hAnsi="仿宋" w:eastAsia="仿宋" w:cs="仿宋"/>
          <w:color w:val="000000" w:themeColor="text1"/>
          <w:spacing w:val="4"/>
          <w:sz w:val="28"/>
          <w:szCs w:val="28"/>
          <w14:textFill>
            <w14:solidFill>
              <w14:schemeClr w14:val="tx1"/>
            </w14:solidFill>
          </w14:textFill>
        </w:rPr>
        <w:t xml:space="preserve">原件扫描件并加盖</w:t>
      </w:r>
      <w:r>
        <w:rPr>
          <w:rFonts w:hint="eastAsia" w:ascii="仿宋" w:hAnsi="仿宋" w:eastAsia="仿宋" w:cs="仿宋"/>
          <w:color w:val="000000" w:themeColor="text1"/>
          <w:spacing w:val="4"/>
          <w:sz w:val="28"/>
          <w:szCs w:val="28"/>
          <w14:textFill>
            <w14:solidFill>
              <w14:schemeClr w14:val="tx1"/>
            </w14:solidFill>
          </w14:textFill>
        </w:rPr>
        <w:t xml:space="preserve">供应商</w:t>
      </w:r>
      <w:r>
        <w:rPr>
          <w:rFonts w:ascii="仿宋" w:hAnsi="仿宋" w:eastAsia="仿宋" w:cs="仿宋"/>
          <w:color w:val="000000" w:themeColor="text1"/>
          <w:spacing w:val="4"/>
          <w:sz w:val="28"/>
          <w:szCs w:val="28"/>
          <w14:textFill>
            <w14:solidFill>
              <w14:schemeClr w14:val="tx1"/>
            </w14:solidFill>
          </w14:textFill>
        </w:rPr>
        <w:t xml:space="preserve">电子签章</w:t>
      </w:r>
      <w:r>
        <w:rPr>
          <w:rFonts w:hint="eastAsia" w:ascii="仿宋" w:hAnsi="仿宋" w:eastAsia="仿宋" w:cs="仿宋"/>
          <w:color w:val="000000" w:themeColor="text1"/>
          <w:spacing w:val="4"/>
          <w:sz w:val="28"/>
          <w:szCs w:val="28"/>
          <w14:textFill>
            <w14:solidFill>
              <w14:schemeClr w14:val="tx1"/>
            </w14:solidFill>
          </w14:textFill>
        </w:rPr>
        <w:t xml:space="preserve">）</w:t>
      </w:r>
      <w:r>
        <w:rPr>
          <w:rFonts w:ascii="仿宋" w:hAnsi="仿宋" w:eastAsia="仿宋" w:cs="仿宋"/>
          <w:color w:val="000000" w:themeColor="text1"/>
          <w:spacing w:val="4"/>
          <w:sz w:val="28"/>
          <w:szCs w:val="28"/>
          <w14:textFill>
            <w14:solidFill>
              <w14:schemeClr w14:val="tx1"/>
            </w14:solidFill>
          </w14:textFill>
        </w:rPr>
        <w:t xml:space="preserve">；</w:t>
      </w:r>
      <w:r/>
    </w:p>
    <w:p>
      <w:pPr>
        <w:ind w:firstLine="346"/>
        <w:spacing w:line="440" w:lineRule="exact"/>
        <w:rPr>
          <w:rFonts w:hint="eastAsia" w:ascii="仿宋" w:hAnsi="仿宋" w:eastAsia="仿宋" w:cs="仿宋"/>
          <w:color w:val="000000" w:themeColor="text1"/>
          <w:spacing w:val="4"/>
          <w:sz w:val="28"/>
          <w:szCs w:val="28"/>
          <w14:textFill>
            <w14:solidFill>
              <w14:schemeClr w14:val="tx1"/>
            </w14:solidFill>
          </w14:textFill>
        </w:rPr>
      </w:pPr>
      <w:r>
        <w:rPr>
          <w:rFonts w:ascii="仿宋" w:hAnsi="仿宋" w:eastAsia="仿宋" w:cs="仿宋"/>
          <w:color w:val="000000" w:themeColor="text1"/>
          <w:spacing w:val="4"/>
          <w:sz w:val="28"/>
          <w:szCs w:val="28"/>
          <w14:textFill>
            <w14:solidFill>
              <w14:schemeClr w14:val="tx1"/>
            </w14:solidFill>
          </w14:textFill>
        </w:rPr>
        <w:t xml:space="preserve">(2) </w:t>
      </w:r>
      <w:r>
        <w:rPr>
          <w:rFonts w:hint="eastAsia" w:ascii="仿宋" w:hAnsi="仿宋" w:eastAsia="仿宋" w:cs="仿宋"/>
          <w:color w:val="000000" w:themeColor="text1"/>
          <w:spacing w:val="4"/>
          <w:sz w:val="28"/>
          <w:szCs w:val="28"/>
          <w14:textFill>
            <w14:solidFill>
              <w14:schemeClr w14:val="tx1"/>
            </w14:solidFill>
          </w14:textFill>
        </w:rPr>
        <w:t xml:space="preserve">供应商</w:t>
      </w:r>
      <w:r>
        <w:rPr>
          <w:rFonts w:ascii="仿宋" w:hAnsi="仿宋" w:eastAsia="仿宋" w:cs="仿宋"/>
          <w:color w:val="000000" w:themeColor="text1"/>
          <w:spacing w:val="4"/>
          <w:sz w:val="28"/>
          <w:szCs w:val="28"/>
          <w14:textFill>
            <w14:solidFill>
              <w14:schemeClr w14:val="tx1"/>
            </w14:solidFill>
          </w14:textFill>
        </w:rPr>
        <w:t xml:space="preserve">提供授权委托书</w:t>
      </w:r>
      <w:r>
        <w:rPr>
          <w:rFonts w:hint="eastAsia" w:ascii="仿宋" w:hAnsi="仿宋" w:eastAsia="仿宋" w:cs="仿宋"/>
          <w:color w:val="000000" w:themeColor="text1"/>
          <w:spacing w:val="4"/>
          <w:sz w:val="28"/>
          <w:szCs w:val="28"/>
          <w14:textFill>
            <w14:solidFill>
              <w14:schemeClr w14:val="tx1"/>
            </w14:solidFill>
          </w14:textFill>
        </w:rPr>
        <w:t xml:space="preserve">（</w:t>
      </w:r>
      <w:r>
        <w:rPr>
          <w:rFonts w:ascii="仿宋" w:hAnsi="仿宋" w:eastAsia="仿宋" w:cs="仿宋"/>
          <w:color w:val="000000" w:themeColor="text1"/>
          <w:spacing w:val="4"/>
          <w:sz w:val="28"/>
          <w:szCs w:val="28"/>
          <w14:textFill>
            <w14:solidFill>
              <w14:schemeClr w14:val="tx1"/>
            </w14:solidFill>
          </w14:textFill>
        </w:rPr>
        <w:t xml:space="preserve">原件、必须提供，格式按照示范格式二</w:t>
      </w:r>
      <w:r>
        <w:rPr>
          <w:rFonts w:hint="eastAsia" w:ascii="仿宋" w:hAnsi="仿宋" w:eastAsia="仿宋" w:cs="仿宋"/>
          <w:color w:val="000000" w:themeColor="text1"/>
          <w:spacing w:val="4"/>
          <w:sz w:val="28"/>
          <w:szCs w:val="28"/>
          <w14:textFill>
            <w14:solidFill>
              <w14:schemeClr w14:val="tx1"/>
            </w14:solidFill>
          </w14:textFill>
        </w:rPr>
        <w:t xml:space="preserve">）</w:t>
      </w:r>
      <w:r>
        <w:rPr>
          <w:rFonts w:ascii="仿宋" w:hAnsi="仿宋" w:eastAsia="仿宋" w:cs="仿宋"/>
          <w:color w:val="000000" w:themeColor="text1"/>
          <w:spacing w:val="4"/>
          <w:sz w:val="28"/>
          <w:szCs w:val="28"/>
          <w14:textFill>
            <w14:solidFill>
              <w14:schemeClr w14:val="tx1"/>
            </w14:solidFill>
          </w14:textFill>
        </w:rPr>
        <w:t xml:space="preserve"> 和受托人身份证 </w:t>
      </w:r>
      <w:r>
        <w:rPr>
          <w:rFonts w:hint="eastAsia" w:ascii="仿宋" w:hAnsi="仿宋" w:eastAsia="仿宋" w:cs="仿宋"/>
          <w:color w:val="000000" w:themeColor="text1"/>
          <w:spacing w:val="4"/>
          <w:sz w:val="28"/>
          <w:szCs w:val="28"/>
          <w14:textFill>
            <w14:solidFill>
              <w14:schemeClr w14:val="tx1"/>
            </w14:solidFill>
          </w14:textFill>
        </w:rPr>
        <w:t xml:space="preserve">（</w:t>
      </w:r>
      <w:r>
        <w:rPr>
          <w:rFonts w:ascii="仿宋" w:hAnsi="仿宋" w:eastAsia="仿宋" w:cs="仿宋"/>
          <w:color w:val="000000" w:themeColor="text1"/>
          <w:spacing w:val="4"/>
          <w:sz w:val="28"/>
          <w:szCs w:val="28"/>
          <w14:textFill>
            <w14:solidFill>
              <w14:schemeClr w14:val="tx1"/>
            </w14:solidFill>
          </w14:textFill>
        </w:rPr>
        <w:t xml:space="preserve">原件扫描件并加盖</w:t>
      </w:r>
      <w:r>
        <w:rPr>
          <w:rFonts w:hint="eastAsia" w:ascii="仿宋" w:hAnsi="仿宋" w:eastAsia="仿宋" w:cs="仿宋"/>
          <w:color w:val="000000" w:themeColor="text1"/>
          <w:spacing w:val="4"/>
          <w:sz w:val="28"/>
          <w:szCs w:val="28"/>
          <w14:textFill>
            <w14:solidFill>
              <w14:schemeClr w14:val="tx1"/>
            </w14:solidFill>
          </w14:textFill>
        </w:rPr>
        <w:t xml:space="preserve">供应商</w:t>
      </w:r>
      <w:r>
        <w:rPr>
          <w:rFonts w:ascii="仿宋" w:hAnsi="仿宋" w:eastAsia="仿宋" w:cs="仿宋"/>
          <w:color w:val="000000" w:themeColor="text1"/>
          <w:spacing w:val="4"/>
          <w:sz w:val="28"/>
          <w:szCs w:val="28"/>
          <w14:textFill>
            <w14:solidFill>
              <w14:schemeClr w14:val="tx1"/>
            </w14:solidFill>
          </w14:textFill>
        </w:rPr>
        <w:t xml:space="preserve">电子签章</w:t>
      </w:r>
      <w:r>
        <w:rPr>
          <w:rFonts w:hint="eastAsia" w:ascii="仿宋" w:hAnsi="仿宋" w:eastAsia="仿宋" w:cs="仿宋"/>
          <w:color w:val="000000" w:themeColor="text1"/>
          <w:spacing w:val="4"/>
          <w:sz w:val="28"/>
          <w:szCs w:val="28"/>
          <w14:textFill>
            <w14:solidFill>
              <w14:schemeClr w14:val="tx1"/>
            </w14:solidFill>
          </w14:textFill>
        </w:rPr>
        <w:t xml:space="preserve">）</w:t>
      </w:r>
      <w:r>
        <w:rPr>
          <w:rFonts w:ascii="仿宋" w:hAnsi="仿宋" w:eastAsia="仿宋" w:cs="仿宋"/>
          <w:color w:val="000000" w:themeColor="text1"/>
          <w:spacing w:val="4"/>
          <w:sz w:val="28"/>
          <w:szCs w:val="28"/>
          <w14:textFill>
            <w14:solidFill>
              <w14:schemeClr w14:val="tx1"/>
            </w14:solidFill>
          </w14:textFill>
        </w:rPr>
        <w:t xml:space="preserve">。</w:t>
      </w:r>
      <w:r/>
    </w:p>
    <w:p>
      <w:pPr>
        <w:ind w:firstLine="346"/>
        <w:spacing w:line="440" w:lineRule="exact"/>
        <w:rPr>
          <w:rFonts w:hint="eastAsia" w:ascii="仿宋" w:hAnsi="仿宋" w:eastAsia="仿宋" w:cs="仿宋"/>
          <w:color w:val="000000" w:themeColor="text1"/>
          <w:spacing w:val="4"/>
          <w:sz w:val="28"/>
          <w:szCs w:val="28"/>
          <w14:textFill>
            <w14:solidFill>
              <w14:schemeClr w14:val="tx1"/>
            </w14:solidFill>
          </w14:textFill>
        </w:rPr>
      </w:pPr>
      <w:r>
        <w:rPr>
          <w:rFonts w:ascii="仿宋" w:hAnsi="仿宋" w:eastAsia="仿宋" w:cs="仿宋"/>
          <w:color w:val="000000" w:themeColor="text1"/>
          <w:spacing w:val="4"/>
          <w:sz w:val="28"/>
          <w:szCs w:val="28"/>
          <w14:textFill>
            <w14:solidFill>
              <w14:schemeClr w14:val="tx1"/>
            </w14:solidFill>
          </w14:textFill>
        </w:rPr>
        <w:t xml:space="preserve">2、</w:t>
      </w:r>
      <w:r>
        <w:rPr>
          <w:rFonts w:hint="eastAsia" w:ascii="仿宋" w:hAnsi="仿宋" w:eastAsia="仿宋" w:cs="仿宋"/>
          <w:color w:val="000000" w:themeColor="text1"/>
          <w:spacing w:val="4"/>
          <w:sz w:val="28"/>
          <w:szCs w:val="28"/>
          <w14:textFill>
            <w14:solidFill>
              <w14:schemeClr w14:val="tx1"/>
            </w14:solidFill>
          </w14:textFill>
        </w:rPr>
        <w:t xml:space="preserve">供应商提供有效期内营业执照、税务登记证、组织机构代码证或统一社会信用代码的营业执照（或事业法人证书）。（原件扫描件并加盖供应商电子签章，必须提供）。</w:t>
      </w:r>
      <w:r/>
    </w:p>
    <w:p>
      <w:pPr>
        <w:ind w:firstLine="346"/>
        <w:spacing w:line="440" w:lineRule="exact"/>
        <w:rPr>
          <w:rFonts w:hint="eastAsia" w:ascii="仿宋" w:hAnsi="仿宋" w:eastAsia="仿宋" w:cs="仿宋"/>
          <w:color w:val="000000" w:themeColor="text1"/>
          <w:spacing w:val="4"/>
          <w:sz w:val="28"/>
          <w:szCs w:val="28"/>
          <w14:textFill>
            <w14:solidFill>
              <w14:schemeClr w14:val="tx1"/>
            </w14:solidFill>
          </w14:textFill>
        </w:rPr>
      </w:pPr>
      <w:r>
        <w:rPr>
          <w:rFonts w:hint="eastAsia" w:ascii="仿宋" w:hAnsi="仿宋" w:eastAsia="仿宋" w:cs="仿宋"/>
          <w:color w:val="000000" w:themeColor="text1"/>
          <w:spacing w:val="4"/>
          <w:sz w:val="28"/>
          <w:szCs w:val="28"/>
          <w14:textFill>
            <w14:solidFill>
              <w14:schemeClr w14:val="tx1"/>
            </w14:solidFill>
          </w14:textFill>
        </w:rPr>
        <w:t xml:space="preserve">3、供应商符合《中华人民共和国政府采购法》第二十二条规定条件的承诺函（格式详见示范格式三）；</w:t>
      </w:r>
      <w:r/>
    </w:p>
    <w:p>
      <w:pPr>
        <w:ind w:firstLine="560"/>
        <w:spacing w:line="440" w:lineRule="exact"/>
        <w:rPr>
          <w:rFonts w:hint="eastAsia" w:ascii="仿宋" w:hAnsi="仿宋" w:eastAsia="仿宋"/>
          <w:color w:val="000000" w:themeColor="text1"/>
          <w:sz w:val="28"/>
          <w:szCs w:val="28"/>
          <w14:textFill>
            <w14:solidFill>
              <w14:schemeClr w14:val="tx1"/>
            </w14:solidFill>
          </w14:textFill>
        </w:rPr>
      </w:pPr>
      <w:r>
        <w:rPr>
          <w:rFonts w:hint="eastAsia" w:eastAsiaTheme="minorEastAsia"/>
          <w:sz w:val="28"/>
          <w:szCs w:val="36"/>
        </w:rPr>
        <w:t xml:space="preserve">4、</w:t>
      </w:r>
      <w:r>
        <w:rPr>
          <w:rFonts w:hint="eastAsia" w:ascii="仿宋" w:hAnsi="仿宋" w:eastAsia="仿宋"/>
          <w:color w:val="000000" w:themeColor="text1"/>
          <w:sz w:val="28"/>
          <w:szCs w:val="28"/>
          <w14:textFill>
            <w14:solidFill>
              <w14:schemeClr w14:val="tx1"/>
            </w14:solidFill>
          </w14:textFill>
        </w:rPr>
        <w:t xml:space="preserve">本项目的特定资格要求:</w:t>
      </w:r>
      <w:r/>
    </w:p>
    <w:p>
      <w:pPr>
        <w:ind w:firstLine="739"/>
        <w:spacing w:line="440" w:lineRule="exact"/>
        <w:rPr>
          <w:rFonts w:hint="eastAsia" w:ascii="仿宋" w:hAnsi="仿宋" w:eastAsia="仿宋"/>
          <w:sz w:val="28"/>
          <w:szCs w:val="36"/>
          <w:highlight w:val="none"/>
        </w:rPr>
      </w:pPr>
      <w:r>
        <w:rPr>
          <w:rFonts w:hint="eastAsia" w:ascii="仿宋" w:hAnsi="仿宋" w:eastAsia="仿宋"/>
          <w:sz w:val="28"/>
          <w:szCs w:val="36"/>
          <w:highlight w:val="none"/>
          <w:lang w:val="en-US" w:eastAsia="zh-CN"/>
        </w:rPr>
        <w:t xml:space="preserve">（1）供应商</w:t>
      </w:r>
      <w:r>
        <w:rPr>
          <w:rFonts w:hint="eastAsia" w:ascii="仿宋" w:hAnsi="仿宋" w:eastAsia="仿宋"/>
          <w:sz w:val="28"/>
          <w:szCs w:val="36"/>
          <w:highlight w:val="none"/>
        </w:rPr>
        <w:t xml:space="preserve">必须提供所投产品</w:t>
      </w:r>
      <w:r>
        <w:rPr>
          <w:rFonts w:hint="eastAsia" w:ascii="仿宋" w:hAnsi="仿宋" w:eastAsia="仿宋"/>
          <w:sz w:val="28"/>
          <w:szCs w:val="36"/>
          <w:highlight w:val="none"/>
          <w:lang w:val="en-US" w:eastAsia="zh-CN"/>
        </w:rPr>
        <w:t xml:space="preserve">有效期内</w:t>
      </w:r>
      <w:r>
        <w:rPr>
          <w:rFonts w:hint="eastAsia" w:ascii="仿宋" w:hAnsi="仿宋" w:eastAsia="仿宋"/>
          <w:sz w:val="28"/>
          <w:szCs w:val="36"/>
          <w:highlight w:val="none"/>
        </w:rPr>
        <w:t xml:space="preserve">的《医疗器械注册证》及附件（证书上的型号必须与所投型号一致，否则将</w:t>
      </w:r>
      <w:r>
        <w:rPr>
          <w:rFonts w:hint="eastAsia" w:ascii="仿宋" w:hAnsi="仿宋" w:eastAsia="仿宋"/>
          <w:sz w:val="28"/>
          <w:szCs w:val="36"/>
          <w:highlight w:val="none"/>
          <w:lang w:val="en-US" w:eastAsia="zh-CN"/>
        </w:rPr>
        <w:t xml:space="preserve">视为无效响应</w:t>
      </w:r>
      <w:r>
        <w:rPr>
          <w:rFonts w:hint="eastAsia" w:ascii="仿宋" w:hAnsi="仿宋" w:eastAsia="仿宋"/>
          <w:sz w:val="28"/>
          <w:szCs w:val="36"/>
          <w:highlight w:val="none"/>
        </w:rPr>
        <w:t xml:space="preserve">）。</w:t>
      </w:r>
      <w:r/>
    </w:p>
    <w:p>
      <w:pPr>
        <w:ind w:firstLine="739"/>
        <w:spacing w:line="440" w:lineRule="exact"/>
        <w:rPr>
          <w:rFonts w:hint="default" w:eastAsia="宋体"/>
          <w:color w:val="000000" w:themeColor="text1"/>
          <w:highlight w:val="none"/>
          <w:lang w:val="en-US" w:eastAsia="zh-CN"/>
          <w14:textFill>
            <w14:solidFill>
              <w14:schemeClr w14:val="tx1"/>
            </w14:solidFill>
          </w14:textFill>
        </w:rPr>
      </w:pPr>
      <w:r>
        <w:rPr>
          <w:rFonts w:hint="eastAsia" w:ascii="仿宋" w:hAnsi="仿宋" w:eastAsia="仿宋" w:cs="仿宋"/>
          <w:b w:val="0"/>
          <w:bCs w:val="0"/>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b w:val="0"/>
          <w:bCs w:val="0"/>
          <w:color w:val="000000" w:themeColor="text1"/>
          <w:sz w:val="28"/>
          <w:szCs w:val="28"/>
          <w:highlight w:val="none"/>
          <w:shd w:val="clear" w:color="auto" w:fill="ffffff"/>
          <w14:textFill>
            <w14:solidFill>
              <w14:schemeClr w14:val="tx1"/>
            </w14:solidFill>
          </w14:textFill>
        </w:rPr>
        <w:t xml:space="preserve">根据《中华人民共和国放射性污染防治法》和《放射性同位素与射线装置安全和防护条例》等法律法规的规定，生产厂家及销售公司均需取得《辐射安全许可证》；</w:t>
      </w:r>
      <w:r/>
    </w:p>
    <w:p>
      <w:pPr>
        <w:ind w:firstLine="576"/>
        <w:spacing w:line="440" w:lineRule="exact"/>
        <w:rPr>
          <w:rFonts w:hint="eastAsia" w:ascii="仿宋" w:hAnsi="仿宋" w:eastAsia="仿宋" w:cs="仿宋"/>
          <w:color w:val="000000" w:themeColor="text1"/>
          <w:spacing w:val="4"/>
          <w:sz w:val="28"/>
          <w:szCs w:val="28"/>
          <w14:textFill>
            <w14:solidFill>
              <w14:schemeClr w14:val="tx1"/>
            </w14:solidFill>
          </w14:textFill>
        </w:rPr>
      </w:pPr>
      <w:r>
        <w:rPr>
          <w:rFonts w:hint="eastAsia" w:ascii="仿宋" w:hAnsi="仿宋" w:eastAsia="仿宋" w:cs="仿宋"/>
          <w:color w:val="000000" w:themeColor="text1"/>
          <w:spacing w:val="4"/>
          <w:sz w:val="28"/>
          <w:szCs w:val="28"/>
          <w14:textFill>
            <w14:solidFill>
              <w14:schemeClr w14:val="tx1"/>
            </w14:solidFill>
          </w14:textFill>
        </w:rPr>
        <w:t xml:space="preserve">5、落实政府采购政策需满足的资格要求（提供下列任一项材料即可， 非专门面向中小企业或者预留份额的采购项目，本项无需提供）:</w:t>
      </w:r>
      <w:r/>
    </w:p>
    <w:p>
      <w:pPr>
        <w:ind w:firstLine="346"/>
        <w:spacing w:line="440" w:lineRule="exact"/>
        <w:rPr>
          <w:rFonts w:hint="eastAsia" w:ascii="仿宋" w:hAnsi="仿宋" w:eastAsia="仿宋" w:cs="仿宋"/>
          <w:color w:val="000000" w:themeColor="text1"/>
          <w:spacing w:val="4"/>
          <w:sz w:val="28"/>
          <w:szCs w:val="28"/>
          <w14:textFill>
            <w14:solidFill>
              <w14:schemeClr w14:val="tx1"/>
            </w14:solidFill>
          </w14:textFill>
        </w:rPr>
      </w:pPr>
      <w:r>
        <w:rPr>
          <w:rFonts w:hint="eastAsia" w:ascii="仿宋" w:hAnsi="仿宋" w:eastAsia="仿宋" w:cs="仿宋"/>
          <w:color w:val="000000" w:themeColor="text1"/>
          <w:spacing w:val="4"/>
          <w:sz w:val="28"/>
          <w:szCs w:val="28"/>
          <w14:textFill>
            <w14:solidFill>
              <w14:schemeClr w14:val="tx1"/>
            </w14:solidFill>
          </w14:textFill>
        </w:rPr>
        <w:t xml:space="preserve">（1）企业声明函（详见示范格式四）；</w:t>
      </w:r>
      <w:r/>
    </w:p>
    <w:p>
      <w:pPr>
        <w:ind w:firstLine="346"/>
        <w:spacing w:line="440" w:lineRule="exact"/>
        <w:rPr>
          <w:rFonts w:hint="eastAsia" w:ascii="仿宋" w:hAnsi="仿宋" w:eastAsia="仿宋" w:cs="仿宋"/>
          <w:color w:val="000000" w:themeColor="text1"/>
          <w:spacing w:val="4"/>
          <w:sz w:val="28"/>
          <w:szCs w:val="28"/>
          <w14:textFill>
            <w14:solidFill>
              <w14:schemeClr w14:val="tx1"/>
            </w14:solidFill>
          </w14:textFill>
        </w:rPr>
      </w:pPr>
      <w:r>
        <w:rPr>
          <w:rFonts w:hint="eastAsia" w:ascii="仿宋" w:hAnsi="仿宋" w:eastAsia="仿宋" w:cs="仿宋"/>
          <w:color w:val="000000" w:themeColor="text1"/>
          <w:spacing w:val="4"/>
          <w:sz w:val="28"/>
          <w:szCs w:val="28"/>
          <w14:textFill>
            <w14:solidFill>
              <w14:schemeClr w14:val="tx1"/>
            </w14:solidFill>
          </w14:textFill>
        </w:rPr>
        <w:t xml:space="preserve">(2)《残疾人福利性单位声明函》（详见示范格式五）；</w:t>
      </w:r>
      <w:r/>
    </w:p>
    <w:p>
      <w:pPr>
        <w:ind w:firstLine="346"/>
        <w:spacing w:line="440" w:lineRule="exact"/>
        <w:rPr>
          <w:rFonts w:hint="eastAsia" w:ascii="仿宋" w:hAnsi="仿宋" w:eastAsia="仿宋" w:cs="仿宋"/>
          <w:color w:val="000000" w:themeColor="text1"/>
          <w:spacing w:val="4"/>
          <w:sz w:val="28"/>
          <w:szCs w:val="28"/>
          <w14:textFill>
            <w14:solidFill>
              <w14:schemeClr w14:val="tx1"/>
            </w14:solidFill>
          </w14:textFill>
        </w:rPr>
      </w:pPr>
      <w:r>
        <w:rPr>
          <w:rFonts w:hint="eastAsia" w:ascii="仿宋" w:hAnsi="仿宋" w:eastAsia="仿宋" w:cs="仿宋"/>
          <w:color w:val="000000" w:themeColor="text1"/>
          <w:spacing w:val="4"/>
          <w:sz w:val="28"/>
          <w:szCs w:val="28"/>
          <w14:textFill>
            <w14:solidFill>
              <w14:schemeClr w14:val="tx1"/>
            </w14:solidFill>
          </w14:textFill>
        </w:rPr>
        <w:t xml:space="preserve">(3) 由省级以上监狱管理局、戒毒管理局（含新疆生产建设兵团）出具的属于监狱企业的证明文件）（加盖出具单位公章的电子件）。</w:t>
      </w:r>
      <w:r/>
    </w:p>
    <w:p>
      <w:pPr>
        <w:ind w:firstLine="346"/>
        <w:spacing w:line="440" w:lineRule="exact"/>
        <w:rPr>
          <w:rFonts w:hint="eastAsia" w:ascii="仿宋" w:hAnsi="仿宋" w:eastAsia="仿宋" w:cs="仿宋"/>
          <w:color w:val="000000" w:themeColor="text1"/>
          <w:spacing w:val="4"/>
          <w:sz w:val="28"/>
          <w:szCs w:val="28"/>
          <w14:textFill>
            <w14:solidFill>
              <w14:schemeClr w14:val="tx1"/>
            </w14:solidFill>
          </w14:textFill>
        </w:rPr>
      </w:pPr>
      <w:r>
        <w:rPr>
          <w:rFonts w:hint="eastAsia" w:ascii="仿宋" w:hAnsi="仿宋" w:eastAsia="仿宋" w:cs="仿宋"/>
          <w:color w:val="000000" w:themeColor="text1"/>
          <w:spacing w:val="4"/>
          <w:sz w:val="28"/>
          <w:szCs w:val="28"/>
          <w14:textFill>
            <w14:solidFill>
              <w14:schemeClr w14:val="tx1"/>
            </w14:solidFill>
          </w14:textFill>
        </w:rPr>
        <w:t xml:space="preserve">注:1、上述相关原件，中标人必须在签订合同时提交采购人审查，中标人未能提供上述所有原件的，则取消其成交资格。</w:t>
      </w:r>
      <w:r/>
    </w:p>
    <w:p>
      <w:pPr>
        <w:ind w:firstLine="346"/>
        <w:spacing w:line="440" w:lineRule="exact"/>
        <w:rPr>
          <w:rFonts w:hint="eastAsia" w:ascii="仿宋" w:hAnsi="仿宋" w:eastAsia="仿宋" w:cs="仿宋"/>
          <w:color w:val="000000" w:themeColor="text1"/>
          <w:spacing w:val="4"/>
          <w:sz w:val="28"/>
          <w:szCs w:val="28"/>
          <w14:textFill>
            <w14:solidFill>
              <w14:schemeClr w14:val="tx1"/>
            </w14:solidFill>
          </w14:textFill>
        </w:rPr>
      </w:pPr>
      <w:r>
        <w:rPr>
          <w:rFonts w:hint="eastAsia" w:ascii="仿宋" w:hAnsi="仿宋" w:eastAsia="仿宋" w:cs="仿宋"/>
          <w:color w:val="000000" w:themeColor="text1"/>
          <w:spacing w:val="4"/>
          <w:sz w:val="28"/>
          <w:szCs w:val="28"/>
          <w14:textFill>
            <w14:solidFill>
              <w14:schemeClr w14:val="tx1"/>
            </w14:solidFill>
          </w14:textFill>
        </w:rPr>
        <w:t xml:space="preserve">2、上述是评审小组对供应商资质审查时，供应商必须提供的资格证明文件， 如供应商未能提供上述资格证明文件以及供应商资质条件不符合招标文件要求的将取消其继续参加投标的资格。</w:t>
      </w:r>
      <w:r/>
    </w:p>
    <w:p>
      <w:pPr>
        <w:ind w:firstLine="346"/>
        <w:spacing w:line="440" w:lineRule="exact"/>
        <w:rPr>
          <w:rFonts w:hint="eastAsia" w:ascii="仿宋" w:hAnsi="仿宋" w:eastAsia="仿宋" w:cs="仿宋"/>
          <w:color w:val="000000" w:themeColor="text1"/>
          <w:spacing w:val="4"/>
          <w:sz w:val="28"/>
          <w:szCs w:val="28"/>
          <w14:textFill>
            <w14:solidFill>
              <w14:schemeClr w14:val="tx1"/>
            </w14:solidFill>
          </w14:textFill>
        </w:rPr>
      </w:pPr>
      <w:r>
        <w:rPr>
          <w:rFonts w:hint="eastAsia" w:ascii="仿宋" w:hAnsi="仿宋" w:eastAsia="仿宋" w:cs="仿宋"/>
          <w:color w:val="000000" w:themeColor="text1"/>
          <w:spacing w:val="4"/>
          <w:sz w:val="28"/>
          <w:szCs w:val="28"/>
          <w14:textFill>
            <w14:solidFill>
              <w14:schemeClr w14:val="tx1"/>
            </w14:solidFill>
          </w14:textFill>
        </w:rPr>
        <w:t xml:space="preserve">3、供应商所提供的资格证明材料应真实、有效，</w:t>
      </w:r>
      <w:bookmarkStart w:id="36" w:name="_Hlk177029156"/>
      <w:r>
        <w:rPr>
          <w:rFonts w:hint="eastAsia" w:ascii="仿宋" w:hAnsi="仿宋" w:eastAsia="仿宋" w:cs="仿宋"/>
          <w:color w:val="000000" w:themeColor="text1"/>
          <w:spacing w:val="4"/>
          <w:sz w:val="28"/>
          <w:szCs w:val="28"/>
          <w14:textFill>
            <w14:solidFill>
              <w14:schemeClr w14:val="tx1"/>
            </w14:solidFill>
          </w14:textFill>
        </w:rPr>
        <w:t xml:space="preserve">政府采购监管部门</w:t>
      </w:r>
      <w:bookmarkEnd w:id="36"/>
      <w:r>
        <w:rPr>
          <w:rFonts w:hint="eastAsia" w:ascii="仿宋" w:hAnsi="仿宋" w:eastAsia="仿宋" w:cs="仿宋"/>
          <w:color w:val="000000" w:themeColor="text1"/>
          <w:spacing w:val="4"/>
          <w:sz w:val="28"/>
          <w:szCs w:val="28"/>
          <w14:textFill>
            <w14:solidFill>
              <w14:schemeClr w14:val="tx1"/>
            </w14:solidFill>
          </w14:textFill>
        </w:rPr>
        <w:t xml:space="preserve">及采购人保留对供应商提供的资格证明材料进行核查的权利。如发现供应商提供虚假资格证明材料，政府采购监管部门将对其进行严肃处理。</w:t>
      </w:r>
      <w:r/>
    </w:p>
    <w:p>
      <w:pPr>
        <w:pStyle w:val="768"/>
        <w:rPr>
          <w:rFonts w:eastAsiaTheme="minorEastAsia"/>
        </w:rPr>
      </w:pPr>
      <w:r>
        <w:rPr>
          <w:rFonts w:eastAsiaTheme="minorEastAsia"/>
        </w:rPr>
      </w:r>
      <w:r/>
    </w:p>
    <w:p>
      <w:r/>
      <w:r/>
    </w:p>
    <w:p>
      <w:r/>
      <w:r/>
    </w:p>
    <w:p>
      <w:pPr>
        <w:pStyle w:val="768"/>
        <w:rPr>
          <w:rFonts w:eastAsiaTheme="minorEastAsia"/>
        </w:rPr>
      </w:pPr>
      <w:r>
        <w:rPr>
          <w:rFonts w:eastAsiaTheme="minorEastAsia"/>
        </w:rPr>
      </w:r>
      <w:r/>
    </w:p>
    <w:p>
      <w:pPr>
        <w:jc w:val="center"/>
        <w:spacing w:line="520" w:lineRule="exact"/>
        <w:widowControl/>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z w:val="32"/>
          <w:szCs w:val="32"/>
          <w14:textFill>
            <w14:solidFill>
              <w14:schemeClr w14:val="tx1"/>
            </w14:solidFill>
          </w14:textFill>
        </w:rPr>
        <w:t xml:space="preserve">六、综合评分时供应商需提供的证明文件</w:t>
      </w:r>
      <w:r/>
    </w:p>
    <w:p>
      <w:pPr>
        <w:jc w:val="center"/>
        <w:spacing w:line="520" w:lineRule="exact"/>
        <w:rPr>
          <w:rFonts w:hint="eastAsia"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cs="楷体_GB2312"/>
          <w:color w:val="000000" w:themeColor="text1"/>
          <w:sz w:val="28"/>
          <w:szCs w:val="28"/>
          <w:lang w:val="zh-CN"/>
          <w14:textFill>
            <w14:solidFill>
              <w14:schemeClr w14:val="tx1"/>
            </w14:solidFill>
          </w14:textFill>
        </w:rPr>
        <w:t xml:space="preserve">（供应商根据第三章评标标准的要求提供相关材料）</w:t>
      </w:r>
      <w:r/>
    </w:p>
    <w:p>
      <w:pPr>
        <w:spacing w:line="440" w:lineRule="exact"/>
        <w:rPr>
          <w:rFonts w:hint="eastAsia" w:ascii="仿宋" w:hAnsi="仿宋" w:eastAsia="仿宋" w:cs="仿宋"/>
          <w:b/>
          <w:bCs/>
          <w:color w:val="000000" w:themeColor="text1"/>
          <w:sz w:val="36"/>
          <w:szCs w:val="36"/>
          <w14:textFill>
            <w14:solidFill>
              <w14:schemeClr w14:val="tx1"/>
            </w14:solidFill>
          </w14:textFill>
        </w:rPr>
      </w:pPr>
      <w:r>
        <w:rPr>
          <w:rFonts w:hint="eastAsia" w:ascii="仿宋" w:hAnsi="仿宋" w:eastAsia="仿宋" w:cs="仿宋"/>
          <w:b/>
          <w:bCs/>
          <w:color w:val="000000" w:themeColor="text1"/>
          <w:sz w:val="36"/>
          <w:szCs w:val="36"/>
          <w14:textFill>
            <w14:solidFill>
              <w14:schemeClr w14:val="tx1"/>
            </w14:solidFill>
          </w14:textFill>
        </w:rPr>
      </w:r>
      <w:r/>
    </w:p>
    <w:p>
      <w:pPr>
        <w:pStyle w:val="877"/>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560"/>
        <w:jc w:val="left"/>
        <w:spacing w:line="520" w:lineRule="exact"/>
        <w:widowControl/>
        <w:rPr>
          <w:rFonts w:hint="eastAsia" w:ascii="仿宋" w:hAnsi="仿宋" w:eastAsia="仿宋" w:cs="楷体_GB2312"/>
          <w:color w:val="000000" w:themeColor="text1"/>
          <w:sz w:val="32"/>
          <w:szCs w:val="32"/>
          <w:lang w:val="zh-CN"/>
          <w14:textFill>
            <w14:solidFill>
              <w14:schemeClr w14:val="tx1"/>
            </w14:solidFill>
          </w14:textFill>
        </w:rPr>
      </w:pPr>
      <w:r>
        <w:rPr>
          <w:rFonts w:hint="eastAsia" w:ascii="仿宋" w:hAnsi="仿宋" w:eastAsia="仿宋" w:cs="楷体_GB2312"/>
          <w:color w:val="000000" w:themeColor="text1"/>
          <w:sz w:val="32"/>
          <w:szCs w:val="32"/>
          <w:lang w:val="zh-CN"/>
          <w14:textFill>
            <w14:solidFill>
              <w14:schemeClr w14:val="tx1"/>
            </w14:solidFill>
          </w14:textFill>
        </w:rPr>
      </w:r>
      <w:r/>
    </w:p>
    <w:p>
      <w:pPr>
        <w:jc w:val="center"/>
        <w:spacing w:line="440" w:lineRule="exact"/>
        <w:rPr>
          <w:rFonts w:hint="eastAsia" w:ascii="仿宋" w:hAnsi="仿宋" w:eastAsia="仿宋" w:cs="宋体"/>
          <w:color w:val="000000" w:themeColor="text1"/>
          <w:sz w:val="28"/>
          <w:szCs w:val="28"/>
          <w14:textFill>
            <w14:solidFill>
              <w14:schemeClr w14:val="tx1"/>
            </w14:solidFill>
          </w14:textFill>
        </w:rPr>
      </w:pPr>
      <w:r/>
      <w:bookmarkStart w:id="37" w:name="_Toc157775454"/>
      <w:r/>
      <w:r/>
    </w:p>
    <w:p>
      <w:pPr>
        <w:ind w:firstLine="190"/>
        <w:jc w:val="center"/>
        <w:spacing w:line="440" w:lineRule="exact"/>
        <w:rPr>
          <w:rFonts w:hint="eastAsia" w:ascii="仿宋" w:hAnsi="仿宋" w:eastAsia="仿宋" w:cs="宋体"/>
          <w:b/>
          <w:bCs/>
          <w:color w:val="000000" w:themeColor="text1"/>
          <w:sz w:val="32"/>
          <w:szCs w:val="32"/>
          <w14:textFill>
            <w14:solidFill>
              <w14:schemeClr w14:val="tx1"/>
            </w14:solidFill>
          </w14:textFill>
        </w:rPr>
      </w:pPr>
      <w:r>
        <w:rPr>
          <w:rFonts w:hint="eastAsia" w:ascii="仿宋" w:hAnsi="仿宋" w:eastAsia="仿宋" w:cs="宋体"/>
          <w:b/>
          <w:bCs/>
          <w:color w:val="000000" w:themeColor="text1"/>
          <w:sz w:val="32"/>
          <w:szCs w:val="32"/>
          <w14:textFill>
            <w14:solidFill>
              <w14:schemeClr w14:val="tx1"/>
            </w14:solidFill>
          </w14:textFill>
        </w:rPr>
      </w:r>
      <w:r/>
    </w:p>
    <w:p>
      <w:pPr>
        <w:ind w:firstLine="190"/>
        <w:jc w:val="center"/>
        <w:spacing w:line="440" w:lineRule="exact"/>
        <w:rPr>
          <w:rFonts w:hint="eastAsia" w:ascii="仿宋" w:hAnsi="仿宋" w:eastAsia="仿宋" w:cs="宋体"/>
          <w:b/>
          <w:bCs/>
          <w:color w:val="000000" w:themeColor="text1"/>
          <w:sz w:val="32"/>
          <w:szCs w:val="32"/>
          <w14:textFill>
            <w14:solidFill>
              <w14:schemeClr w14:val="tx1"/>
            </w14:solidFill>
          </w14:textFill>
        </w:rPr>
      </w:pPr>
      <w:r>
        <w:rPr>
          <w:rFonts w:hint="eastAsia" w:ascii="仿宋" w:hAnsi="仿宋" w:eastAsia="仿宋" w:cs="宋体"/>
          <w:b/>
          <w:bCs/>
          <w:color w:val="000000" w:themeColor="text1"/>
          <w:sz w:val="32"/>
          <w:szCs w:val="32"/>
          <w14:textFill>
            <w14:solidFill>
              <w14:schemeClr w14:val="tx1"/>
            </w14:solidFill>
          </w14:textFill>
        </w:rPr>
      </w:r>
      <w:r/>
    </w:p>
    <w:p>
      <w:pPr>
        <w:ind w:firstLine="190"/>
        <w:jc w:val="center"/>
        <w:spacing w:line="520" w:lineRule="exact"/>
        <w:widowControl/>
        <w:rPr>
          <w:rFonts w:hint="eastAsia" w:ascii="仿宋" w:hAnsi="仿宋" w:eastAsia="仿宋" w:cs="宋体"/>
          <w:b/>
          <w:bCs/>
          <w:color w:val="000000" w:themeColor="text1"/>
          <w:sz w:val="32"/>
          <w14:textFill>
            <w14:solidFill>
              <w14:schemeClr w14:val="tx1"/>
            </w14:solidFill>
          </w14:textFill>
        </w:rPr>
      </w:pPr>
      <w:r>
        <w:rPr>
          <w:rFonts w:hint="eastAsia" w:ascii="仿宋" w:hAnsi="仿宋" w:eastAsia="仿宋" w:cs="宋体"/>
          <w:b/>
          <w:bCs/>
          <w:color w:val="000000" w:themeColor="text1"/>
          <w:sz w:val="32"/>
          <w14:textFill>
            <w14:solidFill>
              <w14:schemeClr w14:val="tx1"/>
            </w14:solidFill>
          </w14:textFill>
        </w:rPr>
        <w:t xml:space="preserve">七、供应商认为有必要提供并说明的其它资料</w:t>
      </w:r>
      <w:r/>
    </w:p>
    <w:p>
      <w:pPr>
        <w:ind w:firstLine="165"/>
        <w:jc w:val="center"/>
        <w:spacing w:line="520" w:lineRule="exact"/>
        <w:widowControl/>
        <w:rPr>
          <w:rFonts w:hint="eastAsia" w:ascii="仿宋" w:hAnsi="仿宋" w:eastAsia="仿宋" w:cs="宋体"/>
          <w:bCs/>
          <w:color w:val="000000" w:themeColor="text1"/>
          <w:sz w:val="36"/>
          <w:szCs w:val="28"/>
          <w14:textFill>
            <w14:solidFill>
              <w14:schemeClr w14:val="tx1"/>
            </w14:solidFill>
          </w14:textFill>
        </w:rPr>
      </w:pPr>
      <w:r>
        <w:rPr>
          <w:rFonts w:hint="eastAsia" w:ascii="仿宋" w:hAnsi="仿宋" w:eastAsia="仿宋" w:cs="宋体"/>
          <w:color w:val="000000" w:themeColor="text1"/>
          <w:sz w:val="32"/>
          <w:szCs w:val="28"/>
          <w14:textFill>
            <w14:solidFill>
              <w14:schemeClr w14:val="tx1"/>
            </w14:solidFill>
          </w14:textFill>
        </w:rPr>
        <w:t xml:space="preserve">（格式由供应商自定，加盖供应商电子签章）</w:t>
      </w:r>
      <w:r/>
    </w:p>
    <w:p>
      <w:pPr>
        <w:ind w:firstLine="2877"/>
        <w:spacing w:line="440" w:lineRule="exact"/>
        <w:rPr>
          <w:rFonts w:hint="eastAsia" w:ascii="宋体" w:hAnsi="宋体"/>
          <w:b/>
          <w:color w:val="000000" w:themeColor="text1"/>
          <w:sz w:val="40"/>
          <w:szCs w:val="28"/>
          <w14:textFill>
            <w14:solidFill>
              <w14:schemeClr w14:val="tx1"/>
            </w14:solidFill>
          </w14:textFill>
        </w:rPr>
      </w:pPr>
      <w:r>
        <w:rPr>
          <w:rFonts w:hint="eastAsia" w:ascii="宋体" w:hAnsi="宋体"/>
          <w:b/>
          <w:color w:val="000000" w:themeColor="text1"/>
          <w:sz w:val="40"/>
          <w:szCs w:val="28"/>
          <w14:textFill>
            <w14:solidFill>
              <w14:schemeClr w14:val="tx1"/>
            </w14:solidFill>
          </w14:textFill>
        </w:rPr>
      </w:r>
      <w:r/>
    </w:p>
    <w:p>
      <w:pPr>
        <w:ind w:firstLine="2877"/>
        <w:spacing w:line="440" w:lineRule="exact"/>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ind w:firstLine="2877"/>
        <w:spacing w:line="440" w:lineRule="exact"/>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ind w:firstLine="2877"/>
        <w:spacing w:line="440" w:lineRule="exact"/>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ind w:firstLine="2877"/>
        <w:spacing w:line="440" w:lineRule="exact"/>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ind w:firstLine="2877"/>
        <w:spacing w:line="440" w:lineRule="exact"/>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ind w:firstLine="2877"/>
        <w:spacing w:line="440" w:lineRule="exact"/>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ind w:firstLine="2877"/>
        <w:spacing w:line="440" w:lineRule="exact"/>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ind w:firstLine="2877"/>
        <w:spacing w:line="440" w:lineRule="exact"/>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jc w:val="center"/>
        <w:spacing w:line="520" w:lineRule="exact"/>
        <w:widowControl/>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z w:val="32"/>
          <w:szCs w:val="32"/>
          <w14:textFill>
            <w14:solidFill>
              <w14:schemeClr w14:val="tx1"/>
            </w14:solidFill>
          </w14:textFill>
        </w:rPr>
      </w:r>
      <w:r/>
    </w:p>
    <w:p>
      <w:pPr>
        <w:jc w:val="center"/>
        <w:spacing w:line="520" w:lineRule="exact"/>
        <w:widowControl/>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z w:val="32"/>
          <w:szCs w:val="32"/>
          <w14:textFill>
            <w14:solidFill>
              <w14:schemeClr w14:val="tx1"/>
            </w14:solidFill>
          </w14:textFill>
        </w:rPr>
      </w:r>
      <w:r/>
    </w:p>
    <w:p>
      <w:pPr>
        <w:jc w:val="center"/>
        <w:spacing w:line="520" w:lineRule="exact"/>
        <w:widowControl/>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z w:val="32"/>
          <w:szCs w:val="32"/>
          <w14:textFill>
            <w14:solidFill>
              <w14:schemeClr w14:val="tx1"/>
            </w14:solidFill>
          </w14:textFill>
        </w:rPr>
      </w:r>
      <w:r/>
    </w:p>
    <w:p>
      <w:pPr>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z w:val="32"/>
          <w:szCs w:val="32"/>
          <w14:textFill>
            <w14:solidFill>
              <w14:schemeClr w14:val="tx1"/>
            </w14:solidFill>
          </w14:textFill>
        </w:rPr>
      </w:r>
      <w:r/>
    </w:p>
    <w:p>
      <w:pPr>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z w:val="32"/>
          <w:szCs w:val="32"/>
          <w14:textFill>
            <w14:solidFill>
              <w14:schemeClr w14:val="tx1"/>
            </w14:solidFill>
          </w14:textFill>
        </w:rPr>
        <w:br w:type="page" w:clear="all"/>
      </w:r>
      <w:r/>
    </w:p>
    <w:p>
      <w:pPr>
        <w:jc w:val="center"/>
        <w:spacing w:line="520" w:lineRule="exact"/>
        <w:widowControl/>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z w:val="32"/>
          <w:szCs w:val="32"/>
          <w14:textFill>
            <w14:solidFill>
              <w14:schemeClr w14:val="tx1"/>
            </w14:solidFill>
          </w14:textFill>
        </w:rPr>
        <w:t xml:space="preserve">八、示范格式</w:t>
      </w:r>
      <w:r/>
    </w:p>
    <w:p>
      <w:pPr>
        <w:spacing w:line="440" w:lineRule="exact"/>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示范格式一                 </w:t>
      </w:r>
      <w:bookmarkEnd w:id="37"/>
      <w:r/>
      <w:r/>
    </w:p>
    <w:p>
      <w:pPr>
        <w:ind w:firstLine="2570"/>
        <w:spacing w:line="440" w:lineRule="exact"/>
        <w:rPr>
          <w:rFonts w:hint="eastAsia" w:ascii="仿宋" w:hAnsi="仿宋" w:eastAsia="仿宋" w:cs="Arial"/>
          <w:b/>
          <w:bCs/>
          <w:color w:val="000000" w:themeColor="text1"/>
          <w:sz w:val="28"/>
          <w:szCs w:val="28"/>
          <w14:textFill>
            <w14:solidFill>
              <w14:schemeClr w14:val="tx1"/>
            </w14:solidFill>
          </w14:textFill>
        </w:rPr>
      </w:pPr>
      <w:r>
        <w:rPr>
          <w:rFonts w:hint="eastAsia" w:ascii="仿宋" w:hAnsi="仿宋" w:eastAsia="仿宋" w:cs="Arial"/>
          <w:b/>
          <w:bCs/>
          <w:color w:val="000000" w:themeColor="text1"/>
          <w:sz w:val="28"/>
          <w:szCs w:val="28"/>
          <w14:textFill>
            <w14:solidFill>
              <w14:schemeClr w14:val="tx1"/>
            </w14:solidFill>
          </w14:textFill>
        </w:rPr>
      </w:r>
      <w:r/>
    </w:p>
    <w:p>
      <w:pPr>
        <w:ind w:firstLine="2891"/>
        <w:spacing w:line="640" w:lineRule="exact"/>
        <w:rPr>
          <w:rFonts w:hint="eastAsia" w:ascii="仿宋" w:hAnsi="仿宋" w:eastAsia="仿宋" w:cs="楷体_GB2312"/>
          <w:b/>
          <w:bCs/>
          <w:color w:val="000000" w:themeColor="text1"/>
          <w:sz w:val="28"/>
          <w:szCs w:val="28"/>
          <w14:textFill>
            <w14:solidFill>
              <w14:schemeClr w14:val="tx1"/>
            </w14:solidFill>
          </w14:textFill>
        </w:rPr>
      </w:pPr>
      <w:r>
        <w:rPr>
          <w:rFonts w:hint="eastAsia" w:ascii="仿宋" w:hAnsi="仿宋" w:eastAsia="仿宋" w:cs="楷体_GB2312"/>
          <w:b/>
          <w:bCs/>
          <w:color w:val="000000" w:themeColor="text1"/>
          <w:sz w:val="28"/>
          <w:szCs w:val="28"/>
          <w14:textFill>
            <w14:solidFill>
              <w14:schemeClr w14:val="tx1"/>
            </w14:solidFill>
          </w14:textFill>
        </w:rPr>
      </w:r>
      <w:r/>
    </w:p>
    <w:p>
      <w:pPr>
        <w:ind w:firstLine="2891"/>
        <w:spacing w:line="640" w:lineRule="exact"/>
        <w:rPr>
          <w:rFonts w:hint="eastAsia" w:ascii="仿宋" w:hAnsi="仿宋" w:eastAsia="仿宋" w:cs="楷体_GB2312"/>
          <w:b/>
          <w:bCs/>
          <w:color w:val="000000" w:themeColor="text1"/>
          <w:sz w:val="28"/>
          <w:szCs w:val="28"/>
          <w:lang w:val="zh-CN"/>
          <w14:textFill>
            <w14:solidFill>
              <w14:schemeClr w14:val="tx1"/>
            </w14:solidFill>
          </w14:textFill>
        </w:rPr>
      </w:pPr>
      <w:r>
        <w:rPr>
          <w:rFonts w:hint="eastAsia" w:ascii="仿宋" w:hAnsi="仿宋" w:eastAsia="仿宋" w:cs="楷体_GB2312"/>
          <w:b/>
          <w:bCs/>
          <w:color w:val="000000" w:themeColor="text1"/>
          <w:sz w:val="28"/>
          <w:szCs w:val="28"/>
          <w:lang w:val="zh-CN"/>
          <w14:textFill>
            <w14:solidFill>
              <w14:schemeClr w14:val="tx1"/>
            </w14:solidFill>
          </w14:textFill>
        </w:rPr>
        <w:t xml:space="preserve">法定代表人资格证明</w:t>
      </w:r>
      <w:r/>
    </w:p>
    <w:p>
      <w:pPr>
        <w:spacing w:line="640" w:lineRule="exact"/>
        <w:rPr>
          <w:rFonts w:hint="eastAsia"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cs="楷体_GB2312"/>
          <w:color w:val="000000" w:themeColor="text1"/>
          <w:sz w:val="28"/>
          <w:szCs w:val="28"/>
          <w:lang w:val="zh-CN"/>
          <w14:textFill>
            <w14:solidFill>
              <w14:schemeClr w14:val="tx1"/>
            </w14:solidFill>
          </w14:textFill>
        </w:rPr>
        <w:t xml:space="preserve">单位名称:</w:t>
      </w:r>
      <w:r/>
    </w:p>
    <w:p>
      <w:pPr>
        <w:spacing w:line="640" w:lineRule="exact"/>
        <w:rPr>
          <w:rFonts w:hint="eastAsia"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cs="楷体_GB2312"/>
          <w:color w:val="000000" w:themeColor="text1"/>
          <w:sz w:val="28"/>
          <w:szCs w:val="28"/>
          <w:lang w:val="zh-CN"/>
          <w14:textFill>
            <w14:solidFill>
              <w14:schemeClr w14:val="tx1"/>
            </w14:solidFill>
          </w14:textFill>
        </w:rPr>
        <w:t xml:space="preserve">地址:</w:t>
      </w:r>
      <w:r/>
    </w:p>
    <w:p>
      <w:pPr>
        <w:spacing w:line="640" w:lineRule="exact"/>
        <w:rPr>
          <w:rFonts w:hint="eastAsia"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cs="楷体_GB2312"/>
          <w:color w:val="000000" w:themeColor="text1"/>
          <w:sz w:val="28"/>
          <w:szCs w:val="28"/>
          <w:lang w:val="zh-CN"/>
          <w14:textFill>
            <w14:solidFill>
              <w14:schemeClr w14:val="tx1"/>
            </w14:solidFill>
          </w14:textFill>
        </w:rPr>
        <w:t xml:space="preserve">姓名:</w:t>
      </w:r>
      <w:r>
        <w:rPr>
          <w:rFonts w:hint="eastAsia" w:ascii="仿宋" w:hAnsi="仿宋" w:eastAsia="仿宋" w:cs="楷体_GB2312"/>
          <w:color w:val="000000" w:themeColor="text1"/>
          <w:sz w:val="28"/>
          <w:szCs w:val="28"/>
          <w14:textFill>
            <w14:solidFill>
              <w14:schemeClr w14:val="tx1"/>
            </w14:solidFill>
          </w14:textFill>
        </w:rPr>
        <w:t xml:space="preserve">       </w:t>
      </w:r>
      <w:r>
        <w:rPr>
          <w:rFonts w:hint="eastAsia" w:ascii="仿宋" w:hAnsi="仿宋" w:eastAsia="仿宋" w:cs="楷体_GB2312"/>
          <w:color w:val="000000" w:themeColor="text1"/>
          <w:sz w:val="28"/>
          <w:szCs w:val="28"/>
          <w:lang w:val="zh-CN"/>
          <w14:textFill>
            <w14:solidFill>
              <w14:schemeClr w14:val="tx1"/>
            </w14:solidFill>
          </w14:textFill>
        </w:rPr>
        <w:t xml:space="preserve">性别:</w:t>
      </w:r>
      <w:r>
        <w:rPr>
          <w:rFonts w:hint="eastAsia" w:ascii="仿宋" w:hAnsi="仿宋" w:eastAsia="仿宋" w:cs="楷体_GB2312"/>
          <w:color w:val="000000" w:themeColor="text1"/>
          <w:sz w:val="28"/>
          <w:szCs w:val="28"/>
          <w14:textFill>
            <w14:solidFill>
              <w14:schemeClr w14:val="tx1"/>
            </w14:solidFill>
          </w14:textFill>
        </w:rPr>
        <w:t xml:space="preserve">       </w:t>
      </w:r>
      <w:r>
        <w:rPr>
          <w:rFonts w:hint="eastAsia" w:ascii="仿宋" w:hAnsi="仿宋" w:eastAsia="仿宋" w:cs="楷体_GB2312"/>
          <w:color w:val="000000" w:themeColor="text1"/>
          <w:sz w:val="28"/>
          <w:szCs w:val="28"/>
          <w:lang w:val="zh-CN"/>
          <w14:textFill>
            <w14:solidFill>
              <w14:schemeClr w14:val="tx1"/>
            </w14:solidFill>
          </w14:textFill>
        </w:rPr>
        <w:t xml:space="preserve">年龄:</w:t>
      </w:r>
      <w:r>
        <w:rPr>
          <w:rFonts w:hint="eastAsia" w:ascii="仿宋" w:hAnsi="仿宋" w:eastAsia="仿宋" w:cs="楷体_GB2312"/>
          <w:color w:val="000000" w:themeColor="text1"/>
          <w:sz w:val="28"/>
          <w:szCs w:val="28"/>
          <w14:textFill>
            <w14:solidFill>
              <w14:schemeClr w14:val="tx1"/>
            </w14:solidFill>
          </w14:textFill>
        </w:rPr>
        <w:t xml:space="preserve">       </w:t>
      </w:r>
      <w:r>
        <w:rPr>
          <w:rFonts w:hint="eastAsia" w:ascii="仿宋" w:hAnsi="仿宋" w:eastAsia="仿宋" w:cs="楷体_GB2312"/>
          <w:color w:val="000000" w:themeColor="text1"/>
          <w:sz w:val="28"/>
          <w:szCs w:val="28"/>
          <w:lang w:val="zh-CN"/>
          <w14:textFill>
            <w14:solidFill>
              <w14:schemeClr w14:val="tx1"/>
            </w14:solidFill>
          </w14:textFill>
        </w:rPr>
        <w:t xml:space="preserve">职务:</w:t>
      </w:r>
      <w:r/>
    </w:p>
    <w:p>
      <w:pPr>
        <w:ind w:left="1" w:firstLine="560"/>
        <w:spacing w:line="64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s="楷体_GB2312"/>
          <w:color w:val="000000" w:themeColor="text1"/>
          <w:sz w:val="28"/>
          <w:szCs w:val="28"/>
          <w:lang w:val="zh-CN"/>
          <w14:textFill>
            <w14:solidFill>
              <w14:schemeClr w14:val="tx1"/>
            </w14:solidFill>
          </w14:textFill>
        </w:rPr>
        <w:t xml:space="preserve">系</w:t>
      </w:r>
      <w:r>
        <w:rPr>
          <w:rFonts w:hint="eastAsia" w:ascii="仿宋" w:hAnsi="仿宋" w:eastAsia="仿宋" w:cs="楷体_GB2312"/>
          <w:color w:val="000000" w:themeColor="text1"/>
          <w:sz w:val="28"/>
          <w:szCs w:val="28"/>
          <w:u w:val="single"/>
          <w:lang w:val="zh-CN"/>
          <w14:textFill>
            <w14:solidFill>
              <w14:schemeClr w14:val="tx1"/>
            </w14:solidFill>
          </w14:textFill>
        </w:rPr>
        <w:t xml:space="preserve">（供应商单位名称）</w:t>
      </w:r>
      <w:r>
        <w:rPr>
          <w:rFonts w:hint="eastAsia" w:ascii="仿宋" w:hAnsi="仿宋" w:eastAsia="仿宋" w:cs="楷体_GB2312"/>
          <w:color w:val="000000" w:themeColor="text1"/>
          <w:sz w:val="28"/>
          <w:szCs w:val="28"/>
          <w:lang w:val="zh-CN"/>
          <w14:textFill>
            <w14:solidFill>
              <w14:schemeClr w14:val="tx1"/>
            </w14:solidFill>
          </w14:textFill>
        </w:rPr>
        <w:t xml:space="preserve">的法定代表人。</w:t>
      </w:r>
      <w:r>
        <w:rPr>
          <w:rFonts w:hint="eastAsia" w:ascii="仿宋" w:hAnsi="仿宋" w:eastAsia="仿宋"/>
          <w:color w:val="000000" w:themeColor="text1"/>
          <w:sz w:val="28"/>
          <w:szCs w:val="28"/>
          <w14:textFill>
            <w14:solidFill>
              <w14:schemeClr w14:val="tx1"/>
            </w14:solidFill>
          </w14:textFill>
        </w:rPr>
        <w:t xml:space="preserve">为参与</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项目，签署上述项目的投标文件、进行招标、签署合同和处理与之有关的一切事务。</w:t>
      </w:r>
      <w:r/>
    </w:p>
    <w:p>
      <w:pPr>
        <w:spacing w:line="640" w:lineRule="exact"/>
        <w:rPr>
          <w:rFonts w:hint="eastAsia"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cs="楷体_GB2312"/>
          <w:color w:val="000000" w:themeColor="text1"/>
          <w:sz w:val="28"/>
          <w:szCs w:val="28"/>
          <w:lang w:val="zh-CN"/>
          <w14:textFill>
            <w14:solidFill>
              <w14:schemeClr w14:val="tx1"/>
            </w14:solidFill>
          </w14:textFill>
        </w:rPr>
      </w:r>
      <w:r/>
    </w:p>
    <w:p>
      <w:pPr>
        <w:ind w:firstLine="280"/>
        <w:spacing w:line="640" w:lineRule="exact"/>
        <w:rPr>
          <w:rFonts w:hint="eastAsia"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cs="楷体_GB2312"/>
          <w:color w:val="000000" w:themeColor="text1"/>
          <w:sz w:val="28"/>
          <w:szCs w:val="28"/>
          <w:lang w:val="zh-CN"/>
          <w14:textFill>
            <w14:solidFill>
              <w14:schemeClr w14:val="tx1"/>
            </w14:solidFill>
          </w14:textFill>
        </w:rPr>
        <w:t xml:space="preserve">特此证明。</w:t>
      </w:r>
      <w:r/>
    </w:p>
    <w:p>
      <w:pPr>
        <w:jc w:val="center"/>
        <w:spacing w:line="640" w:lineRule="exact"/>
        <w:rPr>
          <w:rFonts w:hint="eastAsia"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cs="楷体_GB2312"/>
          <w:color w:val="000000" w:themeColor="text1"/>
          <w:sz w:val="28"/>
          <w:szCs w:val="28"/>
          <w:lang w:val="zh-CN"/>
          <w14:textFill>
            <w14:solidFill>
              <w14:schemeClr w14:val="tx1"/>
            </w14:solidFill>
          </w14:textFill>
        </w:rPr>
      </w:r>
      <w:r/>
    </w:p>
    <w:p>
      <w:pPr>
        <w:jc w:val="center"/>
        <w:spacing w:line="640" w:lineRule="exact"/>
        <w:rPr>
          <w:rFonts w:hint="eastAsia"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cs="楷体_GB2312"/>
          <w:color w:val="000000" w:themeColor="text1"/>
          <w:sz w:val="28"/>
          <w:szCs w:val="28"/>
          <w:lang w:val="zh-CN"/>
          <w14:textFill>
            <w14:solidFill>
              <w14:schemeClr w14:val="tx1"/>
            </w14:solidFill>
          </w14:textFill>
        </w:rPr>
        <w:t xml:space="preserve">                 供应商:</w:t>
      </w:r>
      <w:r>
        <w:rPr>
          <w:rFonts w:hint="eastAsia" w:ascii="仿宋" w:hAnsi="仿宋" w:eastAsia="仿宋" w:cs="楷体_GB2312"/>
          <w:color w:val="000000" w:themeColor="text1"/>
          <w:sz w:val="28"/>
          <w:szCs w:val="28"/>
          <w:u w:val="single"/>
          <w:lang w:val="zh-CN"/>
          <w14:textFill>
            <w14:solidFill>
              <w14:schemeClr w14:val="tx1"/>
            </w14:solidFill>
          </w14:textFill>
        </w:rPr>
        <w:t xml:space="preserve">（电子签章）     </w:t>
      </w:r>
      <w:r/>
    </w:p>
    <w:p>
      <w:pPr>
        <w:jc w:val="center"/>
        <w:spacing w:line="640" w:lineRule="exact"/>
        <w:rPr>
          <w:rFonts w:hint="eastAsia"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cs="楷体_GB2312"/>
          <w:color w:val="000000" w:themeColor="text1"/>
          <w:sz w:val="28"/>
          <w:szCs w:val="28"/>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日期: </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年</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日</w:t>
      </w:r>
      <w:r/>
    </w:p>
    <w:p>
      <w:pPr>
        <w:pStyle w:val="1036"/>
        <w:ind w:left="4760" w:right="560" w:hanging="1820"/>
        <w:spacing w:before="0" w:after="0" w:line="520" w:lineRule="exact"/>
        <w:rPr>
          <w:rFonts w:hint="eastAsia"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cs="楷体_GB2312"/>
          <w:color w:val="000000" w:themeColor="text1"/>
          <w:sz w:val="28"/>
          <w:szCs w:val="28"/>
          <w:lang w:val="zh-CN"/>
          <w14:textFill>
            <w14:solidFill>
              <w14:schemeClr w14:val="tx1"/>
            </w14:solidFill>
          </w14:textFill>
        </w:rPr>
      </w:r>
      <w:r/>
    </w:p>
    <w:p>
      <w:pPr>
        <w:jc w:val="center"/>
        <w:spacing w:line="640" w:lineRule="exact"/>
        <w:rPr>
          <w:rFonts w:hint="eastAsia"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cs="楷体_GB2312"/>
          <w:color w:val="000000" w:themeColor="text1"/>
          <w:sz w:val="28"/>
          <w:szCs w:val="28"/>
          <w:lang w:val="zh-CN"/>
          <w14:textFill>
            <w14:solidFill>
              <w14:schemeClr w14:val="tx1"/>
            </w14:solidFill>
          </w14:textFill>
        </w:rPr>
      </w:r>
      <w:r/>
    </w:p>
    <w:p>
      <w:pPr>
        <w:ind w:firstLine="560"/>
        <w:spacing w:line="64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注:供应商法定代表人参加磋商的，必须附法定代表人身份证扫描件加盖供应商电子签章。</w:t>
      </w:r>
      <w:r>
        <w:rPr>
          <w:rFonts w:hint="eastAsia" w:ascii="仿宋" w:hAnsi="仿宋" w:eastAsia="仿宋"/>
          <w:color w:val="000000" w:themeColor="text1"/>
          <w:sz w:val="28"/>
          <w:szCs w:val="28"/>
          <w14:textFill>
            <w14:solidFill>
              <w14:schemeClr w14:val="tx1"/>
            </w14:solidFill>
          </w14:textFill>
        </w:rPr>
        <w:t xml:space="preserve">法定代表人授权其他人参加磋商的，仅需填写“授权委托书”。</w:t>
      </w:r>
      <w:r/>
    </w:p>
    <w:p>
      <w:pPr>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br w:type="page" w:clear="all"/>
      </w:r>
      <w:r/>
    </w:p>
    <w:p>
      <w:pPr>
        <w:spacing w:line="640" w:lineRule="exact"/>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示范格式二</w:t>
      </w:r>
      <w:r/>
    </w:p>
    <w:p>
      <w:pPr>
        <w:jc w:val="center"/>
        <w:spacing w:line="520" w:lineRule="exact"/>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 xml:space="preserve">授权委托书</w:t>
      </w:r>
      <w:r/>
    </w:p>
    <w:p>
      <w:pPr>
        <w:spacing w:line="52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致</w:t>
      </w:r>
      <w:r>
        <w:rPr>
          <w:rFonts w:hint="eastAsia" w:ascii="仿宋" w:hAnsi="仿宋" w:eastAsia="仿宋" w:cs="宋体"/>
          <w:bCs/>
          <w:color w:val="000000" w:themeColor="text1"/>
          <w:sz w:val="28"/>
          <w:szCs w:val="28"/>
          <w:u w:val="single"/>
          <w14:textFill>
            <w14:solidFill>
              <w14:schemeClr w14:val="tx1"/>
            </w14:solidFill>
          </w14:textFill>
        </w:rPr>
        <w:t xml:space="preserve">   （采购人）    </w:t>
      </w:r>
      <w:r>
        <w:rPr>
          <w:rFonts w:hint="eastAsia" w:ascii="仿宋" w:hAnsi="仿宋" w:eastAsia="仿宋"/>
          <w:bCs/>
          <w:color w:val="000000" w:themeColor="text1"/>
          <w:sz w:val="28"/>
          <w:szCs w:val="28"/>
          <w14:textFill>
            <w14:solidFill>
              <w14:schemeClr w14:val="tx1"/>
            </w14:solidFill>
          </w14:textFill>
        </w:rPr>
        <w:t xml:space="preserve">:</w:t>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本授权书宣告:</w:t>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委托方:     地址:</w:t>
      </w:r>
      <w:r/>
    </w:p>
    <w:p>
      <w:pPr>
        <w:spacing w:line="520" w:lineRule="exact"/>
        <w:rPr>
          <w:rFonts w:hint="eastAsia" w:ascii="仿宋" w:hAnsi="仿宋" w:eastAsia="仿宋"/>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法定代表人:</w:t>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受托人:     姓名:     性别:    出生日期:年月日</w:t>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所在单位:   职务:</w:t>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身份证:     联系方式:</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兹委托受托人</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代表我公司参加</w:t>
      </w:r>
      <w:r>
        <w:rPr>
          <w:rFonts w:hint="eastAsia" w:ascii="仿宋" w:hAnsi="仿宋" w:eastAsia="仿宋"/>
          <w:color w:val="000000" w:themeColor="text1"/>
          <w:sz w:val="28"/>
          <w:szCs w:val="28"/>
          <w:u w:val="single"/>
          <w14:textFill>
            <w14:solidFill>
              <w14:schemeClr w14:val="tx1"/>
            </w14:solidFill>
          </w14:textFill>
        </w:rPr>
        <w:t xml:space="preserve"> 江苏丰秋工程项目管理有限公司</w:t>
      </w:r>
      <w:r>
        <w:rPr>
          <w:rFonts w:hint="eastAsia" w:ascii="仿宋" w:hAnsi="仿宋" w:eastAsia="仿宋"/>
          <w:color w:val="000000" w:themeColor="text1"/>
          <w:sz w:val="28"/>
          <w:szCs w:val="28"/>
          <w14:textFill>
            <w14:solidFill>
              <w14:schemeClr w14:val="tx1"/>
            </w14:solidFill>
          </w14:textFill>
        </w:rPr>
        <w:t xml:space="preserve"> 组织的（项目编号:</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采购项目的政府采购活动，受托人有权在该招标活动中，以我单位的名义签署投标函和投标文件，与采购人或代理机构协商、澄清、解释，签订合同书并执行一切与此有关的事项。</w:t>
      </w:r>
      <w:r/>
    </w:p>
    <w:p>
      <w:pPr>
        <w:spacing w:line="520" w:lineRule="exact"/>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委托期限:至上述事宜处理完毕止。</w:t>
      </w:r>
      <w:r/>
    </w:p>
    <w:p>
      <w:pPr>
        <w:ind w:firstLine="600"/>
        <w:spacing w:line="520" w:lineRule="exact"/>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r>
      <w:r/>
    </w:p>
    <w:p>
      <w:pPr>
        <w:jc w:val="center"/>
        <w:spacing w:line="640" w:lineRule="exact"/>
        <w:rPr>
          <w:rFonts w:hint="eastAsia" w:ascii="仿宋" w:hAnsi="仿宋" w:eastAsia="仿宋" w:cs="楷体_GB2312"/>
          <w:color w:val="000000" w:themeColor="text1"/>
          <w:sz w:val="28"/>
          <w:szCs w:val="28"/>
          <w:u w:val="single"/>
          <w:lang w:val="zh-CN"/>
          <w14:textFill>
            <w14:solidFill>
              <w14:schemeClr w14:val="tx1"/>
            </w14:solidFill>
          </w14:textFill>
        </w:rPr>
      </w:pPr>
      <w:r>
        <w:rPr>
          <w:rFonts w:hint="eastAsia" w:ascii="仿宋" w:hAnsi="仿宋" w:eastAsia="仿宋" w:cs="楷体_GB2312"/>
          <w:color w:val="000000" w:themeColor="text1"/>
          <w:sz w:val="28"/>
          <w:szCs w:val="28"/>
          <w:lang w:val="zh-CN"/>
          <w14:textFill>
            <w14:solidFill>
              <w14:schemeClr w14:val="tx1"/>
            </w14:solidFill>
          </w14:textFill>
        </w:rPr>
        <w:t xml:space="preserve">委托单位:</w:t>
      </w:r>
      <w:r>
        <w:rPr>
          <w:rFonts w:hint="eastAsia" w:ascii="仿宋" w:hAnsi="仿宋" w:eastAsia="仿宋" w:cs="楷体_GB2312"/>
          <w:color w:val="000000" w:themeColor="text1"/>
          <w:sz w:val="28"/>
          <w:szCs w:val="28"/>
          <w:u w:val="single"/>
          <w:lang w:val="zh-CN"/>
          <w14:textFill>
            <w14:solidFill>
              <w14:schemeClr w14:val="tx1"/>
            </w14:solidFill>
          </w14:textFill>
        </w:rPr>
        <w:t xml:space="preserve"> （电子签章）    </w:t>
      </w:r>
      <w:r/>
    </w:p>
    <w:p>
      <w:pPr>
        <w:jc w:val="center"/>
        <w:spacing w:line="64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楷体_GB2312"/>
          <w:color w:val="000000" w:themeColor="text1"/>
          <w:sz w:val="28"/>
          <w:szCs w:val="28"/>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日期: </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年</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日</w:t>
      </w:r>
      <w:r/>
    </w:p>
    <w:p>
      <w:pPr>
        <w:pStyle w:val="768"/>
        <w:rPr>
          <w:color w:val="000000" w:themeColor="text1"/>
          <w:sz w:val="32"/>
          <w:szCs w:val="28"/>
          <w14:textFill>
            <w14:solidFill>
              <w14:schemeClr w14:val="tx1"/>
            </w14:solidFill>
          </w14:textFill>
        </w:rPr>
      </w:pPr>
      <w:r>
        <w:rPr>
          <w:color w:val="000000" w:themeColor="text1"/>
          <w:sz w:val="32"/>
          <w:szCs w:val="28"/>
          <w14:textFill>
            <w14:solidFill>
              <w14:schemeClr w14:val="tx1"/>
            </w14:solidFill>
          </w14:textFill>
        </w:rPr>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注:供应商委托受托人参加磋商的，必须附受托人身份证</w:t>
      </w:r>
      <w:r>
        <w:rPr>
          <w:rFonts w:hint="eastAsia" w:ascii="仿宋" w:hAnsi="仿宋" w:eastAsia="仿宋"/>
          <w:color w:val="000000" w:themeColor="text1"/>
          <w:sz w:val="28"/>
          <w:szCs w:val="28"/>
          <w14:textFill>
            <w14:solidFill>
              <w14:schemeClr w14:val="tx1"/>
            </w14:solidFill>
          </w14:textFill>
        </w:rPr>
        <w:t xml:space="preserve">扫描</w:t>
      </w:r>
      <w:r>
        <w:rPr>
          <w:rFonts w:hint="eastAsia" w:ascii="仿宋" w:hAnsi="仿宋" w:eastAsia="仿宋"/>
          <w:bCs/>
          <w:color w:val="000000" w:themeColor="text1"/>
          <w:sz w:val="28"/>
          <w:szCs w:val="28"/>
          <w14:textFill>
            <w14:solidFill>
              <w14:schemeClr w14:val="tx1"/>
            </w14:solidFill>
          </w14:textFill>
        </w:rPr>
        <w:t xml:space="preserve">件加盖供应商电子签章。</w:t>
      </w:r>
      <w:r>
        <w:rPr>
          <w:rFonts w:hint="eastAsia" w:ascii="仿宋" w:hAnsi="仿宋" w:eastAsia="仿宋"/>
          <w:color w:val="000000" w:themeColor="text1"/>
          <w:sz w:val="28"/>
          <w:szCs w:val="28"/>
          <w14:textFill>
            <w14:solidFill>
              <w14:schemeClr w14:val="tx1"/>
            </w14:solidFill>
          </w14:textFill>
        </w:rPr>
        <w:t xml:space="preserve">法定代表人直接参加磋商的，仅需填写“法定代表人资格证明”。</w:t>
      </w:r>
      <w:r/>
    </w:p>
    <w:p>
      <w:pPr>
        <w:ind w:left="-359" w:firstLine="357"/>
        <w:spacing w:line="640" w:lineRule="exact"/>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r>
      <w:r/>
    </w:p>
    <w:p>
      <w:pPr>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r>
      <w:r/>
    </w:p>
    <w:p>
      <w:pPr>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r>
      <w:r/>
    </w:p>
    <w:p>
      <w:pPr>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示范格式三</w:t>
      </w:r>
      <w:r/>
    </w:p>
    <w:p>
      <w:pPr>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r>
      <w:r/>
    </w:p>
    <w:p>
      <w:pPr>
        <w:jc w:val="center"/>
        <w:spacing w:line="520" w:lineRule="exact"/>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 xml:space="preserve">符合</w:t>
      </w:r>
      <w:r>
        <w:rPr>
          <w:rFonts w:hint="eastAsia" w:ascii="仿宋" w:hAnsi="仿宋" w:eastAsia="仿宋"/>
          <w:b/>
          <w:bCs/>
          <w:color w:val="000000" w:themeColor="text1"/>
          <w:sz w:val="28"/>
          <w:szCs w:val="28"/>
          <w:lang w:eastAsia="zh-CN"/>
          <w14:textFill>
            <w14:solidFill>
              <w14:schemeClr w14:val="tx1"/>
            </w14:solidFill>
          </w14:textFill>
        </w:rPr>
        <w:t xml:space="preserve">《中华人民共和国政府采购法》</w:t>
      </w:r>
      <w:r>
        <w:rPr>
          <w:rFonts w:hint="eastAsia" w:ascii="仿宋" w:hAnsi="仿宋" w:eastAsia="仿宋"/>
          <w:b/>
          <w:bCs/>
          <w:color w:val="000000" w:themeColor="text1"/>
          <w:sz w:val="28"/>
          <w:szCs w:val="28"/>
          <w14:textFill>
            <w14:solidFill>
              <w14:schemeClr w14:val="tx1"/>
            </w14:solidFill>
          </w14:textFill>
        </w:rPr>
        <w:t xml:space="preserve">第二十二条规定条件的声明函</w:t>
      </w:r>
      <w:r/>
    </w:p>
    <w:p>
      <w:pPr>
        <w:pStyle w:val="763"/>
        <w:ind w:firstLine="560"/>
        <w:spacing w:line="72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致</w:t>
      </w:r>
      <w:r>
        <w:rPr>
          <w:rFonts w:hint="eastAsia" w:ascii="仿宋" w:hAnsi="仿宋" w:eastAsia="仿宋" w:cs="宋体"/>
          <w:bCs/>
          <w:color w:val="000000" w:themeColor="text1"/>
          <w:sz w:val="28"/>
          <w:szCs w:val="28"/>
          <w:u w:val="single"/>
          <w14:textFill>
            <w14:solidFill>
              <w14:schemeClr w14:val="tx1"/>
            </w14:solidFill>
          </w14:textFill>
        </w:rPr>
        <w:t xml:space="preserve">   （采购人）    </w:t>
      </w:r>
      <w:r>
        <w:rPr>
          <w:rFonts w:hint="eastAsia" w:ascii="仿宋" w:hAnsi="仿宋" w:eastAsia="仿宋"/>
          <w:bCs/>
          <w:color w:val="000000" w:themeColor="text1"/>
          <w:sz w:val="28"/>
          <w:szCs w:val="28"/>
          <w14:textFill>
            <w14:solidFill>
              <w14:schemeClr w14:val="tx1"/>
            </w14:solidFill>
          </w14:textFill>
        </w:rPr>
        <w:t xml:space="preserve">:</w:t>
      </w:r>
      <w:r/>
    </w:p>
    <w:p>
      <w:pPr>
        <w:ind w:firstLine="84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我公司参加贵单位组织实施的（项目编号: </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1、我单位具有独立承担民事责任的能力；</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2、我单位具有良好的商业信誉和健全的财务会计制度；</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3、我单位具有履行合同所必需的设备和专业技术能力；</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4、我单位有依法缴纳税收和社会保障资金的良好记录；</w:t>
      </w:r>
      <w:r/>
    </w:p>
    <w:p>
      <w:pPr>
        <w:ind w:firstLine="560"/>
        <w:jc w:val="left"/>
        <w:spacing w:line="64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w:t>
      </w:r>
      <w:r>
        <w:rPr>
          <w:rFonts w:hint="eastAsia" w:ascii="仿宋" w:hAnsi="仿宋" w:eastAsia="仿宋" w:cs="仿宋"/>
          <w:color w:val="000000" w:themeColor="text1"/>
          <w:sz w:val="28"/>
          <w:szCs w:val="28"/>
          <w14:textFill>
            <w14:solidFill>
              <w14:schemeClr w14:val="tx1"/>
            </w14:solidFill>
          </w14:textFill>
        </w:rPr>
        <w:t xml:space="preserve">参加本次政府采购活动前三年内，我公司在经营活动中没有因违法经营受到刑事处罚或者责令停产停业、吊销许可证或者执照、较大数额罚款等行政处罚。</w:t>
      </w:r>
      <w:r/>
    </w:p>
    <w:p>
      <w:pPr>
        <w:ind w:firstLine="638"/>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6、我单位满足法律、行政法规规定的其他条件。</w:t>
      </w:r>
      <w:r/>
    </w:p>
    <w:p>
      <w:pPr>
        <w:spacing w:line="520" w:lineRule="exact"/>
        <w:rPr>
          <w:rFonts w:hint="eastAsia" w:ascii="仿宋" w:hAnsi="仿宋" w:eastAsia="仿宋"/>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u w:val="single"/>
          <w14:textFill>
            <w14:solidFill>
              <w14:schemeClr w14:val="tx1"/>
            </w14:solidFill>
          </w14:textFill>
        </w:rPr>
      </w:r>
      <w:r/>
    </w:p>
    <w:p>
      <w:pPr>
        <w:spacing w:line="520" w:lineRule="exact"/>
        <w:rPr>
          <w:rFonts w:hint="eastAsia" w:ascii="仿宋" w:hAnsi="仿宋" w:eastAsia="仿宋"/>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u w:val="single"/>
          <w14:textFill>
            <w14:solidFill>
              <w14:schemeClr w14:val="tx1"/>
            </w14:solidFill>
          </w14:textFill>
        </w:rPr>
      </w:r>
      <w:r/>
    </w:p>
    <w:p>
      <w:pPr>
        <w:jc w:val="center"/>
        <w:spacing w:line="640" w:lineRule="exact"/>
        <w:rPr>
          <w:rFonts w:hint="eastAsia"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承诺人</w:t>
      </w:r>
      <w:r>
        <w:rPr>
          <w:rFonts w:hint="eastAsia" w:ascii="仿宋" w:hAnsi="仿宋" w:eastAsia="仿宋" w:cs="楷体_GB2312"/>
          <w:color w:val="000000" w:themeColor="text1"/>
          <w:sz w:val="28"/>
          <w:szCs w:val="28"/>
          <w:lang w:val="zh-CN"/>
          <w14:textFill>
            <w14:solidFill>
              <w14:schemeClr w14:val="tx1"/>
            </w14:solidFill>
          </w14:textFill>
        </w:rPr>
        <w:t xml:space="preserve">:</w:t>
      </w:r>
      <w:r>
        <w:rPr>
          <w:rFonts w:hint="eastAsia" w:ascii="仿宋" w:hAnsi="仿宋" w:eastAsia="仿宋" w:cs="楷体_GB2312"/>
          <w:color w:val="000000" w:themeColor="text1"/>
          <w:sz w:val="28"/>
          <w:szCs w:val="28"/>
          <w:u w:val="single"/>
          <w:lang w:val="zh-CN"/>
          <w14:textFill>
            <w14:solidFill>
              <w14:schemeClr w14:val="tx1"/>
            </w14:solidFill>
          </w14:textFill>
        </w:rPr>
        <w:t xml:space="preserve"> （电子签章）  </w:t>
      </w:r>
      <w:r>
        <w:rPr>
          <w:rFonts w:hint="eastAsia" w:ascii="仿宋" w:hAnsi="仿宋" w:eastAsia="仿宋" w:cs="楷体_GB2312"/>
          <w:color w:val="000000" w:themeColor="text1"/>
          <w:sz w:val="28"/>
          <w:szCs w:val="28"/>
          <w:u w:val="single"/>
          <w14:textFill>
            <w14:solidFill>
              <w14:schemeClr w14:val="tx1"/>
            </w14:solidFill>
          </w14:textFill>
        </w:rPr>
        <w:t xml:space="preserve">   </w:t>
      </w:r>
      <w:r>
        <w:rPr>
          <w:rFonts w:hint="eastAsia" w:ascii="仿宋" w:hAnsi="仿宋" w:eastAsia="仿宋" w:cs="楷体_GB2312"/>
          <w:color w:val="000000" w:themeColor="text1"/>
          <w:sz w:val="28"/>
          <w:szCs w:val="28"/>
          <w:u w:val="single"/>
          <w:lang w:val="zh-CN"/>
          <w14:textFill>
            <w14:solidFill>
              <w14:schemeClr w14:val="tx1"/>
            </w14:solidFill>
          </w14:textFill>
        </w:rPr>
        <w:t xml:space="preserve">  </w:t>
      </w:r>
      <w:r/>
    </w:p>
    <w:p>
      <w:pPr>
        <w:ind w:firstLine="5280"/>
        <w:spacing w:line="520" w:lineRule="exact"/>
        <w:rPr>
          <w:rFonts w:hint="eastAsia"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日期: </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年</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日</w:t>
      </w:r>
      <w:r/>
    </w:p>
    <w:p>
      <w:pPr>
        <w:spacing w:line="520" w:lineRule="exact"/>
        <w:rPr>
          <w:rFonts w:hint="eastAsia" w:ascii="仿宋" w:hAnsi="仿宋" w:eastAsia="仿宋"/>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u w:val="single"/>
          <w14:textFill>
            <w14:solidFill>
              <w14:schemeClr w14:val="tx1"/>
            </w14:solidFill>
          </w14:textFill>
        </w:rPr>
      </w:r>
      <w:r/>
    </w:p>
    <w:p>
      <w:pPr>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r>
      <w:r/>
    </w:p>
    <w:p>
      <w:pPr>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r>
      <w:r/>
    </w:p>
    <w:p>
      <w:pPr>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r>
      <w:r/>
    </w:p>
    <w:p>
      <w:pPr>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r>
      <w:r/>
    </w:p>
    <w:p>
      <w:pPr>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r>
      <w:r/>
    </w:p>
    <w:p>
      <w:pPr>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r>
      <w:r/>
    </w:p>
    <w:p>
      <w:pPr>
        <w:pStyle w:val="768"/>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r>
      <w:r/>
    </w:p>
    <w:p>
      <w:pPr>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示范格式四</w:t>
      </w:r>
      <w:r/>
    </w:p>
    <w:p>
      <w:pPr>
        <w:jc w:val="center"/>
        <w:rPr>
          <w:rFonts w:hint="eastAsia" w:ascii="仿宋" w:hAnsi="仿宋" w:eastAsia="仿宋" w:cs="宋体"/>
          <w:b/>
          <w:bCs/>
          <w:color w:val="000000" w:themeColor="text1"/>
          <w:sz w:val="32"/>
          <w:szCs w:val="32"/>
          <w14:textFill>
            <w14:solidFill>
              <w14:schemeClr w14:val="tx1"/>
            </w14:solidFill>
          </w14:textFill>
        </w:rPr>
      </w:pPr>
      <w:r/>
      <w:bookmarkStart w:id="38" w:name="_Toc16158"/>
      <w:r/>
      <w:bookmarkStart w:id="39" w:name="_Toc13013"/>
      <w:r/>
      <w:bookmarkStart w:id="40" w:name="_Toc12647"/>
      <w:r/>
      <w:bookmarkStart w:id="41" w:name="_Toc22139"/>
      <w:r/>
      <w:bookmarkStart w:id="42" w:name="_Toc21714"/>
      <w:r>
        <w:rPr>
          <w:rFonts w:hint="eastAsia" w:ascii="仿宋" w:hAnsi="仿宋" w:eastAsia="仿宋" w:cs="宋体"/>
          <w:b/>
          <w:bCs/>
          <w:color w:val="000000" w:themeColor="text1"/>
          <w:sz w:val="32"/>
          <w:szCs w:val="32"/>
          <w14:textFill>
            <w14:solidFill>
              <w14:schemeClr w14:val="tx1"/>
            </w14:solidFill>
          </w14:textFill>
        </w:rPr>
        <w:t xml:space="preserve">企业声明函（货物类）</w:t>
      </w:r>
      <w:bookmarkEnd w:id="38"/>
      <w:r/>
      <w:bookmarkEnd w:id="39"/>
      <w:r/>
      <w:bookmarkEnd w:id="40"/>
      <w:r/>
      <w:bookmarkEnd w:id="41"/>
      <w:r/>
      <w:bookmarkEnd w:id="42"/>
      <w:r/>
      <w:r/>
    </w:p>
    <w:p>
      <w:pPr>
        <w:pStyle w:val="763"/>
        <w:ind w:firstLine="480"/>
        <w:spacing w:line="600" w:lineRule="exact"/>
        <w:rPr>
          <w:rFonts w:hint="eastAsia" w:ascii="仿宋" w:hAnsi="仿宋" w:eastAsia="仿宋" w:cs="宋体"/>
          <w:bCs/>
          <w:color w:val="000000" w:themeColor="text1"/>
          <w:sz w:val="28"/>
          <w:szCs w:val="28"/>
          <w14:textFill>
            <w14:solidFill>
              <w14:schemeClr w14:val="tx1"/>
            </w14:solidFill>
          </w14:textFill>
        </w:rPr>
      </w:pPr>
      <w:r>
        <w:rPr>
          <w:rFonts w:hint="eastAsia" w:ascii="仿宋" w:hAnsi="仿宋" w:eastAsia="仿宋" w:cs="宋体"/>
          <w:bCs/>
          <w:color w:val="000000" w:themeColor="text1"/>
          <w:sz w:val="28"/>
          <w:szCs w:val="28"/>
          <w14:textFill>
            <w14:solidFill>
              <w14:schemeClr w14:val="tx1"/>
            </w14:solidFill>
          </w14:textFill>
        </w:rPr>
        <w:t xml:space="preserve">致</w:t>
      </w:r>
      <w:r>
        <w:rPr>
          <w:rFonts w:hint="eastAsia" w:ascii="仿宋" w:hAnsi="仿宋" w:eastAsia="仿宋" w:cs="宋体"/>
          <w:bCs/>
          <w:color w:val="000000" w:themeColor="text1"/>
          <w:sz w:val="28"/>
          <w:szCs w:val="28"/>
          <w:u w:val="single"/>
          <w14:textFill>
            <w14:solidFill>
              <w14:schemeClr w14:val="tx1"/>
            </w14:solidFill>
          </w14:textFill>
        </w:rPr>
        <w:t xml:space="preserve">   （采购人）    </w:t>
      </w:r>
      <w:r>
        <w:rPr>
          <w:rFonts w:hint="eastAsia" w:ascii="仿宋" w:hAnsi="仿宋" w:eastAsia="仿宋" w:cs="宋体"/>
          <w:bCs/>
          <w:color w:val="000000" w:themeColor="text1"/>
          <w:sz w:val="28"/>
          <w:szCs w:val="28"/>
          <w14:textFill>
            <w14:solidFill>
              <w14:schemeClr w14:val="tx1"/>
            </w14:solidFill>
          </w14:textFill>
        </w:rPr>
        <w:t xml:space="preserve">:</w:t>
      </w:r>
      <w:r/>
    </w:p>
    <w:p>
      <w:pPr>
        <w:pStyle w:val="763"/>
        <w:ind w:firstLine="480"/>
        <w:spacing w:line="600" w:lineRule="exact"/>
        <w:rPr>
          <w:rFonts w:hint="eastAsia" w:ascii="仿宋" w:hAnsi="仿宋" w:eastAsia="仿宋" w:cs="宋体"/>
          <w:bCs/>
          <w:color w:val="000000" w:themeColor="text1"/>
          <w:sz w:val="28"/>
          <w:szCs w:val="28"/>
          <w14:textFill>
            <w14:solidFill>
              <w14:schemeClr w14:val="tx1"/>
            </w14:solidFill>
          </w14:textFill>
        </w:rPr>
      </w:pPr>
      <w:r>
        <w:rPr>
          <w:rFonts w:hint="eastAsia" w:ascii="仿宋" w:hAnsi="仿宋" w:eastAsia="仿宋" w:cs="宋体"/>
          <w:bCs/>
          <w:color w:val="000000" w:themeColor="text1"/>
          <w:sz w:val="28"/>
          <w:szCs w:val="28"/>
          <w14:textFill>
            <w14:solidFill>
              <w14:schemeClr w14:val="tx1"/>
            </w14:solidFill>
          </w14:textFill>
        </w:rPr>
        <w:t xml:space="preserve">本公司郑重声明，根据《政府采购促进中小企业发展管理办法》（财库﹝2020﹞46 号）的规定，本公司参加</w:t>
      </w:r>
      <w:r>
        <w:rPr>
          <w:rFonts w:hint="eastAsia" w:ascii="仿宋" w:hAnsi="仿宋" w:eastAsia="仿宋" w:cs="宋体"/>
          <w:bCs/>
          <w:color w:val="000000" w:themeColor="text1"/>
          <w:sz w:val="28"/>
          <w:szCs w:val="28"/>
          <w:u w:val="single"/>
          <w14:textFill>
            <w14:solidFill>
              <w14:schemeClr w14:val="tx1"/>
            </w14:solidFill>
          </w14:textFill>
        </w:rPr>
        <w:t xml:space="preserve">（单位名称）</w:t>
      </w:r>
      <w:r>
        <w:rPr>
          <w:rFonts w:hint="eastAsia" w:ascii="仿宋" w:hAnsi="仿宋" w:eastAsia="仿宋" w:cs="宋体"/>
          <w:bCs/>
          <w:color w:val="000000" w:themeColor="text1"/>
          <w:sz w:val="28"/>
          <w:szCs w:val="28"/>
          <w14:textFill>
            <w14:solidFill>
              <w14:schemeClr w14:val="tx1"/>
            </w14:solidFill>
          </w14:textFill>
        </w:rPr>
        <w:t xml:space="preserve">的</w:t>
      </w:r>
      <w:r>
        <w:rPr>
          <w:rFonts w:hint="eastAsia" w:ascii="仿宋" w:hAnsi="仿宋" w:eastAsia="仿宋" w:cs="宋体"/>
          <w:bCs/>
          <w:color w:val="000000" w:themeColor="text1"/>
          <w:sz w:val="28"/>
          <w:szCs w:val="28"/>
          <w:u w:val="single"/>
          <w14:textFill>
            <w14:solidFill>
              <w14:schemeClr w14:val="tx1"/>
            </w14:solidFill>
          </w14:textFill>
        </w:rPr>
        <w:t xml:space="preserve">（项目名称）</w:t>
      </w:r>
      <w:r>
        <w:rPr>
          <w:rFonts w:hint="eastAsia" w:ascii="仿宋" w:hAnsi="仿宋" w:eastAsia="仿宋" w:cs="宋体"/>
          <w:bCs/>
          <w:color w:val="000000" w:themeColor="text1"/>
          <w:sz w:val="28"/>
          <w:szCs w:val="28"/>
          <w14:textFill>
            <w14:solidFill>
              <w14:schemeClr w14:val="tx1"/>
            </w14:solidFill>
          </w14:textFill>
        </w:rPr>
        <w:t xml:space="preserve">采购活动，提供的货物全部由符合政策要求的中小企业制造。相关企业的具体情况如下： </w:t>
      </w:r>
      <w:r/>
    </w:p>
    <w:p>
      <w:pPr>
        <w:pStyle w:val="763"/>
        <w:ind w:firstLine="480"/>
        <w:spacing w:line="600" w:lineRule="exact"/>
        <w:rPr>
          <w:rFonts w:hint="eastAsia" w:ascii="仿宋" w:hAnsi="仿宋" w:eastAsia="仿宋" w:cs="宋体"/>
          <w:bCs/>
          <w:color w:val="000000" w:themeColor="text1"/>
          <w:sz w:val="28"/>
          <w:szCs w:val="28"/>
          <w14:textFill>
            <w14:solidFill>
              <w14:schemeClr w14:val="tx1"/>
            </w14:solidFill>
          </w14:textFill>
        </w:rPr>
      </w:pPr>
      <w:r>
        <w:rPr>
          <w:rFonts w:hint="eastAsia" w:ascii="仿宋" w:hAnsi="仿宋" w:eastAsia="仿宋" w:cs="宋体"/>
          <w:bCs/>
          <w:color w:val="000000" w:themeColor="text1"/>
          <w:sz w:val="28"/>
          <w:szCs w:val="28"/>
          <w14:textFill>
            <w14:solidFill>
              <w14:schemeClr w14:val="tx1"/>
            </w14:solidFill>
          </w14:textFill>
        </w:rPr>
        <w:t xml:space="preserve">1. </w:t>
      </w:r>
      <w:r>
        <w:rPr>
          <w:rFonts w:hint="eastAsia" w:ascii="仿宋" w:hAnsi="仿宋" w:eastAsia="仿宋" w:cs="宋体"/>
          <w:bCs/>
          <w:color w:val="000000" w:themeColor="text1"/>
          <w:sz w:val="28"/>
          <w:szCs w:val="28"/>
          <w:u w:val="single"/>
          <w14:textFill>
            <w14:solidFill>
              <w14:schemeClr w14:val="tx1"/>
            </w14:solidFill>
          </w14:textFill>
        </w:rPr>
        <w:t xml:space="preserve">（标的名称）</w:t>
      </w:r>
      <w:r>
        <w:rPr>
          <w:rFonts w:hint="eastAsia" w:ascii="仿宋" w:hAnsi="仿宋" w:eastAsia="仿宋" w:cs="宋体"/>
          <w:bCs/>
          <w:color w:val="000000" w:themeColor="text1"/>
          <w:sz w:val="28"/>
          <w:szCs w:val="28"/>
          <w14:textFill>
            <w14:solidFill>
              <w14:schemeClr w14:val="tx1"/>
            </w14:solidFill>
          </w14:textFill>
        </w:rPr>
        <w:t xml:space="preserve"> ，属于</w:t>
      </w:r>
      <w:r>
        <w:rPr>
          <w:rFonts w:hint="eastAsia" w:ascii="仿宋" w:hAnsi="仿宋" w:eastAsia="仿宋" w:cs="宋体"/>
          <w:bCs/>
          <w:color w:val="000000" w:themeColor="text1"/>
          <w:sz w:val="28"/>
          <w:szCs w:val="28"/>
          <w:u w:val="single"/>
          <w14:textFill>
            <w14:solidFill>
              <w14:schemeClr w14:val="tx1"/>
            </w14:solidFill>
          </w14:textFill>
        </w:rPr>
        <w:t xml:space="preserve">（采购文件中明确的所属行业）</w:t>
      </w:r>
      <w:r>
        <w:rPr>
          <w:rFonts w:hint="eastAsia" w:ascii="仿宋" w:hAnsi="仿宋" w:eastAsia="仿宋" w:cs="宋体"/>
          <w:bCs/>
          <w:color w:val="000000" w:themeColor="text1"/>
          <w:sz w:val="28"/>
          <w:szCs w:val="28"/>
          <w14:textFill>
            <w14:solidFill>
              <w14:schemeClr w14:val="tx1"/>
            </w14:solidFill>
          </w14:textFill>
        </w:rPr>
        <w:t xml:space="preserve">行业；制造商为（企业名称），从业人员</w:t>
      </w:r>
      <w:r>
        <w:rPr>
          <w:rFonts w:hint="eastAsia" w:ascii="仿宋" w:hAnsi="仿宋" w:eastAsia="仿宋" w:cs="宋体"/>
          <w:bCs/>
          <w:color w:val="000000" w:themeColor="text1"/>
          <w:sz w:val="28"/>
          <w:szCs w:val="28"/>
          <w:u w:val="single"/>
          <w14:textFill>
            <w14:solidFill>
              <w14:schemeClr w14:val="tx1"/>
            </w14:solidFill>
          </w14:textFill>
        </w:rPr>
        <w:t xml:space="preserve">   </w:t>
      </w:r>
      <w:r>
        <w:rPr>
          <w:rFonts w:hint="eastAsia" w:ascii="仿宋" w:hAnsi="仿宋" w:eastAsia="仿宋" w:cs="宋体"/>
          <w:bCs/>
          <w:color w:val="000000" w:themeColor="text1"/>
          <w:sz w:val="28"/>
          <w:szCs w:val="28"/>
          <w14:textFill>
            <w14:solidFill>
              <w14:schemeClr w14:val="tx1"/>
            </w14:solidFill>
          </w14:textFill>
        </w:rPr>
        <w:t xml:space="preserve">人，营业收入为</w:t>
      </w:r>
      <w:r>
        <w:rPr>
          <w:rFonts w:hint="eastAsia" w:ascii="仿宋" w:hAnsi="仿宋" w:eastAsia="仿宋" w:cs="宋体"/>
          <w:bCs/>
          <w:color w:val="000000" w:themeColor="text1"/>
          <w:sz w:val="28"/>
          <w:szCs w:val="28"/>
          <w:u w:val="single"/>
          <w14:textFill>
            <w14:solidFill>
              <w14:schemeClr w14:val="tx1"/>
            </w14:solidFill>
          </w14:textFill>
        </w:rPr>
        <w:t xml:space="preserve">     </w:t>
      </w:r>
      <w:r>
        <w:rPr>
          <w:rFonts w:hint="eastAsia" w:ascii="仿宋" w:hAnsi="仿宋" w:eastAsia="仿宋" w:cs="宋体"/>
          <w:bCs/>
          <w:color w:val="000000" w:themeColor="text1"/>
          <w:sz w:val="28"/>
          <w:szCs w:val="28"/>
          <w14:textFill>
            <w14:solidFill>
              <w14:schemeClr w14:val="tx1"/>
            </w14:solidFill>
          </w14:textFill>
        </w:rPr>
        <w:t xml:space="preserve">万元，资产总额为</w:t>
      </w:r>
      <w:r>
        <w:rPr>
          <w:rFonts w:hint="eastAsia" w:ascii="仿宋" w:hAnsi="仿宋" w:eastAsia="仿宋" w:cs="宋体"/>
          <w:bCs/>
          <w:color w:val="000000" w:themeColor="text1"/>
          <w:sz w:val="28"/>
          <w:szCs w:val="28"/>
          <w:u w:val="single"/>
          <w14:textFill>
            <w14:solidFill>
              <w14:schemeClr w14:val="tx1"/>
            </w14:solidFill>
          </w14:textFill>
        </w:rPr>
        <w:t xml:space="preserve">     </w:t>
      </w:r>
      <w:r>
        <w:rPr>
          <w:rFonts w:hint="eastAsia" w:ascii="仿宋" w:hAnsi="仿宋" w:eastAsia="仿宋" w:cs="宋体"/>
          <w:bCs/>
          <w:color w:val="000000" w:themeColor="text1"/>
          <w:sz w:val="28"/>
          <w:szCs w:val="28"/>
          <w14:textFill>
            <w14:solidFill>
              <w14:schemeClr w14:val="tx1"/>
            </w14:solidFill>
          </w14:textFill>
        </w:rPr>
        <w:t xml:space="preserve">万元，属于（中型企业、小型企业、微型企业）； </w:t>
      </w:r>
      <w:r/>
    </w:p>
    <w:p>
      <w:pPr>
        <w:pStyle w:val="763"/>
        <w:ind w:firstLine="480"/>
        <w:spacing w:line="600" w:lineRule="exact"/>
        <w:rPr>
          <w:rFonts w:hint="eastAsia" w:ascii="仿宋" w:hAnsi="仿宋" w:eastAsia="仿宋" w:cs="宋体"/>
          <w:bCs/>
          <w:color w:val="000000" w:themeColor="text1"/>
          <w:sz w:val="28"/>
          <w:szCs w:val="28"/>
          <w14:textFill>
            <w14:solidFill>
              <w14:schemeClr w14:val="tx1"/>
            </w14:solidFill>
          </w14:textFill>
        </w:rPr>
      </w:pPr>
      <w:r>
        <w:rPr>
          <w:rFonts w:hint="eastAsia" w:ascii="仿宋" w:hAnsi="仿宋" w:eastAsia="仿宋" w:cs="宋体"/>
          <w:bCs/>
          <w:color w:val="000000" w:themeColor="text1"/>
          <w:sz w:val="28"/>
          <w:szCs w:val="28"/>
          <w14:textFill>
            <w14:solidFill>
              <w14:schemeClr w14:val="tx1"/>
            </w14:solidFill>
          </w14:textFill>
        </w:rPr>
        <w:t xml:space="preserve">2.</w:t>
      </w:r>
      <w:r>
        <w:rPr>
          <w:rFonts w:hint="eastAsia" w:ascii="仿宋" w:hAnsi="仿宋" w:eastAsia="仿宋" w:cs="宋体"/>
          <w:bCs/>
          <w:color w:val="000000" w:themeColor="text1"/>
          <w:sz w:val="28"/>
          <w:szCs w:val="28"/>
          <w:u w:val="single"/>
          <w14:textFill>
            <w14:solidFill>
              <w14:schemeClr w14:val="tx1"/>
            </w14:solidFill>
          </w14:textFill>
        </w:rPr>
        <w:t xml:space="preserve"> （标的名称）</w:t>
      </w:r>
      <w:r>
        <w:rPr>
          <w:rFonts w:hint="eastAsia" w:ascii="仿宋" w:hAnsi="仿宋" w:eastAsia="仿宋" w:cs="宋体"/>
          <w:bCs/>
          <w:color w:val="000000" w:themeColor="text1"/>
          <w:sz w:val="28"/>
          <w:szCs w:val="28"/>
          <w14:textFill>
            <w14:solidFill>
              <w14:schemeClr w14:val="tx1"/>
            </w14:solidFill>
          </w14:textFill>
        </w:rPr>
        <w:t xml:space="preserve"> ，属于（采购文件中明确的所属行业）行业；制造商为（企业名称），从业人员</w:t>
      </w:r>
      <w:r>
        <w:rPr>
          <w:rFonts w:hint="eastAsia" w:ascii="仿宋" w:hAnsi="仿宋" w:eastAsia="仿宋" w:cs="宋体"/>
          <w:bCs/>
          <w:color w:val="000000" w:themeColor="text1"/>
          <w:sz w:val="28"/>
          <w:szCs w:val="28"/>
          <w:u w:val="single"/>
          <w14:textFill>
            <w14:solidFill>
              <w14:schemeClr w14:val="tx1"/>
            </w14:solidFill>
          </w14:textFill>
        </w:rPr>
        <w:t xml:space="preserve">   </w:t>
      </w:r>
      <w:r>
        <w:rPr>
          <w:rFonts w:hint="eastAsia" w:ascii="仿宋" w:hAnsi="仿宋" w:eastAsia="仿宋" w:cs="宋体"/>
          <w:bCs/>
          <w:color w:val="000000" w:themeColor="text1"/>
          <w:sz w:val="28"/>
          <w:szCs w:val="28"/>
          <w14:textFill>
            <w14:solidFill>
              <w14:schemeClr w14:val="tx1"/>
            </w14:solidFill>
          </w14:textFill>
        </w:rPr>
        <w:t xml:space="preserve">人，营业收入为</w:t>
      </w:r>
      <w:r>
        <w:rPr>
          <w:rFonts w:hint="eastAsia" w:ascii="仿宋" w:hAnsi="仿宋" w:eastAsia="仿宋" w:cs="宋体"/>
          <w:bCs/>
          <w:color w:val="000000" w:themeColor="text1"/>
          <w:sz w:val="28"/>
          <w:szCs w:val="28"/>
          <w:u w:val="single"/>
          <w14:textFill>
            <w14:solidFill>
              <w14:schemeClr w14:val="tx1"/>
            </w14:solidFill>
          </w14:textFill>
        </w:rPr>
        <w:t xml:space="preserve">    </w:t>
      </w:r>
      <w:r>
        <w:rPr>
          <w:rFonts w:hint="eastAsia" w:ascii="仿宋" w:hAnsi="仿宋" w:eastAsia="仿宋" w:cs="宋体"/>
          <w:bCs/>
          <w:color w:val="000000" w:themeColor="text1"/>
          <w:sz w:val="28"/>
          <w:szCs w:val="28"/>
          <w14:textFill>
            <w14:solidFill>
              <w14:schemeClr w14:val="tx1"/>
            </w14:solidFill>
          </w14:textFill>
        </w:rPr>
        <w:t xml:space="preserve">万元，资产总额为</w:t>
      </w:r>
      <w:r>
        <w:rPr>
          <w:rFonts w:hint="eastAsia" w:ascii="仿宋" w:hAnsi="仿宋" w:eastAsia="仿宋" w:cs="宋体"/>
          <w:bCs/>
          <w:color w:val="000000" w:themeColor="text1"/>
          <w:sz w:val="28"/>
          <w:szCs w:val="28"/>
          <w:u w:val="single"/>
          <w14:textFill>
            <w14:solidFill>
              <w14:schemeClr w14:val="tx1"/>
            </w14:solidFill>
          </w14:textFill>
        </w:rPr>
        <w:t xml:space="preserve">    </w:t>
      </w:r>
      <w:r>
        <w:rPr>
          <w:rFonts w:hint="eastAsia" w:ascii="仿宋" w:hAnsi="仿宋" w:eastAsia="仿宋" w:cs="宋体"/>
          <w:bCs/>
          <w:color w:val="000000" w:themeColor="text1"/>
          <w:sz w:val="28"/>
          <w:szCs w:val="28"/>
          <w14:textFill>
            <w14:solidFill>
              <w14:schemeClr w14:val="tx1"/>
            </w14:solidFill>
          </w14:textFill>
        </w:rPr>
        <w:t xml:space="preserve">万元，属于（中型企业、小型企业、微型企业）。 </w:t>
      </w:r>
      <w:r/>
    </w:p>
    <w:p>
      <w:pPr>
        <w:pStyle w:val="763"/>
        <w:ind w:firstLine="480"/>
        <w:spacing w:line="600" w:lineRule="exact"/>
        <w:rPr>
          <w:rFonts w:hint="eastAsia" w:ascii="仿宋" w:hAnsi="仿宋" w:eastAsia="仿宋" w:cs="宋体"/>
          <w:bCs/>
          <w:color w:val="000000" w:themeColor="text1"/>
          <w:sz w:val="28"/>
          <w:szCs w:val="28"/>
          <w14:textFill>
            <w14:solidFill>
              <w14:schemeClr w14:val="tx1"/>
            </w14:solidFill>
          </w14:textFill>
        </w:rPr>
      </w:pPr>
      <w:r>
        <w:rPr>
          <w:rFonts w:hint="eastAsia" w:ascii="仿宋" w:hAnsi="仿宋" w:eastAsia="仿宋" w:cs="宋体"/>
          <w:bCs/>
          <w:color w:val="000000" w:themeColor="text1"/>
          <w:sz w:val="28"/>
          <w:szCs w:val="28"/>
          <w14:textFill>
            <w14:solidFill>
              <w14:schemeClr w14:val="tx1"/>
            </w14:solidFill>
          </w14:textFill>
        </w:rPr>
        <w:t xml:space="preserve">……</w:t>
      </w:r>
      <w:r/>
    </w:p>
    <w:p>
      <w:pPr>
        <w:pStyle w:val="763"/>
        <w:ind w:firstLine="480"/>
        <w:spacing w:line="600" w:lineRule="exact"/>
        <w:rPr>
          <w:rFonts w:hint="eastAsia" w:ascii="仿宋" w:hAnsi="仿宋" w:eastAsia="仿宋" w:cs="宋体"/>
          <w:bCs/>
          <w:color w:val="000000" w:themeColor="text1"/>
          <w:sz w:val="28"/>
          <w:szCs w:val="28"/>
          <w14:textFill>
            <w14:solidFill>
              <w14:schemeClr w14:val="tx1"/>
            </w14:solidFill>
          </w14:textFill>
        </w:rPr>
      </w:pPr>
      <w:r>
        <w:rPr>
          <w:rFonts w:hint="eastAsia" w:ascii="仿宋" w:hAnsi="仿宋" w:eastAsia="仿宋" w:cs="宋体"/>
          <w:bCs/>
          <w:color w:val="000000" w:themeColor="text1"/>
          <w:sz w:val="28"/>
          <w:szCs w:val="28"/>
          <w14:textFill>
            <w14:solidFill>
              <w14:schemeClr w14:val="tx1"/>
            </w14:solidFill>
          </w14:textFill>
        </w:rPr>
        <w:t xml:space="preserve">以上企业，不属于大企业的分支机构，不存在控股股东为大企业的情形，也不存在与大企业的负责人为同一人的情形。</w:t>
      </w:r>
      <w:r/>
    </w:p>
    <w:p>
      <w:pPr>
        <w:pStyle w:val="763"/>
        <w:ind w:firstLine="480"/>
        <w:spacing w:line="600" w:lineRule="exact"/>
        <w:rPr>
          <w:rFonts w:hint="eastAsia" w:ascii="仿宋" w:hAnsi="仿宋" w:eastAsia="仿宋" w:cs="宋体"/>
          <w:bCs/>
          <w:color w:val="000000" w:themeColor="text1"/>
          <w:sz w:val="28"/>
          <w:szCs w:val="28"/>
          <w14:textFill>
            <w14:solidFill>
              <w14:schemeClr w14:val="tx1"/>
            </w14:solidFill>
          </w14:textFill>
        </w:rPr>
      </w:pPr>
      <w:r>
        <w:rPr>
          <w:rFonts w:hint="eastAsia" w:ascii="仿宋" w:hAnsi="仿宋" w:eastAsia="仿宋" w:cs="宋体"/>
          <w:bCs/>
          <w:color w:val="000000" w:themeColor="text1"/>
          <w:sz w:val="28"/>
          <w:szCs w:val="28"/>
          <w14:textFill>
            <w14:solidFill>
              <w14:schemeClr w14:val="tx1"/>
            </w14:solidFill>
          </w14:textFill>
        </w:rPr>
        <w:t xml:space="preserve">本企业对上述声明内容的真实性负责。如有虚假，将依法承担相应责任。 </w:t>
      </w:r>
      <w:r>
        <w:rPr>
          <w:rFonts w:hint="eastAsia" w:ascii="仿宋" w:hAnsi="仿宋" w:eastAsia="仿宋" w:cs="宋体"/>
          <w:bCs/>
          <w:color w:val="000000" w:themeColor="text1"/>
          <w:sz w:val="28"/>
          <w:szCs w:val="28"/>
          <w:lang w:val="zh-CN"/>
          <w14:textFill>
            <w14:solidFill>
              <w14:schemeClr w14:val="tx1"/>
            </w14:solidFill>
          </w14:textFill>
        </w:rPr>
        <w:t xml:space="preserve">              </w:t>
      </w:r>
      <w:r>
        <w:rPr>
          <w:rFonts w:hint="eastAsia" w:ascii="仿宋" w:hAnsi="仿宋" w:eastAsia="仿宋" w:cs="宋体"/>
          <w:bCs/>
          <w:color w:val="000000" w:themeColor="text1"/>
          <w:sz w:val="28"/>
          <w:szCs w:val="28"/>
          <w14:textFill>
            <w14:solidFill>
              <w14:schemeClr w14:val="tx1"/>
            </w14:solidFill>
          </w14:textFill>
        </w:rPr>
        <w:t xml:space="preserve"> </w:t>
      </w:r>
      <w:r>
        <w:rPr>
          <w:rFonts w:hint="eastAsia" w:ascii="仿宋" w:hAnsi="仿宋" w:eastAsia="仿宋" w:cs="宋体"/>
          <w:bCs/>
          <w:color w:val="000000" w:themeColor="text1"/>
          <w:sz w:val="28"/>
          <w:szCs w:val="28"/>
          <w:lang w:val="zh-CN"/>
          <w14:textFill>
            <w14:solidFill>
              <w14:schemeClr w14:val="tx1"/>
            </w14:solidFill>
          </w14:textFill>
        </w:rPr>
        <w:t xml:space="preserve"> </w:t>
      </w:r>
      <w:r>
        <w:rPr>
          <w:rFonts w:hint="eastAsia" w:ascii="仿宋" w:hAnsi="仿宋" w:eastAsia="仿宋" w:cs="宋体"/>
          <w:bCs/>
          <w:color w:val="000000" w:themeColor="text1"/>
          <w:sz w:val="28"/>
          <w:szCs w:val="28"/>
          <w14:textFill>
            <w14:solidFill>
              <w14:schemeClr w14:val="tx1"/>
            </w14:solidFill>
          </w14:textFill>
        </w:rPr>
        <w:t xml:space="preserve">     </w:t>
      </w:r>
      <w:r/>
    </w:p>
    <w:p>
      <w:pPr>
        <w:jc w:val="center"/>
        <w:spacing w:line="640" w:lineRule="exact"/>
        <w:rPr>
          <w:rFonts w:hint="eastAsia" w:ascii="仿宋" w:hAnsi="仿宋" w:eastAsia="仿宋" w:cs="宋体"/>
          <w:color w:val="000000" w:themeColor="text1"/>
          <w:sz w:val="28"/>
          <w:szCs w:val="28"/>
          <w:lang w:val="zh-CN"/>
          <w14:textFill>
            <w14:solidFill>
              <w14:schemeClr w14:val="tx1"/>
            </w14:solidFill>
          </w14:textFill>
        </w:rPr>
      </w:pPr>
      <w:r>
        <w:rPr>
          <w:rFonts w:hint="eastAsia" w:ascii="仿宋" w:hAnsi="仿宋" w:eastAsia="仿宋" w:cs="宋体"/>
          <w:color w:val="000000" w:themeColor="text1"/>
          <w:sz w:val="28"/>
          <w:szCs w:val="28"/>
          <w:lang w:val="zh-CN"/>
          <w14:textFill>
            <w14:solidFill>
              <w14:schemeClr w14:val="tx1"/>
            </w14:solidFill>
          </w14:textFill>
        </w:rPr>
        <w:t xml:space="preserve">                     供应商:</w:t>
      </w:r>
      <w:r>
        <w:rPr>
          <w:rFonts w:hint="eastAsia" w:ascii="仿宋" w:hAnsi="仿宋" w:eastAsia="仿宋" w:cs="宋体"/>
          <w:color w:val="000000" w:themeColor="text1"/>
          <w:sz w:val="28"/>
          <w:szCs w:val="28"/>
          <w:u w:val="single"/>
          <w:lang w:val="zh-CN"/>
          <w14:textFill>
            <w14:solidFill>
              <w14:schemeClr w14:val="tx1"/>
            </w14:solidFill>
          </w14:textFill>
        </w:rPr>
        <w:t xml:space="preserve">        （电子签章）     </w:t>
      </w:r>
      <w:r/>
    </w:p>
    <w:p>
      <w:pPr>
        <w:jc w:val="center"/>
        <w:spacing w:line="640" w:lineRule="exact"/>
        <w:rPr>
          <w:rFonts w:hint="eastAsia" w:ascii="仿宋" w:hAnsi="仿宋" w:eastAsia="仿宋" w:cs="宋体"/>
          <w:color w:val="000000" w:themeColor="text1"/>
          <w:sz w:val="28"/>
          <w:szCs w:val="28"/>
          <w:lang w:val="zh-CN"/>
          <w14:textFill>
            <w14:solidFill>
              <w14:schemeClr w14:val="tx1"/>
            </w14:solidFill>
          </w14:textFill>
        </w:rPr>
      </w:pPr>
      <w:r>
        <w:rPr>
          <w:rFonts w:hint="eastAsia" w:ascii="仿宋" w:hAnsi="仿宋" w:eastAsia="仿宋" w:cs="宋体"/>
          <w:color w:val="000000" w:themeColor="text1"/>
          <w:sz w:val="28"/>
          <w:szCs w:val="28"/>
          <w:lang w:val="zh-CN"/>
          <w14:textFill>
            <w14:solidFill>
              <w14:schemeClr w14:val="tx1"/>
            </w14:solidFill>
          </w14:textFill>
        </w:rPr>
        <w:t xml:space="preserve">                          </w:t>
      </w:r>
      <w:r>
        <w:rPr>
          <w:rFonts w:hint="eastAsia" w:ascii="仿宋" w:hAnsi="仿宋" w:eastAsia="仿宋" w:cs="宋体"/>
          <w:color w:val="000000" w:themeColor="text1"/>
          <w:sz w:val="28"/>
          <w:szCs w:val="28"/>
          <w14:textFill>
            <w14:solidFill>
              <w14:schemeClr w14:val="tx1"/>
            </w14:solidFill>
          </w14:textFill>
        </w:rPr>
        <w:t xml:space="preserve">法定代表人:</w:t>
      </w:r>
      <w:r>
        <w:rPr>
          <w:rFonts w:hint="eastAsia" w:ascii="仿宋" w:hAnsi="仿宋" w:eastAsia="仿宋" w:cs="宋体"/>
          <w:color w:val="000000" w:themeColor="text1"/>
          <w:sz w:val="28"/>
          <w:szCs w:val="28"/>
          <w:u w:val="single"/>
          <w14:textFill>
            <w14:solidFill>
              <w14:schemeClr w14:val="tx1"/>
            </w14:solidFill>
          </w14:textFill>
        </w:rPr>
        <w:t xml:space="preserve">（电子签章或电子签字）</w:t>
      </w:r>
      <w:r/>
    </w:p>
    <w:p>
      <w:pPr>
        <w:jc w:val="center"/>
        <w:spacing w:line="640" w:lineRule="exact"/>
        <w:rPr>
          <w:rFonts w:hint="eastAsia" w:ascii="仿宋" w:hAnsi="仿宋" w:eastAsia="仿宋" w:cs="宋体"/>
          <w:color w:val="000000" w:themeColor="text1"/>
          <w:sz w:val="28"/>
          <w:szCs w:val="28"/>
          <w:lang w:val="zh-CN"/>
          <w14:textFill>
            <w14:solidFill>
              <w14:schemeClr w14:val="tx1"/>
            </w14:solidFill>
          </w14:textFill>
        </w:rPr>
      </w:pPr>
      <w:r>
        <w:rPr>
          <w:rFonts w:hint="eastAsia" w:ascii="仿宋" w:hAnsi="仿宋" w:eastAsia="仿宋" w:cs="宋体"/>
          <w:color w:val="000000" w:themeColor="text1"/>
          <w:sz w:val="28"/>
          <w:szCs w:val="28"/>
          <w:lang w:val="zh-CN"/>
          <w14:textFill>
            <w14:solidFill>
              <w14:schemeClr w14:val="tx1"/>
            </w14:solidFill>
          </w14:textFill>
        </w:rPr>
        <w:t xml:space="preserve">                        日期</w:t>
      </w:r>
      <w:r>
        <w:rPr>
          <w:rFonts w:hint="eastAsia" w:ascii="仿宋" w:hAnsi="仿宋" w:eastAsia="仿宋" w:cs="宋体"/>
          <w:color w:val="000000" w:themeColor="text1"/>
          <w:sz w:val="28"/>
          <w:szCs w:val="28"/>
          <w14:textFill>
            <w14:solidFill>
              <w14:schemeClr w14:val="tx1"/>
            </w14:solidFill>
          </w14:textFill>
        </w:rPr>
        <w:t xml:space="preserve">: </w:t>
      </w:r>
      <w:r>
        <w:rPr>
          <w:rFonts w:hint="eastAsia" w:ascii="仿宋" w:hAnsi="仿宋" w:eastAsia="仿宋" w:cs="宋体"/>
          <w:color w:val="000000" w:themeColor="text1"/>
          <w:sz w:val="28"/>
          <w:szCs w:val="28"/>
          <w:u w:val="single"/>
          <w:lang w:val="zh-CN"/>
          <w14:textFill>
            <w14:solidFill>
              <w14:schemeClr w14:val="tx1"/>
            </w14:solidFill>
          </w14:textFill>
        </w:rPr>
        <w:t xml:space="preserve">       </w:t>
      </w:r>
      <w:r>
        <w:rPr>
          <w:rFonts w:hint="eastAsia" w:ascii="仿宋" w:hAnsi="仿宋" w:eastAsia="仿宋" w:cs="宋体"/>
          <w:color w:val="000000" w:themeColor="text1"/>
          <w:sz w:val="28"/>
          <w:szCs w:val="28"/>
          <w:lang w:val="zh-CN"/>
          <w14:textFill>
            <w14:solidFill>
              <w14:schemeClr w14:val="tx1"/>
            </w14:solidFill>
          </w14:textFill>
        </w:rPr>
        <w:t xml:space="preserve">年 </w:t>
      </w:r>
      <w:r>
        <w:rPr>
          <w:rFonts w:hint="eastAsia" w:ascii="仿宋" w:hAnsi="仿宋" w:eastAsia="仿宋" w:cs="宋体"/>
          <w:color w:val="000000" w:themeColor="text1"/>
          <w:sz w:val="28"/>
          <w:szCs w:val="28"/>
          <w:u w:val="single"/>
          <w:lang w:val="zh-CN"/>
          <w14:textFill>
            <w14:solidFill>
              <w14:schemeClr w14:val="tx1"/>
            </w14:solidFill>
          </w14:textFill>
        </w:rPr>
        <w:t xml:space="preserve">     </w:t>
      </w:r>
      <w:r>
        <w:rPr>
          <w:rFonts w:hint="eastAsia" w:ascii="仿宋" w:hAnsi="仿宋" w:eastAsia="仿宋" w:cs="宋体"/>
          <w:color w:val="000000" w:themeColor="text1"/>
          <w:sz w:val="28"/>
          <w:szCs w:val="28"/>
          <w:lang w:val="zh-CN"/>
          <w14:textFill>
            <w14:solidFill>
              <w14:schemeClr w14:val="tx1"/>
            </w14:solidFill>
          </w14:textFill>
        </w:rPr>
        <w:t xml:space="preserve">月</w:t>
      </w:r>
      <w:r>
        <w:rPr>
          <w:rFonts w:hint="eastAsia" w:ascii="仿宋" w:hAnsi="仿宋" w:eastAsia="仿宋" w:cs="宋体"/>
          <w:color w:val="000000" w:themeColor="text1"/>
          <w:sz w:val="28"/>
          <w:szCs w:val="28"/>
          <w:u w:val="single"/>
          <w:lang w:val="zh-CN"/>
          <w14:textFill>
            <w14:solidFill>
              <w14:schemeClr w14:val="tx1"/>
            </w14:solidFill>
          </w14:textFill>
        </w:rPr>
        <w:t xml:space="preserve">      </w:t>
      </w:r>
      <w:r>
        <w:rPr>
          <w:rFonts w:hint="eastAsia" w:ascii="仿宋" w:hAnsi="仿宋" w:eastAsia="仿宋" w:cs="宋体"/>
          <w:color w:val="000000" w:themeColor="text1"/>
          <w:sz w:val="28"/>
          <w:szCs w:val="28"/>
          <w:lang w:val="zh-CN"/>
          <w14:textFill>
            <w14:solidFill>
              <w14:schemeClr w14:val="tx1"/>
            </w14:solidFill>
          </w14:textFill>
        </w:rPr>
        <w:t xml:space="preserve">日</w:t>
      </w:r>
      <w:r/>
    </w:p>
    <w:p>
      <w:pPr>
        <w:pStyle w:val="763"/>
        <w:ind w:firstLine="480"/>
        <w:spacing w:line="600" w:lineRule="exact"/>
        <w:rPr>
          <w:rFonts w:hint="eastAsia" w:ascii="仿宋" w:hAnsi="仿宋" w:eastAsia="仿宋" w:cs="宋体"/>
          <w:bCs/>
          <w:color w:val="000000" w:themeColor="text1"/>
          <w:sz w:val="28"/>
          <w:szCs w:val="28"/>
          <w14:textFill>
            <w14:solidFill>
              <w14:schemeClr w14:val="tx1"/>
            </w14:solidFill>
          </w14:textFill>
        </w:rPr>
      </w:pPr>
      <w:r>
        <w:rPr>
          <w:rFonts w:hint="eastAsia" w:ascii="仿宋" w:hAnsi="仿宋" w:eastAsia="仿宋" w:cs="宋体"/>
          <w:bCs/>
          <w:color w:val="000000" w:themeColor="text1"/>
          <w:sz w:val="28"/>
          <w:szCs w:val="28"/>
          <w14:textFill>
            <w14:solidFill>
              <w14:schemeClr w14:val="tx1"/>
            </w14:solidFill>
          </w14:textFill>
        </w:rPr>
        <w:t xml:space="preserve">注：从业人员、营业收入、资产总额填报上一年度数据，无上一年度数据的新成立企业可不填报。</w:t>
      </w:r>
      <w:r/>
    </w:p>
    <w:p>
      <w:pPr>
        <w:pStyle w:val="763"/>
        <w:ind w:firstLine="480"/>
        <w:spacing w:line="60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r>
      <w:r/>
    </w:p>
    <w:p>
      <w:pPr>
        <w:pStyle w:val="763"/>
        <w:ind w:firstLine="480"/>
        <w:spacing w:line="60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r>
      <w:r/>
    </w:p>
    <w:p>
      <w:pPr>
        <w:pStyle w:val="763"/>
        <w:ind w:firstLine="643"/>
        <w:jc w:val="left"/>
        <w:spacing w:line="520" w:lineRule="exact"/>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示范格式五</w:t>
      </w:r>
      <w:r/>
    </w:p>
    <w:p>
      <w:pPr>
        <w:jc w:val="center"/>
        <w:spacing w:line="640" w:lineRule="exact"/>
        <w:widowControl/>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b/>
          <w:bCs/>
          <w:color w:val="000000" w:themeColor="text1"/>
          <w:sz w:val="28"/>
          <w:szCs w:val="28"/>
          <w14:textFill>
            <w14:solidFill>
              <w14:schemeClr w14:val="tx1"/>
            </w14:solidFill>
          </w14:textFill>
        </w:rPr>
        <w:t xml:space="preserve">残疾人福利性单位声明函</w:t>
      </w:r>
      <w:r/>
    </w:p>
    <w:p>
      <w:pPr>
        <w:pStyle w:val="763"/>
        <w:ind w:firstLine="480"/>
        <w:spacing w:line="640" w:lineRule="exact"/>
        <w:rPr>
          <w:rFonts w:hint="eastAsia" w:ascii="仿宋" w:hAnsi="仿宋" w:eastAsia="仿宋" w:cs="宋体"/>
          <w:bCs/>
          <w:color w:val="000000" w:themeColor="text1"/>
          <w:sz w:val="28"/>
          <w:szCs w:val="28"/>
          <w14:textFill>
            <w14:solidFill>
              <w14:schemeClr w14:val="tx1"/>
            </w14:solidFill>
          </w14:textFill>
        </w:rPr>
      </w:pPr>
      <w:r>
        <w:rPr>
          <w:rFonts w:hint="eastAsia" w:ascii="仿宋" w:hAnsi="仿宋" w:eastAsia="仿宋" w:cs="宋体"/>
          <w:bCs/>
          <w:color w:val="000000" w:themeColor="text1"/>
          <w:sz w:val="28"/>
          <w:szCs w:val="28"/>
          <w14:textFill>
            <w14:solidFill>
              <w14:schemeClr w14:val="tx1"/>
            </w14:solidFill>
          </w14:textFill>
        </w:rPr>
        <w:t xml:space="preserve">致 </w:t>
      </w:r>
      <w:r>
        <w:rPr>
          <w:rFonts w:hint="eastAsia" w:ascii="仿宋" w:hAnsi="仿宋" w:eastAsia="仿宋" w:cs="宋体"/>
          <w:bCs/>
          <w:color w:val="000000" w:themeColor="text1"/>
          <w:sz w:val="28"/>
          <w:szCs w:val="28"/>
          <w:u w:val="single"/>
          <w14:textFill>
            <w14:solidFill>
              <w14:schemeClr w14:val="tx1"/>
            </w14:solidFill>
          </w14:textFill>
        </w:rPr>
        <w:t xml:space="preserve">    （采购人）     </w:t>
      </w:r>
      <w:r>
        <w:rPr>
          <w:rFonts w:hint="eastAsia" w:ascii="仿宋" w:hAnsi="仿宋" w:eastAsia="仿宋" w:cs="宋体"/>
          <w:bCs/>
          <w:color w:val="000000" w:themeColor="text1"/>
          <w:sz w:val="28"/>
          <w:szCs w:val="28"/>
          <w14:textFill>
            <w14:solidFill>
              <w14:schemeClr w14:val="tx1"/>
            </w14:solidFill>
          </w14:textFill>
        </w:rPr>
        <w:t xml:space="preserve">:</w:t>
      </w:r>
      <w:r/>
    </w:p>
    <w:p>
      <w:pPr>
        <w:pStyle w:val="763"/>
        <w:ind w:firstLine="560"/>
        <w:spacing w:line="64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63"/>
        <w:ind w:firstLine="560"/>
        <w:spacing w:line="640" w:lineRule="exact"/>
        <w:rPr>
          <w:rFonts w:hint="eastAsia" w:ascii="仿宋" w:hAnsi="仿宋" w:eastAsia="仿宋"/>
          <w:bCs/>
          <w:color w:val="000000" w:themeColor="text1"/>
          <w:sz w:val="28"/>
          <w:szCs w:val="28"/>
          <w14:textFill>
            <w14:solidFill>
              <w14:schemeClr w14:val="tx1"/>
            </w14:solidFill>
          </w14:textFill>
        </w:rPr>
      </w:pPr>
      <w:r>
        <w:rPr>
          <w:rFonts w:ascii="仿宋" w:hAnsi="仿宋" w:eastAsia="仿宋"/>
          <w:bCs/>
          <w:color w:val="000000" w:themeColor="text1"/>
          <w:sz w:val="28"/>
          <w:szCs w:val="28"/>
          <w14:textFill>
            <w14:solidFill>
              <w14:schemeClr w14:val="tx1"/>
            </w14:solidFill>
          </w14:textFill>
        </w:rPr>
        <w:t xml:space="preserve">1</w:t>
      </w:r>
      <w:r>
        <w:rPr>
          <w:rFonts w:hint="eastAsia" w:ascii="仿宋" w:hAnsi="仿宋" w:eastAsia="仿宋"/>
          <w:bCs/>
          <w:color w:val="000000" w:themeColor="text1"/>
          <w:sz w:val="28"/>
          <w:szCs w:val="28"/>
          <w14:textFill>
            <w14:solidFill>
              <w14:schemeClr w14:val="tx1"/>
            </w14:solidFill>
          </w14:textFill>
        </w:rPr>
        <w:t xml:space="preserve">、根据《财政部 民政部 中国残疾人联合会关于促进残疾人就业政府采购政策的通知》（财库〔2017〕141 号）规定的划分标准，本公司为残疾人福利性企业。</w:t>
      </w:r>
      <w:r/>
    </w:p>
    <w:p>
      <w:pPr>
        <w:pStyle w:val="763"/>
        <w:ind w:firstLine="560"/>
        <w:spacing w:line="640" w:lineRule="exact"/>
        <w:rPr>
          <w:rFonts w:hint="eastAsia" w:ascii="仿宋" w:hAnsi="仿宋" w:eastAsia="仿宋"/>
          <w:bCs/>
          <w:color w:val="000000" w:themeColor="text1"/>
          <w:sz w:val="28"/>
          <w:szCs w:val="28"/>
          <w14:textFill>
            <w14:solidFill>
              <w14:schemeClr w14:val="tx1"/>
            </w14:solidFill>
          </w14:textFill>
        </w:rPr>
      </w:pPr>
      <w:r>
        <w:rPr>
          <w:rFonts w:ascii="仿宋" w:hAnsi="仿宋" w:eastAsia="仿宋"/>
          <w:bCs/>
          <w:color w:val="000000" w:themeColor="text1"/>
          <w:sz w:val="28"/>
          <w:szCs w:val="28"/>
          <w14:textFill>
            <w14:solidFill>
              <w14:schemeClr w14:val="tx1"/>
            </w14:solidFill>
          </w14:textFill>
        </w:rPr>
        <w:t xml:space="preserve">2</w:t>
      </w:r>
      <w:r>
        <w:rPr>
          <w:rFonts w:hint="eastAsia" w:ascii="仿宋" w:hAnsi="仿宋" w:eastAsia="仿宋"/>
          <w:bCs/>
          <w:color w:val="000000" w:themeColor="text1"/>
          <w:sz w:val="28"/>
          <w:szCs w:val="28"/>
          <w14:textFill>
            <w14:solidFill>
              <w14:schemeClr w14:val="tx1"/>
            </w14:solidFill>
          </w14:textFill>
        </w:rPr>
        <w:t xml:space="preserve">、本单位参加（采购单位名称）的（采购项目名称）采购活动提供本企业制造的货物，由本企业承担工程、提供服务，或者提供其他残疾人福利性单位制造的货物（不包括使用非残疾人福利性单位注册商标的货物）。</w:t>
      </w:r>
      <w:r/>
    </w:p>
    <w:p>
      <w:pPr>
        <w:pStyle w:val="763"/>
        <w:ind w:firstLine="560"/>
        <w:spacing w:line="640" w:lineRule="exac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注:</w:t>
      </w:r>
      <w:r>
        <w:rPr>
          <w:rFonts w:hint="eastAsia" w:ascii="仿宋" w:hAnsi="仿宋" w:eastAsia="仿宋"/>
          <w:bCs/>
          <w:color w:val="000000" w:themeColor="text1"/>
          <w:sz w:val="28"/>
          <w:szCs w:val="28"/>
          <w14:textFill>
            <w14:solidFill>
              <w14:schemeClr w14:val="tx1"/>
            </w14:solidFill>
          </w14:textFill>
        </w:rPr>
        <w:t xml:space="preserve">本公司对上述声明的真实性负责。如有虚假，将依法承担相应责任。</w:t>
      </w:r>
      <w:r/>
    </w:p>
    <w:p>
      <w:pPr>
        <w:pStyle w:val="763"/>
        <w:ind w:firstLine="560"/>
        <w:spacing w:line="64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r>
      <w:r/>
    </w:p>
    <w:p>
      <w:pPr>
        <w:jc w:val="center"/>
        <w:spacing w:line="640" w:lineRule="exact"/>
        <w:rPr>
          <w:rFonts w:hint="eastAsia"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cs="楷体_GB2312"/>
          <w:color w:val="000000" w:themeColor="text1"/>
          <w:sz w:val="28"/>
          <w:szCs w:val="28"/>
          <w:lang w:val="zh-CN"/>
          <w14:textFill>
            <w14:solidFill>
              <w14:schemeClr w14:val="tx1"/>
            </w14:solidFill>
          </w14:textFill>
        </w:rPr>
        <w:t xml:space="preserve">                    供应商:</w:t>
      </w:r>
      <w:r>
        <w:rPr>
          <w:rFonts w:hint="eastAsia" w:ascii="仿宋" w:hAnsi="仿宋" w:eastAsia="仿宋" w:cs="楷体_GB2312"/>
          <w:color w:val="000000" w:themeColor="text1"/>
          <w:sz w:val="28"/>
          <w:szCs w:val="28"/>
          <w:u w:val="single"/>
          <w:lang w:val="zh-CN"/>
          <w14:textFill>
            <w14:solidFill>
              <w14:schemeClr w14:val="tx1"/>
            </w14:solidFill>
          </w14:textFill>
        </w:rPr>
        <w:t xml:space="preserve">     （电子签章）     </w:t>
      </w:r>
      <w:r/>
    </w:p>
    <w:p>
      <w:pPr>
        <w:jc w:val="center"/>
        <w:spacing w:line="640" w:lineRule="exact"/>
        <w:rPr>
          <w:rFonts w:hint="eastAsia"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法定代表人:</w:t>
      </w:r>
      <w:r>
        <w:rPr>
          <w:rFonts w:hint="eastAsia" w:ascii="仿宋" w:hAnsi="仿宋" w:eastAsia="仿宋"/>
          <w:color w:val="000000" w:themeColor="text1"/>
          <w:sz w:val="28"/>
          <w:szCs w:val="28"/>
          <w:u w:val="single"/>
          <w14:textFill>
            <w14:solidFill>
              <w14:schemeClr w14:val="tx1"/>
            </w14:solidFill>
          </w14:textFill>
        </w:rPr>
        <w:t xml:space="preserve">（电子签章或电子签字）</w:t>
      </w:r>
      <w:r/>
    </w:p>
    <w:p>
      <w:pPr>
        <w:jc w:val="center"/>
        <w:spacing w:line="640" w:lineRule="exact"/>
        <w:rPr>
          <w:rFonts w:hint="eastAsia"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cs="楷体_GB2312"/>
          <w:color w:val="000000" w:themeColor="text1"/>
          <w:sz w:val="28"/>
          <w:szCs w:val="28"/>
          <w:lang w:val="zh-CN"/>
          <w14:textFill>
            <w14:solidFill>
              <w14:schemeClr w14:val="tx1"/>
            </w14:solidFill>
          </w14:textFill>
        </w:rPr>
        <w:t xml:space="preserve">  </w:t>
      </w:r>
      <w:r>
        <w:rPr>
          <w:rFonts w:hint="eastAsia" w:ascii="仿宋" w:hAnsi="仿宋" w:eastAsia="仿宋" w:cs="楷体_GB2312"/>
          <w:color w:val="000000" w:themeColor="text1"/>
          <w:sz w:val="28"/>
          <w:szCs w:val="28"/>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日期: </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年</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日</w:t>
      </w:r>
      <w:r/>
    </w:p>
    <w:p>
      <w:pPr>
        <w:ind w:firstLine="565"/>
        <w:spacing w:line="64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注:</w:t>
      </w:r>
      <w:r>
        <w:rPr>
          <w:rFonts w:hint="eastAsia" w:ascii="仿宋" w:hAnsi="仿宋" w:eastAsia="仿宋"/>
          <w:color w:val="000000" w:themeColor="text1"/>
          <w:sz w:val="28"/>
          <w:szCs w:val="28"/>
          <w14:textFill>
            <w14:solidFill>
              <w14:schemeClr w14:val="tx1"/>
            </w14:solidFill>
          </w14:textFill>
        </w:rPr>
        <w:t xml:space="preserve">非残疾人福利性单位不需提供此函。</w:t>
      </w:r>
      <w:r/>
    </w:p>
    <w:p>
      <w:pPr>
        <w:ind w:firstLine="565"/>
        <w:spacing w:line="64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r>
      <w:r/>
    </w:p>
    <w:p>
      <w:pPr>
        <w:ind w:firstLine="565"/>
        <w:spacing w:line="64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r>
      <w:r/>
    </w:p>
    <w:p>
      <w:pPr>
        <w:ind w:firstLine="565"/>
        <w:spacing w:line="64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r>
      <w:r/>
    </w:p>
    <w:p>
      <w:pPr>
        <w:pStyle w:val="1095"/>
        <w:ind w:firstLine="0"/>
        <w:jc w:val="left"/>
        <w:spacing w:line="520" w:lineRule="exact"/>
        <w:rPr>
          <w:rFonts w:hint="eastAsia" w:ascii="仿宋" w:hAnsi="仿宋" w:eastAsia="仿宋"/>
          <w:b/>
          <w:sz w:val="32"/>
          <w:szCs w:val="32"/>
        </w:rPr>
      </w:pPr>
      <w:r>
        <w:rPr>
          <w:rFonts w:hint="eastAsia" w:ascii="仿宋" w:hAnsi="仿宋" w:eastAsia="仿宋"/>
          <w:b/>
          <w:sz w:val="32"/>
          <w:szCs w:val="32"/>
        </w:rPr>
        <w:t xml:space="preserve">示范格式六</w:t>
      </w:r>
      <w:bookmarkStart w:id="43" w:name="OLE_LINK171"/>
      <w:r/>
      <w:r/>
    </w:p>
    <w:p>
      <w:pPr>
        <w:pStyle w:val="1095"/>
        <w:ind w:firstLine="0"/>
        <w:jc w:val="center"/>
        <w:spacing w:line="520" w:lineRule="exact"/>
        <w:rPr>
          <w:rFonts w:ascii="仿宋" w:hAnsi="仿宋" w:eastAsia="仿宋" w:cs="宋体"/>
          <w:b/>
          <w:bCs/>
          <w:color w:val="000000"/>
          <w:sz w:val="32"/>
          <w:szCs w:val="32"/>
        </w:rPr>
      </w:pPr>
      <w:r>
        <w:rPr>
          <w:rFonts w:hint="eastAsia" w:ascii="仿宋" w:hAnsi="仿宋" w:eastAsia="仿宋" w:cs="宋体"/>
          <w:b/>
          <w:bCs/>
          <w:color w:val="000000"/>
          <w:sz w:val="32"/>
          <w:szCs w:val="32"/>
        </w:rPr>
        <w:t xml:space="preserve">关于符合本国产品标准的声明函</w:t>
      </w:r>
      <w:bookmarkEnd w:id="43"/>
      <w:r/>
      <w:r/>
    </w:p>
    <w:p>
      <w:pPr>
        <w:pStyle w:val="1095"/>
        <w:ind w:firstLine="0"/>
        <w:spacing w:line="580" w:lineRule="exact"/>
        <w:rPr>
          <w:rFonts w:ascii="仿宋" w:hAnsi="仿宋" w:eastAsia="仿宋"/>
          <w:bCs/>
          <w:color w:val="000000"/>
          <w:sz w:val="24"/>
          <w:szCs w:val="24"/>
        </w:rPr>
      </w:pPr>
      <w:r>
        <w:rPr>
          <w:rFonts w:hint="eastAsia" w:ascii="仿宋" w:hAnsi="仿宋" w:eastAsia="仿宋"/>
          <w:bCs/>
          <w:color w:val="000000"/>
          <w:sz w:val="24"/>
          <w:szCs w:val="24"/>
        </w:rPr>
        <w:t xml:space="preserve">致</w:t>
      </w:r>
      <w:r>
        <w:rPr>
          <w:rFonts w:hint="eastAsia" w:ascii="仿宋" w:hAnsi="仿宋" w:eastAsia="仿宋" w:cs="宋体"/>
          <w:bCs/>
          <w:color w:val="000000" w:themeColor="text1"/>
          <w:sz w:val="24"/>
          <w:szCs w:val="24"/>
          <w14:textFill>
            <w14:solidFill>
              <w14:schemeClr w14:val="tx1"/>
            </w14:solidFill>
          </w14:textFill>
        </w:rPr>
        <w:t xml:space="preserve"> </w:t>
      </w:r>
      <w:r>
        <w:rPr>
          <w:rFonts w:hint="eastAsia" w:ascii="仿宋" w:hAnsi="仿宋" w:eastAsia="仿宋" w:cs="宋体"/>
          <w:bCs/>
          <w:color w:val="000000" w:themeColor="text1"/>
          <w:sz w:val="24"/>
          <w:szCs w:val="24"/>
          <w:u w:val="single"/>
          <w14:textFill>
            <w14:solidFill>
              <w14:schemeClr w14:val="tx1"/>
            </w14:solidFill>
          </w14:textFill>
        </w:rPr>
        <w:t xml:space="preserve">    （采购人）     </w:t>
      </w:r>
      <w:r>
        <w:rPr>
          <w:rFonts w:hint="eastAsia" w:ascii="仿宋" w:hAnsi="仿宋" w:eastAsia="仿宋"/>
          <w:bCs/>
          <w:color w:val="000000"/>
          <w:sz w:val="24"/>
          <w:szCs w:val="24"/>
        </w:rPr>
        <w:t xml:space="preserve">:</w:t>
      </w:r>
      <w:r/>
    </w:p>
    <w:p>
      <w:pPr>
        <w:pStyle w:val="1095"/>
        <w:ind w:firstLine="560"/>
        <w:spacing w:line="580" w:lineRule="exact"/>
        <w:rPr>
          <w:rFonts w:ascii="仿宋" w:hAnsi="仿宋" w:eastAsia="仿宋"/>
          <w:bCs/>
          <w:color w:val="000000"/>
          <w:sz w:val="24"/>
          <w:szCs w:val="24"/>
        </w:rPr>
      </w:pPr>
      <w:r>
        <w:rPr>
          <w:rFonts w:hint="eastAsia" w:ascii="仿宋" w:hAnsi="仿宋" w:eastAsia="仿宋"/>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95"/>
        <w:ind w:firstLine="560"/>
        <w:spacing w:line="580" w:lineRule="exact"/>
        <w:rPr>
          <w:rFonts w:ascii="仿宋" w:hAnsi="仿宋" w:eastAsia="仿宋"/>
          <w:bCs/>
          <w:color w:val="000000"/>
          <w:sz w:val="24"/>
          <w:szCs w:val="24"/>
        </w:rPr>
      </w:pPr>
      <w:r>
        <w:rPr>
          <w:rFonts w:hint="eastAsia" w:ascii="仿宋" w:hAnsi="仿宋" w:eastAsia="仿宋"/>
          <w:bCs/>
          <w:color w:val="000000"/>
          <w:sz w:val="24"/>
          <w:szCs w:val="24"/>
        </w:rPr>
        <w:t xml:space="preserve">1.</w:t>
      </w:r>
      <w:r>
        <w:rPr>
          <w:rFonts w:hint="eastAsia" w:ascii="仿宋" w:hAnsi="仿宋" w:eastAsia="仿宋"/>
          <w:bCs/>
          <w:color w:val="000000"/>
          <w:sz w:val="24"/>
          <w:szCs w:val="24"/>
          <w:u w:val="single"/>
        </w:rPr>
        <w:t xml:space="preserve">（产品名称1）</w:t>
      </w:r>
      <w:r>
        <w:rPr>
          <w:rFonts w:hint="eastAsia" w:ascii="仿宋" w:hAnsi="仿宋" w:eastAsia="仿宋"/>
          <w:bCs/>
          <w:color w:val="000000"/>
          <w:sz w:val="24"/>
          <w:szCs w:val="24"/>
          <w:u w:val="single"/>
          <w:vertAlign w:val="superscript"/>
        </w:rPr>
        <w:t xml:space="preserve">1</w:t>
      </w:r>
      <w:r>
        <w:rPr>
          <w:rFonts w:hint="eastAsia" w:ascii="仿宋" w:hAnsi="仿宋" w:eastAsia="仿宋"/>
          <w:bCs/>
          <w:color w:val="000000"/>
          <w:sz w:val="24"/>
          <w:szCs w:val="24"/>
        </w:rPr>
        <w:t xml:space="preserve">，生产厂为</w:t>
      </w:r>
      <w:r>
        <w:rPr>
          <w:rFonts w:hint="eastAsia" w:ascii="仿宋" w:hAnsi="仿宋" w:eastAsia="仿宋"/>
          <w:bCs/>
          <w:color w:val="000000"/>
          <w:sz w:val="24"/>
          <w:szCs w:val="24"/>
          <w:u w:val="single"/>
        </w:rPr>
        <w:t xml:space="preserve">（厂名）</w:t>
      </w:r>
      <w:r>
        <w:rPr>
          <w:rFonts w:hint="eastAsia" w:ascii="仿宋" w:hAnsi="仿宋" w:eastAsia="仿宋"/>
          <w:bCs/>
          <w:color w:val="000000"/>
          <w:sz w:val="24"/>
          <w:szCs w:val="24"/>
          <w:vertAlign w:val="superscript"/>
        </w:rPr>
        <w:t xml:space="preserve">2</w:t>
      </w:r>
      <w:r>
        <w:rPr>
          <w:rFonts w:hint="eastAsia" w:ascii="仿宋" w:hAnsi="仿宋" w:eastAsia="仿宋"/>
          <w:bCs/>
          <w:color w:val="000000"/>
          <w:sz w:val="24"/>
          <w:szCs w:val="24"/>
        </w:rPr>
        <w:t xml:space="preserve">，厂址为</w:t>
      </w:r>
      <w:r>
        <w:rPr>
          <w:rFonts w:hint="eastAsia" w:ascii="仿宋" w:hAnsi="仿宋" w:eastAsia="仿宋"/>
          <w:bCs/>
          <w:color w:val="000000"/>
          <w:sz w:val="24"/>
          <w:szCs w:val="24"/>
          <w:u w:val="single"/>
        </w:rPr>
        <w:t xml:space="preserve">（生产厂址）</w:t>
      </w:r>
      <w:r>
        <w:rPr>
          <w:rFonts w:hint="eastAsia" w:ascii="仿宋" w:hAnsi="仿宋" w:eastAsia="仿宋"/>
          <w:bCs/>
          <w:color w:val="000000"/>
          <w:sz w:val="24"/>
          <w:szCs w:val="24"/>
        </w:rPr>
        <w:t xml:space="preserve">。</w:t>
      </w:r>
      <w:r>
        <w:rPr>
          <w:rFonts w:hint="eastAsia" w:ascii="仿宋" w:hAnsi="仿宋" w:eastAsia="仿宋"/>
          <w:bCs/>
          <w:color w:val="000000"/>
          <w:sz w:val="24"/>
          <w:szCs w:val="24"/>
          <w:u w:val="single"/>
        </w:rPr>
        <w:t xml:space="preserve">（产品名称1）</w:t>
      </w:r>
      <w:r>
        <w:rPr>
          <w:rFonts w:hint="eastAsia" w:ascii="仿宋" w:hAnsi="仿宋" w:eastAsia="仿宋"/>
          <w:bCs/>
          <w:color w:val="000000"/>
          <w:sz w:val="24"/>
          <w:szCs w:val="24"/>
        </w:rPr>
        <w:t xml:space="preserve"> 的中国境内生产的组件成本占比≥</w:t>
      </w:r>
      <w:r>
        <w:rPr>
          <w:rFonts w:hint="eastAsia" w:ascii="仿宋" w:hAnsi="仿宋" w:eastAsia="仿宋"/>
          <w:bCs/>
          <w:color w:val="000000"/>
          <w:sz w:val="24"/>
          <w:szCs w:val="24"/>
          <w:u w:val="single"/>
        </w:rPr>
        <w:t xml:space="preserve">（规定比例）</w:t>
      </w:r>
      <w:r>
        <w:rPr>
          <w:rFonts w:hint="eastAsia" w:ascii="仿宋" w:hAnsi="仿宋" w:eastAsia="仿宋"/>
          <w:bCs/>
          <w:color w:val="000000"/>
          <w:sz w:val="24"/>
          <w:szCs w:val="24"/>
          <w:vertAlign w:val="superscript"/>
        </w:rPr>
        <w:t xml:space="preserve">3</w:t>
      </w:r>
      <w:r>
        <w:rPr>
          <w:rFonts w:hint="eastAsia" w:ascii="仿宋" w:hAnsi="仿宋" w:eastAsia="仿宋"/>
          <w:bCs/>
          <w:color w:val="000000"/>
          <w:sz w:val="24"/>
          <w:szCs w:val="24"/>
        </w:rPr>
        <w:t xml:space="preserve">。</w:t>
      </w:r>
      <w:r>
        <w:rPr>
          <w:rFonts w:hint="eastAsia" w:ascii="仿宋" w:hAnsi="仿宋" w:eastAsia="仿宋"/>
          <w:bCs/>
          <w:color w:val="000000"/>
          <w:sz w:val="24"/>
          <w:szCs w:val="24"/>
          <w:u w:val="single"/>
        </w:rPr>
        <w:t xml:space="preserve">（产品名称1）</w:t>
      </w:r>
      <w:r>
        <w:rPr>
          <w:rFonts w:hint="eastAsia" w:ascii="仿宋" w:hAnsi="仿宋" w:eastAsia="仿宋"/>
          <w:bCs/>
          <w:color w:val="000000"/>
          <w:sz w:val="24"/>
          <w:szCs w:val="24"/>
        </w:rPr>
        <w:t xml:space="preserve">的</w:t>
      </w:r>
      <w:r>
        <w:rPr>
          <w:rFonts w:hint="eastAsia" w:ascii="仿宋" w:hAnsi="仿宋" w:eastAsia="仿宋"/>
          <w:bCs/>
          <w:color w:val="000000"/>
          <w:sz w:val="24"/>
          <w:szCs w:val="24"/>
          <w:u w:val="single"/>
        </w:rPr>
        <w:t xml:space="preserve">（关键组件）</w:t>
      </w:r>
      <w:r>
        <w:rPr>
          <w:rFonts w:hint="eastAsia" w:ascii="仿宋" w:hAnsi="仿宋" w:eastAsia="仿宋"/>
          <w:bCs/>
          <w:color w:val="000000"/>
          <w:sz w:val="24"/>
          <w:szCs w:val="24"/>
          <w:vertAlign w:val="superscript"/>
        </w:rPr>
        <w:t xml:space="preserve">4</w:t>
      </w:r>
      <w:r>
        <w:rPr>
          <w:rFonts w:hint="eastAsia" w:ascii="仿宋" w:hAnsi="仿宋" w:eastAsia="仿宋"/>
          <w:bCs/>
          <w:color w:val="000000"/>
          <w:sz w:val="24"/>
          <w:szCs w:val="24"/>
        </w:rPr>
        <w:t xml:space="preserve">在中国境内生产。</w:t>
      </w:r>
      <w:r>
        <w:rPr>
          <w:rFonts w:hint="eastAsia" w:ascii="仿宋" w:hAnsi="仿宋" w:eastAsia="仿宋"/>
          <w:bCs/>
          <w:color w:val="000000"/>
          <w:sz w:val="24"/>
          <w:szCs w:val="24"/>
          <w:u w:val="single"/>
        </w:rPr>
        <w:t xml:space="preserve">（产品名称1）</w:t>
      </w:r>
      <w:r>
        <w:rPr>
          <w:rFonts w:hint="eastAsia" w:ascii="仿宋" w:hAnsi="仿宋" w:eastAsia="仿宋"/>
          <w:bCs/>
          <w:color w:val="000000"/>
          <w:sz w:val="24"/>
          <w:szCs w:val="24"/>
        </w:rPr>
        <w:t xml:space="preserve">的</w:t>
      </w:r>
      <w:r>
        <w:rPr>
          <w:rFonts w:hint="eastAsia" w:ascii="仿宋" w:hAnsi="仿宋" w:eastAsia="仿宋"/>
          <w:bCs/>
          <w:color w:val="000000"/>
          <w:sz w:val="24"/>
          <w:szCs w:val="24"/>
          <w:u w:val="single"/>
        </w:rPr>
        <w:t xml:space="preserve">（关键工序）</w:t>
      </w:r>
      <w:r>
        <w:rPr>
          <w:rFonts w:hint="eastAsia" w:ascii="仿宋" w:hAnsi="仿宋" w:eastAsia="仿宋"/>
          <w:bCs/>
          <w:color w:val="000000"/>
          <w:sz w:val="24"/>
          <w:szCs w:val="24"/>
          <w:vertAlign w:val="superscript"/>
        </w:rPr>
        <w:t xml:space="preserve">5</w:t>
      </w:r>
      <w:r>
        <w:rPr>
          <w:rFonts w:hint="eastAsia" w:ascii="仿宋" w:hAnsi="仿宋" w:eastAsia="仿宋"/>
          <w:bCs/>
          <w:color w:val="000000"/>
          <w:sz w:val="24"/>
          <w:szCs w:val="24"/>
        </w:rPr>
        <w:t xml:space="preserve">在中国境内完成。</w:t>
      </w:r>
      <w:r/>
    </w:p>
    <w:p>
      <w:pPr>
        <w:pStyle w:val="1095"/>
        <w:ind w:firstLine="560"/>
        <w:spacing w:line="580" w:lineRule="exact"/>
        <w:rPr>
          <w:rFonts w:ascii="仿宋" w:hAnsi="仿宋" w:eastAsia="仿宋"/>
          <w:bCs/>
          <w:color w:val="000000"/>
          <w:sz w:val="24"/>
          <w:szCs w:val="24"/>
        </w:rPr>
      </w:pPr>
      <w:r>
        <w:rPr>
          <w:rFonts w:hint="eastAsia" w:ascii="仿宋" w:hAnsi="仿宋" w:eastAsia="仿宋"/>
          <w:bCs/>
          <w:color w:val="000000"/>
          <w:sz w:val="24"/>
          <w:szCs w:val="24"/>
        </w:rPr>
        <w:t xml:space="preserve">2.</w:t>
      </w:r>
      <w:r>
        <w:rPr>
          <w:rFonts w:hint="eastAsia" w:ascii="仿宋" w:hAnsi="仿宋" w:eastAsia="仿宋"/>
          <w:bCs/>
          <w:color w:val="000000"/>
          <w:sz w:val="24"/>
          <w:szCs w:val="24"/>
          <w:u w:val="single"/>
        </w:rPr>
        <w:t xml:space="preserve">（产品名称2）</w:t>
      </w:r>
      <w:r>
        <w:rPr>
          <w:rFonts w:hint="eastAsia" w:ascii="仿宋" w:hAnsi="仿宋" w:eastAsia="仿宋"/>
          <w:bCs/>
          <w:color w:val="000000"/>
          <w:sz w:val="24"/>
          <w:szCs w:val="24"/>
        </w:rPr>
        <w:t xml:space="preserve">，生产厂为</w:t>
      </w:r>
      <w:r>
        <w:rPr>
          <w:rFonts w:hint="eastAsia" w:ascii="仿宋" w:hAnsi="仿宋" w:eastAsia="仿宋"/>
          <w:bCs/>
          <w:color w:val="000000"/>
          <w:sz w:val="24"/>
          <w:szCs w:val="24"/>
          <w:u w:val="single"/>
        </w:rPr>
        <w:t xml:space="preserve">（厂名）</w:t>
      </w:r>
      <w:r>
        <w:rPr>
          <w:rFonts w:hint="eastAsia" w:ascii="仿宋" w:hAnsi="仿宋" w:eastAsia="仿宋"/>
          <w:bCs/>
          <w:color w:val="000000"/>
          <w:sz w:val="24"/>
          <w:szCs w:val="24"/>
        </w:rPr>
        <w:t xml:space="preserve">，厂址为</w:t>
      </w:r>
      <w:r>
        <w:rPr>
          <w:rFonts w:hint="eastAsia" w:ascii="仿宋" w:hAnsi="仿宋" w:eastAsia="仿宋"/>
          <w:bCs/>
          <w:color w:val="000000"/>
          <w:sz w:val="24"/>
          <w:szCs w:val="24"/>
          <w:u w:val="single"/>
        </w:rPr>
        <w:t xml:space="preserve">（生产厂址）</w:t>
      </w:r>
      <w:r>
        <w:rPr>
          <w:rFonts w:hint="eastAsia" w:ascii="仿宋" w:hAnsi="仿宋" w:eastAsia="仿宋"/>
          <w:bCs/>
          <w:color w:val="000000"/>
          <w:sz w:val="24"/>
          <w:szCs w:val="24"/>
        </w:rPr>
        <w:t xml:space="preserve">。</w:t>
      </w:r>
      <w:r>
        <w:rPr>
          <w:rFonts w:hint="eastAsia" w:ascii="仿宋" w:hAnsi="仿宋" w:eastAsia="仿宋"/>
          <w:bCs/>
          <w:color w:val="000000"/>
          <w:sz w:val="24"/>
          <w:szCs w:val="24"/>
          <w:u w:val="single"/>
        </w:rPr>
        <w:t xml:space="preserve">（产品名称2）</w:t>
      </w:r>
      <w:r>
        <w:rPr>
          <w:rFonts w:hint="eastAsia" w:ascii="仿宋" w:hAnsi="仿宋" w:eastAsia="仿宋"/>
          <w:bCs/>
          <w:color w:val="000000"/>
          <w:sz w:val="24"/>
          <w:szCs w:val="24"/>
        </w:rPr>
        <w:t xml:space="preserve">的中国境内生产的组件成本占比≥</w:t>
      </w:r>
      <w:r>
        <w:rPr>
          <w:rFonts w:hint="eastAsia" w:ascii="仿宋" w:hAnsi="仿宋" w:eastAsia="仿宋"/>
          <w:bCs/>
          <w:color w:val="000000"/>
          <w:sz w:val="24"/>
          <w:szCs w:val="24"/>
          <w:u w:val="single"/>
        </w:rPr>
        <w:t xml:space="preserve">（规定比例）</w:t>
      </w:r>
      <w:r>
        <w:rPr>
          <w:rFonts w:hint="eastAsia" w:ascii="仿宋" w:hAnsi="仿宋" w:eastAsia="仿宋"/>
          <w:bCs/>
          <w:color w:val="000000"/>
          <w:sz w:val="24"/>
          <w:szCs w:val="24"/>
        </w:rPr>
        <w:t xml:space="preserve">。（</w:t>
      </w:r>
      <w:r>
        <w:rPr>
          <w:rFonts w:hint="eastAsia" w:ascii="仿宋" w:hAnsi="仿宋" w:eastAsia="仿宋"/>
          <w:bCs/>
          <w:color w:val="000000"/>
          <w:sz w:val="24"/>
          <w:szCs w:val="24"/>
          <w:u w:val="single"/>
        </w:rPr>
        <w:t xml:space="preserve">产品名称2）</w:t>
      </w:r>
      <w:r>
        <w:rPr>
          <w:rFonts w:hint="eastAsia" w:ascii="仿宋" w:hAnsi="仿宋" w:eastAsia="仿宋"/>
          <w:bCs/>
          <w:color w:val="000000"/>
          <w:sz w:val="24"/>
          <w:szCs w:val="24"/>
        </w:rPr>
        <w:t xml:space="preserve">的</w:t>
      </w:r>
      <w:r>
        <w:rPr>
          <w:rFonts w:hint="eastAsia" w:ascii="仿宋" w:hAnsi="仿宋" w:eastAsia="仿宋"/>
          <w:bCs/>
          <w:color w:val="000000"/>
          <w:sz w:val="24"/>
          <w:szCs w:val="24"/>
          <w:u w:val="single"/>
        </w:rPr>
        <w:t xml:space="preserve">（关键组件）</w:t>
      </w:r>
      <w:r>
        <w:rPr>
          <w:rFonts w:hint="eastAsia" w:ascii="仿宋" w:hAnsi="仿宋" w:eastAsia="仿宋"/>
          <w:bCs/>
          <w:color w:val="000000"/>
          <w:sz w:val="24"/>
          <w:szCs w:val="24"/>
        </w:rPr>
        <w:t xml:space="preserve">在中国境内生产。</w:t>
      </w:r>
      <w:r>
        <w:rPr>
          <w:rFonts w:hint="eastAsia" w:ascii="仿宋" w:hAnsi="仿宋" w:eastAsia="仿宋"/>
          <w:bCs/>
          <w:color w:val="000000"/>
          <w:sz w:val="24"/>
          <w:szCs w:val="24"/>
          <w:u w:val="single"/>
        </w:rPr>
        <w:t xml:space="preserve">（产品名称1）</w:t>
      </w:r>
      <w:r>
        <w:rPr>
          <w:rFonts w:hint="eastAsia" w:ascii="仿宋" w:hAnsi="仿宋" w:eastAsia="仿宋"/>
          <w:bCs/>
          <w:color w:val="000000"/>
          <w:sz w:val="24"/>
          <w:szCs w:val="24"/>
        </w:rPr>
        <w:t xml:space="preserve">的</w:t>
      </w:r>
      <w:r>
        <w:rPr>
          <w:rFonts w:hint="eastAsia" w:ascii="仿宋" w:hAnsi="仿宋" w:eastAsia="仿宋"/>
          <w:bCs/>
          <w:color w:val="000000"/>
          <w:sz w:val="24"/>
          <w:szCs w:val="24"/>
          <w:u w:val="single"/>
        </w:rPr>
        <w:t xml:space="preserve">（关键工序）</w:t>
      </w:r>
      <w:r>
        <w:rPr>
          <w:rFonts w:hint="eastAsia" w:ascii="仿宋" w:hAnsi="仿宋" w:eastAsia="仿宋"/>
          <w:bCs/>
          <w:color w:val="000000"/>
          <w:sz w:val="24"/>
          <w:szCs w:val="24"/>
        </w:rPr>
        <w:t xml:space="preserve">在中国境内完成。</w:t>
      </w:r>
      <w:r/>
    </w:p>
    <w:p>
      <w:pPr>
        <w:pStyle w:val="1095"/>
        <w:ind w:firstLine="560"/>
        <w:spacing w:line="580" w:lineRule="exact"/>
        <w:rPr>
          <w:rFonts w:ascii="仿宋" w:hAnsi="仿宋" w:eastAsia="仿宋"/>
          <w:bCs/>
          <w:color w:val="000000"/>
          <w:sz w:val="24"/>
          <w:szCs w:val="24"/>
        </w:rPr>
      </w:pPr>
      <w:r>
        <w:rPr>
          <w:rFonts w:hint="eastAsia" w:ascii="仿宋" w:hAnsi="仿宋" w:eastAsia="仿宋"/>
          <w:bCs/>
          <w:color w:val="000000"/>
          <w:sz w:val="24"/>
          <w:szCs w:val="24"/>
        </w:rPr>
        <w:t xml:space="preserve">……</w:t>
      </w:r>
      <w:r/>
    </w:p>
    <w:p>
      <w:pPr>
        <w:pStyle w:val="1095"/>
        <w:ind w:firstLine="560"/>
        <w:spacing w:line="580" w:lineRule="exact"/>
        <w:rPr>
          <w:rFonts w:ascii="仿宋" w:hAnsi="仿宋" w:eastAsia="仿宋"/>
          <w:bCs/>
          <w:color w:val="000000"/>
          <w:sz w:val="24"/>
          <w:szCs w:val="24"/>
        </w:rPr>
      </w:pPr>
      <w:r>
        <w:rPr>
          <w:rFonts w:hint="eastAsia" w:ascii="仿宋" w:hAnsi="仿宋" w:eastAsia="仿宋"/>
          <w:bCs/>
          <w:color w:val="000000"/>
          <w:sz w:val="24"/>
          <w:szCs w:val="24"/>
        </w:rPr>
        <w:t xml:space="preserve">本公司（单位）对上述声明内容的真实性负责。如有虚假，愿承担相应法律责任。</w:t>
      </w:r>
      <w:r/>
    </w:p>
    <w:p>
      <w:pPr>
        <w:pStyle w:val="1095"/>
        <w:ind w:firstLine="4933"/>
        <w:spacing w:line="580" w:lineRule="exact"/>
        <w:rPr>
          <w:rFonts w:ascii="仿宋" w:hAnsi="仿宋" w:eastAsia="仿宋"/>
          <w:bCs/>
          <w:color w:val="000000"/>
          <w:sz w:val="24"/>
          <w:szCs w:val="24"/>
        </w:rPr>
      </w:pPr>
      <w:r>
        <w:rPr>
          <w:rFonts w:hint="eastAsia" w:ascii="仿宋" w:hAnsi="仿宋" w:eastAsia="仿宋"/>
          <w:bCs/>
          <w:color w:val="000000"/>
          <w:sz w:val="24"/>
          <w:szCs w:val="24"/>
        </w:rPr>
        <w:t xml:space="preserve">公司（单位）名称（盖章）：　</w:t>
      </w:r>
      <w:r/>
    </w:p>
    <w:p>
      <w:pPr>
        <w:pStyle w:val="1095"/>
        <w:ind w:firstLine="560"/>
        <w:spacing w:line="580" w:lineRule="exact"/>
        <w:rPr>
          <w:rFonts w:ascii="仿宋" w:hAnsi="仿宋" w:eastAsia="仿宋"/>
          <w:bCs/>
          <w:color w:val="000000"/>
          <w:sz w:val="24"/>
          <w:szCs w:val="24"/>
        </w:rPr>
      </w:pPr>
      <w:r>
        <w:rPr>
          <w:rFonts w:hint="eastAsia" w:ascii="仿宋" w:hAnsi="仿宋" w:eastAsia="仿宋"/>
          <w:bCs/>
          <w:color w:val="000000"/>
          <w:sz w:val="24"/>
          <w:szCs w:val="24"/>
        </w:rPr>
        <w:t xml:space="preserve">                                日期：　   </w:t>
      </w:r>
      <w:r>
        <w:rPr>
          <w:rFonts w:hint="eastAsia" w:ascii="仿宋" w:hAnsi="仿宋" w:eastAsia="仿宋" w:cs="仿宋"/>
          <w:bCs/>
          <w:color w:val="000000"/>
          <w:sz w:val="24"/>
          <w:szCs w:val="24"/>
        </w:rPr>
        <w:t xml:space="preserve">年　</w:t>
      </w:r>
      <w:r>
        <w:rPr>
          <w:rFonts w:hint="eastAsia" w:ascii="仿宋" w:hAnsi="仿宋" w:eastAsia="仿宋"/>
          <w:bCs/>
          <w:color w:val="000000"/>
          <w:sz w:val="24"/>
          <w:szCs w:val="24"/>
        </w:rPr>
        <w:t xml:space="preserve">  </w:t>
      </w:r>
      <w:r>
        <w:rPr>
          <w:rFonts w:hint="eastAsia" w:ascii="仿宋" w:hAnsi="仿宋" w:eastAsia="仿宋" w:cs="仿宋"/>
          <w:bCs/>
          <w:color w:val="000000"/>
          <w:sz w:val="24"/>
          <w:szCs w:val="24"/>
        </w:rPr>
        <w:t xml:space="preserve">月　</w:t>
      </w:r>
      <w:r>
        <w:rPr>
          <w:rFonts w:hint="eastAsia" w:ascii="仿宋" w:hAnsi="仿宋" w:eastAsia="仿宋"/>
          <w:bCs/>
          <w:color w:val="000000"/>
          <w:sz w:val="24"/>
          <w:szCs w:val="24"/>
        </w:rPr>
        <w:t xml:space="preserve">  </w:t>
      </w:r>
      <w:r>
        <w:rPr>
          <w:rFonts w:hint="eastAsia" w:ascii="仿宋" w:hAnsi="仿宋" w:eastAsia="仿宋" w:cs="仿宋"/>
          <w:bCs/>
          <w:color w:val="000000"/>
          <w:sz w:val="24"/>
          <w:szCs w:val="24"/>
        </w:rPr>
        <w:t xml:space="preserve">日</w:t>
      </w:r>
      <w:r>
        <w:rPr>
          <w:rFonts w:hint="eastAsia" w:ascii="仿宋" w:hAnsi="仿宋" w:eastAsia="仿宋"/>
          <w:bCs/>
          <w:color w:val="000000"/>
          <w:sz w:val="24"/>
          <w:szCs w:val="24"/>
        </w:rPr>
        <w:t xml:space="preserve">         </w:t>
      </w:r>
      <w:r/>
    </w:p>
    <w:p>
      <w:pPr>
        <w:pStyle w:val="1095"/>
        <w:ind w:firstLine="560"/>
        <w:spacing w:line="580" w:lineRule="exact"/>
        <w:rPr>
          <w:rFonts w:ascii="仿宋" w:hAnsi="仿宋" w:eastAsia="仿宋"/>
          <w:bCs/>
          <w:color w:val="000000"/>
          <w:sz w:val="24"/>
          <w:szCs w:val="24"/>
        </w:rPr>
      </w:pPr>
      <w:r>
        <w:rPr>
          <w:rFonts w:hint="eastAsia" w:ascii="仿宋" w:hAnsi="仿宋" w:eastAsia="仿宋"/>
          <w:bCs/>
          <w:color w:val="000000"/>
          <w:sz w:val="24"/>
          <w:szCs w:val="24"/>
        </w:rPr>
        <w:t xml:space="preserve">注：1.产品如有型号，请在“产品名称”栏一并填写。</w:t>
      </w:r>
      <w:r/>
    </w:p>
    <w:p>
      <w:pPr>
        <w:pStyle w:val="1095"/>
        <w:ind w:firstLine="560"/>
        <w:spacing w:line="580" w:lineRule="exact"/>
        <w:rPr>
          <w:rFonts w:ascii="仿宋" w:hAnsi="仿宋" w:eastAsia="仿宋"/>
          <w:bCs/>
          <w:color w:val="000000"/>
          <w:sz w:val="24"/>
          <w:szCs w:val="24"/>
        </w:rPr>
      </w:pPr>
      <w:r>
        <w:rPr>
          <w:rFonts w:hint="eastAsia" w:ascii="仿宋" w:hAnsi="仿宋" w:eastAsia="仿宋"/>
          <w:bCs/>
          <w:color w:val="000000"/>
          <w:sz w:val="24"/>
          <w:szCs w:val="24"/>
        </w:rPr>
        <w:t xml:space="preserve">2.生产厂名与厂址应与生产厂营业执照载明的相关信息保持一致。</w:t>
      </w:r>
      <w:r/>
    </w:p>
    <w:p>
      <w:pPr>
        <w:pStyle w:val="1095"/>
        <w:ind w:firstLine="560"/>
        <w:spacing w:line="580" w:lineRule="exact"/>
        <w:rPr>
          <w:rFonts w:ascii="仿宋" w:hAnsi="仿宋" w:eastAsia="仿宋"/>
          <w:bCs/>
          <w:color w:val="000000"/>
          <w:sz w:val="24"/>
          <w:szCs w:val="24"/>
        </w:rPr>
      </w:pPr>
      <w:r>
        <w:rPr>
          <w:rFonts w:hint="eastAsia" w:ascii="仿宋" w:hAnsi="仿宋" w:eastAsia="仿宋"/>
          <w:bCs/>
          <w:color w:val="000000"/>
          <w:sz w:val="24"/>
          <w:szCs w:val="24"/>
        </w:rPr>
        <w:t xml:space="preserve">3.该产品的中国境内生产的组件成本占比相关要求实施前，“规定比例”栏可不填，下同。</w:t>
      </w:r>
      <w:r/>
    </w:p>
    <w:p>
      <w:pPr>
        <w:pStyle w:val="1095"/>
        <w:ind w:firstLine="560"/>
        <w:spacing w:line="580" w:lineRule="exact"/>
        <w:rPr>
          <w:rFonts w:ascii="仿宋" w:hAnsi="仿宋" w:eastAsia="仿宋"/>
          <w:bCs/>
          <w:color w:val="000000"/>
          <w:sz w:val="24"/>
          <w:szCs w:val="24"/>
        </w:rPr>
      </w:pPr>
      <w:r>
        <w:rPr>
          <w:rFonts w:hint="eastAsia" w:ascii="仿宋" w:hAnsi="仿宋" w:eastAsia="仿宋"/>
          <w:bCs/>
          <w:color w:val="000000"/>
          <w:sz w:val="24"/>
          <w:szCs w:val="24"/>
        </w:rPr>
        <w:t xml:space="preserve">4.该产品的关键组件要求实施前，“关键组件”栏可不填，下同。</w:t>
      </w:r>
      <w:r/>
    </w:p>
    <w:p>
      <w:pPr>
        <w:pStyle w:val="1095"/>
        <w:ind w:firstLine="560"/>
        <w:spacing w:line="580" w:lineRule="exact"/>
        <w:rPr>
          <w:rFonts w:ascii="仿宋" w:hAnsi="仿宋" w:eastAsia="仿宋"/>
          <w:bCs/>
          <w:color w:val="000000"/>
          <w:sz w:val="28"/>
          <w:szCs w:val="28"/>
        </w:rPr>
      </w:pPr>
      <w:r>
        <w:rPr>
          <w:rFonts w:hint="eastAsia" w:ascii="仿宋" w:hAnsi="仿宋" w:eastAsia="仿宋"/>
          <w:bCs/>
          <w:color w:val="000000"/>
          <w:sz w:val="24"/>
          <w:szCs w:val="24"/>
        </w:rPr>
        <w:t xml:space="preserve">5.该产品的关键工序要求实施前，“关键工序”栏可不填，下同。</w:t>
      </w:r>
      <w:r/>
    </w:p>
    <w:p>
      <w:pPr>
        <w:ind w:firstLine="565"/>
        <w:spacing w:line="64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r>
      <w:r/>
    </w:p>
    <w:sectPr>
      <w:headerReference w:type="default" r:id="rId9"/>
      <w:footerReference w:type="default" r:id="rId10"/>
      <w:footerReference w:type="even" r:id="rId11"/>
      <w:footerReference w:type="first" r:id="rId12"/>
      <w:footnotePr/>
      <w:endnotePr/>
      <w:type w:val="nextPage"/>
      <w:pgSz w:w="11906" w:h="16838" w:orient="portrait"/>
      <w:pgMar w:top="1560" w:right="1106" w:bottom="1440" w:left="1260"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华文行楷">
    <w:panose1 w:val="02010800040101010101"/>
  </w:font>
  <w:font w:name="Symbol">
    <w:panose1 w:val="05050102010706020507"/>
  </w:font>
  <w:font w:name="Wingdings">
    <w:panose1 w:val="05000000000000000000"/>
  </w:font>
  <w:font w:name="MingLiU">
    <w:panose1 w:val="02020500000000000000"/>
  </w:font>
  <w:font w:name="Tahoma">
    <w:panose1 w:val="020B0604030504040204"/>
  </w:font>
  <w:font w:name="楷体_GB2312">
    <w:panose1 w:val="02010609060101010101"/>
  </w:font>
  <w:font w:name="等线">
    <w:panose1 w:val="02010600030101010101"/>
  </w:font>
  <w:font w:name="仿宋">
    <w:panose1 w:val="02010609060101010101"/>
  </w:font>
  <w:font w:name="Courier New">
    <w:panose1 w:val="02070309020205020404"/>
  </w:font>
  <w:font w:name="Helv">
    <w:panose1 w:val="020B0503020202020204"/>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方正仿宋_GBK">
    <w:panose1 w:val="020B0503020202020204"/>
  </w:font>
  <w:font w:name="Adobe 仿宋 Std R">
    <w:panose1 w:val="020B0503020202020204"/>
  </w:font>
  <w:font w:name="Cambria">
    <w:panose1 w:val="02040503050406030204"/>
  </w:font>
  <w:font w:name="楷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78637147"/>
      <w:rPr/>
    </w:sdtPr>
    <w:sdtContent>
      <w:p>
        <w:pPr>
          <w:pStyle w:val="780"/>
          <w:jc w:val="center"/>
        </w:pPr>
        <w:r>
          <w:fldChar w:fldCharType="begin"/>
        </w:r>
        <w:r>
          <w:instrText xml:space="preserve">PAGE   \* MERGEFORMAT</w:instrText>
        </w:r>
        <w:r>
          <w:fldChar w:fldCharType="separate"/>
        </w:r>
        <w:r>
          <w:rPr>
            <w:lang w:val="zh-CN"/>
          </w:rPr>
          <w:t xml:space="preserve">42</w:t>
        </w:r>
        <w:r>
          <w:fldChar w:fldCharType="end"/>
        </w:r>
        <w:r/>
      </w:p>
    </w:sdtContent>
  </w:sdt>
  <w:p>
    <w:pPr>
      <w:pStyle w:val="78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rPr>
        <w:rStyle w:val="799"/>
      </w:rPr>
      <w:framePr w:wrap="around" w:vAnchor="text" w:hAnchor="margin" w:xAlign="center" w:y="1"/>
    </w:pPr>
    <w:r>
      <w:fldChar w:fldCharType="begin"/>
    </w:r>
    <w:r>
      <w:rPr>
        <w:rStyle w:val="799"/>
      </w:rPr>
      <w:instrText xml:space="preserve">PAGE  </w:instrText>
    </w:r>
    <w:r>
      <w:fldChar w:fldCharType="end"/>
    </w:r>
    <w:r/>
  </w:p>
  <w:p>
    <w:pPr>
      <w:pStyle w:val="7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88639615"/>
      <w:rPr/>
    </w:sdtPr>
    <w:sdtContent>
      <w:p>
        <w:pPr>
          <w:pStyle w:val="780"/>
          <w:jc w:val="center"/>
        </w:pPr>
        <w:r>
          <w:fldChar w:fldCharType="begin"/>
        </w:r>
        <w:r>
          <w:instrText xml:space="preserve">PAGE   \* MERGEFORMAT</w:instrText>
        </w:r>
        <w:r>
          <w:fldChar w:fldCharType="separate"/>
        </w:r>
        <w:r>
          <w:rPr>
            <w:lang w:val="zh-CN"/>
          </w:rPr>
          <w:t xml:space="preserve">1</w:t>
        </w:r>
        <w:r>
          <w:fldChar w:fldCharType="end"/>
        </w:r>
        <w:r/>
      </w:p>
    </w:sdtContent>
  </w:sdt>
  <w:p>
    <w:pPr>
      <w:pStyle w:val="7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rPr>
        <w:rFonts w:hint="eastAsia" w:ascii="华文行楷" w:hAnsi="黑体" w:eastAsia="华文行楷"/>
        <w:sz w:val="28"/>
        <w:szCs w:val="28"/>
      </w:rPr>
    </w:pPr>
    <w:r>
      <w:rPr>
        <w:rFonts w:hint="eastAsia" w:ascii="华文行楷" w:hAnsi="黑体" w:eastAsia="华文行楷"/>
        <w:sz w:val="28"/>
        <w:szCs w:val="28"/>
      </w:rPr>
      <w:t xml:space="preserve">淮安市淮阴区政府采购项目竞争性磋商文件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Thousand"/>
      <w:pStyle w:val="848"/>
      <w:isLgl w:val="false"/>
      <w:suff w:val="nothing"/>
      <w:lvlText w:val="第%1部分"/>
      <w:lvlJc w:val="center"/>
      <w:pPr>
        <w:ind w:left="220" w:firstLine="288"/>
      </w:pPr>
      <w:rPr>
        <w:rFonts w:hint="eastAsia"/>
        <w:sz w:val="28"/>
        <w:szCs w:val="28"/>
        <w:lang w:val="en-US"/>
      </w:rPr>
    </w:lvl>
    <w:lvl w:ilvl="1">
      <w:start w:val="1"/>
      <w:numFmt w:val="chineseCountingThousand"/>
      <w:isLgl w:val="false"/>
      <w:suff w:val="nothing"/>
      <w:lvlText w:val="%2、"/>
      <w:lvlJc w:val="left"/>
      <w:pPr>
        <w:ind w:left="148" w:firstLine="0"/>
      </w:pPr>
      <w:rPr>
        <w:rFonts w:hint="eastAsia"/>
        <w:lang w:val="en-US"/>
      </w:rPr>
    </w:lvl>
    <w:lvl w:ilvl="2">
      <w:start w:val="1"/>
      <w:numFmt w:val="chineseCountingThousand"/>
      <w:isLgl w:val="false"/>
      <w:suff w:val="nothing"/>
      <w:lvlText w:val="(%3)"/>
      <w:lvlJc w:val="left"/>
      <w:pPr>
        <w:ind w:left="-212" w:firstLine="0"/>
      </w:pPr>
      <w:rPr>
        <w:rFonts w:hint="eastAsia"/>
      </w:rPr>
    </w:lvl>
    <w:lvl w:ilvl="3">
      <w:start w:val="1"/>
      <w:numFmt w:val="decimal"/>
      <w:isLgl w:val="false"/>
      <w:suff w:val="nothing"/>
      <w:lvlText w:val="%4、"/>
      <w:lvlJc w:val="left"/>
      <w:pPr>
        <w:ind w:left="-212" w:firstLine="0"/>
      </w:pPr>
      <w:rPr>
        <w:rFonts w:hint="eastAsia"/>
      </w:rPr>
    </w:lvl>
    <w:lvl w:ilvl="4">
      <w:start w:val="1"/>
      <w:numFmt w:val="upperLetter"/>
      <w:isLgl w:val="false"/>
      <w:suff w:val="nothing"/>
      <w:lvlText w:val="%5、"/>
      <w:lvlJc w:val="left"/>
      <w:pPr>
        <w:ind w:left="-212" w:firstLine="0"/>
      </w:pPr>
      <w:rPr>
        <w:rFonts w:hint="eastAsia"/>
      </w:rPr>
    </w:lvl>
    <w:lvl w:ilvl="5">
      <w:start w:val="1"/>
      <w:numFmt w:val="none"/>
      <w:isLgl w:val="false"/>
      <w:suff w:val="nothing"/>
      <w:lvlText w:val=""/>
      <w:lvlJc w:val="left"/>
      <w:pPr>
        <w:ind w:left="-212" w:firstLine="0"/>
      </w:pPr>
      <w:rPr>
        <w:rFonts w:hint="eastAsia"/>
      </w:rPr>
    </w:lvl>
    <w:lvl w:ilvl="6">
      <w:start w:val="1"/>
      <w:numFmt w:val="none"/>
      <w:isLgl w:val="false"/>
      <w:suff w:val="nothing"/>
      <w:lvlText w:val=""/>
      <w:lvlJc w:val="left"/>
      <w:pPr>
        <w:ind w:left="-212" w:firstLine="0"/>
      </w:pPr>
      <w:rPr>
        <w:rFonts w:hint="eastAsia"/>
      </w:rPr>
    </w:lvl>
    <w:lvl w:ilvl="7">
      <w:start w:val="1"/>
      <w:numFmt w:val="none"/>
      <w:isLgl w:val="false"/>
      <w:suff w:val="nothing"/>
      <w:lvlText w:val=""/>
      <w:lvlJc w:val="left"/>
      <w:pPr>
        <w:ind w:left="-212" w:firstLine="0"/>
      </w:pPr>
      <w:rPr>
        <w:rFonts w:hint="eastAsia"/>
      </w:rPr>
    </w:lvl>
    <w:lvl w:ilvl="8">
      <w:start w:val="1"/>
      <w:numFmt w:val="none"/>
      <w:isLgl w:val="false"/>
      <w:suff w:val="nothing"/>
      <w:lvlText w:val=""/>
      <w:lvlJc w:val="left"/>
      <w:pPr>
        <w:ind w:left="-212" w:firstLine="0"/>
      </w:pPr>
      <w:rPr>
        <w:rFonts w:hint="eastAsia"/>
      </w:rPr>
    </w:lvl>
  </w:abstractNum>
  <w:abstractNum w:abstractNumId="3">
    <w:multiLevelType w:val="hybridMultilevel"/>
    <w:lvl w:ilvl="0">
      <w:start w:val="1"/>
      <w:numFmt w:val="decimal"/>
      <w:pStyle w:val="750"/>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752"/>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1 Char"/>
    <w:basedOn w:val="759"/>
    <w:link w:val="750"/>
    <w:uiPriority w:val="9"/>
    <w:rPr>
      <w:rFonts w:ascii="Arial" w:hAnsi="Arial" w:eastAsia="Arial" w:cs="Arial"/>
      <w:sz w:val="40"/>
      <w:szCs w:val="40"/>
    </w:rPr>
  </w:style>
  <w:style w:type="character" w:styleId="719">
    <w:name w:val="Heading 2 Char"/>
    <w:basedOn w:val="759"/>
    <w:link w:val="751"/>
    <w:uiPriority w:val="9"/>
    <w:rPr>
      <w:rFonts w:ascii="Arial" w:hAnsi="Arial" w:eastAsia="Arial" w:cs="Arial"/>
      <w:sz w:val="34"/>
    </w:rPr>
  </w:style>
  <w:style w:type="character" w:styleId="720">
    <w:name w:val="Heading 3 Char"/>
    <w:basedOn w:val="759"/>
    <w:link w:val="752"/>
    <w:uiPriority w:val="9"/>
    <w:rPr>
      <w:rFonts w:ascii="Arial" w:hAnsi="Arial" w:eastAsia="Arial" w:cs="Arial"/>
      <w:sz w:val="30"/>
      <w:szCs w:val="30"/>
    </w:rPr>
  </w:style>
  <w:style w:type="character" w:styleId="721">
    <w:name w:val="Heading 4 Char"/>
    <w:basedOn w:val="759"/>
    <w:link w:val="753"/>
    <w:uiPriority w:val="9"/>
    <w:rPr>
      <w:rFonts w:ascii="Arial" w:hAnsi="Arial" w:eastAsia="Arial" w:cs="Arial"/>
      <w:b/>
      <w:bCs/>
      <w:sz w:val="26"/>
      <w:szCs w:val="26"/>
    </w:rPr>
  </w:style>
  <w:style w:type="character" w:styleId="722">
    <w:name w:val="Heading 5 Char"/>
    <w:basedOn w:val="759"/>
    <w:link w:val="754"/>
    <w:uiPriority w:val="9"/>
    <w:rPr>
      <w:rFonts w:ascii="Arial" w:hAnsi="Arial" w:eastAsia="Arial" w:cs="Arial"/>
      <w:b/>
      <w:bCs/>
      <w:sz w:val="24"/>
      <w:szCs w:val="24"/>
    </w:rPr>
  </w:style>
  <w:style w:type="character" w:styleId="723">
    <w:name w:val="Heading 6 Char"/>
    <w:basedOn w:val="759"/>
    <w:link w:val="755"/>
    <w:uiPriority w:val="9"/>
    <w:rPr>
      <w:rFonts w:ascii="Arial" w:hAnsi="Arial" w:eastAsia="Arial" w:cs="Arial"/>
      <w:b/>
      <w:bCs/>
      <w:sz w:val="22"/>
      <w:szCs w:val="22"/>
    </w:rPr>
  </w:style>
  <w:style w:type="character" w:styleId="724">
    <w:name w:val="Heading 7 Char"/>
    <w:basedOn w:val="759"/>
    <w:link w:val="756"/>
    <w:uiPriority w:val="9"/>
    <w:rPr>
      <w:rFonts w:ascii="Arial" w:hAnsi="Arial" w:eastAsia="Arial" w:cs="Arial"/>
      <w:b/>
      <w:bCs/>
      <w:i/>
      <w:iCs/>
      <w:sz w:val="22"/>
      <w:szCs w:val="22"/>
    </w:rPr>
  </w:style>
  <w:style w:type="character" w:styleId="725">
    <w:name w:val="Heading 8 Char"/>
    <w:basedOn w:val="759"/>
    <w:link w:val="757"/>
    <w:uiPriority w:val="9"/>
    <w:rPr>
      <w:rFonts w:ascii="Arial" w:hAnsi="Arial" w:eastAsia="Arial" w:cs="Arial"/>
      <w:i/>
      <w:iCs/>
      <w:sz w:val="22"/>
      <w:szCs w:val="22"/>
    </w:rPr>
  </w:style>
  <w:style w:type="character" w:styleId="726">
    <w:name w:val="Heading 9 Char"/>
    <w:basedOn w:val="759"/>
    <w:link w:val="758"/>
    <w:uiPriority w:val="9"/>
    <w:rPr>
      <w:rFonts w:ascii="Arial" w:hAnsi="Arial" w:eastAsia="Arial" w:cs="Arial"/>
      <w:i/>
      <w:iCs/>
      <w:sz w:val="21"/>
      <w:szCs w:val="21"/>
    </w:rPr>
  </w:style>
  <w:style w:type="character" w:styleId="727">
    <w:name w:val="Header Char"/>
    <w:basedOn w:val="759"/>
    <w:link w:val="781"/>
    <w:uiPriority w:val="99"/>
  </w:style>
  <w:style w:type="character" w:styleId="728">
    <w:name w:val="Footer Char"/>
    <w:basedOn w:val="759"/>
    <w:link w:val="780"/>
    <w:uiPriority w:val="99"/>
  </w:style>
  <w:style w:type="table" w:styleId="729">
    <w:name w:val="Plain Table 1"/>
    <w:basedOn w:val="7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7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7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2"/>
    <w:basedOn w:val="7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3"/>
    <w:basedOn w:val="7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7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5 Dark"/>
    <w:basedOn w:val="7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6 Colorful"/>
    <w:basedOn w:val="7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7 Colorful"/>
    <w:basedOn w:val="7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List Table 1 Light"/>
    <w:basedOn w:val="7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2"/>
    <w:basedOn w:val="7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3">
    <w:name w:val="List Table 3"/>
    <w:basedOn w:val="7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4"/>
    <w:basedOn w:val="7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5 Dark"/>
    <w:basedOn w:val="7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6">
    <w:name w:val="List Table 6 Colorful"/>
    <w:basedOn w:val="7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7">
    <w:name w:val="List Table 7 Colorful"/>
    <w:basedOn w:val="7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8">
    <w:name w:val="TOC Heading"/>
    <w:uiPriority w:val="39"/>
    <w:unhideWhenUsed/>
  </w:style>
  <w:style w:type="paragraph" w:styleId="749" w:default="1">
    <w:name w:val="Normal"/>
    <w:next w:val="761"/>
    <w:uiPriority w:val="0"/>
    <w:qFormat/>
    <w:pPr>
      <w:jc w:val="both"/>
      <w:widowControl w:val="off"/>
    </w:pPr>
    <w:rPr>
      <w:rFonts w:ascii="Times New Roman" w:hAnsi="Times New Roman" w:eastAsia="宋体" w:cs="Times New Roman"/>
      <w:sz w:val="21"/>
      <w:szCs w:val="24"/>
      <w:lang w:val="en-US" w:eastAsia="zh-CN" w:bidi="ar-SA"/>
    </w:rPr>
  </w:style>
  <w:style w:type="paragraph" w:styleId="750">
    <w:name w:val="Heading 1"/>
    <w:basedOn w:val="749"/>
    <w:next w:val="749"/>
    <w:link w:val="813"/>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751">
    <w:name w:val="Heading 2"/>
    <w:basedOn w:val="749"/>
    <w:next w:val="749"/>
    <w:link w:val="814"/>
    <w:uiPriority w:val="0"/>
    <w:qFormat/>
    <w:pPr>
      <w:jc w:val="center"/>
      <w:keepLines/>
      <w:keepNext/>
      <w:framePr w:vSpace="181" w:hSpace="181" w:wrap="notBeside" w:vAnchor="text" w:hAnchor="text" w:y="1"/>
      <w:outlineLvl w:val="1"/>
    </w:pPr>
    <w:rPr>
      <w:rFonts w:ascii="Arial" w:hAnsi="Arial" w:eastAsia="楷体"/>
    </w:rPr>
  </w:style>
  <w:style w:type="paragraph" w:styleId="752">
    <w:name w:val="Heading 3"/>
    <w:basedOn w:val="749"/>
    <w:next w:val="749"/>
    <w:link w:val="815"/>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753">
    <w:name w:val="Heading 4"/>
    <w:basedOn w:val="749"/>
    <w:next w:val="749"/>
    <w:link w:val="816"/>
    <w:uiPriority w:val="9"/>
    <w:qFormat/>
    <w:pPr>
      <w:keepLines/>
      <w:keepNext/>
      <w:spacing w:before="280" w:after="290" w:line="376" w:lineRule="auto"/>
      <w:outlineLvl w:val="3"/>
    </w:pPr>
    <w:rPr>
      <w:rFonts w:ascii="Cambria" w:hAnsi="Cambria"/>
      <w:b/>
      <w:bCs/>
      <w:sz w:val="28"/>
      <w:szCs w:val="28"/>
    </w:rPr>
  </w:style>
  <w:style w:type="paragraph" w:styleId="754">
    <w:name w:val="Heading 5"/>
    <w:basedOn w:val="749"/>
    <w:next w:val="749"/>
    <w:link w:val="817"/>
    <w:uiPriority w:val="9"/>
    <w:qFormat/>
    <w:pPr>
      <w:keepLines/>
      <w:keepNext/>
      <w:spacing w:before="320" w:after="200"/>
      <w:outlineLvl w:val="4"/>
    </w:pPr>
    <w:rPr>
      <w:rFonts w:ascii="Arial" w:hAnsi="Arial" w:eastAsia="Arial" w:cs="Arial"/>
      <w:b/>
      <w:bCs/>
      <w:sz w:val="24"/>
    </w:rPr>
  </w:style>
  <w:style w:type="paragraph" w:styleId="755">
    <w:name w:val="Heading 6"/>
    <w:basedOn w:val="749"/>
    <w:next w:val="749"/>
    <w:link w:val="818"/>
    <w:uiPriority w:val="9"/>
    <w:qFormat/>
    <w:pPr>
      <w:keepLines/>
      <w:keepNext/>
      <w:spacing w:before="320" w:after="200"/>
      <w:outlineLvl w:val="5"/>
    </w:pPr>
    <w:rPr>
      <w:rFonts w:ascii="Arial" w:hAnsi="Arial" w:eastAsia="Arial" w:cs="Arial"/>
      <w:b/>
      <w:bCs/>
      <w:sz w:val="22"/>
      <w:szCs w:val="22"/>
    </w:rPr>
  </w:style>
  <w:style w:type="paragraph" w:styleId="756">
    <w:name w:val="Heading 7"/>
    <w:basedOn w:val="749"/>
    <w:next w:val="749"/>
    <w:link w:val="819"/>
    <w:uiPriority w:val="9"/>
    <w:qFormat/>
    <w:pPr>
      <w:keepLines/>
      <w:keepNext/>
      <w:spacing w:before="320" w:after="200"/>
      <w:outlineLvl w:val="6"/>
    </w:pPr>
    <w:rPr>
      <w:rFonts w:ascii="Arial" w:hAnsi="Arial" w:eastAsia="Arial" w:cs="Arial"/>
      <w:b/>
      <w:bCs/>
      <w:i/>
      <w:iCs/>
      <w:sz w:val="22"/>
      <w:szCs w:val="22"/>
    </w:rPr>
  </w:style>
  <w:style w:type="paragraph" w:styleId="757">
    <w:name w:val="Heading 8"/>
    <w:basedOn w:val="749"/>
    <w:next w:val="749"/>
    <w:link w:val="820"/>
    <w:uiPriority w:val="9"/>
    <w:qFormat/>
    <w:pPr>
      <w:keepLines/>
      <w:keepNext/>
      <w:spacing w:before="320" w:after="200"/>
      <w:outlineLvl w:val="7"/>
    </w:pPr>
    <w:rPr>
      <w:rFonts w:ascii="Arial" w:hAnsi="Arial" w:eastAsia="Arial" w:cs="Arial"/>
      <w:i/>
      <w:iCs/>
      <w:sz w:val="22"/>
      <w:szCs w:val="22"/>
    </w:rPr>
  </w:style>
  <w:style w:type="paragraph" w:styleId="758">
    <w:name w:val="Heading 9"/>
    <w:basedOn w:val="749"/>
    <w:next w:val="749"/>
    <w:link w:val="821"/>
    <w:uiPriority w:val="9"/>
    <w:qFormat/>
    <w:pPr>
      <w:keepLines/>
      <w:keepNext/>
      <w:spacing w:before="320" w:after="200"/>
      <w:outlineLvl w:val="8"/>
    </w:pPr>
    <w:rPr>
      <w:rFonts w:ascii="Arial" w:hAnsi="Arial" w:eastAsia="Arial" w:cs="Arial"/>
      <w:i/>
      <w:iCs/>
      <w:szCs w:val="21"/>
    </w:rPr>
  </w:style>
  <w:style w:type="character" w:styleId="759" w:default="1">
    <w:name w:val="Default Paragraph Font"/>
    <w:uiPriority w:val="1"/>
    <w:semiHidden/>
    <w:unhideWhenUsed/>
    <w:qFormat/>
  </w:style>
  <w:style w:type="table" w:styleId="760"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Calibri" w:hAnsi="Calibri" w:cs="Times New Roman"/>
      <w:sz w:val="20"/>
      <w:szCs w:val="20"/>
    </w:rPr>
    <w:tblPr>
      <w:tblCellMar>
        <w:left w:w="108" w:type="dxa"/>
        <w:top w:w="0" w:type="dxa"/>
        <w:right w:w="108" w:type="dxa"/>
        <w:bottom w:w="0" w:type="dxa"/>
      </w:tblCellMar>
    </w:tblPr>
  </w:style>
  <w:style w:type="paragraph" w:styleId="761" w:customStyle="1">
    <w:name w:val="列表项目符号 21"/>
    <w:uiPriority w:val="0"/>
    <w:qFormat/>
    <w:pPr>
      <w:ind w:left="420" w:hanging="420"/>
      <w:jc w:val="both"/>
      <w:widowControl w:val="off"/>
      <w:tabs>
        <w:tab w:val="left" w:pos="420" w:leader="none"/>
      </w:tabs>
    </w:pPr>
    <w:rPr>
      <w:rFonts w:ascii="Times New Roman" w:hAnsi="Times New Roman" w:eastAsia="宋体" w:cs="Times New Roman"/>
      <w:sz w:val="21"/>
      <w:szCs w:val="24"/>
      <w:lang w:val="en-US" w:eastAsia="zh-CN" w:bidi="ar-SA"/>
    </w:rPr>
  </w:style>
  <w:style w:type="paragraph" w:styleId="762">
    <w:name w:val="toc 7"/>
    <w:basedOn w:val="749"/>
    <w:next w:val="749"/>
    <w:uiPriority w:val="39"/>
    <w:qFormat/>
    <w:pPr>
      <w:ind w:left="1701"/>
      <w:spacing w:after="57"/>
    </w:pPr>
  </w:style>
  <w:style w:type="paragraph" w:styleId="763">
    <w:name w:val="Normal Indent"/>
    <w:basedOn w:val="749"/>
    <w:link w:val="999"/>
    <w:uiPriority w:val="0"/>
    <w:qFormat/>
    <w:pPr>
      <w:ind w:firstLine="420"/>
    </w:pPr>
  </w:style>
  <w:style w:type="paragraph" w:styleId="764">
    <w:name w:val="Caption"/>
    <w:basedOn w:val="749"/>
    <w:next w:val="749"/>
    <w:uiPriority w:val="35"/>
    <w:qFormat/>
    <w:pPr>
      <w:spacing w:line="276" w:lineRule="auto"/>
    </w:pPr>
    <w:rPr>
      <w:b/>
      <w:bCs/>
      <w:color w:val="4f81bd"/>
      <w:sz w:val="18"/>
      <w:szCs w:val="18"/>
    </w:rPr>
  </w:style>
  <w:style w:type="paragraph" w:styleId="765">
    <w:name w:val="Document Map"/>
    <w:basedOn w:val="749"/>
    <w:uiPriority w:val="0"/>
    <w:qFormat/>
    <w:pPr>
      <w:shd w:val="clear" w:color="auto" w:fill="000080"/>
    </w:pPr>
  </w:style>
  <w:style w:type="paragraph" w:styleId="766">
    <w:name w:val="annotation text"/>
    <w:basedOn w:val="749"/>
    <w:link w:val="1086"/>
    <w:uiPriority w:val="99"/>
    <w:qFormat/>
    <w:pPr>
      <w:jc w:val="left"/>
    </w:pPr>
  </w:style>
  <w:style w:type="paragraph" w:styleId="767">
    <w:name w:val="Body Text 3"/>
    <w:basedOn w:val="749"/>
    <w:uiPriority w:val="0"/>
    <w:qFormat/>
    <w:pPr>
      <w:jc w:val="center"/>
    </w:pPr>
    <w:rPr>
      <w:rFonts w:eastAsia="黑体"/>
      <w:sz w:val="72"/>
    </w:rPr>
  </w:style>
  <w:style w:type="paragraph" w:styleId="768">
    <w:name w:val="Body Text"/>
    <w:basedOn w:val="749"/>
    <w:next w:val="749"/>
    <w:uiPriority w:val="0"/>
    <w:qFormat/>
    <w:pPr>
      <w:jc w:val="center"/>
    </w:pPr>
    <w:rPr>
      <w:rFonts w:eastAsia="仿宋_GB2312"/>
      <w:sz w:val="28"/>
    </w:rPr>
  </w:style>
  <w:style w:type="paragraph" w:styleId="769">
    <w:name w:val="Body Text Indent"/>
    <w:basedOn w:val="749"/>
    <w:link w:val="1000"/>
    <w:uiPriority w:val="0"/>
    <w:qFormat/>
    <w:pPr>
      <w:ind w:left="420"/>
      <w:spacing w:after="120"/>
    </w:pPr>
  </w:style>
  <w:style w:type="paragraph" w:styleId="770">
    <w:name w:val="Block Text"/>
    <w:basedOn w:val="749"/>
    <w:uiPriority w:val="0"/>
    <w:qFormat/>
    <w:pPr>
      <w:ind w:left="420" w:right="33"/>
      <w:jc w:val="left"/>
    </w:pPr>
    <w:rPr>
      <w:sz w:val="24"/>
      <w:szCs w:val="20"/>
    </w:rPr>
  </w:style>
  <w:style w:type="paragraph" w:styleId="771">
    <w:name w:val="toc 5"/>
    <w:basedOn w:val="749"/>
    <w:next w:val="749"/>
    <w:uiPriority w:val="39"/>
    <w:qFormat/>
    <w:pPr>
      <w:ind w:left="1134"/>
      <w:spacing w:after="57"/>
    </w:pPr>
  </w:style>
  <w:style w:type="paragraph" w:styleId="772">
    <w:name w:val="toc 3"/>
    <w:basedOn w:val="749"/>
    <w:next w:val="749"/>
    <w:uiPriority w:val="39"/>
    <w:qFormat/>
    <w:pPr>
      <w:ind w:left="567"/>
      <w:spacing w:after="57"/>
    </w:pPr>
  </w:style>
  <w:style w:type="paragraph" w:styleId="773">
    <w:name w:val="Plain Text"/>
    <w:basedOn w:val="749"/>
    <w:next w:val="774"/>
    <w:link w:val="1001"/>
    <w:uiPriority w:val="0"/>
    <w:qFormat/>
    <w:rPr>
      <w:rFonts w:ascii="宋体" w:hAnsi="Courier New"/>
      <w:szCs w:val="20"/>
    </w:rPr>
  </w:style>
  <w:style w:type="paragraph" w:styleId="774"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775">
    <w:name w:val="toc 8"/>
    <w:basedOn w:val="749"/>
    <w:next w:val="749"/>
    <w:uiPriority w:val="39"/>
    <w:qFormat/>
    <w:pPr>
      <w:ind w:left="1984"/>
      <w:spacing w:after="57"/>
    </w:pPr>
  </w:style>
  <w:style w:type="paragraph" w:styleId="776">
    <w:name w:val="Date"/>
    <w:basedOn w:val="749"/>
    <w:next w:val="749"/>
    <w:uiPriority w:val="0"/>
    <w:qFormat/>
    <w:pPr>
      <w:ind w:left="100"/>
    </w:pPr>
    <w:rPr>
      <w:rFonts w:ascii="黑体" w:eastAsia="黑体"/>
      <w:sz w:val="72"/>
    </w:rPr>
  </w:style>
  <w:style w:type="paragraph" w:styleId="777">
    <w:name w:val="Body Text Indent 2"/>
    <w:basedOn w:val="749"/>
    <w:uiPriority w:val="0"/>
    <w:qFormat/>
    <w:pPr>
      <w:ind w:right="-2" w:firstLine="540"/>
      <w:tabs>
        <w:tab w:val="left" w:pos="9741" w:leader="none"/>
      </w:tabs>
    </w:pPr>
    <w:rPr>
      <w:rFonts w:eastAsia="仿宋_GB2312"/>
      <w:sz w:val="28"/>
    </w:rPr>
  </w:style>
  <w:style w:type="paragraph" w:styleId="778">
    <w:name w:val="endnote text"/>
    <w:basedOn w:val="749"/>
    <w:link w:val="997"/>
    <w:uiPriority w:val="99"/>
    <w:qFormat/>
    <w:rPr>
      <w:sz w:val="20"/>
    </w:rPr>
  </w:style>
  <w:style w:type="paragraph" w:styleId="779">
    <w:name w:val="Balloon Text"/>
    <w:basedOn w:val="749"/>
    <w:uiPriority w:val="0"/>
    <w:qFormat/>
    <w:rPr>
      <w:sz w:val="18"/>
      <w:szCs w:val="18"/>
    </w:rPr>
  </w:style>
  <w:style w:type="paragraph" w:styleId="780">
    <w:name w:val="Footer"/>
    <w:basedOn w:val="749"/>
    <w:link w:val="826"/>
    <w:uiPriority w:val="99"/>
    <w:qFormat/>
    <w:pPr>
      <w:jc w:val="left"/>
      <w:tabs>
        <w:tab w:val="center" w:pos="4153" w:leader="none"/>
        <w:tab w:val="right" w:pos="8306" w:leader="none"/>
      </w:tabs>
    </w:pPr>
    <w:rPr>
      <w:sz w:val="18"/>
      <w:szCs w:val="18"/>
    </w:rPr>
  </w:style>
  <w:style w:type="paragraph" w:styleId="781">
    <w:name w:val="Header"/>
    <w:basedOn w:val="749"/>
    <w:link w:val="825"/>
    <w:uiPriority w:val="0"/>
    <w:qFormat/>
    <w:pPr>
      <w:jc w:val="center"/>
      <w:tabs>
        <w:tab w:val="center" w:pos="4153" w:leader="none"/>
        <w:tab w:val="right" w:pos="8306" w:leader="none"/>
      </w:tabs>
      <w:pBdr>
        <w:bottom w:val="single" w:color="000000" w:sz="6" w:space="1"/>
      </w:pBdr>
    </w:pPr>
    <w:rPr>
      <w:sz w:val="18"/>
      <w:szCs w:val="18"/>
    </w:rPr>
  </w:style>
  <w:style w:type="paragraph" w:styleId="782">
    <w:name w:val="toc 1"/>
    <w:basedOn w:val="749"/>
    <w:next w:val="749"/>
    <w:uiPriority w:val="39"/>
    <w:qFormat/>
    <w:pPr>
      <w:spacing w:after="57"/>
    </w:pPr>
  </w:style>
  <w:style w:type="paragraph" w:styleId="783">
    <w:name w:val="toc 4"/>
    <w:basedOn w:val="749"/>
    <w:next w:val="749"/>
    <w:uiPriority w:val="39"/>
    <w:qFormat/>
    <w:pPr>
      <w:ind w:left="850"/>
      <w:spacing w:after="57"/>
    </w:pPr>
  </w:style>
  <w:style w:type="paragraph" w:styleId="784">
    <w:name w:val="Subtitle"/>
    <w:basedOn w:val="749"/>
    <w:next w:val="749"/>
    <w:link w:val="879"/>
    <w:uiPriority w:val="11"/>
    <w:qFormat/>
    <w:pPr>
      <w:spacing w:before="200" w:after="200"/>
    </w:pPr>
    <w:rPr>
      <w:sz w:val="24"/>
    </w:rPr>
  </w:style>
  <w:style w:type="paragraph" w:styleId="785">
    <w:name w:val="footnote text"/>
    <w:basedOn w:val="749"/>
    <w:link w:val="996"/>
    <w:uiPriority w:val="99"/>
    <w:qFormat/>
    <w:pPr>
      <w:spacing w:after="40"/>
    </w:pPr>
    <w:rPr>
      <w:sz w:val="18"/>
    </w:rPr>
  </w:style>
  <w:style w:type="paragraph" w:styleId="786">
    <w:name w:val="toc 6"/>
    <w:basedOn w:val="749"/>
    <w:next w:val="749"/>
    <w:uiPriority w:val="39"/>
    <w:qFormat/>
    <w:pPr>
      <w:ind w:left="1417"/>
      <w:spacing w:after="57"/>
    </w:pPr>
  </w:style>
  <w:style w:type="paragraph" w:styleId="787">
    <w:name w:val="Body Text Indent 3"/>
    <w:basedOn w:val="749"/>
    <w:uiPriority w:val="0"/>
    <w:qFormat/>
    <w:pPr>
      <w:ind w:firstLine="435"/>
    </w:pPr>
    <w:rPr>
      <w:rFonts w:ascii="仿宋_GB2312" w:hAnsi="宋体" w:eastAsia="仿宋_GB2312"/>
      <w:sz w:val="28"/>
    </w:rPr>
  </w:style>
  <w:style w:type="paragraph" w:styleId="788">
    <w:name w:val="table of figures"/>
    <w:basedOn w:val="749"/>
    <w:next w:val="749"/>
    <w:uiPriority w:val="99"/>
    <w:qFormat/>
  </w:style>
  <w:style w:type="paragraph" w:styleId="789">
    <w:name w:val="toc 2"/>
    <w:basedOn w:val="749"/>
    <w:next w:val="749"/>
    <w:uiPriority w:val="39"/>
    <w:qFormat/>
    <w:pPr>
      <w:ind w:left="283"/>
      <w:spacing w:after="57"/>
    </w:pPr>
  </w:style>
  <w:style w:type="paragraph" w:styleId="790">
    <w:name w:val="toc 9"/>
    <w:basedOn w:val="749"/>
    <w:next w:val="749"/>
    <w:uiPriority w:val="39"/>
    <w:qFormat/>
    <w:pPr>
      <w:ind w:left="2268"/>
      <w:spacing w:after="57"/>
    </w:pPr>
  </w:style>
  <w:style w:type="paragraph" w:styleId="791">
    <w:name w:val="Body Text 2"/>
    <w:basedOn w:val="749"/>
    <w:next w:val="768"/>
    <w:uiPriority w:val="0"/>
    <w:qFormat/>
    <w:rPr>
      <w:rFonts w:ascii="仿宋_GB2312" w:eastAsia="仿宋_GB2312"/>
      <w:sz w:val="28"/>
    </w:rPr>
  </w:style>
  <w:style w:type="paragraph" w:styleId="792">
    <w:name w:val="Normal (Web)"/>
    <w:basedOn w:val="749"/>
    <w:uiPriority w:val="99"/>
    <w:qFormat/>
    <w:pPr>
      <w:jc w:val="left"/>
      <w:spacing w:before="100" w:beforeAutospacing="1" w:after="100" w:afterAutospacing="1"/>
    </w:pPr>
    <w:rPr>
      <w:sz w:val="24"/>
      <w:szCs w:val="20"/>
    </w:rPr>
  </w:style>
  <w:style w:type="paragraph" w:styleId="793">
    <w:name w:val="Title"/>
    <w:basedOn w:val="749"/>
    <w:next w:val="749"/>
    <w:link w:val="878"/>
    <w:uiPriority w:val="10"/>
    <w:qFormat/>
    <w:pPr>
      <w:contextualSpacing/>
      <w:spacing w:before="300" w:after="200"/>
    </w:pPr>
    <w:rPr>
      <w:sz w:val="48"/>
      <w:szCs w:val="48"/>
    </w:rPr>
  </w:style>
  <w:style w:type="paragraph" w:styleId="794">
    <w:name w:val="annotation subject"/>
    <w:basedOn w:val="766"/>
    <w:next w:val="766"/>
    <w:link w:val="1087"/>
    <w:uiPriority w:val="99"/>
    <w:qFormat/>
    <w:rPr>
      <w:b/>
      <w:bCs/>
    </w:rPr>
  </w:style>
  <w:style w:type="paragraph" w:styleId="795">
    <w:name w:val="Body Text First Indent 2"/>
    <w:basedOn w:val="769"/>
    <w:link w:val="1002"/>
    <w:uiPriority w:val="0"/>
    <w:qFormat/>
    <w:pPr>
      <w:ind w:firstLine="420"/>
    </w:pPr>
  </w:style>
  <w:style w:type="table" w:styleId="796">
    <w:name w:val="Table Grid"/>
    <w:basedOn w:val="760"/>
    <w:uiPriority w:val="0"/>
    <w:qFormat/>
    <w:rPr>
      <w:rFonts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7">
    <w:name w:val="Strong"/>
    <w:basedOn w:val="759"/>
    <w:uiPriority w:val="0"/>
    <w:qFormat/>
  </w:style>
  <w:style w:type="character" w:styleId="798">
    <w:name w:val="endnote reference"/>
    <w:uiPriority w:val="99"/>
    <w:qFormat/>
    <w:rPr>
      <w:vertAlign w:val="superscript"/>
    </w:rPr>
  </w:style>
  <w:style w:type="character" w:styleId="799">
    <w:name w:val="page number"/>
    <w:uiPriority w:val="0"/>
    <w:qFormat/>
  </w:style>
  <w:style w:type="character" w:styleId="800">
    <w:name w:val="FollowedHyperlink"/>
    <w:uiPriority w:val="0"/>
    <w:qFormat/>
    <w:rPr>
      <w:color w:val="800080"/>
      <w:u w:val="single"/>
    </w:rPr>
  </w:style>
  <w:style w:type="character" w:styleId="801">
    <w:name w:val="Emphasis"/>
    <w:basedOn w:val="759"/>
    <w:uiPriority w:val="20"/>
    <w:qFormat/>
  </w:style>
  <w:style w:type="character" w:styleId="802">
    <w:name w:val="HTML Definition"/>
    <w:basedOn w:val="759"/>
    <w:uiPriority w:val="99"/>
    <w:semiHidden/>
    <w:unhideWhenUsed/>
    <w:qFormat/>
  </w:style>
  <w:style w:type="character" w:styleId="803">
    <w:name w:val="HTML Typewriter"/>
    <w:basedOn w:val="759"/>
    <w:uiPriority w:val="99"/>
    <w:semiHidden/>
    <w:unhideWhenUsed/>
    <w:qFormat/>
    <w:rPr>
      <w:rFonts w:hint="default" w:ascii="monospace" w:hAnsi="monospace" w:eastAsia="monospace" w:cs="monospace"/>
      <w:sz w:val="20"/>
    </w:rPr>
  </w:style>
  <w:style w:type="character" w:styleId="804">
    <w:name w:val="HTML Acronym"/>
    <w:basedOn w:val="759"/>
    <w:uiPriority w:val="99"/>
    <w:semiHidden/>
    <w:unhideWhenUsed/>
    <w:qFormat/>
  </w:style>
  <w:style w:type="character" w:styleId="805">
    <w:name w:val="HTML Variable"/>
    <w:basedOn w:val="759"/>
    <w:uiPriority w:val="99"/>
    <w:semiHidden/>
    <w:unhideWhenUsed/>
    <w:qFormat/>
  </w:style>
  <w:style w:type="character" w:styleId="806">
    <w:name w:val="Hyperlink"/>
    <w:uiPriority w:val="0"/>
    <w:qFormat/>
    <w:rPr>
      <w:color w:val="0000ff"/>
      <w:u w:val="single"/>
    </w:rPr>
  </w:style>
  <w:style w:type="character" w:styleId="807">
    <w:name w:val="HTML Code"/>
    <w:basedOn w:val="759"/>
    <w:uiPriority w:val="99"/>
    <w:semiHidden/>
    <w:unhideWhenUsed/>
    <w:qFormat/>
    <w:rPr>
      <w:rFonts w:hint="default" w:ascii="monospace" w:hAnsi="monospace" w:eastAsia="monospace" w:cs="monospace"/>
      <w:sz w:val="20"/>
    </w:rPr>
  </w:style>
  <w:style w:type="character" w:styleId="808">
    <w:name w:val="annotation reference"/>
    <w:basedOn w:val="759"/>
    <w:uiPriority w:val="99"/>
    <w:qFormat/>
    <w:rPr>
      <w:sz w:val="21"/>
      <w:szCs w:val="21"/>
    </w:rPr>
  </w:style>
  <w:style w:type="character" w:styleId="809">
    <w:name w:val="HTML Cite"/>
    <w:basedOn w:val="759"/>
    <w:uiPriority w:val="99"/>
    <w:semiHidden/>
    <w:unhideWhenUsed/>
    <w:qFormat/>
  </w:style>
  <w:style w:type="character" w:styleId="810">
    <w:name w:val="footnote reference"/>
    <w:uiPriority w:val="99"/>
    <w:qFormat/>
    <w:rPr>
      <w:vertAlign w:val="superscript"/>
    </w:rPr>
  </w:style>
  <w:style w:type="character" w:styleId="811">
    <w:name w:val="HTML Keyboard"/>
    <w:basedOn w:val="759"/>
    <w:uiPriority w:val="99"/>
    <w:semiHidden/>
    <w:unhideWhenUsed/>
    <w:qFormat/>
    <w:rPr>
      <w:rFonts w:hint="default" w:ascii="monospace" w:hAnsi="monospace" w:eastAsia="monospace" w:cs="monospace"/>
      <w:sz w:val="20"/>
    </w:rPr>
  </w:style>
  <w:style w:type="character" w:styleId="812">
    <w:name w:val="HTML Sample"/>
    <w:basedOn w:val="759"/>
    <w:uiPriority w:val="99"/>
    <w:semiHidden/>
    <w:unhideWhenUsed/>
    <w:qFormat/>
    <w:rPr>
      <w:rFonts w:ascii="monospace" w:hAnsi="monospace" w:eastAsia="monospace" w:cs="monospace"/>
    </w:rPr>
  </w:style>
  <w:style w:type="character" w:styleId="813" w:customStyle="1">
    <w:name w:val="标题 1 字符"/>
    <w:basedOn w:val="759"/>
    <w:link w:val="750"/>
    <w:uiPriority w:val="9"/>
    <w:qFormat/>
    <w:rPr>
      <w:rFonts w:ascii="Arial" w:hAnsi="Arial" w:eastAsia="Arial" w:cs="Arial"/>
      <w:sz w:val="40"/>
      <w:szCs w:val="40"/>
    </w:rPr>
  </w:style>
  <w:style w:type="character" w:styleId="814" w:customStyle="1">
    <w:name w:val="标题 2 字符"/>
    <w:basedOn w:val="759"/>
    <w:link w:val="751"/>
    <w:uiPriority w:val="9"/>
    <w:qFormat/>
    <w:rPr>
      <w:rFonts w:ascii="Arial" w:hAnsi="Arial" w:eastAsia="Arial" w:cs="Arial"/>
      <w:sz w:val="34"/>
    </w:rPr>
  </w:style>
  <w:style w:type="character" w:styleId="815" w:customStyle="1">
    <w:name w:val="标题 3 字符"/>
    <w:basedOn w:val="759"/>
    <w:link w:val="752"/>
    <w:uiPriority w:val="9"/>
    <w:qFormat/>
    <w:rPr>
      <w:rFonts w:ascii="Arial" w:hAnsi="Arial" w:eastAsia="Arial" w:cs="Arial"/>
      <w:sz w:val="30"/>
      <w:szCs w:val="30"/>
    </w:rPr>
  </w:style>
  <w:style w:type="character" w:styleId="816" w:customStyle="1">
    <w:name w:val="标题 4 字符"/>
    <w:basedOn w:val="759"/>
    <w:link w:val="753"/>
    <w:uiPriority w:val="9"/>
    <w:qFormat/>
    <w:rPr>
      <w:rFonts w:ascii="Arial" w:hAnsi="Arial" w:eastAsia="Arial" w:cs="Arial"/>
      <w:b/>
      <w:bCs/>
      <w:sz w:val="26"/>
      <w:szCs w:val="26"/>
    </w:rPr>
  </w:style>
  <w:style w:type="character" w:styleId="817" w:customStyle="1">
    <w:name w:val="标题 5 字符"/>
    <w:basedOn w:val="759"/>
    <w:link w:val="754"/>
    <w:uiPriority w:val="9"/>
    <w:qFormat/>
    <w:rPr>
      <w:rFonts w:ascii="Arial" w:hAnsi="Arial" w:eastAsia="Arial" w:cs="Arial"/>
      <w:b/>
      <w:bCs/>
      <w:sz w:val="24"/>
      <w:szCs w:val="24"/>
    </w:rPr>
  </w:style>
  <w:style w:type="character" w:styleId="818" w:customStyle="1">
    <w:name w:val="标题 6 字符"/>
    <w:basedOn w:val="759"/>
    <w:link w:val="755"/>
    <w:uiPriority w:val="9"/>
    <w:qFormat/>
    <w:rPr>
      <w:rFonts w:ascii="Arial" w:hAnsi="Arial" w:eastAsia="Arial" w:cs="Arial"/>
      <w:b/>
      <w:bCs/>
      <w:sz w:val="22"/>
      <w:szCs w:val="22"/>
    </w:rPr>
  </w:style>
  <w:style w:type="character" w:styleId="819" w:customStyle="1">
    <w:name w:val="标题 7 字符"/>
    <w:basedOn w:val="759"/>
    <w:link w:val="756"/>
    <w:uiPriority w:val="9"/>
    <w:qFormat/>
    <w:rPr>
      <w:rFonts w:ascii="Arial" w:hAnsi="Arial" w:eastAsia="Arial" w:cs="Arial"/>
      <w:b/>
      <w:bCs/>
      <w:i/>
      <w:iCs/>
      <w:sz w:val="22"/>
      <w:szCs w:val="22"/>
    </w:rPr>
  </w:style>
  <w:style w:type="character" w:styleId="820" w:customStyle="1">
    <w:name w:val="标题 8 字符"/>
    <w:basedOn w:val="759"/>
    <w:link w:val="757"/>
    <w:uiPriority w:val="9"/>
    <w:qFormat/>
    <w:rPr>
      <w:rFonts w:ascii="Arial" w:hAnsi="Arial" w:eastAsia="Arial" w:cs="Arial"/>
      <w:i/>
      <w:iCs/>
      <w:sz w:val="22"/>
      <w:szCs w:val="22"/>
    </w:rPr>
  </w:style>
  <w:style w:type="character" w:styleId="821" w:customStyle="1">
    <w:name w:val="标题 9 字符"/>
    <w:basedOn w:val="759"/>
    <w:link w:val="758"/>
    <w:uiPriority w:val="9"/>
    <w:qFormat/>
    <w:rPr>
      <w:rFonts w:ascii="Arial" w:hAnsi="Arial" w:eastAsia="Arial" w:cs="Arial"/>
      <w:i/>
      <w:iCs/>
      <w:sz w:val="21"/>
      <w:szCs w:val="21"/>
    </w:rPr>
  </w:style>
  <w:style w:type="character" w:styleId="822" w:customStyle="1">
    <w:name w:val="Title Char"/>
    <w:basedOn w:val="759"/>
    <w:uiPriority w:val="10"/>
    <w:qFormat/>
    <w:rPr>
      <w:sz w:val="48"/>
      <w:szCs w:val="48"/>
    </w:rPr>
  </w:style>
  <w:style w:type="character" w:styleId="823" w:customStyle="1">
    <w:name w:val="Quote Char"/>
    <w:uiPriority w:val="29"/>
    <w:qFormat/>
    <w:rPr>
      <w:i/>
    </w:rPr>
  </w:style>
  <w:style w:type="character" w:styleId="824" w:customStyle="1">
    <w:name w:val="Intense Quote Char"/>
    <w:uiPriority w:val="30"/>
    <w:qFormat/>
    <w:rPr>
      <w:i/>
    </w:rPr>
  </w:style>
  <w:style w:type="character" w:styleId="825" w:customStyle="1">
    <w:name w:val="页眉 字符"/>
    <w:basedOn w:val="759"/>
    <w:link w:val="781"/>
    <w:uiPriority w:val="99"/>
    <w:qFormat/>
  </w:style>
  <w:style w:type="character" w:styleId="826" w:customStyle="1">
    <w:name w:val="页脚 字符"/>
    <w:basedOn w:val="759"/>
    <w:link w:val="780"/>
    <w:uiPriority w:val="99"/>
    <w:qFormat/>
  </w:style>
  <w:style w:type="table" w:styleId="827" w:customStyle="1">
    <w:name w:val="无格式表格 11"/>
    <w:basedOn w:val="760"/>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fffff" w:fill="ffffff"/>
      </w:tcPr>
    </w:tblStylePr>
    <w:tblStylePr w:type="band1Vert">
      <w:tcPr>
        <w:shd w:val="clear" w:color="ffffff" w:fill="ffffff"/>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21"/>
    <w:basedOn w:val="760"/>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31"/>
    <w:basedOn w:val="760"/>
    <w:uiPriority w:val="99"/>
    <w:qFormat/>
    <w:tblPr>
      <w:tblCellMar>
        <w:left w:w="0" w:type="dxa"/>
        <w:right w:w="0" w:type="dxa"/>
      </w:tblCellMar>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无格式表格 41"/>
    <w:basedOn w:val="760"/>
    <w:uiPriority w:val="99"/>
    <w:qFormat/>
    <w:tblPr>
      <w:tblCellMar>
        <w:left w:w="0" w:type="dxa"/>
        <w:right w:w="0" w:type="dxa"/>
      </w:tblCellMar>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无格式表格 51"/>
    <w:basedOn w:val="760"/>
    <w:uiPriority w:val="99"/>
    <w:qFormat/>
    <w:tblPr>
      <w:tblCellMar>
        <w:left w:w="0" w:type="dxa"/>
        <w:right w:w="0" w:type="dxa"/>
      </w:tblCellMar>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网格表 1 浅色1"/>
    <w:basedOn w:val="760"/>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right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33" w:customStyle="1">
    <w:name w:val="网格表 21"/>
    <w:basedOn w:val="760"/>
    <w:uiPriority w:val="99"/>
    <w:qFormat/>
    <w:tblPr>
      <w:tblBorders>
        <w:bottom w:val="single" w:color="696969" w:sz="4" w:space="0"/>
        <w:insideH w:val="single" w:color="696969" w:sz="4" w:space="0"/>
        <w:insideV w:val="single" w:color="696969"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34" w:customStyle="1">
    <w:name w:val="网格表 31"/>
    <w:basedOn w:val="760"/>
    <w:uiPriority w:val="99"/>
    <w:qFormat/>
    <w:tblPr>
      <w:tblBorders>
        <w:bottom w:val="single" w:color="696969" w:sz="4" w:space="0"/>
        <w:insideH w:val="single" w:color="696969" w:sz="4" w:space="0"/>
        <w:insideV w:val="single" w:color="696969"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网格表 41"/>
    <w:basedOn w:val="760"/>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36" w:customStyle="1">
    <w:name w:val="网格表 5 深色1"/>
    <w:basedOn w:val="76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37" w:customStyle="1">
    <w:name w:val="网格表 6 彩色1"/>
    <w:basedOn w:val="760"/>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right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38" w:customStyle="1">
    <w:name w:val="网格表 7 彩色1"/>
    <w:basedOn w:val="760"/>
    <w:uiPriority w:val="99"/>
    <w:qFormat/>
    <w:tblPr>
      <w:tblBorders>
        <w:bottom w:val="single" w:color="7E7E7E" w:sz="4" w:space="0"/>
        <w:right w:val="single" w:color="7E7E7E" w:sz="4" w:space="0"/>
        <w:insideH w:val="single" w:color="7E7E7E" w:sz="4" w:space="0"/>
        <w:insideV w:val="single" w:color="7E7E7E" w:sz="4" w:space="0"/>
      </w:tblBorders>
      <w:tblCellMar>
        <w:left w:w="0" w:type="dxa"/>
        <w:right w:w="0" w:type="dxa"/>
      </w:tblCellMar>
    </w:tblPr>
    <w:tblStylePr w:type="band1Horz">
      <w:rPr>
        <w:rFonts w:ascii="Arial" w:hAnsi="Arial"/>
        <w:color w:val="7f7f7f"/>
        <w:sz w:val="22"/>
      </w:rPr>
      <w:tcPr>
        <w:shd w:val="clear" w:color="ffffff" w:fill="ffffff"/>
      </w:tcPr>
    </w:tblStylePr>
    <w:tblStylePr w:type="band1Vert">
      <w:tcPr>
        <w:shd w:val="clear" w:color="ffffff" w:fill="fffff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39" w:customStyle="1">
    <w:name w:val="清单表 1 浅色1"/>
    <w:basedOn w:val="760"/>
    <w:uiPriority w:val="99"/>
    <w:qFormat/>
    <w:tblPr>
      <w:tblCellMar>
        <w:left w:w="0" w:type="dxa"/>
        <w:right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40" w:customStyle="1">
    <w:name w:val="清单表 21"/>
    <w:basedOn w:val="760"/>
    <w:uiPriority w:val="99"/>
    <w:qFormat/>
    <w:tblPr>
      <w:tblBorders>
        <w:top w:val="single" w:color="6E6E6E" w:sz="4" w:space="0"/>
        <w:bottom w:val="single" w:color="6E6E6E" w:sz="4" w:space="0"/>
        <w:insideH w:val="single" w:color="6E6E6E" w:sz="4" w:space="0"/>
      </w:tblBorders>
      <w:tblCellMar>
        <w:left w:w="0" w:type="dxa"/>
        <w:right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41" w:customStyle="1">
    <w:name w:val="清单表 31"/>
    <w:basedOn w:val="760"/>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2" w:customStyle="1">
    <w:name w:val="清单表 41"/>
    <w:basedOn w:val="76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3" w:customStyle="1">
    <w:name w:val="清单表 5 深色1"/>
    <w:basedOn w:val="760"/>
    <w:uiPriority w:val="99"/>
    <w:qFormat/>
    <w:tblPr>
      <w:tblBorders>
        <w:top w:val="single" w:color="7E7E7E" w:sz="32" w:space="0"/>
        <w:left w:val="single" w:color="7E7E7E" w:sz="32" w:space="0"/>
        <w:bottom w:val="single" w:color="7E7E7E" w:sz="32" w:space="0"/>
        <w:right w:val="single" w:color="7E7E7E" w:sz="32" w:space="0"/>
      </w:tblBorders>
      <w:tblCellMar>
        <w:left w:w="0" w:type="dxa"/>
        <w:right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44" w:customStyle="1">
    <w:name w:val="清单表 6 彩色1"/>
    <w:basedOn w:val="760"/>
    <w:uiPriority w:val="99"/>
    <w:qFormat/>
    <w:tblPr>
      <w:tblBorders>
        <w:top w:val="single" w:color="7E7E7E" w:sz="4" w:space="0"/>
        <w:bottom w:val="single" w:color="7E7E7E" w:sz="4" w:space="0"/>
      </w:tblBorders>
      <w:tblCellMar>
        <w:left w:w="0" w:type="dxa"/>
        <w:right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45" w:customStyle="1">
    <w:name w:val="清单表 7 彩色1"/>
    <w:basedOn w:val="760"/>
    <w:uiPriority w:val="99"/>
    <w:qFormat/>
    <w:tblPr>
      <w:tblBorders>
        <w:right w:val="single" w:color="7E7E7E" w:sz="4" w:space="0"/>
      </w:tblBorders>
      <w:tblCellMar>
        <w:left w:w="0" w:type="dxa"/>
        <w:right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paragraph" w:styleId="846" w:customStyle="1">
    <w:name w:val="TOC 标题1"/>
    <w:uiPriority w:val="39"/>
    <w:unhideWhenUsed/>
    <w:qFormat/>
    <w:rPr>
      <w:rFonts w:ascii="Times New Roman" w:hAnsi="Times New Roman" w:eastAsia="宋体" w:cs="Times New Roman"/>
      <w:lang w:val="en-US" w:eastAsia="zh-CN" w:bidi="ar-SA"/>
    </w:rPr>
  </w:style>
  <w:style w:type="paragraph" w:styleId="847" w:customStyle="1">
    <w:name w:val="正文1"/>
    <w:basedOn w:val="848"/>
    <w:next w:val="749"/>
    <w:uiPriority w:val="0"/>
    <w:qFormat/>
    <w:pPr>
      <w:contextualSpacing/>
      <w:ind w:firstLine="200"/>
      <w:spacing w:before="120" w:after="120" w:line="180" w:lineRule="auto"/>
      <w:tabs>
        <w:tab w:val="left" w:pos="1110" w:leader="none"/>
      </w:tabs>
    </w:pPr>
    <w:rPr>
      <w:rFonts w:ascii="Calibri" w:hAnsi="Calibri" w:eastAsia="Adobe 仿宋 Std R"/>
    </w:rPr>
  </w:style>
  <w:style w:type="paragraph" w:styleId="848" w:customStyle="1">
    <w:name w:val="样式1"/>
    <w:basedOn w:val="749"/>
    <w:next w:val="753"/>
    <w:uiPriority w:val="0"/>
    <w:qFormat/>
    <w:pPr>
      <w:numPr>
        <w:ilvl w:val="0"/>
        <w:numId w:val="2"/>
      </w:numPr>
      <w:tabs>
        <w:tab w:val="left" w:pos="1110" w:leader="none"/>
      </w:tabs>
    </w:pPr>
    <w:rPr>
      <w:rFonts w:ascii="宋体" w:hAnsi="宋体"/>
      <w:szCs w:val="21"/>
    </w:rPr>
  </w:style>
  <w:style w:type="paragraph" w:styleId="849" w:customStyle="1">
    <w:name w:val="正文首行缩进 21"/>
    <w:basedOn w:val="850"/>
    <w:uiPriority w:val="0"/>
    <w:qFormat/>
    <w:pPr>
      <w:ind w:left="420" w:firstLine="420"/>
      <w:spacing w:after="120"/>
      <w:widowControl/>
    </w:pPr>
    <w:rPr>
      <w:rFonts w:ascii="仿宋_GB2312" w:eastAsia="仿宋_GB2312"/>
      <w:color w:val="ff6600"/>
      <w:sz w:val="21"/>
    </w:rPr>
  </w:style>
  <w:style w:type="paragraph" w:styleId="850" w:customStyle="1">
    <w:name w:val="正文文本缩进1"/>
    <w:basedOn w:val="749"/>
    <w:uiPriority w:val="0"/>
    <w:qFormat/>
    <w:pPr>
      <w:ind w:firstLine="630"/>
    </w:pPr>
    <w:rPr>
      <w:rFonts w:ascii="楷体_GB2312" w:eastAsia="楷体_GB2312"/>
      <w:sz w:val="32"/>
      <w:szCs w:val="20"/>
    </w:rPr>
  </w:style>
  <w:style w:type="paragraph" w:styleId="851" w:customStyle="1">
    <w:name w:val="信息标题1"/>
    <w:basedOn w:val="749"/>
    <w:next w:val="749"/>
    <w:uiPriority w:val="99"/>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character" w:styleId="852" w:customStyle="1">
    <w:name w:val="Title Char_90dfc746-0345-40ec-9c89-e0cff25061ca"/>
    <w:basedOn w:val="759"/>
    <w:uiPriority w:val="10"/>
    <w:qFormat/>
    <w:rPr>
      <w:sz w:val="48"/>
      <w:szCs w:val="48"/>
    </w:rPr>
  </w:style>
  <w:style w:type="character" w:styleId="853" w:customStyle="1">
    <w:name w:val="Subtitle Char"/>
    <w:basedOn w:val="759"/>
    <w:uiPriority w:val="11"/>
    <w:qFormat/>
    <w:rPr>
      <w:sz w:val="24"/>
      <w:szCs w:val="24"/>
    </w:rPr>
  </w:style>
  <w:style w:type="character" w:styleId="854" w:customStyle="1">
    <w:name w:val="Quote Char_1031ad9a-8a00-46f8-9428-1faf2f7cb141"/>
    <w:uiPriority w:val="29"/>
    <w:qFormat/>
    <w:rPr>
      <w:i/>
    </w:rPr>
  </w:style>
  <w:style w:type="character" w:styleId="855" w:customStyle="1">
    <w:name w:val="Intense Quote Char_d36cca52-ea0e-4d94-864e-1ef775daff49"/>
    <w:uiPriority w:val="30"/>
    <w:qFormat/>
    <w:rPr>
      <w:i/>
    </w:rPr>
  </w:style>
  <w:style w:type="character" w:styleId="856" w:customStyle="1">
    <w:name w:val="Footnote Text Char"/>
    <w:uiPriority w:val="99"/>
    <w:qFormat/>
    <w:rPr>
      <w:sz w:val="18"/>
    </w:rPr>
  </w:style>
  <w:style w:type="character" w:styleId="857" w:customStyle="1">
    <w:name w:val="Endnote Text Char"/>
    <w:uiPriority w:val="99"/>
    <w:qFormat/>
    <w:rPr>
      <w:sz w:val="20"/>
    </w:rPr>
  </w:style>
  <w:style w:type="paragraph" w:styleId="858" w:customStyle="1">
    <w:name w:val="标题 11"/>
    <w:basedOn w:val="749"/>
    <w:next w:val="749"/>
    <w:link w:val="859"/>
    <w:uiPriority w:val="9"/>
    <w:qFormat/>
    <w:pPr>
      <w:keepLines/>
      <w:keepNext/>
      <w:spacing w:before="480" w:after="200"/>
      <w:outlineLvl w:val="0"/>
    </w:pPr>
    <w:rPr>
      <w:rFonts w:ascii="Arial" w:hAnsi="Arial" w:eastAsia="Arial" w:cs="Arial"/>
      <w:sz w:val="40"/>
      <w:szCs w:val="40"/>
    </w:rPr>
  </w:style>
  <w:style w:type="character" w:styleId="859" w:customStyle="1">
    <w:name w:val="Heading 1 Char_17ebb3b0-44c6-4bd3-a32e-3eb607fd3063"/>
    <w:link w:val="858"/>
    <w:uiPriority w:val="9"/>
    <w:qFormat/>
    <w:rPr>
      <w:rFonts w:ascii="Arial" w:hAnsi="Arial" w:eastAsia="Arial" w:cs="Arial"/>
      <w:sz w:val="40"/>
      <w:szCs w:val="40"/>
    </w:rPr>
  </w:style>
  <w:style w:type="paragraph" w:styleId="860" w:customStyle="1">
    <w:name w:val="标题 21"/>
    <w:basedOn w:val="749"/>
    <w:next w:val="749"/>
    <w:link w:val="861"/>
    <w:uiPriority w:val="9"/>
    <w:qFormat/>
    <w:pPr>
      <w:keepLines/>
      <w:keepNext/>
      <w:spacing w:before="360" w:after="200"/>
      <w:outlineLvl w:val="1"/>
    </w:pPr>
    <w:rPr>
      <w:rFonts w:ascii="Arial" w:hAnsi="Arial" w:eastAsia="Arial" w:cs="Arial"/>
      <w:sz w:val="34"/>
    </w:rPr>
  </w:style>
  <w:style w:type="character" w:styleId="861" w:customStyle="1">
    <w:name w:val="Heading 2 Char_9753723e-41bc-4b2b-b9d2-967c9760cdcb"/>
    <w:link w:val="860"/>
    <w:uiPriority w:val="9"/>
    <w:qFormat/>
    <w:rPr>
      <w:rFonts w:ascii="Arial" w:hAnsi="Arial" w:eastAsia="Arial" w:cs="Arial"/>
      <w:sz w:val="34"/>
    </w:rPr>
  </w:style>
  <w:style w:type="paragraph" w:styleId="862" w:customStyle="1">
    <w:name w:val="标题 31"/>
    <w:basedOn w:val="749"/>
    <w:next w:val="749"/>
    <w:link w:val="863"/>
    <w:uiPriority w:val="9"/>
    <w:qFormat/>
    <w:pPr>
      <w:keepLines/>
      <w:keepNext/>
      <w:spacing w:before="320" w:after="200"/>
      <w:outlineLvl w:val="2"/>
    </w:pPr>
    <w:rPr>
      <w:rFonts w:ascii="Arial" w:hAnsi="Arial" w:eastAsia="Arial" w:cs="Arial"/>
      <w:sz w:val="30"/>
      <w:szCs w:val="30"/>
    </w:rPr>
  </w:style>
  <w:style w:type="character" w:styleId="863" w:customStyle="1">
    <w:name w:val="Heading 3 Char_bbe19324-8595-4d20-894a-8a312f564c6a"/>
    <w:link w:val="862"/>
    <w:uiPriority w:val="9"/>
    <w:qFormat/>
    <w:rPr>
      <w:rFonts w:ascii="Arial" w:hAnsi="Arial" w:eastAsia="Arial" w:cs="Arial"/>
      <w:sz w:val="30"/>
      <w:szCs w:val="30"/>
    </w:rPr>
  </w:style>
  <w:style w:type="paragraph" w:styleId="864" w:customStyle="1">
    <w:name w:val="标题 41"/>
    <w:basedOn w:val="749"/>
    <w:next w:val="749"/>
    <w:link w:val="865"/>
    <w:uiPriority w:val="9"/>
    <w:qFormat/>
    <w:pPr>
      <w:keepLines/>
      <w:keepNext/>
      <w:spacing w:before="320" w:after="200"/>
      <w:outlineLvl w:val="3"/>
    </w:pPr>
    <w:rPr>
      <w:rFonts w:ascii="Arial" w:hAnsi="Arial" w:eastAsia="Arial" w:cs="Arial"/>
      <w:b/>
      <w:bCs/>
      <w:sz w:val="26"/>
      <w:szCs w:val="26"/>
    </w:rPr>
  </w:style>
  <w:style w:type="character" w:styleId="865" w:customStyle="1">
    <w:name w:val="Heading 4 Char_861fe12f-d427-4c1e-8f46-dac541f874be"/>
    <w:link w:val="864"/>
    <w:uiPriority w:val="9"/>
    <w:qFormat/>
    <w:rPr>
      <w:rFonts w:ascii="Arial" w:hAnsi="Arial" w:eastAsia="Arial" w:cs="Arial"/>
      <w:b/>
      <w:bCs/>
      <w:sz w:val="26"/>
      <w:szCs w:val="26"/>
    </w:rPr>
  </w:style>
  <w:style w:type="paragraph" w:styleId="866" w:customStyle="1">
    <w:name w:val="标题 51"/>
    <w:basedOn w:val="749"/>
    <w:next w:val="749"/>
    <w:link w:val="867"/>
    <w:uiPriority w:val="9"/>
    <w:qFormat/>
    <w:pPr>
      <w:keepLines/>
      <w:keepNext/>
      <w:spacing w:before="320" w:after="200"/>
      <w:outlineLvl w:val="4"/>
    </w:pPr>
    <w:rPr>
      <w:rFonts w:ascii="Arial" w:hAnsi="Arial" w:eastAsia="Arial" w:cs="Arial"/>
      <w:b/>
      <w:bCs/>
      <w:sz w:val="24"/>
    </w:rPr>
  </w:style>
  <w:style w:type="character" w:styleId="867" w:customStyle="1">
    <w:name w:val="Heading 5 Char_cf0b711b-16e8-4ee3-a3c2-eb1cb89828dc"/>
    <w:link w:val="866"/>
    <w:uiPriority w:val="9"/>
    <w:qFormat/>
    <w:rPr>
      <w:rFonts w:ascii="Arial" w:hAnsi="Arial" w:eastAsia="Arial" w:cs="Arial"/>
      <w:b/>
      <w:bCs/>
      <w:sz w:val="24"/>
      <w:szCs w:val="24"/>
    </w:rPr>
  </w:style>
  <w:style w:type="paragraph" w:styleId="868" w:customStyle="1">
    <w:name w:val="标题 61"/>
    <w:basedOn w:val="749"/>
    <w:next w:val="749"/>
    <w:link w:val="869"/>
    <w:uiPriority w:val="9"/>
    <w:qFormat/>
    <w:pPr>
      <w:keepLines/>
      <w:keepNext/>
      <w:spacing w:before="320" w:after="200"/>
      <w:outlineLvl w:val="5"/>
    </w:pPr>
    <w:rPr>
      <w:rFonts w:ascii="Arial" w:hAnsi="Arial" w:eastAsia="Arial" w:cs="Arial"/>
      <w:b/>
      <w:bCs/>
      <w:sz w:val="22"/>
      <w:szCs w:val="22"/>
    </w:rPr>
  </w:style>
  <w:style w:type="character" w:styleId="869" w:customStyle="1">
    <w:name w:val="Heading 6 Char_8885e328-e181-46a1-a3b9-8e182c73446c"/>
    <w:link w:val="868"/>
    <w:uiPriority w:val="9"/>
    <w:qFormat/>
    <w:rPr>
      <w:rFonts w:ascii="Arial" w:hAnsi="Arial" w:eastAsia="Arial" w:cs="Arial"/>
      <w:b/>
      <w:bCs/>
      <w:sz w:val="22"/>
      <w:szCs w:val="22"/>
    </w:rPr>
  </w:style>
  <w:style w:type="paragraph" w:styleId="870" w:customStyle="1">
    <w:name w:val="标题 71"/>
    <w:basedOn w:val="749"/>
    <w:next w:val="749"/>
    <w:link w:val="871"/>
    <w:uiPriority w:val="9"/>
    <w:qFormat/>
    <w:pPr>
      <w:keepLines/>
      <w:keepNext/>
      <w:spacing w:before="320" w:after="200"/>
      <w:outlineLvl w:val="6"/>
    </w:pPr>
    <w:rPr>
      <w:rFonts w:ascii="Arial" w:hAnsi="Arial" w:eastAsia="Arial" w:cs="Arial"/>
      <w:b/>
      <w:bCs/>
      <w:i/>
      <w:iCs/>
      <w:sz w:val="22"/>
      <w:szCs w:val="22"/>
    </w:rPr>
  </w:style>
  <w:style w:type="character" w:styleId="871" w:customStyle="1">
    <w:name w:val="Heading 7 Char_8f666e2d-fd38-4bea-bced-c0955249eb63"/>
    <w:link w:val="870"/>
    <w:uiPriority w:val="9"/>
    <w:qFormat/>
    <w:rPr>
      <w:rFonts w:ascii="Arial" w:hAnsi="Arial" w:eastAsia="Arial" w:cs="Arial"/>
      <w:b/>
      <w:bCs/>
      <w:i/>
      <w:iCs/>
      <w:sz w:val="22"/>
      <w:szCs w:val="22"/>
    </w:rPr>
  </w:style>
  <w:style w:type="paragraph" w:styleId="872" w:customStyle="1">
    <w:name w:val="标题 81"/>
    <w:basedOn w:val="749"/>
    <w:next w:val="749"/>
    <w:link w:val="873"/>
    <w:uiPriority w:val="9"/>
    <w:qFormat/>
    <w:pPr>
      <w:keepLines/>
      <w:keepNext/>
      <w:spacing w:before="320" w:after="200"/>
      <w:outlineLvl w:val="7"/>
    </w:pPr>
    <w:rPr>
      <w:rFonts w:ascii="Arial" w:hAnsi="Arial" w:eastAsia="Arial" w:cs="Arial"/>
      <w:i/>
      <w:iCs/>
      <w:sz w:val="22"/>
      <w:szCs w:val="22"/>
    </w:rPr>
  </w:style>
  <w:style w:type="character" w:styleId="873" w:customStyle="1">
    <w:name w:val="Heading 8 Char_a2b856a4-4227-43ac-a0e3-8e9d7427e70f"/>
    <w:link w:val="872"/>
    <w:uiPriority w:val="9"/>
    <w:qFormat/>
    <w:rPr>
      <w:rFonts w:ascii="Arial" w:hAnsi="Arial" w:eastAsia="Arial" w:cs="Arial"/>
      <w:i/>
      <w:iCs/>
      <w:sz w:val="22"/>
      <w:szCs w:val="22"/>
    </w:rPr>
  </w:style>
  <w:style w:type="paragraph" w:styleId="874" w:customStyle="1">
    <w:name w:val="标题 91"/>
    <w:basedOn w:val="749"/>
    <w:next w:val="749"/>
    <w:link w:val="875"/>
    <w:uiPriority w:val="9"/>
    <w:qFormat/>
    <w:pPr>
      <w:keepLines/>
      <w:keepNext/>
      <w:spacing w:before="320" w:after="200"/>
      <w:outlineLvl w:val="8"/>
    </w:pPr>
    <w:rPr>
      <w:rFonts w:ascii="Arial" w:hAnsi="Arial" w:eastAsia="Arial" w:cs="Arial"/>
      <w:i/>
      <w:iCs/>
      <w:szCs w:val="21"/>
    </w:rPr>
  </w:style>
  <w:style w:type="character" w:styleId="875" w:customStyle="1">
    <w:name w:val="Heading 9 Char_d15e9e52-4ad9-4f0e-82b2-9cb76e29b8f9"/>
    <w:link w:val="874"/>
    <w:uiPriority w:val="9"/>
    <w:qFormat/>
    <w:rPr>
      <w:rFonts w:ascii="Arial" w:hAnsi="Arial" w:eastAsia="Arial" w:cs="Arial"/>
      <w:i/>
      <w:iCs/>
      <w:sz w:val="21"/>
      <w:szCs w:val="21"/>
    </w:rPr>
  </w:style>
  <w:style w:type="paragraph" w:styleId="876">
    <w:name w:val="List Paragraph"/>
    <w:basedOn w:val="749"/>
    <w:uiPriority w:val="99"/>
    <w:qFormat/>
    <w:pPr>
      <w:ind w:firstLine="420"/>
    </w:pPr>
  </w:style>
  <w:style w:type="paragraph" w:styleId="877">
    <w:name w:val="No Spacing"/>
    <w:uiPriority w:val="1"/>
    <w:qFormat/>
    <w:rPr>
      <w:rFonts w:ascii="Times New Roman" w:hAnsi="Times New Roman" w:eastAsia="宋体" w:cs="Times New Roman"/>
      <w:lang w:val="en-US" w:eastAsia="zh-CN" w:bidi="ar-SA"/>
    </w:rPr>
  </w:style>
  <w:style w:type="character" w:styleId="878" w:customStyle="1">
    <w:name w:val="标题 字符"/>
    <w:link w:val="793"/>
    <w:uiPriority w:val="10"/>
    <w:qFormat/>
    <w:rPr>
      <w:sz w:val="48"/>
      <w:szCs w:val="48"/>
    </w:rPr>
  </w:style>
  <w:style w:type="character" w:styleId="879" w:customStyle="1">
    <w:name w:val="副标题 字符"/>
    <w:link w:val="784"/>
    <w:uiPriority w:val="11"/>
    <w:qFormat/>
    <w:rPr>
      <w:sz w:val="24"/>
      <w:szCs w:val="24"/>
    </w:rPr>
  </w:style>
  <w:style w:type="paragraph" w:styleId="880">
    <w:name w:val="Quote"/>
    <w:basedOn w:val="749"/>
    <w:next w:val="749"/>
    <w:link w:val="881"/>
    <w:uiPriority w:val="29"/>
    <w:qFormat/>
    <w:pPr>
      <w:ind w:left="720" w:right="720"/>
    </w:pPr>
    <w:rPr>
      <w:i/>
    </w:rPr>
  </w:style>
  <w:style w:type="character" w:styleId="881" w:customStyle="1">
    <w:name w:val="引用 字符"/>
    <w:link w:val="880"/>
    <w:uiPriority w:val="29"/>
    <w:qFormat/>
    <w:rPr>
      <w:i/>
    </w:rPr>
  </w:style>
  <w:style w:type="paragraph" w:styleId="882">
    <w:name w:val="Intense Quote"/>
    <w:basedOn w:val="749"/>
    <w:next w:val="749"/>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customStyle="1">
    <w:name w:val="明显引用 字符"/>
    <w:link w:val="882"/>
    <w:uiPriority w:val="30"/>
    <w:qFormat/>
    <w:rPr>
      <w:i/>
    </w:rPr>
  </w:style>
  <w:style w:type="paragraph" w:styleId="884" w:customStyle="1">
    <w:name w:val="页眉1"/>
    <w:basedOn w:val="749"/>
    <w:link w:val="885"/>
    <w:uiPriority w:val="99"/>
    <w:qFormat/>
    <w:pPr>
      <w:tabs>
        <w:tab w:val="center" w:pos="7143" w:leader="none"/>
        <w:tab w:val="right" w:pos="14287" w:leader="none"/>
      </w:tabs>
    </w:pPr>
  </w:style>
  <w:style w:type="character" w:styleId="885" w:customStyle="1">
    <w:name w:val="Header Char_f59c3725-f859-45d7-b365-c1cd25fc75fd"/>
    <w:link w:val="884"/>
    <w:uiPriority w:val="99"/>
    <w:qFormat/>
  </w:style>
  <w:style w:type="paragraph" w:styleId="886" w:customStyle="1">
    <w:name w:val="页脚1"/>
    <w:basedOn w:val="749"/>
    <w:link w:val="889"/>
    <w:uiPriority w:val="99"/>
    <w:qFormat/>
    <w:pPr>
      <w:tabs>
        <w:tab w:val="center" w:pos="7143" w:leader="none"/>
        <w:tab w:val="right" w:pos="14287" w:leader="none"/>
      </w:tabs>
    </w:pPr>
  </w:style>
  <w:style w:type="character" w:styleId="887" w:customStyle="1">
    <w:name w:val="Footer Char_53cd2f2a-ed53-42b4-a58e-5d7bafeb17a4"/>
    <w:uiPriority w:val="99"/>
    <w:qFormat/>
  </w:style>
  <w:style w:type="paragraph" w:styleId="888" w:customStyle="1">
    <w:name w:val="题注1"/>
    <w:basedOn w:val="749"/>
    <w:next w:val="749"/>
    <w:uiPriority w:val="35"/>
    <w:qFormat/>
    <w:pPr>
      <w:spacing w:line="276" w:lineRule="auto"/>
    </w:pPr>
    <w:rPr>
      <w:b/>
      <w:bCs/>
      <w:color w:val="4f81bd"/>
      <w:sz w:val="18"/>
      <w:szCs w:val="18"/>
    </w:rPr>
  </w:style>
  <w:style w:type="character" w:styleId="889" w:customStyle="1">
    <w:name w:val="Caption Char"/>
    <w:link w:val="886"/>
    <w:uiPriority w:val="99"/>
    <w:qFormat/>
  </w:style>
  <w:style w:type="table" w:styleId="890"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91"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92"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9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9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95"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9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97"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98"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99"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0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0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0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03"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10"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91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1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1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1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1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1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1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1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1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2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2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22"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23"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2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2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92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2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28"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29"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3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3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3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33"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34"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35"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36"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37"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38"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3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40"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4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4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4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4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4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46"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47"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4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4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5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5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52"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5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5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5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5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5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58"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59"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96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6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6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6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64"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965"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96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6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96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69"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70"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71"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72"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73"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74"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7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7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7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7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8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8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82"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83"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84"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85"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8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8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8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89"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90"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91"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9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9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94"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9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96" w:customStyle="1">
    <w:name w:val="脚注文本 字符"/>
    <w:link w:val="785"/>
    <w:uiPriority w:val="99"/>
    <w:qFormat/>
    <w:rPr>
      <w:sz w:val="18"/>
    </w:rPr>
  </w:style>
  <w:style w:type="character" w:styleId="997" w:customStyle="1">
    <w:name w:val="尾注文本 字符"/>
    <w:link w:val="778"/>
    <w:uiPriority w:val="99"/>
    <w:qFormat/>
    <w:rPr>
      <w:sz w:val="20"/>
    </w:rPr>
  </w:style>
  <w:style w:type="paragraph" w:styleId="998" w:customStyle="1">
    <w:name w:val="TOC 标题11"/>
    <w:uiPriority w:val="39"/>
    <w:qFormat/>
    <w:rPr>
      <w:rFonts w:ascii="Times New Roman" w:hAnsi="Times New Roman" w:eastAsia="宋体" w:cs="Times New Roman"/>
      <w:lang w:val="en-US" w:eastAsia="zh-CN" w:bidi="ar-SA"/>
    </w:rPr>
  </w:style>
  <w:style w:type="character" w:styleId="999" w:customStyle="1">
    <w:name w:val="正文缩进 字符"/>
    <w:link w:val="763"/>
    <w:uiPriority w:val="0"/>
    <w:qFormat/>
    <w:rPr>
      <w:sz w:val="21"/>
      <w:szCs w:val="24"/>
    </w:rPr>
  </w:style>
  <w:style w:type="character" w:styleId="1000" w:customStyle="1">
    <w:name w:val="正文文本缩进 字符"/>
    <w:link w:val="769"/>
    <w:uiPriority w:val="0"/>
    <w:qFormat/>
    <w:rPr>
      <w:sz w:val="21"/>
      <w:szCs w:val="24"/>
    </w:rPr>
  </w:style>
  <w:style w:type="character" w:styleId="1001" w:customStyle="1">
    <w:name w:val="纯文本 字符"/>
    <w:link w:val="773"/>
    <w:uiPriority w:val="0"/>
    <w:qFormat/>
    <w:rPr>
      <w:rFonts w:ascii="宋体" w:hAnsi="Courier New" w:eastAsia="宋体"/>
      <w:sz w:val="21"/>
      <w:lang w:val="en-US" w:eastAsia="zh-CN" w:bidi="ar-SA"/>
    </w:rPr>
  </w:style>
  <w:style w:type="character" w:styleId="1002" w:customStyle="1">
    <w:name w:val="正文文本首行缩进 2 字符"/>
    <w:basedOn w:val="1000"/>
    <w:link w:val="795"/>
    <w:uiPriority w:val="0"/>
    <w:qFormat/>
    <w:rPr>
      <w:sz w:val="21"/>
      <w:szCs w:val="24"/>
    </w:rPr>
  </w:style>
  <w:style w:type="character" w:styleId="1003" w:customStyle="1">
    <w:name w:val="纯文本 Char1"/>
    <w:link w:val="1004"/>
    <w:uiPriority w:val="0"/>
    <w:qFormat/>
    <w:rPr>
      <w:rFonts w:ascii="宋体" w:hAnsi="Courier New"/>
      <w:sz w:val="21"/>
    </w:rPr>
  </w:style>
  <w:style w:type="paragraph" w:styleId="1004" w:customStyle="1">
    <w:name w:val="纯文本1"/>
    <w:basedOn w:val="749"/>
    <w:next w:val="774"/>
    <w:link w:val="1003"/>
    <w:uiPriority w:val="0"/>
    <w:qFormat/>
    <w:rPr>
      <w:rFonts w:ascii="宋体" w:hAnsi="Courier New"/>
      <w:szCs w:val="20"/>
    </w:rPr>
  </w:style>
  <w:style w:type="paragraph" w:styleId="1005" w:customStyle="1">
    <w:name w:val="font6"/>
    <w:basedOn w:val="749"/>
    <w:uiPriority w:val="0"/>
    <w:qFormat/>
    <w:pPr>
      <w:jc w:val="left"/>
      <w:spacing w:before="100" w:beforeAutospacing="1" w:after="100" w:afterAutospacing="1"/>
      <w:widowControl/>
    </w:pPr>
    <w:rPr>
      <w:rFonts w:eastAsia="Arial Unicode MS"/>
      <w:sz w:val="18"/>
      <w:szCs w:val="18"/>
    </w:rPr>
  </w:style>
  <w:style w:type="paragraph" w:styleId="1006" w:customStyle="1">
    <w:name w:val="xl43"/>
    <w:basedOn w:val="749"/>
    <w:uiPriority w:val="0"/>
    <w:qFormat/>
    <w:pPr>
      <w:jc w:val="left"/>
      <w:spacing w:before="100" w:beforeAutospacing="1" w:after="100" w:afterAutospacing="1"/>
      <w:widowControl/>
    </w:pPr>
    <w:rPr>
      <w:rFonts w:ascii="Arial Unicode MS" w:hAnsi="Arial Unicode MS" w:eastAsia="Arial Unicode MS"/>
      <w:sz w:val="24"/>
    </w:rPr>
  </w:style>
  <w:style w:type="paragraph" w:styleId="1007" w:customStyle="1">
    <w:name w:val="xl68"/>
    <w:basedOn w:val="749"/>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08" w:customStyle="1">
    <w:name w:val="xl53"/>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09" w:customStyle="1">
    <w:name w:val="xl29"/>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0" w:customStyle="1">
    <w:name w:val="xl46"/>
    <w:basedOn w:val="749"/>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11" w:customStyle="1">
    <w:name w:val="xl39"/>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2" w:customStyle="1">
    <w:name w:val="xl59"/>
    <w:basedOn w:val="749"/>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13" w:customStyle="1">
    <w:name w:val="xl33"/>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14" w:customStyle="1">
    <w:name w:val="xl86"/>
    <w:basedOn w:val="7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5" w:customStyle="1">
    <w:name w:val="font7"/>
    <w:basedOn w:val="749"/>
    <w:uiPriority w:val="0"/>
    <w:qFormat/>
    <w:pPr>
      <w:jc w:val="left"/>
      <w:spacing w:before="100" w:beforeAutospacing="1" w:after="100" w:afterAutospacing="1"/>
      <w:widowControl/>
    </w:pPr>
    <w:rPr>
      <w:rFonts w:eastAsia="Arial Unicode MS"/>
      <w:sz w:val="18"/>
      <w:szCs w:val="18"/>
    </w:rPr>
  </w:style>
  <w:style w:type="paragraph" w:styleId="1016" w:customStyle="1">
    <w:name w:val="Char Char Char Char"/>
    <w:basedOn w:val="765"/>
    <w:uiPriority w:val="0"/>
    <w:qFormat/>
    <w:pPr>
      <w:spacing w:line="360" w:lineRule="auto"/>
    </w:pPr>
    <w:rPr>
      <w:rFonts w:ascii="Tahoma" w:hAnsi="Tahoma"/>
      <w:sz w:val="24"/>
    </w:rPr>
  </w:style>
  <w:style w:type="paragraph" w:styleId="1017" w:customStyle="1">
    <w:name w:val="xl67"/>
    <w:basedOn w:val="74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18" w:customStyle="1">
    <w:name w:val="xl45"/>
    <w:basedOn w:val="749"/>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19" w:customStyle="1">
    <w:name w:val="xl72"/>
    <w:basedOn w:val="7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0" w:customStyle="1">
    <w:name w:val="标书正文格式"/>
    <w:uiPriority w:val="0"/>
    <w:qFormat/>
    <w:pPr>
      <w:ind w:firstLine="480"/>
      <w:jc w:val="both"/>
      <w:spacing w:line="360" w:lineRule="auto"/>
    </w:pPr>
    <w:rPr>
      <w:rFonts w:ascii="宋体" w:hAnsi="宋体" w:eastAsia="宋体" w:cs="Times New Roman"/>
      <w:sz w:val="24"/>
      <w:szCs w:val="24"/>
      <w:lang w:val="en-US" w:eastAsia="zh-CN" w:bidi="ar-SA"/>
    </w:rPr>
  </w:style>
  <w:style w:type="paragraph" w:styleId="1021" w:customStyle="1">
    <w:name w:val="xl60"/>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22" w:customStyle="1">
    <w:name w:val="xl84"/>
    <w:basedOn w:val="74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3" w:customStyle="1">
    <w:name w:val="xl57"/>
    <w:basedOn w:val="7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24" w:customStyle="1">
    <w:name w:val="xl69"/>
    <w:basedOn w:val="74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5" w:customStyle="1">
    <w:name w:val="font12"/>
    <w:basedOn w:val="749"/>
    <w:uiPriority w:val="0"/>
    <w:qFormat/>
    <w:pPr>
      <w:jc w:val="left"/>
      <w:spacing w:before="100" w:beforeAutospacing="1" w:after="100" w:afterAutospacing="1"/>
      <w:widowControl/>
    </w:pPr>
    <w:rPr>
      <w:rFonts w:eastAsia="Arial Unicode MS"/>
      <w:color w:val="333333"/>
      <w:sz w:val="18"/>
      <w:szCs w:val="18"/>
    </w:rPr>
  </w:style>
  <w:style w:type="paragraph" w:styleId="1026" w:customStyle="1">
    <w:name w:val="font8"/>
    <w:basedOn w:val="749"/>
    <w:uiPriority w:val="0"/>
    <w:qFormat/>
    <w:pPr>
      <w:jc w:val="left"/>
      <w:spacing w:before="100" w:beforeAutospacing="1" w:after="100" w:afterAutospacing="1"/>
      <w:widowControl/>
    </w:pPr>
    <w:rPr>
      <w:rFonts w:eastAsia="Arial Unicode MS"/>
      <w:sz w:val="18"/>
      <w:szCs w:val="18"/>
    </w:rPr>
  </w:style>
  <w:style w:type="paragraph" w:styleId="1027" w:customStyle="1">
    <w:name w:val="xl47"/>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28" w:customStyle="1">
    <w:name w:val="Char Char Char Char Char Char Char Char"/>
    <w:basedOn w:val="749"/>
    <w:uiPriority w:val="0"/>
    <w:qFormat/>
    <w:pPr>
      <w:jc w:val="left"/>
      <w:spacing w:after="160" w:line="240" w:lineRule="exact"/>
      <w:widowControl/>
    </w:pPr>
    <w:rPr>
      <w:rFonts w:ascii="Verdana" w:hAnsi="Verdana"/>
      <w:sz w:val="20"/>
      <w:szCs w:val="20"/>
      <w:lang w:eastAsia="en-US"/>
    </w:rPr>
  </w:style>
  <w:style w:type="paragraph" w:styleId="1029" w:customStyle="1">
    <w:name w:val="xl74"/>
    <w:basedOn w:val="74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0" w:customStyle="1">
    <w:name w:val="xl77"/>
    <w:basedOn w:val="74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31" w:customStyle="1">
    <w:name w:val="xl71"/>
    <w:basedOn w:val="749"/>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32" w:customStyle="1">
    <w:name w:val="xl75"/>
    <w:basedOn w:val="749"/>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33" w:customStyle="1">
    <w:name w:val="xl38"/>
    <w:basedOn w:val="74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34" w:customStyle="1">
    <w:name w:val="xl51"/>
    <w:basedOn w:val="749"/>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35" w:customStyle="1">
    <w:name w:val="xl78"/>
    <w:basedOn w:val="749"/>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36" w:customStyle="1">
    <w:name w:val="普通正文"/>
    <w:basedOn w:val="749"/>
    <w:uiPriority w:val="0"/>
    <w:qFormat/>
    <w:pPr>
      <w:ind w:firstLine="480"/>
      <w:jc w:val="left"/>
      <w:spacing w:before="120" w:after="120" w:line="360" w:lineRule="auto"/>
    </w:pPr>
    <w:rPr>
      <w:rFonts w:ascii="Arial" w:hAnsi="Arial"/>
      <w:sz w:val="24"/>
    </w:rPr>
  </w:style>
  <w:style w:type="paragraph" w:styleId="1037" w:customStyle="1">
    <w:name w:val="Char"/>
    <w:basedOn w:val="749"/>
    <w:uiPriority w:val="0"/>
    <w:qFormat/>
    <w:pPr>
      <w:tabs>
        <w:tab w:val="left" w:pos="360" w:leader="none"/>
      </w:tabs>
    </w:pPr>
    <w:rPr>
      <w:sz w:val="24"/>
    </w:rPr>
  </w:style>
  <w:style w:type="paragraph" w:styleId="1038" w:customStyle="1">
    <w:name w:val="xl85"/>
    <w:basedOn w:val="74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39" w:customStyle="1">
    <w:name w:val="xl81"/>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40" w:customStyle="1">
    <w:name w:val="xl56"/>
    <w:basedOn w:val="749"/>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41" w:customStyle="1">
    <w:name w:val="xl63"/>
    <w:basedOn w:val="749"/>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42" w:customStyle="1">
    <w:name w:val="font10"/>
    <w:basedOn w:val="749"/>
    <w:uiPriority w:val="0"/>
    <w:qFormat/>
    <w:pPr>
      <w:jc w:val="left"/>
      <w:spacing w:before="100" w:beforeAutospacing="1" w:after="100" w:afterAutospacing="1"/>
      <w:widowControl/>
    </w:pPr>
    <w:rPr>
      <w:rFonts w:eastAsia="Arial Unicode MS"/>
      <w:sz w:val="18"/>
      <w:szCs w:val="18"/>
    </w:rPr>
  </w:style>
  <w:style w:type="paragraph" w:styleId="1043" w:customStyle="1">
    <w:name w:val="xl62"/>
    <w:basedOn w:val="74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4" w:customStyle="1">
    <w:name w:val="xl32"/>
    <w:basedOn w:val="74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5" w:customStyle="1">
    <w:name w:val="xl37"/>
    <w:basedOn w:val="749"/>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46" w:customStyle="1">
    <w:name w:val="xl54"/>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47" w:customStyle="1">
    <w:name w:val="font11"/>
    <w:basedOn w:val="749"/>
    <w:uiPriority w:val="0"/>
    <w:qFormat/>
    <w:pPr>
      <w:jc w:val="left"/>
      <w:spacing w:before="100" w:beforeAutospacing="1" w:after="100" w:afterAutospacing="1"/>
      <w:widowControl/>
    </w:pPr>
    <w:rPr>
      <w:rFonts w:hint="eastAsia" w:ascii="宋体" w:hAnsi="宋体"/>
      <w:color w:val="333333"/>
      <w:sz w:val="18"/>
      <w:szCs w:val="18"/>
    </w:rPr>
  </w:style>
  <w:style w:type="paragraph" w:styleId="1048" w:customStyle="1">
    <w:name w:val="xl79"/>
    <w:basedOn w:val="749"/>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49" w:customStyle="1">
    <w:name w:val="xl42"/>
    <w:basedOn w:val="7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050" w:customStyle="1">
    <w:name w:val="xl73"/>
    <w:basedOn w:val="749"/>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51" w:customStyle="1">
    <w:name w:val="xl36"/>
    <w:basedOn w:val="749"/>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52" w:customStyle="1">
    <w:name w:val="xl44"/>
    <w:basedOn w:val="749"/>
    <w:uiPriority w:val="0"/>
    <w:qFormat/>
    <w:pPr>
      <w:jc w:val="right"/>
      <w:spacing w:before="100" w:beforeAutospacing="1" w:after="100" w:afterAutospacing="1"/>
      <w:widowControl/>
    </w:pPr>
    <w:rPr>
      <w:rFonts w:ascii="Arial Unicode MS" w:hAnsi="Arial Unicode MS" w:eastAsia="Arial Unicode MS"/>
      <w:sz w:val="24"/>
    </w:rPr>
  </w:style>
  <w:style w:type="paragraph" w:styleId="1053" w:customStyle="1">
    <w:name w:val="xl35"/>
    <w:basedOn w:val="749"/>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54" w:customStyle="1">
    <w:name w:val="Char Char Char Char Char Char Char Char Char Char Char Char Char"/>
    <w:basedOn w:val="749"/>
    <w:uiPriority w:val="0"/>
    <w:qFormat/>
    <w:pPr>
      <w:jc w:val="left"/>
      <w:spacing w:after="160" w:line="240" w:lineRule="exact"/>
      <w:widowControl/>
    </w:pPr>
    <w:rPr>
      <w:rFonts w:ascii="Verdana" w:hAnsi="Verdana"/>
      <w:sz w:val="20"/>
      <w:szCs w:val="20"/>
      <w:lang w:eastAsia="en-US"/>
    </w:rPr>
  </w:style>
  <w:style w:type="paragraph" w:styleId="1055" w:customStyle="1">
    <w:name w:val="xl64"/>
    <w:basedOn w:val="749"/>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56" w:customStyle="1">
    <w:name w:val="xl41"/>
    <w:basedOn w:val="74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7" w:customStyle="1">
    <w:name w:val="xl52"/>
    <w:basedOn w:val="74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58" w:customStyle="1">
    <w:name w:val="xl80"/>
    <w:basedOn w:val="749"/>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59" w:customStyle="1">
    <w:name w:val="xl31"/>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60" w:customStyle="1">
    <w:name w:val="xl30"/>
    <w:basedOn w:val="749"/>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61" w:customStyle="1">
    <w:name w:val="xl34"/>
    <w:basedOn w:val="749"/>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62" w:customStyle="1">
    <w:name w:val="Char1"/>
    <w:basedOn w:val="765"/>
    <w:uiPriority w:val="0"/>
    <w:qFormat/>
    <w:pPr>
      <w:spacing w:line="360" w:lineRule="auto"/>
    </w:pPr>
    <w:rPr>
      <w:rFonts w:ascii="Tahoma" w:hAnsi="Tahoma"/>
      <w:sz w:val="24"/>
    </w:rPr>
  </w:style>
  <w:style w:type="paragraph" w:styleId="1063" w:customStyle="1">
    <w:name w:val="font9"/>
    <w:basedOn w:val="749"/>
    <w:uiPriority w:val="0"/>
    <w:qFormat/>
    <w:pPr>
      <w:jc w:val="left"/>
      <w:spacing w:before="100" w:beforeAutospacing="1" w:after="100" w:afterAutospacing="1"/>
      <w:widowControl/>
    </w:pPr>
    <w:rPr>
      <w:rFonts w:eastAsia="Arial Unicode MS"/>
      <w:b/>
      <w:bCs/>
      <w:color w:val="000000"/>
      <w:sz w:val="18"/>
      <w:szCs w:val="18"/>
    </w:rPr>
  </w:style>
  <w:style w:type="paragraph" w:styleId="1064" w:customStyle="1">
    <w:name w:val="xl58"/>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65" w:customStyle="1">
    <w:name w:val="xl70"/>
    <w:basedOn w:val="74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66" w:customStyle="1">
    <w:name w:val="xl28"/>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7" w:customStyle="1">
    <w:name w:val="xl48"/>
    <w:basedOn w:val="749"/>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68" w:customStyle="1">
    <w:name w:val="font5"/>
    <w:basedOn w:val="749"/>
    <w:uiPriority w:val="0"/>
    <w:qFormat/>
    <w:pPr>
      <w:jc w:val="left"/>
      <w:spacing w:before="100" w:beforeAutospacing="1" w:after="100" w:afterAutospacing="1"/>
      <w:widowControl/>
    </w:pPr>
    <w:rPr>
      <w:rFonts w:hint="eastAsia" w:ascii="宋体" w:hAnsi="宋体"/>
      <w:sz w:val="18"/>
      <w:szCs w:val="18"/>
    </w:rPr>
  </w:style>
  <w:style w:type="paragraph" w:styleId="1069" w:customStyle="1">
    <w:name w:val="默认段落字体 Para Char Char Char Char Char Char Char Char Char1 Char Char Char Char Char Char Char"/>
    <w:basedOn w:val="765"/>
    <w:uiPriority w:val="0"/>
    <w:qFormat/>
    <w:rPr>
      <w:rFonts w:ascii="Tahoma" w:hAnsi="Tahoma"/>
      <w:sz w:val="24"/>
    </w:rPr>
  </w:style>
  <w:style w:type="paragraph" w:styleId="1070" w:customStyle="1">
    <w:name w:val="xl66"/>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1" w:customStyle="1">
    <w:name w:val="font13"/>
    <w:basedOn w:val="749"/>
    <w:uiPriority w:val="0"/>
    <w:qFormat/>
    <w:pPr>
      <w:jc w:val="left"/>
      <w:spacing w:before="100" w:beforeAutospacing="1" w:after="100" w:afterAutospacing="1"/>
      <w:widowControl/>
    </w:pPr>
    <w:rPr>
      <w:rFonts w:eastAsia="Arial Unicode MS"/>
      <w:b/>
      <w:bCs/>
      <w:sz w:val="18"/>
      <w:szCs w:val="18"/>
    </w:rPr>
  </w:style>
  <w:style w:type="paragraph" w:styleId="1072" w:customStyle="1">
    <w:name w:val="xl83"/>
    <w:basedOn w:val="749"/>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73" w:customStyle="1">
    <w:name w:val="xl61"/>
    <w:basedOn w:val="749"/>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74" w:customStyle="1">
    <w:name w:val="xl76"/>
    <w:basedOn w:val="749"/>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75" w:customStyle="1">
    <w:name w:val="xl55"/>
    <w:basedOn w:val="74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76" w:customStyle="1">
    <w:name w:val="xl40"/>
    <w:basedOn w:val="749"/>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7" w:customStyle="1">
    <w:name w:val="xl65"/>
    <w:basedOn w:val="749"/>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78" w:customStyle="1">
    <w:name w:val="xl49"/>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79" w:customStyle="1">
    <w:name w:val="xl50"/>
    <w:basedOn w:val="749"/>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80" w:customStyle="1">
    <w:name w:val="xl82"/>
    <w:basedOn w:val="749"/>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81" w:customStyle="1">
    <w:name w:val="正文-奇安信"/>
    <w:basedOn w:val="749"/>
    <w:uiPriority w:val="0"/>
    <w:qFormat/>
    <w:pPr>
      <w:ind w:firstLine="420"/>
    </w:pPr>
    <w:rPr>
      <w:szCs w:val="20"/>
    </w:rPr>
  </w:style>
  <w:style w:type="paragraph" w:styleId="1082" w:customStyle="1">
    <w:name w:val="正文文本1"/>
    <w:basedOn w:val="749"/>
    <w:uiPriority w:val="0"/>
    <w:qFormat/>
    <w:pPr>
      <w:ind w:firstLine="400"/>
      <w:spacing w:line="360" w:lineRule="auto"/>
      <w:shd w:val="clear" w:color="auto" w:fill="ffffff"/>
    </w:pPr>
    <w:rPr>
      <w:rFonts w:ascii="MingLiU" w:hAnsi="MingLiU" w:eastAsia="MingLiU" w:cs="MingLiU"/>
      <w:sz w:val="42"/>
      <w:szCs w:val="42"/>
      <w:lang w:val="zh-CN" w:bidi="zh-CN"/>
    </w:rPr>
  </w:style>
  <w:style w:type="paragraph" w:styleId="1083" w:customStyle="1">
    <w:name w:val="段"/>
    <w:next w:val="749"/>
    <w:uiPriority w:val="0"/>
    <w:qFormat/>
    <w:pPr>
      <w:ind w:firstLine="200"/>
      <w:jc w:val="both"/>
    </w:pPr>
    <w:rPr>
      <w:rFonts w:ascii="宋体" w:hAnsi="Calibri" w:eastAsia="宋体" w:cs="Times New Roman"/>
      <w:sz w:val="21"/>
      <w:lang w:val="en-US" w:eastAsia="zh-CN" w:bidi="ar-SA"/>
    </w:rPr>
  </w:style>
  <w:style w:type="paragraph" w:styleId="1084" w:customStyle="1">
    <w:name w:val="寄信人地址1"/>
    <w:basedOn w:val="749"/>
    <w:uiPriority w:val="0"/>
    <w:qFormat/>
    <w:pPr>
      <w:jc w:val="left"/>
      <w:spacing w:after="200"/>
      <w:widowControl/>
    </w:pPr>
    <w:rPr>
      <w:rFonts w:ascii="Arial" w:hAnsi="Arial" w:eastAsia="微软雅黑"/>
      <w:sz w:val="22"/>
    </w:rPr>
  </w:style>
  <w:style w:type="character" w:styleId="1085" w:customStyle="1">
    <w:name w:val="未处理的提及1"/>
    <w:basedOn w:val="759"/>
    <w:uiPriority w:val="99"/>
    <w:qFormat/>
    <w:rPr>
      <w:color w:val="605e5c"/>
      <w:shd w:val="clear" w:color="auto" w:fill="e1dfdd"/>
    </w:rPr>
  </w:style>
  <w:style w:type="character" w:styleId="1086" w:customStyle="1">
    <w:name w:val="批注文字 字符"/>
    <w:basedOn w:val="759"/>
    <w:link w:val="766"/>
    <w:uiPriority w:val="99"/>
    <w:qFormat/>
    <w:rPr>
      <w:sz w:val="21"/>
      <w:szCs w:val="24"/>
    </w:rPr>
  </w:style>
  <w:style w:type="character" w:styleId="1087" w:customStyle="1">
    <w:name w:val="批注主题 字符"/>
    <w:basedOn w:val="1086"/>
    <w:link w:val="794"/>
    <w:uiPriority w:val="99"/>
    <w:qFormat/>
    <w:rPr>
      <w:b/>
      <w:bCs/>
      <w:sz w:val="21"/>
      <w:szCs w:val="24"/>
    </w:rPr>
  </w:style>
  <w:style w:type="paragraph" w:styleId="1088" w:customStyle="1">
    <w:name w:val="text"/>
    <w:basedOn w:val="749"/>
    <w:uiPriority w:val="0"/>
    <w:qFormat/>
    <w:pPr>
      <w:jc w:val="left"/>
      <w:spacing w:before="100" w:beforeAutospacing="1" w:after="100" w:afterAutospacing="1"/>
      <w:widowControl/>
    </w:pPr>
    <w:rPr>
      <w:rFonts w:ascii="宋体" w:hAnsi="宋体" w:cs="宋体"/>
      <w:sz w:val="24"/>
    </w:rPr>
  </w:style>
  <w:style w:type="character" w:styleId="1089" w:customStyle="1">
    <w:name w:val="未处理的提及2"/>
    <w:basedOn w:val="759"/>
    <w:uiPriority w:val="99"/>
    <w:semiHidden/>
    <w:unhideWhenUsed/>
    <w:qFormat/>
    <w:rPr>
      <w:color w:val="605e5c"/>
      <w:shd w:val="clear" w:color="auto" w:fill="e1dfdd"/>
    </w:rPr>
  </w:style>
  <w:style w:type="table" w:styleId="1090" w:customStyle="1">
    <w:name w:val="Table Normal"/>
    <w:uiPriority w:val="2"/>
    <w:unhideWhenUsed/>
    <w:qFormat/>
    <w:rPr>
      <w:rFonts w:ascii="等线" w:hAnsi="等线" w:eastAsia="等线"/>
    </w:rPr>
    <w:tblPr>
      <w:tblCellMar>
        <w:left w:w="0" w:type="dxa"/>
        <w:top w:w="0" w:type="dxa"/>
        <w:right w:w="0" w:type="dxa"/>
        <w:bottom w:w="0" w:type="dxa"/>
      </w:tblCellMar>
    </w:tblPr>
  </w:style>
  <w:style w:type="table" w:styleId="1091" w:customStyle="1">
    <w:name w:val="网格型1"/>
    <w:basedOn w:val="760"/>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2" w:customStyle="1">
    <w:name w:val="ul_li_a_1"/>
    <w:basedOn w:val="759"/>
    <w:uiPriority w:val="0"/>
    <w:qFormat/>
    <w:rPr>
      <w:b/>
      <w:bCs/>
      <w:color w:val="ffffff"/>
    </w:rPr>
  </w:style>
  <w:style w:type="character" w:styleId="1093" w:customStyle="1">
    <w:name w:val="未处理的提及3"/>
    <w:basedOn w:val="759"/>
    <w:uiPriority w:val="99"/>
    <w:semiHidden/>
    <w:unhideWhenUsed/>
    <w:qFormat/>
    <w:rPr>
      <w:color w:val="605e5c"/>
      <w:shd w:val="clear" w:color="auto" w:fill="e1dfdd"/>
    </w:rPr>
  </w:style>
  <w:style w:type="character" w:styleId="1094" w:customStyle="1">
    <w:name w:val="未处理的提及4"/>
    <w:basedOn w:val="759"/>
    <w:uiPriority w:val="99"/>
    <w:semiHidden/>
    <w:unhideWhenUsed/>
    <w:qFormat/>
    <w:rPr>
      <w:color w:val="605e5c"/>
      <w:shd w:val="clear" w:color="auto" w:fill="e1dfdd"/>
    </w:rPr>
  </w:style>
  <w:style w:type="paragraph" w:styleId="1095" w:customStyle="1">
    <w:name w:val="正文缩进1"/>
    <w:uiPriority w:val="0"/>
    <w:qFormat/>
    <w:pPr>
      <w:ind w:firstLine="420"/>
      <w:jc w:val="both"/>
      <w:widowControl w:val="off"/>
    </w:pPr>
    <w:rPr>
      <w:rFonts w:ascii="Times New Roman" w:hAnsi="Times New Roman" w:eastAsia="宋体" w:cs="Times New Roman"/>
      <w:sz w:val="21"/>
      <w:szCs w:val="20"/>
      <w:lang w:val="en-US" w:eastAsia="zh-CN" w:bidi="ar-SA"/>
    </w:rPr>
  </w:style>
  <w:style w:type="character" w:styleId="1096" w:customStyle="1">
    <w:name w:val="页码1"/>
    <w:uiPriority w:val="0"/>
    <w:qFormat/>
  </w:style>
  <w:style w:type="character" w:styleId="1097" w:customStyle="1">
    <w:name w:val="a_p_3"/>
    <w:basedOn w:val="759"/>
    <w:uiPriority w:val="0"/>
    <w:qFormat/>
    <w:rPr>
      <w:sz w:val="27"/>
      <w:szCs w:val="27"/>
    </w:rPr>
  </w:style>
  <w:style w:type="character" w:styleId="1098" w:customStyle="1">
    <w:name w:val="exap"/>
    <w:basedOn w:val="759"/>
    <w:uiPriority w:val="0"/>
    <w:qFormat/>
    <w:rPr>
      <w:sz w:val="27"/>
      <w:szCs w:val="27"/>
    </w:rPr>
  </w:style>
  <w:style w:type="character" w:styleId="1099" w:customStyle="1">
    <w:name w:val="a_p_2"/>
    <w:basedOn w:val="759"/>
    <w:uiPriority w:val="0"/>
    <w:qFormat/>
  </w:style>
  <w:style w:type="character" w:styleId="1100" w:customStyle="1">
    <w:name w:val="a_p_21"/>
    <w:basedOn w:val="759"/>
    <w:uiPriority w:val="0"/>
    <w:qFormat/>
    <w:rPr>
      <w:sz w:val="27"/>
      <w:szCs w:val="27"/>
    </w:rPr>
  </w:style>
  <w:style w:type="character" w:styleId="1101" w:customStyle="1">
    <w:name w:val="a_p_1"/>
    <w:basedOn w:val="759"/>
    <w:uiPriority w:val="0"/>
    <w:qFormat/>
    <w:rPr>
      <w:sz w:val="27"/>
      <w:szCs w:val="27"/>
    </w:rPr>
  </w:style>
  <w:style w:type="numbering" w:styleId="11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00d7bac5-dc2c-4231-9da6-02cb74e42d51</errorID>
      <errorWord>:</errorWord>
      <group>L1_Format</group>
      <groupName>格式问题</groupName>
      <ability>L2_HalfPunc</ability>
      <abilityName>全半角检查</abilityName>
      <candidateList>
        <item>：</item>
      </candidateList>
      <explain>文本全半角错误。</explain>
      <paraID>31836FC7</paraID>
      <start>4</start>
      <end>5</end>
      <status>unmodified</status>
      <modifiedWord/>
      <trackRevisions>false</trackRevisions>
    </reviewItem>
    <reviewItem>
      <errorID>e30cbc93-a91f-44f9-8605-be474ec0aacf</errorID>
      <errorWord>:</errorWord>
      <group>L1_Format</group>
      <groupName>格式问题</groupName>
      <ability>L2_HalfPunc</ability>
      <abilityName>全半角检查</abilityName>
      <candidateList>
        <item>：</item>
      </candidateList>
      <explain>文本全半角错误。</explain>
      <paraID> 59F16CD</paraID>
      <start>4</start>
      <end>5</end>
      <status>unmodified</status>
      <modifiedWord/>
      <trackRevisions>false</trackRevisions>
    </reviewItem>
    <reviewItem>
      <errorID>89a98cc4-1682-4bd6-9bd1-396eee423dde</errorID>
      <errorWord>:</errorWord>
      <group>L1_Format</group>
      <groupName>格式问题</groupName>
      <ability>L2_HalfPunc</ability>
      <abilityName>全半角检查</abilityName>
      <candidateList>
        <item>：</item>
      </candidateList>
      <explain>文本全半角错误。</explain>
      <paraID>77032814</paraID>
      <start>7</start>
      <end>8</end>
      <status>unmodified</status>
      <modifiedWord/>
      <trackRevisions>false</trackRevisions>
    </reviewItem>
    <reviewItem>
      <errorID>fc26a516-bdec-47d7-b534-95d59fdd7f90</errorID>
      <errorWord>:</errorWord>
      <group>L1_Format</group>
      <groupName>格式问题</groupName>
      <ability>L2_HalfPunc</ability>
      <abilityName>全半角检查</abilityName>
      <candidateList>
        <item>：</item>
      </candidateList>
      <explain>文本全半角错误。</explain>
      <paraID>4F2570EA</paraID>
      <start>7</start>
      <end>8</end>
      <status>unmodified</status>
      <modifiedWord/>
      <trackRevisions>false</trackRevisions>
    </reviewItem>
    <reviewItem>
      <errorID>d89311c0-940b-482e-a05a-401aa88cfa76</errorID>
      <errorWord>:</errorWord>
      <group>L1_Format</group>
      <groupName>格式问题</groupName>
      <ability>L2_HalfPunc</ability>
      <abilityName>全半角检查</abilityName>
      <candidateList>
        <item>：</item>
      </candidateList>
      <explain>文本全半角错误。</explain>
      <paraID>6A699F57</paraID>
      <start>7</start>
      <end>8</end>
      <status>unmodified</status>
      <modifiedWord/>
      <trackRevisions>false</trackRevisions>
    </reviewItem>
    <reviewItem>
      <errorID>9ffded59-1420-4ec9-9132-03efe4865d22</errorID>
      <errorWord>:</errorWord>
      <group>L1_Format</group>
      <groupName>格式问题</groupName>
      <ability>L2_HalfPunc</ability>
      <abilityName>全半角检查</abilityName>
      <candidateList>
        <item>：</item>
      </candidateList>
      <explain>文本全半角错误。</explain>
      <paraID>7112C0BE</paraID>
      <start>7</start>
      <end>8</end>
      <status>unmodified</status>
      <modifiedWord/>
      <trackRevisions>false</trackRevisions>
    </reviewItem>
    <reviewItem>
      <errorID>06793522-fc5d-4fd1-b4cb-bde13327fe17</errorID>
      <errorWord>:</errorWord>
      <group>L1_Format</group>
      <groupName>格式问题</groupName>
      <ability>L2_HalfPunc</ability>
      <abilityName>全半角检查</abilityName>
      <candidateList>
        <item>：</item>
      </candidateList>
      <explain>文本全半角错误。</explain>
      <paraID>777927B1</paraID>
      <start>7</start>
      <end>8</end>
      <status>unmodified</status>
      <modifiedWord/>
      <trackRevisions>false</trackRevisions>
    </reviewItem>
    <reviewItem>
      <errorID>0c2ea86f-30a1-4beb-8440-e0c5dd122ec6</errorID>
      <errorWord>:</errorWord>
      <group>L1_Format</group>
      <groupName>格式问题</groupName>
      <ability>L2_HalfPunc</ability>
      <abilityName>全半角检查</abilityName>
      <candidateList>
        <item>：</item>
      </candidateList>
      <explain>文本全半角错误。</explain>
      <paraID>7DF49613</paraID>
      <start>7</start>
      <end>8</end>
      <status>unmodified</status>
      <modifiedWord/>
      <trackRevisions>false</trackRevisions>
    </reviewItem>
    <reviewItem>
      <errorID>286b6e52-cf54-4f7e-821c-de210ee0c8b7</errorID>
      <errorWord>:</errorWord>
      <group>L1_Format</group>
      <groupName>格式问题</groupName>
      <ability>L2_HalfPunc</ability>
      <abilityName>全半角检查</abilityName>
      <candidateList>
        <item>：</item>
      </candidateList>
      <explain>文本全半角错误。</explain>
      <paraID>2B2E62F2</paraID>
      <start>9</start>
      <end>10</end>
      <status>unmodified</status>
      <modifiedWord/>
      <trackRevisions>false</trackRevisions>
    </reviewItem>
    <reviewItem>
      <errorID>df40d60d-6455-42c9-b8da-79b48816f40f</errorID>
      <errorWord>:</errorWord>
      <group>L1_Format</group>
      <groupName>格式问题</groupName>
      <ability>L2_HalfPunc</ability>
      <abilityName>全半角检查</abilityName>
      <candidateList>
        <item>：</item>
      </candidateList>
      <explain>文本全半角错误。</explain>
      <paraID>68C2F10E</paraID>
      <start>10</start>
      <end>11</end>
      <status>unmodified</status>
      <modifiedWord/>
      <trackRevisions>false</trackRevisions>
    </reviewItem>
    <reviewItem>
      <errorID>4574c9e3-5a4f-45bf-88b3-dc3ed2217430</errorID>
      <errorWord>:</errorWord>
      <group>L1_Format</group>
      <groupName>格式问题</groupName>
      <ability>L2_HalfPunc</ability>
      <abilityName>全半角检查</abilityName>
      <candidateList>
        <item>：</item>
      </candidateList>
      <explain>文本全半角错误。</explain>
      <paraID>24528F97</paraID>
      <start>19</start>
      <end>20</end>
      <status>unmodified</status>
      <modifiedWord/>
      <trackRevisions>false</trackRevisions>
    </reviewItem>
    <reviewItem>
      <errorID>597c777b-991c-43d9-a30b-5ed470d9b020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60E021A0</paraID>
      <start>0</start>
      <end>2</end>
      <status>unmodified</status>
      <modifiedWord/>
      <trackRevisions>false</trackRevisions>
    </reviewItem>
    <reviewItem>
      <errorID>4a1a8136-957b-45fa-9796-ba72f1674e8f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1176D563</paraID>
      <start>0</start>
      <end>2</end>
      <status>unmodified</status>
      <modifiedWord/>
      <trackRevisions>false</trackRevisions>
    </reviewItem>
    <reviewItem>
      <errorID>1f527721-8ddf-48b9-99e6-f8b903691257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12EBC464</paraID>
      <start>0</start>
      <end>2</end>
      <status>unmodified</status>
      <modifiedWord/>
      <trackRevisions>false</trackRevisions>
    </reviewItem>
    <reviewItem>
      <errorID>1ce56220-24e6-468e-a19b-5b86627eaa5e</errorID>
      <errorWord>:</errorWord>
      <group>L1_Format</group>
      <groupName>格式问题</groupName>
      <ability>L2_HalfPunc</ability>
      <abilityName>全半角检查</abilityName>
      <candidateList>
        <item>：</item>
      </candidateList>
      <explain>文本全半角错误。</explain>
      <paraID>79D9EC1E</paraID>
      <start>1</start>
      <end>2</end>
      <status>unmodified</status>
      <modifiedWord/>
      <trackRevisions>false</trackRevisions>
    </reviewItem>
    <reviewItem>
      <errorID>584c5b08-df0d-4c3e-9a26-0ceb20170682</errorID>
      <errorWord>:</errorWord>
      <group>L1_Format</group>
      <groupName>格式问题</groupName>
      <ability>L2_HalfPunc</ability>
      <abilityName>全半角检查</abilityName>
      <candidateList>
        <item>：</item>
      </candidateList>
      <explain>文本全半角错误。</explain>
      <paraID>15B7D112</paraID>
      <start>10</start>
      <end>11</end>
      <status>unmodified</status>
      <modifiedWord/>
      <trackRevisions>false</trackRevisions>
    </reviewItem>
    <reviewItem>
      <errorID>352eeec4-e72b-46b9-9046-1c04da3ed261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73139D72</paraID>
      <start>0</start>
      <end>3</end>
      <status>unmodified</status>
      <modifiedWord/>
      <trackRevisions>false</trackRevisions>
    </reviewItem>
    <reviewItem>
      <errorID>a85bff97-4c8c-4353-8427-a2a835daeed0</errorID>
      <errorWord>:</errorWord>
      <group>L1_Format</group>
      <groupName>格式问题</groupName>
      <ability>L2_HalfPunc</ability>
      <abilityName>全半角检查</abilityName>
      <candidateList>
        <item>：</item>
      </candidateList>
      <explain>文本全半角错误。</explain>
      <paraID>44A2F7BA</paraID>
      <start>21</start>
      <end>22</end>
      <status>unmodified</status>
      <modifiedWord/>
      <trackRevisions>false</trackRevisions>
    </reviewItem>
    <reviewItem>
      <errorID>ffd76d7e-1d00-42f2-93b8-0caccd59de4f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3B067589</paraID>
      <start>0</start>
      <end>2</end>
      <status>unmodified</status>
      <modifiedWord/>
      <trackRevisions>false</trackRevisions>
    </reviewItem>
    <reviewItem>
      <errorID>b21ee387-a9e0-4d46-9c78-9bf1509e03c5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1D7CFE1</paraID>
      <start>0</start>
      <end>2</end>
      <status>unmodified</status>
      <modifiedWord/>
      <trackRevisions>false</trackRevisions>
    </reviewItem>
    <reviewItem>
      <errorID>fd1aa999-8bec-408c-be65-c1ebde3e4c7e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4F4EACAD</paraID>
      <start>0</start>
      <end>2</end>
      <status>unmodified</status>
      <modifiedWord/>
      <trackRevisions>false</trackRevisions>
    </reviewItem>
    <reviewItem>
      <errorID>937d435b-830d-4572-a79d-03cc97cd4bef</errorID>
      <errorWord>:</errorWord>
      <group>L1_Format</group>
      <groupName>格式问题</groupName>
      <ability>L2_HalfPunc</ability>
      <abilityName>全半角检查</abilityName>
      <candidateList>
        <item>：</item>
      </candidateList>
      <explain>文本全半角错误。</explain>
      <paraID>7229BB5A</paraID>
      <start>20</start>
      <end>21</end>
      <status>unmodified</status>
      <modifiedWord/>
      <trackRevisions>false</trackRevisions>
    </reviewItem>
    <reviewItem>
      <errorID>30f3f2fc-5dc4-472a-9a0d-e7edfe42220b</errorID>
      <errorWord>:</errorWord>
      <group>L1_Format</group>
      <groupName>格式问题</groupName>
      <ability>L2_HalfPunc</ability>
      <abilityName>全半角检查</abilityName>
      <candidateList>
        <item>：</item>
      </candidateList>
      <explain>文本全半角错误。</explain>
      <paraID> AD8F263</paraID>
      <start>2</start>
      <end>3</end>
      <status>unmodified</status>
      <modifiedWord/>
      <trackRevisions>false</trackRevisions>
    </reviewItem>
    <reviewItem>
      <errorID>f60989fa-d0e4-4efa-b1dd-0c7bc8dc0fa9</errorID>
      <errorWord>:</errorWord>
      <group>L1_Format</group>
      <groupName>格式问题</groupName>
      <ability>L2_HalfPunc</ability>
      <abilityName>全半角检查</abilityName>
      <candidateList>
        <item>：</item>
      </candidateList>
      <explain>文本全半角错误。</explain>
      <paraID>3FD78460</paraID>
      <start>2</start>
      <end>3</end>
      <status>unmodified</status>
      <modifiedWord/>
      <trackRevisions>false</trackRevisions>
    </reviewItem>
    <reviewItem>
      <errorID>a771a89b-1bb1-4a3a-b948-ac3d6f61e651</errorID>
      <errorWord>:</errorWord>
      <group>L1_Format</group>
      <groupName>格式问题</groupName>
      <ability>L2_HalfPunc</ability>
      <abilityName>全半角检查</abilityName>
      <candidateList>
        <item>：</item>
      </candidateList>
      <explain>文本全半角错误。</explain>
      <paraID> 74A2659</paraID>
      <start>13</start>
      <end>14</end>
      <status>unmodified</status>
      <modifiedWord/>
      <trackRevisions>false</trackRevisions>
    </reviewItem>
    <reviewItem>
      <errorID>19be86e0-9482-4fed-bdcb-7b831f137a43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23AFC131</paraID>
      <start>0</start>
      <end>2</end>
      <status>unmodified</status>
      <modifiedWord/>
      <trackRevisions>false</trackRevisions>
    </reviewItem>
    <reviewItem>
      <errorID>05a451e6-443c-40f7-885d-b76574d48a08</errorID>
      <errorWord>:</errorWord>
      <group>L1_Format</group>
      <groupName>格式问题</groupName>
      <ability>L2_HalfPunc</ability>
      <abilityName>全半角检查</abilityName>
      <candidateList>
        <item>：</item>
      </candidateList>
      <explain>文本全半角错误。</explain>
      <paraID>28932D4C</paraID>
      <start>2</start>
      <end>3</end>
      <status>unmodified</status>
      <modifiedWord/>
      <trackRevisions>false</trackRevisions>
    </reviewItem>
    <reviewItem>
      <errorID>b37ca46c-e896-4124-aab6-354058384dde</errorID>
      <errorWord>:</errorWord>
      <group>L1_Format</group>
      <groupName>格式问题</groupName>
      <ability>L2_HalfPunc</ability>
      <abilityName>全半角检查</abilityName>
      <candidateList>
        <item>：</item>
      </candidateList>
      <explain>文本全半角错误。</explain>
      <paraID>22824E4C</paraID>
      <start>3</start>
      <end>4</end>
      <status>unmodified</status>
      <modifiedWord/>
      <trackRevisions>false</trackRevisions>
    </reviewItem>
    <reviewItem>
      <errorID>926666e5-b86c-44a1-8a39-c924f8cf5d04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7C027A92</paraID>
      <start>0</start>
      <end>2</end>
      <status>unmodified</status>
      <modifiedWord/>
      <trackRevisions>false</trackRevisions>
    </reviewItem>
    <reviewItem>
      <errorID>12a26ff8-22c0-4b81-ad6e-1d0d3ebd4a51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1B9779DD</paraID>
      <start>0</start>
      <end>2</end>
      <status>unmodified</status>
      <modifiedWord/>
      <trackRevisions>false</trackRevisions>
    </reviewItem>
    <reviewItem>
      <errorID>ebeb6ba5-60ef-45db-9803-86b62b69580a</errorID>
      <errorWord>:</errorWord>
      <group>L1_Format</group>
      <groupName>格式问题</groupName>
      <ability>L2_HalfPunc</ability>
      <abilityName>全半角检查</abilityName>
      <candidateList>
        <item>：</item>
      </candidateList>
      <explain>文本全半角错误。</explain>
      <paraID>1D2AC5F0</paraID>
      <start>5</start>
      <end>6</end>
      <status>unmodified</status>
      <modifiedWord/>
      <trackRevisions>false</trackRevisions>
    </reviewItem>
    <reviewItem>
      <errorID>7c61093a-37fb-4f58-93ee-5e7f067adeac</errorID>
      <errorWord>:</errorWord>
      <group>L1_Format</group>
      <groupName>格式问题</groupName>
      <ability>L2_HalfPunc</ability>
      <abilityName>全半角检查</abilityName>
      <candidateList>
        <item>：</item>
      </candidateList>
      <explain>文本全半角错误。</explain>
      <paraID> CF859F0</paraID>
      <start>2</start>
      <end>3</end>
      <status>unmodified</status>
      <modifiedWord/>
      <trackRevisions>false</trackRevisions>
    </reviewItem>
    <reviewItem>
      <errorID>69b148ff-dbaf-4320-bbd3-d2b88ac19527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5F2FC7D6</paraID>
      <start>9</start>
      <end>10</end>
      <status>unmodified</status>
      <modifiedWord/>
      <trackRevisions>false</trackRevisions>
    </reviewItem>
    <reviewItem>
      <errorID>e1a50d3f-6bf6-4273-8cfe-2015e994c930</errorID>
      <errorWord>[2024]20号</errorWord>
      <group>L1_Knowledge</group>
      <groupName>知识性问题</groupName>
      <ability>L2_Knowledge</ability>
      <abilityName>其他知识</abilityName>
      <candidateList>
        <item>〔2024〕20号</item>
      </candidateList>
      <explain>发文字号格式错误。</explain>
      <paraID> D625DB3</paraID>
      <start>16</start>
      <end>25</end>
      <status>unmodified</status>
      <modifiedWord/>
      <trackRevisions>false</trackRevisions>
    </reviewItem>
    <reviewItem>
      <errorID>f395d093-3fda-4889-96c1-7dc1fc4ceb14</errorID>
      <errorWord>:</errorWord>
      <group>L1_Format</group>
      <groupName>格式问题</groupName>
      <ability>L2_HalfPunc</ability>
      <abilityName>全半角检查</abilityName>
      <candidateList>
        <item>：</item>
      </candidateList>
      <explain>文本全半角错误。</explain>
      <paraID>5CCD7C4E</paraID>
      <start>13</start>
      <end>14</end>
      <status>unmodified</status>
      <modifiedWord/>
      <trackRevisions>false</trackRevisions>
    </reviewItem>
    <reviewItem>
      <errorID>1dc5298a-fa01-4123-8966-6ec2a88ca7e7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427C9540</paraID>
      <start>0</start>
      <end>2</end>
      <status>unmodified</status>
      <modifiedWord/>
      <trackRevisions>false</trackRevisions>
    </reviewItem>
    <reviewItem>
      <errorID>dc6bfc13-ffbf-4f80-a0dc-98d27b6ef401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693C8FBD</paraID>
      <start>0</start>
      <end>2</end>
      <status>unmodified</status>
      <modifiedWord/>
      <trackRevisions>false</trackRevisions>
    </reviewItem>
    <reviewItem>
      <errorID>663ee7b8-2bc7-4bb0-bd5a-89e09f0b4bbc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35E7DE67</paraID>
      <start>0</start>
      <end>3</end>
      <status>unmodified</status>
      <modifiedWord/>
      <trackRevisions>false</trackRevisions>
    </reviewItem>
    <reviewItem>
      <errorID>a55e11ad-64c4-4bf9-b9b0-361c40707bdc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4FAE1AB9</paraID>
      <start>0</start>
      <end>3</end>
      <status>unmodified</status>
      <modifiedWord/>
      <trackRevisions>false</trackRevisions>
    </reviewItem>
    <reviewItem>
      <errorID>e9186ad0-c2f0-4ae8-b796-a399337a160a</errorID>
      <errorWord>做出</errorWord>
      <group>L1_Word</group>
      <groupName>字词问题</groupName>
      <ability>L2_Typo</ability>
      <abilityName>字词错误</abilityName>
      <candidateList>
        <item>作出</item>
      </candidateList>
      <explain/>
      <paraID>1E0D7E52</paraID>
      <start>30</start>
      <end>32</end>
      <status>unmodified</status>
      <modifiedWord/>
      <trackRevisions>false</trackRevisions>
    </reviewItem>
    <reviewItem>
      <errorID>6b51e1df-22d0-458d-af92-bfef55f35cf4</errorID>
      <errorWord>（</errorWord>
      <group>L1_Punc</group>
      <groupName>标点问题</groupName>
      <ability>L2_Punc</ability>
      <abilityName>标点符号检查</abilityName>
      <candidateList/>
      <explain>同一形式括号套用。</explain>
      <paraID>251C38CF</paraID>
      <start>47</start>
      <end>48</end>
      <status>unmodified</status>
      <modifiedWord/>
      <trackRevisions>false</trackRevisions>
    </reviewItem>
    <reviewItem>
      <errorID>8de4f8e5-a50c-4b68-9556-e2069ec9652b</errorID>
      <errorWord>）</errorWord>
      <group>L1_Punc</group>
      <groupName>标点问题</groupName>
      <ability>L2_Punc</ability>
      <abilityName>标点符号检查</abilityName>
      <candidateList/>
      <explain>同一形式括号套用。</explain>
      <paraID>251C38CF</paraID>
      <start>51</start>
      <end>52</end>
      <status>unmodified</status>
      <modifiedWord/>
      <trackRevisions>false</trackRevisions>
    </reviewItem>
    <reviewItem>
      <errorID>24271da2-8676-4cc2-8039-c102159eaeb5</errorID>
      <errorWord>不</errorWord>
      <group>L1_Word</group>
      <groupName>字词问题</groupName>
      <ability>L2_Typo</ability>
      <abilityName>字词错误</abilityName>
      <candidateList>
        <item>不符</item>
      </candidateList>
      <explain/>
      <paraID>737636CD</paraID>
      <start>47</start>
      <end>49</end>
      <status>modified</status>
      <modifiedWord>不符</modifiedWord>
      <trackRevisions>false</trackRevisions>
    </reviewItem>
    <reviewItem>
      <errorID>3513b6e4-1bb2-44f1-bae6-ccb2b4f13f7f</errorID>
      <errorWord>，</errorWord>
      <group>L1_Word</group>
      <groupName>字词问题</groupName>
      <ability>L2_Typo</ability>
      <abilityName>字词错误</abilityName>
      <candidateList>
        <item>，并</item>
      </candidateList>
      <explain/>
      <paraID>3A5B2B33</paraID>
      <start>90</start>
      <end>91</end>
      <status>unmodified</status>
      <modifiedWord/>
      <trackRevisions>false</trackRevisions>
    </reviewItem>
    <reviewItem>
      <errorID>9aed02bd-3108-46a1-b339-dd61921ab2a3</errorID>
      <errorWord>[2015]124号</errorWord>
      <group>L1_Knowledge</group>
      <groupName>知识性问题</groupName>
      <ability>L2_Knowledge</ability>
      <abilityName>其他知识</abilityName>
      <candidateList>
        <item>〔2015〕124号</item>
      </candidateList>
      <explain>发文字号格式错误。</explain>
      <paraID>56951400</paraID>
      <start>87</start>
      <end>97</end>
      <status>unmodified</status>
      <modifiedWord/>
      <trackRevisions>false</trackRevisions>
    </reviewItem>
    <reviewItem>
      <errorID>57c74578-3bea-46ca-acc6-37ee1c7448cf</errorID>
      <errorWord>法律、法规</errorWord>
      <group>L1_Word</group>
      <groupName>字词问题</groupName>
      <ability>L2_Typo</ability>
      <abilityName>字词错误</abilityName>
      <candidateList>
        <item>法律法规</item>
      </candidateList>
      <explain/>
      <paraID>24220151</paraID>
      <start>6</start>
      <end>11</end>
      <status>unmodified</status>
      <modifiedWord/>
      <trackRevisions>false</trackRevisions>
    </reviewItem>
    <reviewItem>
      <errorID>6a53ee9e-eac2-45de-9505-67b8274a91d0</errorID>
      <errorWord>【2014】214号</errorWord>
      <group>L1_Knowledge</group>
      <groupName>知识性问题</groupName>
      <ability>L2_Knowledge</ability>
      <abilityName>其他知识</abilityName>
      <candidateList>
        <item>〔2014〕214号</item>
      </candidateList>
      <explain>发文字号格式错误。</explain>
      <paraID>3C0B523A</paraID>
      <start>27</start>
      <end>37</end>
      <status>unmodified</status>
      <modifiedWord/>
      <trackRevisions>false</trackRevisions>
    </reviewItem>
    <reviewItem>
      <errorID>6ee40faf-8977-4900-b552-6113b966e60d</errorID>
      <errorWord>:</errorWord>
      <group>L1_Format</group>
      <groupName>格式问题</groupName>
      <ability>L2_HalfPunc</ability>
      <abilityName>全半角检查</abilityName>
      <candidateList>
        <item>：</item>
      </candidateList>
      <explain>文本全半角错误。</explain>
      <paraID> F44F08D</paraID>
      <start>19</start>
      <end>20</end>
      <status>unmodified</status>
      <modifiedWord/>
      <trackRevisions>false</trackRevisions>
    </reviewItem>
    <reviewItem>
      <errorID>1b7c23ff-3655-49fe-885e-0df2bb1a68cc</errorID>
      <errorWord>为成</errorWord>
      <group>L1_Word</group>
      <groupName>字词问题</groupName>
      <ability>L2_Typo</ability>
      <abilityName>字词错误</abilityName>
      <candidateList>
        <item>自成</item>
      </candidateList>
      <explain/>
      <paraID>35E09544</paraID>
      <start>14</start>
      <end>16</end>
      <status>unmodified</status>
      <modifiedWord/>
      <trackRevisions>false</trackRevisions>
    </reviewItem>
    <reviewItem>
      <errorID>1655be7c-dcb5-4b63-ab79-7cc95ee9b8e2</errorID>
      <errorWord>，</errorWord>
      <group>L1_Word</group>
      <groupName>字词问题</groupName>
      <ability>L2_Typo</ability>
      <abilityName>字词错误</abilityName>
      <candidateList>
        <item>，对</item>
      </candidateList>
      <explain/>
      <paraID> 3CB1FDB</paraID>
      <start>25</start>
      <end>26</end>
      <status>unmodified</status>
      <modifiedWord/>
      <trackRevisions>false</trackRevisions>
    </reviewItem>
    <reviewItem>
      <errorID>25ae5bd1-3737-4df6-93e6-abab129916d0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2291D958</paraID>
      <start>29</start>
      <end>33</end>
      <status>unmodified</status>
      <modifiedWord/>
      <trackRevisions>false</trackRevisions>
    </reviewItem>
    <reviewItem>
      <errorID>f3469652-b250-473f-a9cf-0862a885a9d6</errorID>
      <errorWord>。】</errorWord>
      <group>L1_Punc</group>
      <groupName>标点问题</groupName>
      <ability>L2_Punc</ability>
      <abilityName>标点符号检查</abilityName>
      <candidateList>
        <item>】</item>
      </candidateList>
      <explain/>
      <paraID>4A7590E2</paraID>
      <start>81</start>
      <end>83</end>
      <status>unmodified</status>
      <modifiedWord/>
      <trackRevisions>false</trackRevisions>
    </reviewItem>
    <reviewItem>
      <errorID>a7eb7aea-dfdd-4a25-bf20-1c1cdef6884f</errorID>
      <errorWord>【2020】46号</errorWord>
      <group>L1_Knowledge</group>
      <groupName>知识性问题</groupName>
      <ability>L2_Knowledge</ability>
      <abilityName>其他知识</abilityName>
      <candidateList>
        <item>〔2020〕46号</item>
      </candidateList>
      <explain>发文字号格式错误。</explain>
      <paraID>32955E3A</paraID>
      <start>31</start>
      <end>40</end>
      <status>unmodified</status>
      <modifiedWord/>
      <trackRevisions>false</trackRevisions>
    </reviewItem>
    <reviewItem>
      <errorID>215127cf-371a-461f-b4d9-7788d36b4eac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7EDE840C</paraID>
      <start>61</start>
      <end>62</end>
      <status>unmodified</status>
      <modifiedWord/>
      <trackRevisions>false</trackRevisions>
    </reviewItem>
    <reviewItem>
      <errorID>b4a17032-c2e1-434d-9b34-1aa56c446075</errorID>
      <errorWord>[2014]68号</errorWord>
      <group>L1_Knowledge</group>
      <groupName>知识性问题</groupName>
      <ability>L2_Knowledge</ability>
      <abilityName>其他知识</abilityName>
      <candidateList>
        <item>〔2014〕68号</item>
      </candidateList>
      <explain>发文字号格式错误。</explain>
      <paraID>397CAA02</paraID>
      <start>38</start>
      <end>47</end>
      <status>unmodified</status>
      <modifiedWord/>
      <trackRevisions>false</trackRevisions>
    </reviewItem>
    <reviewItem>
      <errorID>7eed326c-2d6a-48d4-8e79-ba99cdfc48af</errorID>
      <errorWord>《</errorWord>
      <group>L1_Punc</group>
      <groupName>标点问题</groupName>
      <ability>L2_Punc</ability>
      <abilityName>标点符号检查</abilityName>
      <candidateList/>
      <explain>同一形式括号套用。</explain>
      <paraID>2A95466A</paraID>
      <start>37</start>
      <end>38</end>
      <status>unmodified</status>
      <modifiedWord/>
      <trackRevisions>false</trackRevisions>
    </reviewItem>
    <reviewItem>
      <errorID>a23787be-5e61-4147-ba99-e6925d2200d3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2A95466A</paraID>
      <start>54</start>
      <end>57</end>
      <status>unmodified</status>
      <modifiedWord/>
      <trackRevisions>false</trackRevisions>
    </reviewItem>
    <reviewItem>
      <errorID>b2ae3c72-f16b-4c68-a9f3-fd4709aa9200</errorID>
      <errorWord>》</errorWord>
      <group>L1_Punc</group>
      <groupName>标点问题</groupName>
      <ability>L2_Punc</ability>
      <abilityName>标点符号检查</abilityName>
      <candidateList/>
      <explain>同一形式括号套用。</explain>
      <paraID>2A95466A</paraID>
      <start>73</start>
      <end>74</end>
      <status>unmodified</status>
      <modifiedWord/>
      <trackRevisions>false</trackRevisions>
    </reviewItem>
    <reviewItem>
      <errorID>ae510f76-8acd-4ca2-b7a8-5fc9cf62ad7d</errorID>
      <errorWord>,</errorWord>
      <group>L1_Format</group>
      <groupName>格式问题</groupName>
      <ability>L2_HalfPunc</ability>
      <abilityName>全半角检查</abilityName>
      <candidateList>
        <item>，</item>
      </candidateList>
      <explain>文本全半角错误。</explain>
      <paraID>2A95466A</paraID>
      <start>81</start>
      <end>82</end>
      <status>unmodified</status>
      <modifiedWord/>
      <trackRevisions>false</trackRevisions>
    </reviewItem>
    <reviewItem>
      <errorID>1921f281-c248-45fb-abae-ed164ecbcd13</errorID>
      <errorWord>【2023】7号</errorWord>
      <group>L1_Knowledge</group>
      <groupName>知识性问题</groupName>
      <ability>L2_Knowledge</ability>
      <abilityName>其他知识</abilityName>
      <candidateList>
        <item>〔2023〕7号</item>
      </candidateList>
      <explain>发文字号格式错误。</explain>
      <paraID>2A95466A</paraID>
      <start>143</start>
      <end>151</end>
      <status>unmodified</status>
      <modifiedWord/>
      <trackRevisions>false</trackRevisions>
    </reviewItem>
    <reviewItem>
      <errorID>44cc38bf-e950-41b2-b832-cd4c785e398c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7419C732</paraID>
      <start>0</start>
      <end>2</end>
      <status>unmodified</status>
      <modifiedWord/>
      <trackRevisions>false</trackRevisions>
    </reviewItem>
    <reviewItem>
      <errorID>fb8d84ab-1bd4-4486-a155-72179c7630d2</errorID>
      <errorWord>:</errorWord>
      <group>L1_Format</group>
      <groupName>格式问题</groupName>
      <ability>L2_HalfPunc</ability>
      <abilityName>全半角检查</abilityName>
      <candidateList>
        <item>：</item>
      </candidateList>
      <explain>文本全半角错误。</explain>
      <paraID>7419C732</paraID>
      <start>4</start>
      <end>5</end>
      <status>unmodified</status>
      <modifiedWord/>
      <trackRevisions>false</trackRevisions>
    </reviewItem>
    <reviewItem>
      <errorID>3d9c1d9a-3ace-4e3e-a9c7-186eae7dbdfb</errorID>
      <errorWord>:</errorWord>
      <group>L1_Format</group>
      <groupName>格式问题</groupName>
      <ability>L2_HalfPunc</ability>
      <abilityName>全半角检查</abilityName>
      <candidateList>
        <item>：</item>
      </candidateList>
      <explain>文本全半角错误。</explain>
      <paraID>1BFBC5B3</paraID>
      <start>66</start>
      <end>67</end>
      <status>unmodified</status>
      <modifiedWord/>
      <trackRevisions>false</trackRevisions>
    </reviewItem>
    <reviewItem>
      <errorID>2c4a3e88-796d-41c9-8126-736a728f30cc</errorID>
      <errorWord>:</errorWord>
      <group>L1_Format</group>
      <groupName>格式问题</groupName>
      <ability>L2_HalfPunc</ability>
      <abilityName>全半角检查</abilityName>
      <candidateList>
        <item>：</item>
      </candidateList>
      <explain>文本全半角错误。</explain>
      <paraID>100DC490</paraID>
      <start>25</start>
      <end>26</end>
      <status>unmodified</status>
      <modifiedWord/>
      <trackRevisions>false</trackRevisions>
    </reviewItem>
    <reviewItem>
      <errorID>a521a6bd-eba9-472d-8ce6-c6de87adfcbb</errorID>
      <errorWord>(</errorWord>
      <group>L1_Format</group>
      <groupName>格式问题</groupName>
      <ability>L2_HalfPunc</ability>
      <abilityName>全半角检查</abilityName>
      <candidateList>
        <item>（</item>
      </candidateList>
      <explain>文本全半角错误。</explain>
      <paraID>100DC490</paraID>
      <start>68</start>
      <end>69</end>
      <status>unmodified</status>
      <modifiedWord/>
      <trackRevisions>false</trackRevisions>
    </reviewItem>
    <reviewItem>
      <errorID>4649d00f-7c6f-4c2c-bef7-9b249b9c1d02</errorID>
      <errorWord>)</errorWord>
      <group>L1_Format</group>
      <groupName>格式问题</groupName>
      <ability>L2_HalfPunc</ability>
      <abilityName>全半角检查</abilityName>
      <candidateList>
        <item>）</item>
      </candidateList>
      <explain>文本全半角错误。</explain>
      <paraID>100DC490</paraID>
      <start>86</start>
      <end>87</end>
      <status>unmodified</status>
      <modifiedWord/>
      <trackRevisions>false</trackRevisions>
    </reviewItem>
    <reviewItem>
      <errorID>11566ed2-c053-4180-9089-b12ff3563c73</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100DC490</paraID>
      <start>171</start>
      <end>172</end>
      <status>modified</status>
      <modifiedWord>并</modifiedWord>
      <trackRevisions>false</trackRevisions>
    </reviewItem>
    <reviewItem>
      <errorID>764af549-4222-4a4c-994a-7a6a0ba47f05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29DD88C7</paraID>
      <start>0</start>
      <end>2</end>
      <status>unmodified</status>
      <modifiedWord/>
      <trackRevisions>false</trackRevisions>
    </reviewItem>
    <reviewItem>
      <errorID>56892b9a-6c93-46c7-bf22-1caa323cf639</errorID>
      <errorWord>表明</errorWord>
      <group>L1_Word</group>
      <groupName>字词问题</groupName>
      <ability>L2_Typo</ability>
      <abilityName>字词错误</abilityName>
      <candidateList>
        <item>标明</item>
      </candidateList>
      <explain>〈动〉做出记号或写出文字使人知道：～号码｜车站的时刻表上～由上海来的快车在四点钟到达。</explain>
      <paraID>3377EDC4</paraID>
      <start>32</start>
      <end>34</end>
      <status>modified</status>
      <modifiedWord>标明</modifiedWord>
      <trackRevisions>false</trackRevisions>
    </reviewItem>
    <reviewItem>
      <errorID>20fdfa9a-8b44-4ab6-bcb5-4c6ce5369cdd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3377EDC4</paraID>
      <start>71</start>
      <end>72</end>
      <status>unmodified</status>
      <modifiedWord/>
      <trackRevisions>false</trackRevisions>
    </reviewItem>
    <reviewItem>
      <errorID>50a77a21-bd5e-4ff7-b1d4-0147ccb87c87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2AFD0AC</paraID>
      <start>0</start>
      <end>2</end>
      <status>unmodified</status>
      <modifiedWord/>
      <trackRevisions>false</trackRevisions>
    </reviewItem>
    <reviewItem>
      <errorID>9883d64c-9f83-4c67-949a-6f751db8c61c</errorID>
      <errorWord>详实</errorWord>
      <group>L1_Word</group>
      <groupName>字词问题</groupName>
      <ability>L2_Typo</ability>
      <abilityName>字词错误</abilityName>
      <candidateList>
        <item>翔实</item>
      </candidateList>
      <explain>存在发音相同字词的误用。</explain>
      <paraID>18B5EF8B</paraID>
      <start>4</start>
      <end>6</end>
      <status>unmodified</status>
      <modifiedWord/>
      <trackRevisions>false</trackRevisions>
    </reviewItem>
    <reviewItem>
      <errorID>656f63aa-6873-4c32-a4f5-2de345884533</errorID>
      <errorWord>详实</errorWord>
      <group>L1_Word</group>
      <groupName>字词问题</groupName>
      <ability>L2_Typo</ability>
      <abilityName>字词错误</abilityName>
      <candidateList>
        <item>翔实</item>
      </candidateList>
      <explain>存在发音相同字词的误用。</explain>
      <paraID>7E339617</paraID>
      <start>4</start>
      <end>6</end>
      <status>unmodified</status>
      <modifiedWord/>
      <trackRevisions>false</trackRevisions>
    </reviewItem>
    <reviewItem>
      <errorID>80bbe590-119e-4edf-9c8d-a1eefbd6a8dc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40367E31</paraID>
      <start>0</start>
      <end>2</end>
      <status>unmodified</status>
      <modifiedWord/>
      <trackRevisions>false</trackRevisions>
    </reviewItem>
    <reviewItem>
      <errorID>6856efa3-2293-45a1-a288-d2ea9d5883ef</errorID>
      <errorWord>详实</errorWord>
      <group>L1_Word</group>
      <groupName>字词问题</groupName>
      <ability>L2_Typo</ability>
      <abilityName>字词错误</abilityName>
      <candidateList>
        <item>翔实</item>
      </candidateList>
      <explain>存在发音相同字词的误用。</explain>
      <paraID>260274C8</paraID>
      <start>11</start>
      <end>13</end>
      <status>unmodified</status>
      <modifiedWord/>
      <trackRevisions>false</trackRevisions>
    </reviewItem>
    <reviewItem>
      <errorID>19248e52-100f-4474-9ab4-a5c7de44e138</errorID>
      <errorWord>:</errorWord>
      <group>L1_Format</group>
      <groupName>格式问题</groupName>
      <ability>L2_HalfPunc</ability>
      <abilityName>全半角检查</abilityName>
      <candidateList>
        <item>：</item>
      </candidateList>
      <explain>文本全半角错误。</explain>
      <paraID>116C8650</paraID>
      <start>1</start>
      <end>2</end>
      <status>unmodified</status>
      <modifiedWord/>
      <trackRevisions>false</trackRevisions>
    </reviewItem>
    <reviewItem>
      <errorID>f56cb737-ec3b-47f9-b06b-8a1d84792457</errorID>
      <errorWord>:</errorWord>
      <group>L1_Format</group>
      <groupName>格式问题</groupName>
      <ability>L2_HalfPunc</ability>
      <abilityName>全半角检查</abilityName>
      <candidateList>
        <item>：</item>
      </candidateList>
      <explain>文本全半角错误。</explain>
      <paraID>63E3EB3C</paraID>
      <start>2</start>
      <end>3</end>
      <status>unmodified</status>
      <modifiedWord/>
      <trackRevisions>false</trackRevisions>
    </reviewItem>
    <reviewItem>
      <errorID>18b3ebe1-89a7-466a-a36b-a1f0d412337a</errorID>
      <errorWord>:</errorWord>
      <group>L1_Format</group>
      <groupName>格式问题</groupName>
      <ability>L2_HalfPunc</ability>
      <abilityName>全半角检查</abilityName>
      <candidateList>
        <item>：</item>
      </candidateList>
      <explain>文本全半角错误。</explain>
      <paraID>39C449D1</paraID>
      <start>2</start>
      <end>3</end>
      <status>unmodified</status>
      <modifiedWord/>
      <trackRevisions>false</trackRevisions>
    </reviewItem>
    <reviewItem>
      <errorID>120e1d5b-9f8e-45ba-b9a3-b59da1f8b517</errorID>
      <errorWord>:</errorWord>
      <group>L1_Format</group>
      <groupName>格式问题</groupName>
      <ability>L2_HalfPunc</ability>
      <abilityName>全半角检查</abilityName>
      <candidateList>
        <item>：</item>
      </candidateList>
      <explain>文本全半角错误。</explain>
      <paraID>3A50BBC8</paraID>
      <start>68</start>
      <end>69</end>
      <status>unmodified</status>
      <modifiedWord/>
      <trackRevisions>false</trackRevisions>
    </reviewItem>
    <reviewItem>
      <errorID>62f81314-48c0-41e0-8c19-41b28a386ad1</errorID>
      <errorWord>(</errorWord>
      <group>L1_Format</group>
      <groupName>格式问题</groupName>
      <ability>L2_HalfPunc</ability>
      <abilityName>全半角检查</abilityName>
      <candidateList>
        <item>（</item>
      </candidateList>
      <explain>文本全半角错误。</explain>
      <paraID>6D3FC4B6</paraID>
      <start>7</start>
      <end>8</end>
      <status>unmodified</status>
      <modifiedWord/>
      <trackRevisions>false</trackRevisions>
    </reviewItem>
    <reviewItem>
      <errorID>bb84f325-040f-48ce-9968-ee8c04bb1830</errorID>
      <errorWord>)</errorWord>
      <group>L1_Format</group>
      <groupName>格式问题</groupName>
      <ability>L2_HalfPunc</ability>
      <abilityName>全半角检查</abilityName>
      <candidateList>
        <item>）</item>
      </candidateList>
      <explain>文本全半角错误。</explain>
      <paraID>6D3FC4B6</paraID>
      <start>10</start>
      <end>11</end>
      <status>unmodified</status>
      <modifiedWord/>
      <trackRevisions>false</trackRevisions>
    </reviewItem>
    <reviewItem>
      <errorID>a1efcc75-86b5-4ffe-a942-8489d0f314e5</errorID>
      <errorWord>甲</errorWord>
      <group>L1_Word</group>
      <groupName>字词问题</groupName>
      <ability>L2_Typo</ability>
      <abilityName>字词错误</abilityName>
      <candidateList>
        <item>甲方</item>
      </candidateList>
      <explain/>
      <paraID>2B4D178D</paraID>
      <start>85</start>
      <end>87</end>
      <status>modified</status>
      <modifiedWord>甲方</modifiedWord>
      <trackRevisions>false</trackRevisions>
    </reviewItem>
    <reviewItem>
      <errorID>5b5acc4a-8ea6-4f3b-aad5-d553dfa1beea</errorID>
      <errorWord>:</errorWord>
      <group>L1_Format</group>
      <groupName>格式问题</groupName>
      <ability>L2_HalfPunc</ability>
      <abilityName>全半角检查</abilityName>
      <candidateList>
        <item>：</item>
      </candidateList>
      <explain>文本全半角错误。</explain>
      <paraID>2786245C</paraID>
      <start>29</start>
      <end>30</end>
      <status>unmodified</status>
      <modifiedWord/>
      <trackRevisions>false</trackRevisions>
    </reviewItem>
    <reviewItem>
      <errorID>84bb16cd-be82-4136-b0ca-8a12ba056cc1</errorID>
      <errorWord>作</errorWord>
      <group>L1_Word</group>
      <groupName>字词问题</groupName>
      <ability>L2_Typo</ability>
      <abilityName>字词错误</abilityName>
      <candidateList>
        <item>做</item>
      </candidateList>
      <explain>存在发音相同字词的误用。</explain>
      <paraID>53FF00F8</paraID>
      <start>29</start>
      <end>30</end>
      <status>unmodified</status>
      <modifiedWord/>
      <trackRevisions>false</trackRevisions>
    </reviewItem>
    <reviewItem>
      <errorID>52be6ea6-067f-40ec-8b3c-5eb364ff8211</errorID>
      <errorWord>:</errorWord>
      <group>L1_Format</group>
      <groupName>格式问题</groupName>
      <ability>L2_HalfPunc</ability>
      <abilityName>全半角检查</abilityName>
      <candidateList>
        <item>：</item>
      </candidateList>
      <explain>文本全半角错误。</explain>
      <paraID>4748E99A</paraID>
      <start>12</start>
      <end>13</end>
      <status>unmodified</status>
      <modifiedWord/>
      <trackRevisions>false</trackRevisions>
    </reviewItem>
    <reviewItem>
      <errorID>e1e11784-15ba-424f-81b7-c5e15a33f2a5</errorID>
      <errorWord>须</errorWord>
      <group>L1_Word</group>
      <groupName>字词问题</groupName>
      <ability>L2_Typo</ability>
      <abilityName>字词错误</abilityName>
      <candidateList>
        <item>需</item>
      </candidateList>
      <explain>存在发音相同字词的误用。</explain>
      <paraID>3BF47537</paraID>
      <start>27</start>
      <end>28</end>
      <status>unmodified</status>
      <modifiedWord/>
      <trackRevisions>false</trackRevisions>
    </reviewItem>
    <reviewItem>
      <errorID>7ca59882-3b24-46ab-b354-2f11c66d5af7</errorID>
      <errorWord>《</errorWord>
      <group>L1_Punc</group>
      <groupName>标点问题</groupName>
      <ability>L2_Punc</ability>
      <abilityName>标点符号检查</abilityName>
      <candidateList/>
      <explain>同一形式括号套用。</explain>
      <paraID>1BFB5D19</paraID>
      <start>41</start>
      <end>42</end>
      <status>unmodified</status>
      <modifiedWord/>
      <trackRevisions>false</trackRevisions>
    </reviewItem>
    <reviewItem>
      <errorID>551c4961-bfc4-4866-a31f-121e3594466b</errorID>
      <errorWord>》</errorWord>
      <group>L1_Punc</group>
      <groupName>标点问题</groupName>
      <ability>L2_Punc</ability>
      <abilityName>标点符号检查</abilityName>
      <candidateList/>
      <explain>同一形式括号套用。</explain>
      <paraID>1BFB5D19</paraID>
      <start>58</start>
      <end>59</end>
      <status>unmodified</status>
      <modifiedWord/>
      <trackRevisions>false</trackRevisions>
    </reviewItem>
    <reviewItem>
      <errorID>7aa3505f-2813-43bf-87a4-7b8eca64c9a4</errorID>
      <errorWord>《</errorWord>
      <group>L1_Punc</group>
      <groupName>标点问题</groupName>
      <ability>L2_Punc</ability>
      <abilityName>标点符号检查</abilityName>
      <candidateList/>
      <explain>同一形式括号套用。</explain>
      <paraID>1BFB5D19</paraID>
      <start>59</start>
      <end>60</end>
      <status>unmodified</status>
      <modifiedWord/>
      <trackRevisions>false</trackRevisions>
    </reviewItem>
    <reviewItem>
      <errorID>8b0709e0-9b18-4975-ae33-25483a512084</errorID>
      <errorWord>》</errorWord>
      <group>L1_Punc</group>
      <groupName>标点问题</groupName>
      <ability>L2_Punc</ability>
      <abilityName>标点符号检查</abilityName>
      <candidateList/>
      <explain>同一形式括号套用。</explain>
      <paraID>1BFB5D19</paraID>
      <start>76</start>
      <end>77</end>
      <status>unmodified</status>
      <modifiedWord/>
      <trackRevisions>false</trackRevisions>
    </reviewItem>
    <reviewItem>
      <errorID>77d4e44d-6567-472d-9ecd-26b39c6b93ea</errorID>
      <errorWord>运抵至</errorWord>
      <group>L1_Word</group>
      <groupName>字词问题</groupName>
      <ability>L2_Typo</ability>
      <abilityName>字词错误</abilityName>
      <candidateList>
        <item>运抵</item>
      </candidateList>
      <explain/>
      <paraID>1BFB5D19</paraID>
      <start>155</start>
      <end>158</end>
      <status>unmodified</status>
      <modifiedWord/>
      <trackRevisions>false</trackRevisions>
    </reviewItem>
    <reviewItem>
      <errorID>0629da6d-2f55-434e-b352-c3a518c73f84</errorID>
      <errorWord>:</errorWord>
      <group>L1_Format</group>
      <groupName>格式问题</groupName>
      <ability>L2_HalfPunc</ability>
      <abilityName>全半角检查</abilityName>
      <candidateList>
        <item>：</item>
      </candidateList>
      <explain>文本全半角错误。</explain>
      <paraID> 99AFB94</paraID>
      <start>39</start>
      <end>40</end>
      <status>unmodified</status>
      <modifiedWord/>
      <trackRevisions>false</trackRevisions>
    </reviewItem>
    <reviewItem>
      <errorID>74ad3f71-b48f-46b4-b443-8d77bfa1823d</errorID>
      <errorWord>:</errorWord>
      <group>L1_Format</group>
      <groupName>格式问题</groupName>
      <ability>L2_HalfPunc</ability>
      <abilityName>全半角检查</abilityName>
      <candidateList>
        <item>：</item>
      </candidateList>
      <explain>文本全半角错误。</explain>
      <paraID>6E779491</paraID>
      <start>48</start>
      <end>49</end>
      <status>unmodified</status>
      <modifiedWord/>
      <trackRevisions>false</trackRevisions>
    </reviewItem>
    <reviewItem>
      <errorID>0934488b-467f-4cae-a27b-c9bffcc8fe65</errorID>
      <errorWord>:</errorWord>
      <group>L1_Format</group>
      <groupName>格式问题</groupName>
      <ability>L2_HalfPunc</ability>
      <abilityName>全半角检查</abilityName>
      <candidateList>
        <item>：</item>
      </candidateList>
      <explain>文本全半角错误。</explain>
      <paraID>120A4D66</paraID>
      <start>23</start>
      <end>24</end>
      <status>unmodified</status>
      <modifiedWord/>
      <trackRevisions>false</trackRevisions>
    </reviewItem>
    <reviewItem>
      <errorID>fb1b89e5-fb2f-40ca-9a28-406962380e65</errorID>
      <errorWord>【2023】7号</errorWord>
      <group>L1_Knowledge</group>
      <groupName>知识性问题</groupName>
      <ability>L2_Knowledge</ability>
      <abilityName>其他知识</abilityName>
      <candidateList>
        <item>〔2023〕7号</item>
      </candidateList>
      <explain>发文字号格式错误。</explain>
      <paraID>42494022</paraID>
      <start>38</start>
      <end>46</end>
      <status>unmodified</status>
      <modifiedWord/>
      <trackRevisions>false</trackRevisions>
    </reviewItem>
    <reviewItem>
      <errorID>fe1f06e2-5e3b-4ce1-a4c9-b6ec011eb451</errorID>
      <errorWord>承担的</errorWord>
      <group>L1_Word</group>
      <groupName>字词问题</groupName>
      <ability>L2_Typo</ability>
      <abilityName>字词错误</abilityName>
      <candidateList>
        <item>承担</item>
      </candidateList>
      <explain>〈动〉担负；担当：～义务｜～责任。</explain>
      <paraID>149C6389</paraID>
      <start>172</start>
      <end>175</end>
      <status>unmodified</status>
      <modifiedWord/>
      <trackRevisions>false</trackRevisions>
    </reviewItem>
    <reviewItem>
      <errorID>6eca38b2-27a3-4815-8d55-e894ee7de58b</errorID>
      <errorWord>承担的</errorWord>
      <group>L1_Word</group>
      <groupName>字词问题</groupName>
      <ability>L2_Typo</ability>
      <abilityName>字词错误</abilityName>
      <candidateList>
        <item>承担</item>
      </candidateList>
      <explain>〈动〉担负；担当：～义务｜～责任。</explain>
      <paraID>20658935</paraID>
      <start>19</start>
      <end>22</end>
      <status>unmodified</status>
      <modifiedWord/>
      <trackRevisions>false</trackRevisions>
    </reviewItem>
    <reviewItem>
      <errorID>aaf6a523-0d8f-4a1a-83a9-5a1acfcef762</errorID>
      <errorWord>:</errorWord>
      <group>L1_Format</group>
      <groupName>格式问题</groupName>
      <ability>L2_HalfPunc</ability>
      <abilityName>全半角检查</abilityName>
      <candidateList>
        <item>：</item>
      </candidateList>
      <explain>文本全半角错误。</explain>
      <paraID>724D76B1</paraID>
      <start>73</start>
      <end>74</end>
      <status>unmodified</status>
      <modifiedWord/>
      <trackRevisions>false</trackRevisions>
    </reviewItem>
    <reviewItem>
      <errorID>10f31c43-0d4d-43c4-b84d-8c6b0935653d</errorID>
      <errorWord>:</errorWord>
      <group>L1_Format</group>
      <groupName>格式问题</groupName>
      <ability>L2_HalfPunc</ability>
      <abilityName>全半角检查</abilityName>
      <candidateList>
        <item>：</item>
      </candidateList>
      <explain>文本全半角错误。</explain>
      <paraID>7068AD59</paraID>
      <start>26</start>
      <end>27</end>
      <status>unmodified</status>
      <modifiedWord/>
      <trackRevisions>false</trackRevisions>
    </reviewItem>
    <reviewItem>
      <errorID>dbc08967-f1d8-4ccd-8110-35866cdcb73c</errorID>
      <errorWord>(</errorWord>
      <group>L1_Format</group>
      <groupName>格式问题</groupName>
      <ability>L2_HalfPunc</ability>
      <abilityName>全半角检查</abilityName>
      <candidateList>
        <item>（</item>
      </candidateList>
      <explain>文本全半角错误。</explain>
      <paraID>27ECFE6D</paraID>
      <start>18</start>
      <end>19</end>
      <status>unmodified</status>
      <modifiedWord/>
      <trackRevisions>false</trackRevisions>
    </reviewItem>
    <reviewItem>
      <errorID>8af2bb02-0562-4698-885a-e7006273889d</errorID>
      <errorWord>)</errorWord>
      <group>L1_Format</group>
      <groupName>格式问题</groupName>
      <ability>L2_HalfPunc</ability>
      <abilityName>全半角检查</abilityName>
      <candidateList>
        <item>）</item>
      </candidateList>
      <explain>文本全半角错误。</explain>
      <paraID>27ECFE6D</paraID>
      <start>33</start>
      <end>34</end>
      <status>unmodified</status>
      <modifiedWord/>
      <trackRevisions>false</trackRevisions>
    </reviewItem>
    <reviewItem>
      <errorID>1abc8812-dfeb-43b0-a5b6-45950ceb2d8e</errorID>
      <errorWord>:</errorWord>
      <group>L1_Format</group>
      <groupName>格式问题</groupName>
      <ability>L2_HalfPunc</ability>
      <abilityName>全半角检查</abilityName>
      <candidateList>
        <item>：</item>
      </candidateList>
      <explain>文本全半角错误。</explain>
      <paraID>33885566</paraID>
      <start>25</start>
      <end>26</end>
      <status>unmodified</status>
      <modifiedWord/>
      <trackRevisions>false</trackRevisions>
    </reviewItem>
    <reviewItem>
      <errorID>25a2505a-dbb2-4693-801f-b8267a95f30a</errorID>
      <errorWord>(</errorWord>
      <group>L1_Format</group>
      <groupName>格式问题</groupName>
      <ability>L2_HalfPunc</ability>
      <abilityName>全半角检查</abilityName>
      <candidateList>
        <item>（</item>
      </candidateList>
      <explain>文本全半角错误。</explain>
      <paraID>33885566</paraID>
      <start>68</start>
      <end>69</end>
      <status>unmodified</status>
      <modifiedWord/>
      <trackRevisions>false</trackRevisions>
    </reviewItem>
    <reviewItem>
      <errorID>afe9aebe-cde8-4979-82de-2f8ffbe55c9f</errorID>
      <errorWord>)</errorWord>
      <group>L1_Format</group>
      <groupName>格式问题</groupName>
      <ability>L2_HalfPunc</ability>
      <abilityName>全半角检查</abilityName>
      <candidateList>
        <item>）</item>
      </candidateList>
      <explain>文本全半角错误。</explain>
      <paraID>33885566</paraID>
      <start>86</start>
      <end>87</end>
      <status>unmodified</status>
      <modifiedWord/>
      <trackRevisions>false</trackRevisions>
    </reviewItem>
    <reviewItem>
      <errorID>25affd84-5f77-4221-b4ec-475643d0ef9a</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33885566</paraID>
      <start>171</start>
      <end>172</end>
      <status>modified</status>
      <modifiedWord>并</modifiedWord>
      <trackRevisions>false</trackRevisions>
    </reviewItem>
    <reviewItem>
      <errorID>5882c178-deb5-4c78-b3b9-84fb39f38eef</errorID>
      <errorWord>,</errorWord>
      <group>L1_Format</group>
      <groupName>格式问题</groupName>
      <ability>L2_HalfPunc</ability>
      <abilityName>全半角检查</abilityName>
      <candidateList>
        <item>，</item>
      </candidateList>
      <explain>文本全半角错误。</explain>
      <paraID>284B9557</paraID>
      <start>77</start>
      <end>78</end>
      <status>unmodified</status>
      <modifiedWord/>
      <trackRevisions>false</trackRevisions>
    </reviewItem>
    <reviewItem>
      <errorID>67232484-e11e-4b81-87c1-529b25b87ac6</errorID>
      <errorWord>甲</errorWord>
      <group>L1_Word</group>
      <groupName>字词问题</groupName>
      <ability>L2_Typo</ability>
      <abilityName>字词错误</abilityName>
      <candidateList>
        <item>甲方</item>
      </candidateList>
      <explain/>
      <paraID>57648355</paraID>
      <start>92</start>
      <end>94</end>
      <status>modified</status>
      <modifiedWord>甲方</modifiedWord>
      <trackRevisions>false</trackRevisions>
    </reviewItem>
    <reviewItem>
      <errorID>7ab921dd-8e38-4e65-a877-cf3199d41e01</errorID>
      <errorWord>:</errorWord>
      <group>L1_Format</group>
      <groupName>格式问题</groupName>
      <ability>L2_HalfPunc</ability>
      <abilityName>全半角检查</abilityName>
      <candidateList>
        <item>：</item>
      </candidateList>
      <explain>文本全半角错误。</explain>
      <paraID> 21672F5</paraID>
      <start>4</start>
      <end>5</end>
      <status>unmodified</status>
      <modifiedWord/>
      <trackRevisions>false</trackRevisions>
    </reviewItem>
    <reviewItem>
      <errorID>23e0bbb6-ed8b-4105-9ddd-472a25b78a57</errorID>
      <errorWord>:</errorWord>
      <group>L1_Format</group>
      <groupName>格式问题</groupName>
      <ability>L2_HalfPunc</ability>
      <abilityName>全半角检查</abilityName>
      <candidateList>
        <item>：</item>
      </candidateList>
      <explain>文本全半角错误。</explain>
      <paraID>16A3B327</paraID>
      <start>4</start>
      <end>5</end>
      <status>unmodified</status>
      <modifiedWord/>
      <trackRevisions>false</trackRevisions>
    </reviewItem>
    <reviewItem>
      <errorID>174bd2dd-e2c4-4fd5-a887-c466084fc64e</errorID>
      <errorWord>:</errorWord>
      <group>L1_Format</group>
      <groupName>格式问题</groupName>
      <ability>L2_HalfPunc</ability>
      <abilityName>全半角检查</abilityName>
      <candidateList>
        <item>：</item>
      </candidateList>
      <explain>文本全半角错误。</explain>
      <paraID>2D4FE125</paraID>
      <start>3</start>
      <end>4</end>
      <status>unmodified</status>
      <modifiedWord/>
      <trackRevisions>false</trackRevisions>
    </reviewItem>
    <reviewItem>
      <errorID>1de77840-1eef-4a29-8cd3-a4352e751d3e</errorID>
      <errorWord>:</errorWord>
      <group>L1_Format</group>
      <groupName>格式问题</groupName>
      <ability>L2_HalfPunc</ability>
      <abilityName>全半角检查</abilityName>
      <candidateList>
        <item>：</item>
      </candidateList>
      <explain>文本全半角错误。</explain>
      <paraID>71EA12BF</paraID>
      <start>21</start>
      <end>22</end>
      <status>unmodified</status>
      <modifiedWord/>
      <trackRevisions>false</trackRevisions>
    </reviewItem>
    <reviewItem>
      <errorID>1f0ddd85-6277-4145-88b9-97940d4a5a73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3BDE2804</paraID>
      <start>0</start>
      <end>2</end>
      <status>unmodified</status>
      <modifiedWord/>
      <trackRevisions>false</trackRevisions>
    </reviewItem>
    <reviewItem>
      <errorID>04ab4118-3368-48e7-bd7f-a692a2bdcffc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54B1FA64</paraID>
      <start>0</start>
      <end>2</end>
      <status>unmodified</status>
      <modifiedWord/>
      <trackRevisions>false</trackRevisions>
    </reviewItem>
    <reviewItem>
      <errorID>487b73e9-d459-4b08-8f59-7cac344c1980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4ADFBF78</paraID>
      <start>0</start>
      <end>2</end>
      <status>unmodified</status>
      <modifiedWord/>
      <trackRevisions>false</trackRevisions>
    </reviewItem>
    <reviewItem>
      <errorID>c5c79801-5030-4aa6-86c4-26c2dfc1947d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4C14314</paraID>
      <start>0</start>
      <end>2</end>
      <status>unmodified</status>
      <modifiedWord/>
      <trackRevisions>false</trackRevisions>
    </reviewItem>
    <reviewItem>
      <errorID>66930e50-fe18-44e2-a9d0-f6ddfbcf2837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536F9A3</paraID>
      <start>0</start>
      <end>2</end>
      <status>unmodified</status>
      <modifiedWord/>
      <trackRevisions>false</trackRevisions>
    </reviewItem>
    <reviewItem>
      <errorID>ef23e1fa-75d9-419b-b63f-3931deaf940d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29138B81</paraID>
      <start>0</start>
      <end>2</end>
      <status>unmodified</status>
      <modifiedWord/>
      <trackRevisions>false</trackRevisions>
    </reviewItem>
    <reviewItem>
      <errorID>41034a3d-dbe9-4018-bdb3-4e20a61c76b0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6DDB8A8F</paraID>
      <start>0</start>
      <end>2</end>
      <status>unmodified</status>
      <modifiedWord/>
      <trackRevisions>false</trackRevisions>
    </reviewItem>
    <reviewItem>
      <errorID>25c7fa41-7bad-4203-8f27-e9b732fec5e4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1A5F80B8</paraID>
      <start>0</start>
      <end>2</end>
      <status>unmodified</status>
      <modifiedWord/>
      <trackRevisions>false</trackRevisions>
    </reviewItem>
    <reviewItem>
      <errorID>5f824942-f102-4bca-bae3-cf33c8e8e0a9</errorID>
      <errorWord>:</errorWord>
      <group>L1_Format</group>
      <groupName>格式问题</groupName>
      <ability>L2_HalfPunc</ability>
      <abilityName>全半角检查</abilityName>
      <candidateList>
        <item>：</item>
      </candidateList>
      <explain>文本全半角错误。</explain>
      <paraID>6DAC647B</paraID>
      <start>2</start>
      <end>3</end>
      <status>unmodified</status>
      <modifiedWord/>
      <trackRevisions>false</trackRevisions>
    </reviewItem>
    <reviewItem>
      <errorID>fdea8902-d8b8-466a-b624-ac2f622c347b</errorID>
      <errorWord>:</errorWord>
      <group>L1_Format</group>
      <groupName>格式问题</groupName>
      <ability>L2_HalfPunc</ability>
      <abilityName>全半角检查</abilityName>
      <candidateList>
        <item>：</item>
      </candidateList>
      <explain>文本全半角错误。</explain>
      <paraID>6DAC647B</paraID>
      <start>18</start>
      <end>19</end>
      <status>unmodified</status>
      <modifiedWord/>
      <trackRevisions>false</trackRevisions>
    </reviewItem>
    <reviewItem>
      <errorID>5afc9709-9d88-477e-9ac8-d03b18db8e59</errorID>
      <errorWord>:</errorWord>
      <group>L1_Format</group>
      <groupName>格式问题</groupName>
      <ability>L2_HalfPunc</ability>
      <abilityName>全半角检查</abilityName>
      <candidateList>
        <item>：</item>
      </candidateList>
      <explain>文本全半角错误。</explain>
      <paraID> 997B1BB</paraID>
      <start>2</start>
      <end>3</end>
      <status>unmodified</status>
      <modifiedWord/>
      <trackRevisions>false</trackRevisions>
    </reviewItem>
    <reviewItem>
      <errorID>2afd90ac-866d-4dcb-b858-a0149236ebba</errorID>
      <errorWord>:</errorWord>
      <group>L1_Format</group>
      <groupName>格式问题</groupName>
      <ability>L2_HalfPunc</ability>
      <abilityName>全半角检查</abilityName>
      <candidateList>
        <item>：</item>
      </candidateList>
      <explain>文本全半角错误。</explain>
      <paraID> 997B1BB</paraID>
      <start>18</start>
      <end>19</end>
      <status>unmodified</status>
      <modifiedWord/>
      <trackRevisions>false</trackRevisions>
    </reviewItem>
    <reviewItem>
      <errorID>0ffb2cee-a295-4eb5-91fa-7adad0e667ee</errorID>
      <errorWord>:</errorWord>
      <group>L1_Format</group>
      <groupName>格式问题</groupName>
      <ability>L2_HalfPunc</ability>
      <abilityName>全半角检查</abilityName>
      <candidateList>
        <item>：</item>
      </candidateList>
      <explain>文本全半角错误。</explain>
      <paraID>1B8A0DE8</paraID>
      <start>16</start>
      <end>17</end>
      <status>unmodified</status>
      <modifiedWord/>
      <trackRevisions>false</trackRevisions>
    </reviewItem>
    <reviewItem>
      <errorID>0f2e196f-12e7-4bbd-8e4b-9547bd7f0af1</errorID>
      <errorWord>:</errorWord>
      <group>L1_Format</group>
      <groupName>格式问题</groupName>
      <ability>L2_HalfPunc</ability>
      <abilityName>全半角检查</abilityName>
      <candidateList>
        <item>：</item>
      </candidateList>
      <explain>文本全半角错误。</explain>
      <paraID>1A442EE3</paraID>
      <start>2</start>
      <end>3</end>
      <status>unmodified</status>
      <modifiedWord/>
      <trackRevisions>false</trackRevisions>
    </reviewItem>
    <reviewItem>
      <errorID>15b191b9-8501-4798-886e-906552a8e5ba</errorID>
      <errorWord>:</errorWord>
      <group>L1_Format</group>
      <groupName>格式问题</groupName>
      <ability>L2_HalfPunc</ability>
      <abilityName>全半角检查</abilityName>
      <candidateList>
        <item>：</item>
      </candidateList>
      <explain>文本全半角错误。</explain>
      <paraID> C3EFF00</paraID>
      <start>3</start>
      <end>4</end>
      <status>unmodified</status>
      <modifiedWord/>
      <trackRevisions>false</trackRevisions>
    </reviewItem>
    <reviewItem>
      <errorID>7c3159bb-619f-4c38-8625-60c7bbfc860d</errorID>
      <errorWord>:</errorWord>
      <group>L1_Format</group>
      <groupName>格式问题</groupName>
      <ability>L2_HalfPunc</ability>
      <abilityName>全半角检查</abilityName>
      <candidateList>
        <item>：</item>
      </candidateList>
      <explain>文本全半角错误。</explain>
      <paraID>67C95593</paraID>
      <start>5</start>
      <end>6</end>
      <status>unmodified</status>
      <modifiedWord/>
      <trackRevisions>false</trackRevisions>
    </reviewItem>
    <reviewItem>
      <errorID>900a24ad-62b1-43ea-b659-1f1c0965825a</errorID>
      <errorWord>:</errorWord>
      <group>L1_Format</group>
      <groupName>格式问题</groupName>
      <ability>L2_HalfPunc</ability>
      <abilityName>全半角检查</abilityName>
      <candidateList>
        <item>：</item>
      </candidateList>
      <explain>文本全半角错误。</explain>
      <paraID>31E4D98C</paraID>
      <start>1</start>
      <end>2</end>
      <status>unmodified</status>
      <modifiedWord/>
      <trackRevisions>false</trackRevisions>
    </reviewItem>
    <reviewItem>
      <errorID>15c15585-9e69-48e0-8718-999b333fa357</errorID>
      <errorWord>:</errorWord>
      <group>L1_Format</group>
      <groupName>格式问题</groupName>
      <ability>L2_HalfPunc</ability>
      <abilityName>全半角检查</abilityName>
      <candidateList>
        <item>：</item>
      </candidateList>
      <explain>文本全半角错误。</explain>
      <paraID>2B6E6A2A</paraID>
      <start>3</start>
      <end>4</end>
      <status>unmodified</status>
      <modifiedWord/>
      <trackRevisions>false</trackRevisions>
    </reviewItem>
    <reviewItem>
      <errorID>47b5cb80-7876-42b6-b91f-60944b578e6a</errorID>
      <errorWord>:</errorWord>
      <group>L1_Format</group>
      <groupName>格式问题</groupName>
      <ability>L2_HalfPunc</ability>
      <abilityName>全半角检查</abilityName>
      <candidateList>
        <item>：</item>
      </candidateList>
      <explain>文本全半角错误。</explain>
      <paraID>45EB9C6B</paraID>
      <start>5</start>
      <end>6</end>
      <status>unmodified</status>
      <modifiedWord/>
      <trackRevisions>false</trackRevisions>
    </reviewItem>
    <reviewItem>
      <errorID>0734bbe4-2ddd-410f-88f0-4089a280cf2e</errorID>
      <errorWord>:</errorWord>
      <group>L1_Format</group>
      <groupName>格式问题</groupName>
      <ability>L2_HalfPunc</ability>
      <abilityName>全半角检查</abilityName>
      <candidateList>
        <item>：</item>
      </candidateList>
      <explain>文本全半角错误。</explain>
      <paraID>7ADC9E2E</paraID>
      <start>1</start>
      <end>2</end>
      <status>unmodified</status>
      <modifiedWord/>
      <trackRevisions>false</trackRevisions>
    </reviewItem>
    <reviewItem>
      <errorID>1c254503-4205-4460-bfe5-49fcc23ad58a</errorID>
      <errorWord>:</errorWord>
      <group>L1_Format</group>
      <groupName>格式问题</groupName>
      <ability>L2_HalfPunc</ability>
      <abilityName>全半角检查</abilityName>
      <candidateList>
        <item>：</item>
      </candidateList>
      <explain>文本全半角错误。</explain>
      <paraID>102D47FD</paraID>
      <start>3</start>
      <end>4</end>
      <status>unmodified</status>
      <modifiedWord/>
      <trackRevisions>false</trackRevisions>
    </reviewItem>
    <reviewItem>
      <errorID>c659a0c9-2bf8-4239-96cf-ac47258cbe09</errorID>
      <errorWord>:</errorWord>
      <group>L1_Format</group>
      <groupName>格式问题</groupName>
      <ability>L2_HalfPunc</ability>
      <abilityName>全半角检查</abilityName>
      <candidateList>
        <item>：</item>
      </candidateList>
      <explain>文本全半角错误。</explain>
      <paraID>342F6444</paraID>
      <start>17</start>
      <end>18</end>
      <status>unmodified</status>
      <modifiedWord/>
      <trackRevisions>false</trackRevisions>
    </reviewItem>
    <reviewItem>
      <errorID>68463328-3aff-4648-ad40-cb8ffefdc908</errorID>
      <errorWord>:</errorWord>
      <group>L1_Format</group>
      <groupName>格式问题</groupName>
      <ability>L2_HalfPunc</ability>
      <abilityName>全半角检查</abilityName>
      <candidateList>
        <item>：</item>
      </candidateList>
      <explain>文本全半角错误。</explain>
      <paraID>192656C1</paraID>
      <start>2</start>
      <end>3</end>
      <status>unmodified</status>
      <modifiedWord/>
      <trackRevisions>false</trackRevisions>
    </reviewItem>
    <reviewItem>
      <errorID>c952a92e-e803-462f-b5d0-a8a99903afb3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675A174D</paraID>
      <start>0</start>
      <end>2</end>
      <status>unmodified</status>
      <modifiedWord/>
      <trackRevisions>false</trackRevisions>
    </reviewItem>
    <reviewItem>
      <errorID>a16d9443-15ac-417c-be41-53f08cd3fdea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63CCCAD</paraID>
      <start>0</start>
      <end>3</end>
      <status>unmodified</status>
      <modifiedWord/>
      <trackRevisions>false</trackRevisions>
    </reviewItem>
    <reviewItem>
      <errorID>806eaf94-5caa-4405-b09c-b1d127eb1d32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6584CB4F</paraID>
      <start>0</start>
      <end>3</end>
      <status>unmodified</status>
      <modifiedWord/>
      <trackRevisions>false</trackRevisions>
    </reviewItem>
    <reviewItem>
      <errorID>b31cc77a-da57-40d6-90c8-056f46fb5ad8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327873F6</paraID>
      <start>0</start>
      <end>2</end>
      <status>unmodified</status>
      <modifiedWord/>
      <trackRevisions>false</trackRevisions>
    </reviewItem>
    <reviewItem>
      <errorID>178417d3-a6da-4486-8f9a-f5fcc264c75e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52056B2C</paraID>
      <start>0</start>
      <end>2</end>
      <status>unmodified</status>
      <modifiedWord/>
      <trackRevisions>false</trackRevisions>
    </reviewItem>
    <reviewItem>
      <errorID>e0878e6d-ffa2-4f39-8d5d-312df23e9a85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34ED69C7</paraID>
      <start>0</start>
      <end>2</end>
      <status>unmodified</status>
      <modifiedWord/>
      <trackRevisions>false</trackRevisions>
    </reviewItem>
    <reviewItem>
      <errorID>8da0f64d-53ba-4c6b-8b36-dabfc1bd34a3</errorID>
      <errorWord>:</errorWord>
      <group>L1_Format</group>
      <groupName>格式问题</groupName>
      <ability>L2_HalfPunc</ability>
      <abilityName>全半角检查</abilityName>
      <candidateList>
        <item>：</item>
      </candidateList>
      <explain>文本全半角错误。</explain>
      <paraID>34ED69C7</paraID>
      <start>12</start>
      <end>13</end>
      <status>unmodified</status>
      <modifiedWord/>
      <trackRevisions>false</trackRevisions>
    </reviewItem>
    <reviewItem>
      <errorID>757d1cd5-9551-42b7-88d3-0592e9deb142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76D98721</paraID>
      <start>0</start>
      <end>2</end>
      <status>unmodified</status>
      <modifiedWord/>
      <trackRevisions>false</trackRevisions>
    </reviewItem>
    <reviewItem>
      <errorID>c0c68f80-715b-4280-b55e-e5ce99bd558a</errorID>
      <errorWord>:</errorWord>
      <group>L1_Format</group>
      <groupName>格式问题</groupName>
      <ability>L2_HalfPunc</ability>
      <abilityName>全半角检查</abilityName>
      <candidateList>
        <item>：</item>
      </candidateList>
      <explain>文本全半角错误。</explain>
      <paraID>76D98721</paraID>
      <start>60</start>
      <end>61</end>
      <status>unmodified</status>
      <modifiedWord/>
      <trackRevisions>false</trackRevisions>
    </reviewItem>
    <reviewItem>
      <errorID>6a78b557-f272-4d5f-b529-e981fcd10966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3CB055E9</paraID>
      <start>0</start>
      <end>3</end>
      <status>unmodified</status>
      <modifiedWord/>
      <trackRevisions>false</trackRevisions>
    </reviewItem>
    <reviewItem>
      <errorID>e7411f26-57c8-446a-8025-27c149fed2d6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53DCA40F</paraID>
      <start>0</start>
      <end>3</end>
      <status>unmodified</status>
      <modifiedWord/>
      <trackRevisions>false</trackRevisions>
    </reviewItem>
    <reviewItem>
      <errorID>de682a35-ac27-4b32-95b7-34fd302b8fe9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53DCA40F</paraID>
      <start>45</start>
      <end>46</end>
      <status>unmodified</status>
      <modifiedWord/>
      <trackRevisions>false</trackRevisions>
    </reviewItem>
    <reviewItem>
      <errorID>15c391d3-c8e8-4b89-a598-f504cf869057</errorID>
      <errorWord>:</errorWord>
      <group>L1_Format</group>
      <groupName>格式问题</groupName>
      <ability>L2_HalfPunc</ability>
      <abilityName>全半角检查</abilityName>
      <candidateList>
        <item>：</item>
      </candidateList>
      <explain>文本全半角错误。</explain>
      <paraID>528EBA2D</paraID>
      <start>1</start>
      <end>2</end>
      <status>unmodified</status>
      <modifiedWord/>
      <trackRevisions>false</trackRevisions>
    </reviewItem>
    <reviewItem>
      <errorID>381364dd-cb6c-445b-ac86-891724d832bf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48892B4F</paraID>
      <start>0</start>
      <end>2</end>
      <status>unmodified</status>
      <modifiedWord/>
      <trackRevisions>false</trackRevisions>
    </reviewItem>
    <reviewItem>
      <errorID>c41d5196-bd21-41b0-bcbd-3606d7978575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20D94195</paraID>
      <start>0</start>
      <end>2</end>
      <status>unmodified</status>
      <modifiedWord/>
      <trackRevisions>false</trackRevisions>
    </reviewItem>
    <reviewItem>
      <errorID>629f2db0-be56-4a64-adb0-22628ebdcc46</errorID>
      <errorWord>:</errorWord>
      <group>L1_Format</group>
      <groupName>格式问题</groupName>
      <ability>L2_HalfPunc</ability>
      <abilityName>全半角检查</abilityName>
      <candidateList>
        <item>：</item>
      </candidateList>
      <explain>文本全半角错误。</explain>
      <paraID>223E362F</paraID>
      <start>4</start>
      <end>5</end>
      <status>unmodified</status>
      <modifiedWord/>
      <trackRevisions>false</trackRevisions>
    </reviewItem>
    <reviewItem>
      <errorID>1ab76c3a-62fc-4b51-bb79-a77597550250</errorID>
      <errorWord>:</errorWord>
      <group>L1_Format</group>
      <groupName>格式问题</groupName>
      <ability>L2_HalfPunc</ability>
      <abilityName>全半角检查</abilityName>
      <candidateList>
        <item>：</item>
      </candidateList>
      <explain>文本全半角错误。</explain>
      <paraID>47B17055</paraID>
      <start>2</start>
      <end>3</end>
      <status>unmodified</status>
      <modifiedWord/>
      <trackRevisions>false</trackRevisions>
    </reviewItem>
    <reviewItem>
      <errorID>2ee22dba-bc61-4012-a943-275e9bc172e9</errorID>
      <errorWord>:</errorWord>
      <group>L1_Format</group>
      <groupName>格式问题</groupName>
      <ability>L2_HalfPunc</ability>
      <abilityName>全半角检查</abilityName>
      <candidateList>
        <item>：</item>
      </candidateList>
      <explain>文本全半角错误。</explain>
      <paraID>7D2F3CC0</paraID>
      <start>2</start>
      <end>3</end>
      <status>unmodified</status>
      <modifiedWord/>
      <trackRevisions>false</trackRevisions>
    </reviewItem>
    <reviewItem>
      <errorID>74ef43cf-fcea-4227-a3a7-86b36f018b71</errorID>
      <errorWord>:</errorWord>
      <group>L1_Format</group>
      <groupName>格式问题</groupName>
      <ability>L2_HalfPunc</ability>
      <abilityName>全半角检查</abilityName>
      <candidateList>
        <item>：</item>
      </candidateList>
      <explain>文本全半角错误。</explain>
      <paraID>7D2F3CC0</paraID>
      <start>12</start>
      <end>13</end>
      <status>unmodified</status>
      <modifiedWord/>
      <trackRevisions>false</trackRevisions>
    </reviewItem>
    <reviewItem>
      <errorID>b2fbe0f9-2d7f-4bf1-9441-b272deb18e94</errorID>
      <errorWord>:</errorWord>
      <group>L1_Format</group>
      <groupName>格式问题</groupName>
      <ability>L2_HalfPunc</ability>
      <abilityName>全半角检查</abilityName>
      <candidateList>
        <item>：</item>
      </candidateList>
      <explain>文本全半角错误。</explain>
      <paraID>7D2F3CC0</paraID>
      <start>22</start>
      <end>23</end>
      <status>unmodified</status>
      <modifiedWord/>
      <trackRevisions>false</trackRevisions>
    </reviewItem>
    <reviewItem>
      <errorID>7b2c65a4-f994-41e1-b3e8-62e2892e8610</errorID>
      <errorWord>:</errorWord>
      <group>L1_Format</group>
      <groupName>格式问题</groupName>
      <ability>L2_HalfPunc</ability>
      <abilityName>全半角检查</abilityName>
      <candidateList>
        <item>：</item>
      </candidateList>
      <explain>文本全半角错误。</explain>
      <paraID>7D2F3CC0</paraID>
      <start>32</start>
      <end>33</end>
      <status>unmodified</status>
      <modifiedWord/>
      <trackRevisions>false</trackRevisions>
    </reviewItem>
    <reviewItem>
      <errorID>d47a24fc-72a3-4027-a186-4f2354a9480d</errorID>
      <errorWord>:</errorWord>
      <group>L1_Format</group>
      <groupName>格式问题</groupName>
      <ability>L2_HalfPunc</ability>
      <abilityName>全半角检查</abilityName>
      <candidateList>
        <item>：</item>
      </candidateList>
      <explain>文本全半角错误。</explain>
      <paraID>294B1AFF</paraID>
      <start>20</start>
      <end>21</end>
      <status>unmodified</status>
      <modifiedWord/>
      <trackRevisions>false</trackRevisions>
    </reviewItem>
    <reviewItem>
      <errorID>98fa4378-7c21-40a0-bc86-92ac6ec79835</errorID>
      <errorWord>:</errorWord>
      <group>L1_Format</group>
      <groupName>格式问题</groupName>
      <ability>L2_HalfPunc</ability>
      <abilityName>全半角检查</abilityName>
      <candidateList>
        <item>：</item>
      </candidateList>
      <explain>文本全半角错误。</explain>
      <paraID>4157730A</paraID>
      <start>28</start>
      <end>29</end>
      <status>unmodified</status>
      <modifiedWord/>
      <trackRevisions>false</trackRevisions>
    </reviewItem>
    <reviewItem>
      <errorID>42df04ad-231f-464b-bc42-9c5c8e2dc22b</errorID>
      <errorWord>:</errorWord>
      <group>L1_Format</group>
      <groupName>格式问题</groupName>
      <ability>L2_HalfPunc</ability>
      <abilityName>全半角检查</abilityName>
      <candidateList>
        <item>：</item>
      </candidateList>
      <explain>文本全半角错误。</explain>
      <paraID>15F78E37</paraID>
      <start>1</start>
      <end>2</end>
      <status>unmodified</status>
      <modifiedWord/>
      <trackRevisions>false</trackRevisions>
    </reviewItem>
    <reviewItem>
      <errorID>c1dcd1b2-e138-4b47-8990-d14fd7d6937c</errorID>
      <errorWord>:</errorWord>
      <group>L1_Format</group>
      <groupName>格式问题</groupName>
      <ability>L2_HalfPunc</ability>
      <abilityName>全半角检查</abilityName>
      <candidateList>
        <item>：</item>
      </candidateList>
      <explain>文本全半角错误。</explain>
      <paraID>63D3D8CC</paraID>
      <start>6</start>
      <end>7</end>
      <status>unmodified</status>
      <modifiedWord/>
      <trackRevisions>false</trackRevisions>
    </reviewItem>
    <reviewItem>
      <errorID>97a4c008-407e-4812-a129-3f903de8d216</errorID>
      <errorWord>:</errorWord>
      <group>L1_Format</group>
      <groupName>格式问题</groupName>
      <ability>L2_HalfPunc</ability>
      <abilityName>全半角检查</abilityName>
      <candidateList>
        <item>：</item>
      </candidateList>
      <explain>文本全半角错误。</explain>
      <paraID>5130F050</paraID>
      <start>3</start>
      <end>4</end>
      <status>unmodified</status>
      <modifiedWord/>
      <trackRevisions>false</trackRevisions>
    </reviewItem>
    <reviewItem>
      <errorID>3b99b21a-d852-40e6-b83d-d7b3293727c0</errorID>
      <errorWord>:</errorWord>
      <group>L1_Format</group>
      <groupName>格式问题</groupName>
      <ability>L2_HalfPunc</ability>
      <abilityName>全半角检查</abilityName>
      <candidateList>
        <item>：</item>
      </candidateList>
      <explain>文本全半角错误。</explain>
      <paraID>5130F050</paraID>
      <start>11</start>
      <end>12</end>
      <status>unmodified</status>
      <modifiedWord/>
      <trackRevisions>false</trackRevisions>
    </reviewItem>
    <reviewItem>
      <errorID>a061bff3-ba57-4a00-b4dc-19c5b0ac3d49</errorID>
      <errorWord>:</errorWord>
      <group>L1_Format</group>
      <groupName>格式问题</groupName>
      <ability>L2_HalfPunc</ability>
      <abilityName>全半角检查</abilityName>
      <candidateList>
        <item>：</item>
      </candidateList>
      <explain>文本全半角错误。</explain>
      <paraID>5D7FFD9C</paraID>
      <start>5</start>
      <end>6</end>
      <status>unmodified</status>
      <modifiedWord/>
      <trackRevisions>false</trackRevisions>
    </reviewItem>
    <reviewItem>
      <errorID>030d818f-9fb4-4b38-89b5-bcf3c541cae8</errorID>
      <errorWord>:</errorWord>
      <group>L1_Format</group>
      <groupName>格式问题</groupName>
      <ability>L2_HalfPunc</ability>
      <abilityName>全半角检查</abilityName>
      <candidateList>
        <item>：</item>
      </candidateList>
      <explain>文本全半角错误。</explain>
      <paraID>12312DA1</paraID>
      <start>3</start>
      <end>4</end>
      <status>unmodified</status>
      <modifiedWord/>
      <trackRevisions>false</trackRevisions>
    </reviewItem>
    <reviewItem>
      <errorID>62bdc48b-1b0a-46cf-aa58-e270c116265e</errorID>
      <errorWord>:</errorWord>
      <group>L1_Format</group>
      <groupName>格式问题</groupName>
      <ability>L2_HalfPunc</ability>
      <abilityName>全半角检查</abilityName>
      <candidateList>
        <item>：</item>
      </candidateList>
      <explain>文本全半角错误。</explain>
      <paraID>12312DA1</paraID>
      <start>11</start>
      <end>12</end>
      <status>unmodified</status>
      <modifiedWord/>
      <trackRevisions>false</trackRevisions>
    </reviewItem>
    <reviewItem>
      <errorID>0ed6c020-5ffc-4166-b831-6519e32d9b8f</errorID>
      <errorWord>:</errorWord>
      <group>L1_Format</group>
      <groupName>格式问题</groupName>
      <ability>L2_HalfPunc</ability>
      <abilityName>全半角检查</abilityName>
      <candidateList>
        <item>：</item>
      </candidateList>
      <explain>文本全半角错误。</explain>
      <paraID>12312DA1</paraID>
      <start>19</start>
      <end>20</end>
      <status>unmodified</status>
      <modifiedWord/>
      <trackRevisions>false</trackRevisions>
    </reviewItem>
    <reviewItem>
      <errorID>bf8286b9-87da-4e34-a312-5617d382db90</errorID>
      <errorWord>:</errorWord>
      <group>L1_Format</group>
      <groupName>格式问题</groupName>
      <ability>L2_HalfPunc</ability>
      <abilityName>全半角检查</abilityName>
      <candidateList>
        <item>：</item>
      </candidateList>
      <explain>文本全半角错误。</explain>
      <paraID>12312DA1</paraID>
      <start>28</start>
      <end>29</end>
      <status>unmodified</status>
      <modifiedWord/>
      <trackRevisions>false</trackRevisions>
    </reviewItem>
    <reviewItem>
      <errorID>b6d3befa-6d42-41b0-b4de-58ad8449bc10</errorID>
      <errorWord>:</errorWord>
      <group>L1_Format</group>
      <groupName>格式问题</groupName>
      <ability>L2_HalfPunc</ability>
      <abilityName>全半角检查</abilityName>
      <candidateList>
        <item>：</item>
      </candidateList>
      <explain>文本全半角错误。</explain>
      <paraID> 3B038CF</paraID>
      <start>4</start>
      <end>5</end>
      <status>unmodified</status>
      <modifiedWord/>
      <trackRevisions>false</trackRevisions>
    </reviewItem>
    <reviewItem>
      <errorID>c30b2616-c486-43bb-aa51-c6b838a0a690</errorID>
      <errorWord>:</errorWord>
      <group>L1_Format</group>
      <groupName>格式问题</groupName>
      <ability>L2_HalfPunc</ability>
      <abilityName>全半角检查</abilityName>
      <candidateList>
        <item>：</item>
      </candidateList>
      <explain>文本全半角错误。</explain>
      <paraID> 3B038CF</paraID>
      <start>10</start>
      <end>11</end>
      <status>unmodified</status>
      <modifiedWord/>
      <trackRevisions>false</trackRevisions>
    </reviewItem>
    <reviewItem>
      <errorID>27c9e9bf-720b-4cb2-82ee-b733ec19efa0</errorID>
      <errorWord>:</errorWord>
      <group>L1_Format</group>
      <groupName>格式问题</groupName>
      <ability>L2_HalfPunc</ability>
      <abilityName>全半角检查</abilityName>
      <candidateList>
        <item>：</item>
      </candidateList>
      <explain>文本全半角错误。</explain>
      <paraID>1A7FFCF9</paraID>
      <start>3</start>
      <end>4</end>
      <status>unmodified</status>
      <modifiedWord/>
      <trackRevisions>false</trackRevisions>
    </reviewItem>
    <reviewItem>
      <errorID>70f0bd26-3555-4d4f-8af4-76ed860e4d0d</errorID>
      <errorWord>:</errorWord>
      <group>L1_Format</group>
      <groupName>格式问题</groupName>
      <ability>L2_HalfPunc</ability>
      <abilityName>全半角检查</abilityName>
      <candidateList>
        <item>：</item>
      </candidateList>
      <explain>文本全半角错误。</explain>
      <paraID>1A7FFCF9</paraID>
      <start>13</start>
      <end>14</end>
      <status>unmodified</status>
      <modifiedWord/>
      <trackRevisions>false</trackRevisions>
    </reviewItem>
    <reviewItem>
      <errorID>69f50cf9-1940-4d6f-a51d-7bf1ee336bee</errorID>
      <errorWord>:</errorWord>
      <group>L1_Format</group>
      <groupName>格式问题</groupName>
      <ability>L2_HalfPunc</ability>
      <abilityName>全半角检查</abilityName>
      <candidateList>
        <item>：</item>
      </candidateList>
      <explain>文本全半角错误。</explain>
      <paraID>3B189088</paraID>
      <start>44</start>
      <end>45</end>
      <status>unmodified</status>
      <modifiedWord/>
      <trackRevisions>false</trackRevisions>
    </reviewItem>
    <reviewItem>
      <errorID>810a49cb-42b6-4fc6-bdbe-6b553d184c31</errorID>
      <errorWord>:</errorWord>
      <group>L1_Format</group>
      <groupName>格式问题</groupName>
      <ability>L2_HalfPunc</ability>
      <abilityName>全半角检查</abilityName>
      <candidateList>
        <item>：</item>
      </candidateList>
      <explain>文本全半角错误。</explain>
      <paraID>5EE551A6</paraID>
      <start>4</start>
      <end>5</end>
      <status>unmodified</status>
      <modifiedWord/>
      <trackRevisions>false</trackRevisions>
    </reviewItem>
    <reviewItem>
      <errorID>0527a8c7-1dbd-42e5-ac54-0a55e580a13b</errorID>
      <errorWord>:</errorWord>
      <group>L1_Format</group>
      <groupName>格式问题</groupName>
      <ability>L2_HalfPunc</ability>
      <abilityName>全半角检查</abilityName>
      <candidateList>
        <item>：</item>
      </candidateList>
      <explain>文本全半角错误。</explain>
      <paraID>6370D084</paraID>
      <start>4</start>
      <end>5</end>
      <status>unmodified</status>
      <modifiedWord/>
      <trackRevisions>false</trackRevisions>
    </reviewItem>
    <reviewItem>
      <errorID>f420e163-94dd-43e9-bc75-8352aae62d99</errorID>
      <errorWord>:</errorWord>
      <group>L1_Format</group>
      <groupName>格式问题</groupName>
      <ability>L2_HalfPunc</ability>
      <abilityName>全半角检查</abilityName>
      <candidateList>
        <item>：</item>
      </candidateList>
      <explain>文本全半角错误。</explain>
      <paraID>79FC47D1</paraID>
      <start>10</start>
      <end>11</end>
      <status>unmodified</status>
      <modifiedWord/>
      <trackRevisions>false</trackRevisions>
    </reviewItem>
    <reviewItem>
      <errorID>91c06d7f-1e8c-4946-a079-3cac744e6660</errorID>
      <errorWord>:</errorWord>
      <group>L1_Format</group>
      <groupName>格式问题</groupName>
      <ability>L2_HalfPunc</ability>
      <abilityName>全半角检查</abilityName>
      <candidateList>
        <item>：</item>
      </candidateList>
      <explain>文本全半角错误。</explain>
      <paraID> FED201E</paraID>
      <start>1</start>
      <end>2</end>
      <status>unmodified</status>
      <modifiedWord/>
      <trackRevisions>false</trackRevisions>
    </reviewItem>
    <reviewItem>
      <errorID>4957c9a8-4b1d-4dda-993e-25e6a46b4120</errorID>
      <errorWord>《政府采购法》</errorWord>
      <group>L1_Word</group>
      <groupName>字词问题</groupName>
      <ability>L2_Typo</ability>
      <abilityName>字词错误</abilityName>
      <candidateList>
        <item>《中华人民共和国政府采购法》</item>
      </candidateList>
      <explain/>
      <paraID>4EEC45CE</paraID>
      <start>2</start>
      <end>16</end>
      <status>modified</status>
      <modifiedWord>《中华人民共和国政府采购法》</modifiedWord>
      <trackRevisions>false</trackRevisions>
    </reviewItem>
    <reviewItem>
      <errorID>927654e6-81c8-4139-befd-d0e190aaf3d7</errorID>
      <errorWord>:</errorWord>
      <group>L1_Format</group>
      <groupName>格式问题</groupName>
      <ability>L2_HalfPunc</ability>
      <abilityName>全半角检查</abilityName>
      <candidateList>
        <item>：</item>
      </candidateList>
      <explain>文本全半角错误。</explain>
      <paraID>576473AF</paraID>
      <start>18</start>
      <end>19</end>
      <status>unmodified</status>
      <modifiedWord/>
      <trackRevisions>false</trackRevisions>
    </reviewItem>
    <reviewItem>
      <errorID>72d09a9b-ef22-4b21-8307-256b867e146c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43B6EA60</paraID>
      <start>0</start>
      <end>2</end>
      <status>unmodified</status>
      <modifiedWord/>
      <trackRevisions>false</trackRevisions>
    </reviewItem>
    <reviewItem>
      <errorID>b1a23b6b-29e1-4f00-978a-f2e861826362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5B4A2AA2</paraID>
      <start>0</start>
      <end>2</end>
      <status>unmodified</status>
      <modifiedWord/>
      <trackRevisions>false</trackRevisions>
    </reviewItem>
    <reviewItem>
      <errorID>d779e4ec-c20d-42fb-b0a3-b2c73e356677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475266D0</paraID>
      <start>0</start>
      <end>2</end>
      <status>unmodified</status>
      <modifiedWord/>
      <trackRevisions>false</trackRevisions>
    </reviewItem>
    <reviewItem>
      <errorID>7c2efe8e-3ae5-4e3f-9f4e-3b86936442fe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3F3F0ADC</paraID>
      <start>0</start>
      <end>2</end>
      <status>unmodified</status>
      <modifiedWord/>
      <trackRevisions>false</trackRevisions>
    </reviewItem>
    <reviewItem>
      <errorID>38aaae5c-8cb7-40a6-ab79-f9546bb71cc1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709076D5</paraID>
      <start>0</start>
      <end>2</end>
      <status>unmodified</status>
      <modifiedWord/>
      <trackRevisions>false</trackRevisions>
    </reviewItem>
    <reviewItem>
      <errorID>85027ff9-6a72-4c6d-ae62-ec00a2a501a1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712BAC35</paraID>
      <start>0</start>
      <end>2</end>
      <status>unmodified</status>
      <modifiedWord/>
      <trackRevisions>false</trackRevisions>
    </reviewItem>
    <reviewItem>
      <errorID>349e69d2-e76b-4c3d-9739-e88361810f8a</errorID>
      <errorWord>:</errorWord>
      <group>L1_Format</group>
      <groupName>格式问题</groupName>
      <ability>L2_HalfPunc</ability>
      <abilityName>全半角检查</abilityName>
      <candidateList>
        <item>：</item>
      </candidateList>
      <explain>文本全半角错误。</explain>
      <paraID>44C20DCA</paraID>
      <start>32</start>
      <end>33</end>
      <status>unmodified</status>
      <modifiedWord/>
      <trackRevisions>false</trackRevisions>
    </reviewItem>
    <reviewItem>
      <errorID>4e3f6029-0caa-426a-ae53-c1ca4bc2ad81</errorID>
      <errorWord>:</errorWord>
      <group>L1_Format</group>
      <groupName>格式问题</groupName>
      <ability>L2_HalfPunc</ability>
      <abilityName>全半角检查</abilityName>
      <candidateList>
        <item>：</item>
      </candidateList>
      <explain>文本全半角错误。</explain>
      <paraID>6397C5F0</paraID>
      <start>2</start>
      <end>3</end>
      <status>unmodified</status>
      <modifiedWord/>
      <trackRevisions>false</trackRevisions>
    </reviewItem>
    <reviewItem>
      <errorID>7c5a45f0-5f8d-41ad-949a-231e5db310a8</errorID>
      <errorWord>:</errorWord>
      <group>L1_Format</group>
      <groupName>格式问题</groupName>
      <ability>L2_HalfPunc</ability>
      <abilityName>全半角检查</abilityName>
      <candidateList>
        <item>：</item>
      </candidateList>
      <explain>文本全半角错误。</explain>
      <paraID> AD81879</paraID>
      <start>24</start>
      <end>25</end>
      <status>unmodified</status>
      <modifiedWord/>
      <trackRevisions>false</trackRevisions>
    </reviewItem>
    <reviewItem>
      <errorID>33402fc9-73be-44c8-8fd8-b9275684f946</errorID>
      <errorWord>:</errorWord>
      <group>L1_Format</group>
      <groupName>格式问题</groupName>
      <ability>L2_HalfPunc</ability>
      <abilityName>全半角检查</abilityName>
      <candidateList>
        <item>：</item>
      </candidateList>
      <explain>文本全半角错误。</explain>
      <paraID>1F2F89B0</paraID>
      <start>31</start>
      <end>32</end>
      <status>unmodified</status>
      <modifiedWord/>
      <trackRevisions>false</trackRevisions>
    </reviewItem>
    <reviewItem>
      <errorID>66915c82-526e-4557-b6ab-178c7667ae8f</errorID>
      <errorWord>:</errorWord>
      <group>L1_Format</group>
      <groupName>格式问题</groupName>
      <ability>L2_HalfPunc</ability>
      <abilityName>全半角检查</abilityName>
      <candidateList>
        <item>：</item>
      </candidateList>
      <explain>文本全半角错误。</explain>
      <paraID>7DC1F375</paraID>
      <start>26</start>
      <end>27</end>
      <status>unmodified</status>
      <modifiedWord/>
      <trackRevisions>false</trackRevisions>
    </reviewItem>
    <reviewItem>
      <errorID>3ea79ee2-24e2-4c3c-a9cd-b8d087215062</errorID>
      <errorWord>:</errorWord>
      <group>L1_Format</group>
      <groupName>格式问题</groupName>
      <ability>L2_HalfPunc</ability>
      <abilityName>全半角检查</abilityName>
      <candidateList>
        <item>：</item>
      </candidateList>
      <explain>文本全半角错误。</explain>
      <paraID>4D20C03F</paraID>
      <start>96</start>
      <end>97</end>
      <status>unmodified</status>
      <modifiedWord/>
      <trackRevisions>false</trackRevisions>
    </reviewItem>
    <reviewItem>
      <errorID>dbe79c89-75ee-4135-9628-802114d63008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7C7C1C68</paraID>
      <start>0</start>
      <end>2</end>
      <status>unmodified</status>
      <modifiedWord/>
      <trackRevisions>false</trackRevisions>
    </reviewItem>
    <reviewItem>
      <errorID>512ef62c-a629-4575-b2e5-1217eba66e2c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405AB4B9</paraID>
      <start>0</start>
      <end>2</end>
      <status>unmodified</status>
      <modifiedWord/>
      <trackRevisions>false</trackRevisions>
    </reviewItem>
    <reviewItem>
      <errorID>3219009a-3bf0-485e-b018-cb682f79af64</errorID>
      <errorWord>:</errorWord>
      <group>L1_Format</group>
      <groupName>格式问题</groupName>
      <ability>L2_HalfPunc</ability>
      <abilityName>全半角检查</abilityName>
      <candidateList>
        <item>：</item>
      </candidateList>
      <explain>文本全半角错误。</explain>
      <paraID>72D3E942</paraID>
      <start>1</start>
      <end>2</end>
      <status>unmodified</status>
      <modifiedWord/>
      <trackRevisions>false</trackRevisions>
    </reviewItem>
    <reviewItem>
      <errorID>38f5b0e4-9cc0-4382-98aa-6ca1dd477afd</errorID>
      <errorWord>:</errorWord>
      <group>L1_Format</group>
      <groupName>格式问题</groupName>
      <ability>L2_HalfPunc</ability>
      <abilityName>全半角检查</abilityName>
      <candidateList>
        <item>：</item>
      </candidateList>
      <explain>文本全半角错误。</explain>
      <paraID>46FD4590</paraID>
      <start>23</start>
      <end>24</end>
      <status>unmodified</status>
      <modifiedWord/>
      <trackRevisions>false</trackRevisions>
    </reviewItem>
    <reviewItem>
      <errorID>54b0444b-e538-485c-82f9-59296b8bc215</errorID>
      <errorWord>:</errorWord>
      <group>L1_Format</group>
      <groupName>格式问题</groupName>
      <ability>L2_HalfPunc</ability>
      <abilityName>全半角检查</abilityName>
      <candidateList>
        <item>：</item>
      </candidateList>
      <explain>文本全半角错误。</explain>
      <paraID>7D628943</paraID>
      <start>34</start>
      <end>35</end>
      <status>unmodified</status>
      <modifiedWord/>
      <trackRevisions>false</trackRevisions>
    </reviewItem>
    <reviewItem>
      <errorID>e23d46f9-ac66-4ff2-80fa-c62ff3a85f79</errorID>
      <errorWord>:</errorWord>
      <group>L1_Format</group>
      <groupName>格式问题</groupName>
      <ability>L2_HalfPunc</ability>
      <abilityName>全半角检查</abilityName>
      <candidateList>
        <item>：</item>
      </candidateList>
      <explain>文本全半角错误。</explain>
      <paraID>4838DB61</paraID>
      <start>26</start>
      <end>27</end>
      <status>unmodified</status>
      <modifiedWord/>
      <trackRevisions>false</trackRevisions>
    </reviewItem>
    <reviewItem>
      <errorID>44a5c654-1d28-4ced-a342-9b1331791646</errorID>
      <errorWord>:</errorWord>
      <group>L1_Format</group>
      <groupName>格式问题</groupName>
      <ability>L2_HalfPunc</ability>
      <abilityName>全半角检查</abilityName>
      <candidateList>
        <item>：</item>
      </candidateList>
      <explain>文本全半角错误。</explain>
      <paraID>25F01E93</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83351B0-0645-43BD-896A-0D938EEDD0C6}"/>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邱硕</cp:lastModifiedBy>
  <cp:revision>22</cp:revision>
  <dcterms:created xsi:type="dcterms:W3CDTF">2026-02-04T02:56:00Z</dcterms:created>
  <dcterms:modified xsi:type="dcterms:W3CDTF">2026-06-17T02:56:17Z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5D517A4A5C604621AEDA17A462673EFF</vt:lpwstr>
  </property>
  <property fmtid="{D5CDD505-2E9C-101B-9397-08002B2CF9AE}" pid="4" name="KSOTemplateDocerSaveRecord">
    <vt:lpwstr>eyJoZGlkIjoiMzE0Y2VmZmYzMGExZWMxYTU5MDBiZjI3ZTNlNmUyZDYiLCJ1c2VySWQiOiIxMjY2MDg2MzgzIn0=</vt:lpwstr>
  </property>
</Properties>
</file>