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FE1FA">
      <w:pPr>
        <w:rPr>
          <w:rFonts w:asciiTheme="minorEastAsia" w:hAnsiTheme="minorEastAsia"/>
          <w:szCs w:val="21"/>
        </w:rPr>
      </w:pPr>
    </w:p>
    <w:p w14:paraId="5BC47BD6">
      <w:pPr>
        <w:jc w:val="center"/>
        <w:rPr>
          <w:rFonts w:hint="eastAsia" w:asciiTheme="minorEastAsia" w:hAnsiTheme="minorEastAsia" w:eastAsiaTheme="minorEastAsia"/>
          <w:szCs w:val="21"/>
          <w:lang w:val="en-US" w:eastAsia="zh-CN"/>
        </w:rPr>
      </w:pPr>
      <w:r>
        <w:rPr>
          <w:rFonts w:hint="eastAsia"/>
          <w:b/>
          <w:sz w:val="32"/>
          <w:szCs w:val="32"/>
        </w:rPr>
        <w:t>实验室及专用教室仪器设备采购项目</w:t>
      </w:r>
      <w:r>
        <w:rPr>
          <w:rFonts w:hint="eastAsia"/>
          <w:b/>
          <w:sz w:val="32"/>
          <w:szCs w:val="32"/>
          <w:lang w:val="en-US" w:eastAsia="zh-CN"/>
        </w:rPr>
        <w:t>清单报价</w:t>
      </w:r>
    </w:p>
    <w:tbl>
      <w:tblPr>
        <w:tblStyle w:val="5"/>
        <w:tblW w:w="988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092"/>
        <w:gridCol w:w="6708"/>
        <w:gridCol w:w="692"/>
        <w:gridCol w:w="790"/>
      </w:tblGrid>
      <w:tr w14:paraId="2555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9889" w:type="dxa"/>
            <w:gridSpan w:val="5"/>
          </w:tcPr>
          <w:p w14:paraId="60F5213E">
            <w:pPr>
              <w:jc w:val="center"/>
              <w:rPr>
                <w:rFonts w:asciiTheme="minorEastAsia" w:hAnsiTheme="minorEastAsia"/>
                <w:b/>
                <w:bCs/>
                <w:szCs w:val="21"/>
              </w:rPr>
            </w:pPr>
            <w:r>
              <w:rPr>
                <w:rFonts w:hint="eastAsia" w:asciiTheme="minorEastAsia" w:hAnsiTheme="minorEastAsia"/>
                <w:b/>
                <w:bCs/>
                <w:szCs w:val="21"/>
              </w:rPr>
              <w:t>化学智能实验室</w:t>
            </w:r>
          </w:p>
        </w:tc>
      </w:tr>
      <w:tr w14:paraId="05A6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607" w:type="dxa"/>
            <w:vAlign w:val="center"/>
          </w:tcPr>
          <w:p w14:paraId="3C0AB82D">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49E80517">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产品名称</w:t>
            </w:r>
          </w:p>
        </w:tc>
        <w:tc>
          <w:tcPr>
            <w:tcW w:w="6708" w:type="dxa"/>
            <w:vAlign w:val="center"/>
          </w:tcPr>
          <w:p w14:paraId="793C4F72">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技术参数、规格、功能</w:t>
            </w:r>
          </w:p>
        </w:tc>
        <w:tc>
          <w:tcPr>
            <w:tcW w:w="692" w:type="dxa"/>
            <w:vAlign w:val="center"/>
          </w:tcPr>
          <w:p w14:paraId="3314DBB2">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2C50610E">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0E60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9889" w:type="dxa"/>
            <w:gridSpan w:val="5"/>
          </w:tcPr>
          <w:p w14:paraId="71277A3E">
            <w:pPr>
              <w:jc w:val="center"/>
              <w:rPr>
                <w:rFonts w:asciiTheme="minorEastAsia" w:hAnsiTheme="minorEastAsia"/>
                <w:b/>
                <w:bCs/>
                <w:szCs w:val="21"/>
              </w:rPr>
            </w:pPr>
            <w:r>
              <w:rPr>
                <w:rFonts w:hint="eastAsia" w:asciiTheme="minorEastAsia" w:hAnsiTheme="minorEastAsia"/>
                <w:b/>
                <w:bCs/>
                <w:szCs w:val="21"/>
              </w:rPr>
              <w:t>（一）教师演示区域</w:t>
            </w:r>
          </w:p>
        </w:tc>
      </w:tr>
      <w:tr w14:paraId="1981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9FD8B4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493E6B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教师演示台</w:t>
            </w:r>
          </w:p>
        </w:tc>
        <w:tc>
          <w:tcPr>
            <w:tcW w:w="6708" w:type="dxa"/>
            <w:vAlign w:val="center"/>
          </w:tcPr>
          <w:p w14:paraId="27D857F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1、规格：3000mm*700mm*850mm±10mm。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2、台面：采用≥15mm厚新型陶瓷台面。台面表面为实验室专业耐腐蚀、耐污染釉面。釉面与胚体经高温一体烧结而成，不脱落、不脱层，防火阻燃、防腐蚀、耐酸碱、防静电、耐磨、抗污染。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3、桌身：整体采用≥1.0mm厚优质冷轧钢板，全部钢制件纳米陶瓷镀膜防锈处理。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4、结构：演示台设有储物柜，中间为演示台,设置电源主控</w:t>
            </w:r>
            <w:r>
              <w:rPr>
                <w:rFonts w:hint="eastAsia" w:cs="宋体" w:asciiTheme="minorEastAsia" w:hAnsiTheme="minorEastAsia"/>
                <w:color w:val="000000"/>
                <w:kern w:val="0"/>
                <w:szCs w:val="21"/>
                <w:lang w:val="en-US" w:eastAsia="zh-CN" w:bidi="ar"/>
              </w:rPr>
              <w:t>组件</w:t>
            </w:r>
            <w:r>
              <w:rPr>
                <w:rFonts w:hint="eastAsia" w:cs="宋体" w:asciiTheme="minorEastAsia" w:hAnsiTheme="minorEastAsia"/>
                <w:color w:val="000000"/>
                <w:kern w:val="0"/>
                <w:szCs w:val="21"/>
                <w:lang w:bidi="ar"/>
              </w:rPr>
              <w:t>、多媒体设备（主机、显示器、中控、功放、交换机）的位置预留。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5、滑道：抽屉全部采用优质三节承重式滚珠滑道开合十万次不变形。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6、铰链：采用优质铰链，开合十万次不变形。三联水嘴：鹅颈式实验室专用优质化验水嘴：要求防酸碱、防锈、防虹吸、防阻塞，表面环氧树脂喷涂。</w:t>
            </w:r>
          </w:p>
        </w:tc>
        <w:tc>
          <w:tcPr>
            <w:tcW w:w="692" w:type="dxa"/>
            <w:vAlign w:val="center"/>
          </w:tcPr>
          <w:p w14:paraId="27B4A7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03A80A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6252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9C2A3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2D696E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教师低背椅</w:t>
            </w:r>
          </w:p>
        </w:tc>
        <w:tc>
          <w:tcPr>
            <w:tcW w:w="6708" w:type="dxa"/>
            <w:vAlign w:val="center"/>
          </w:tcPr>
          <w:p w14:paraId="1A4E1C5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1、尺寸：W440mm*D440mm*H550mm±1%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2、结构：工字形钢架，科学支撑，钢架前端有踏脚垫，磨砂界面；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座面规格：采用PP塑料一体注塑成型，长≥389mm*宽≥352mm*高≥149mm，椅背提手设计（提手规格：182mm*36mm±1%），提拉方便。人性化圆角设计（坐垫、钢架），有效防止磕碰撞伤。座椅底部可悬挂功能设计，不用时，可悬挂桌面之上，方便打扫，节省空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4、材质：座椅面采用双色双质，有内弧造型，表面防滑不发光，座椅面镶嵌灰色软性材料，并采用包胶工艺与凳面组合，且表面平整、无凹凸，注塑包胶成型。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5、工艺：钢管直径≥22mm，壁厚≥1.8mm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6、脚垫：有效防滑，防刮伤，前防滑脚垫尺寸：40mm*19mm±1%，后防滑脚垫尺寸：73mm*22mm±1%，脚垫材质为PP塑料材质。</w:t>
            </w:r>
          </w:p>
        </w:tc>
        <w:tc>
          <w:tcPr>
            <w:tcW w:w="692" w:type="dxa"/>
            <w:vAlign w:val="center"/>
          </w:tcPr>
          <w:p w14:paraId="0B2EF0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E350D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7835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B221C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039B12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紧急喷淋</w:t>
            </w:r>
          </w:p>
        </w:tc>
        <w:tc>
          <w:tcPr>
            <w:tcW w:w="6708" w:type="dxa"/>
            <w:vAlign w:val="center"/>
          </w:tcPr>
          <w:p w14:paraId="5ED524B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1.喷淋水流量:≥76 L/min 2.洗脸/洗眼水流量:≥11.4 L/min 3.洗眼水流量:≥1.5 L/min 4.洗眼盆:≥300mm，聚水集中，防止飞溅 5.防尘盖:主体一体式设计，不易丢失 6.冲淋拉手/拉杆:冲淋拉手为ABS一体成型，手握处根据人体工学原理设计为仿手形，使用舒适;便于操作。</w:t>
            </w:r>
          </w:p>
        </w:tc>
        <w:tc>
          <w:tcPr>
            <w:tcW w:w="692" w:type="dxa"/>
            <w:vAlign w:val="center"/>
          </w:tcPr>
          <w:p w14:paraId="64EE888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DA7F3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427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2744E290">
            <w:pPr>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rPr>
              <w:t>（二）主控制</w:t>
            </w:r>
            <w:r>
              <w:rPr>
                <w:rFonts w:hint="eastAsia" w:asciiTheme="minorEastAsia" w:hAnsiTheme="minorEastAsia"/>
                <w:b/>
                <w:bCs/>
                <w:szCs w:val="21"/>
                <w:lang w:val="en-US" w:eastAsia="zh-CN"/>
              </w:rPr>
              <w:t>区域</w:t>
            </w:r>
          </w:p>
        </w:tc>
      </w:tr>
      <w:tr w14:paraId="3B0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C5E77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6032EE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顶装智能总控柜</w:t>
            </w:r>
          </w:p>
        </w:tc>
        <w:tc>
          <w:tcPr>
            <w:tcW w:w="6708" w:type="dxa"/>
            <w:vAlign w:val="center"/>
          </w:tcPr>
          <w:p w14:paraId="4DDEC5C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结构参数：总控柜（挂壁式）“三部分”结构设计，整体规格：556*210*700mm(±5mm)；箱体厚度为：≥1mm冷轧钢板，表面光滑，不易变形，强度高等特点，钣金折弯成型，表面经酸洗磷化处理，静电喷涂环保粉末高温处理工艺，无有害物质，具有防腐性高。</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2、柜右侧上端为电气设备安装层，右侧下柜配有操作位置显示屏窗口，左侧配有紧急停止开关、启、停开关。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3、控制箱内置：三相额定电流100A断路器总开关1组；三相风机断路器开关1组，学生总控2P漏电保护器一组，交流电源开关1组，单片机控制器及功能扩展模块1套，单片机保护模块1个；五孔插座2组。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4、风机变频器：箱内配置风机变频器控制器1个，功率≥5.5KVA，输入额定电压三相380V；±15%。教师端可根据教学所需，控制风量大小。</w:t>
            </w:r>
          </w:p>
        </w:tc>
        <w:tc>
          <w:tcPr>
            <w:tcW w:w="692" w:type="dxa"/>
            <w:vAlign w:val="center"/>
          </w:tcPr>
          <w:p w14:paraId="259D6FA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9E8BC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E32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30722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34F1E425">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顶装智能控制</w:t>
            </w:r>
            <w:r>
              <w:rPr>
                <w:rFonts w:hint="eastAsia" w:cs="宋体" w:asciiTheme="minorEastAsia" w:hAnsiTheme="minorEastAsia"/>
                <w:color w:val="000000"/>
                <w:kern w:val="0"/>
                <w:szCs w:val="21"/>
                <w:lang w:val="en-US" w:eastAsia="zh-CN" w:bidi="ar"/>
              </w:rPr>
              <w:t>柜</w:t>
            </w:r>
          </w:p>
        </w:tc>
        <w:tc>
          <w:tcPr>
            <w:tcW w:w="6708" w:type="dxa"/>
            <w:vAlign w:val="center"/>
          </w:tcPr>
          <w:p w14:paraId="6C44CE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1、操作显示屏采用：≥10.1寸智能触摸屏；分辨率≥1024*600、彩色≥24位显示；不低于单芯片驱动方案；GUI核运行，向内镶入式呈≥45°视角上斜坡，契合使用者的操作视角界面清晰；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智能电源管理：默认账号登陆；密码可以设置修改，界面划功能区域显示，可显示当前北京时间、中文星期、设备当前温、湿度实时显示。交流输出:可进行单台或统一控制学生交流电源输出，输出范围0-30V，分辨率1V。直流输出:可进行单台或统一控制学生直流电源输出，输出范围0-30V，分辨率0.1V。学生锁定:由老师控制，开启后学生电源不能自行调节，只能由老师进行控制使用。学生插座:由老师控制，默认电源启动不开启。举手功能:老师可对学生进行提问，当学生举手后，老师可在控制端显示学生的举手状态及桌号信息等。教师端语音播报功能：当教师在使用某项功能时，会同步播报相应功能的提示语音。电源升降控制:对学生终端的电源模块升降状态进行控制，可进行单选及全选操作。静音模式:开启后学生终端将不再有蜂鸣输出，一切指令操作都将静音处理。定时关机:设备自带定时关机功能，定时范围为0-720分钟。自动关机提醒：电源定时关机前会弹窗出“关闭窗口与延长关机”选择，同时语音提醒“电源将在(5-1)分钟后关机，请做好关机前准备或取消当前关机”给师生保存实验数据预留充分时间。一键关机:点击后可对全室进行断电关机操作。</w:t>
            </w:r>
          </w:p>
        </w:tc>
        <w:tc>
          <w:tcPr>
            <w:tcW w:w="692" w:type="dxa"/>
            <w:vAlign w:val="center"/>
          </w:tcPr>
          <w:p w14:paraId="4F3F4B8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A8FE82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41F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1EAE18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171C6A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APP吊装控制控制组件</w:t>
            </w:r>
          </w:p>
        </w:tc>
        <w:tc>
          <w:tcPr>
            <w:tcW w:w="6708" w:type="dxa"/>
            <w:vAlign w:val="center"/>
          </w:tcPr>
          <w:p w14:paraId="1B9708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1、App吊装控制</w:t>
            </w:r>
            <w:r>
              <w:rPr>
                <w:rFonts w:hint="eastAsia" w:cs="宋体" w:asciiTheme="minorEastAsia" w:hAnsiTheme="minorEastAsia"/>
                <w:color w:val="000000"/>
                <w:kern w:val="0"/>
                <w:szCs w:val="21"/>
                <w:lang w:val="en-US" w:eastAsia="zh-CN" w:bidi="ar"/>
              </w:rPr>
              <w:t>组件</w:t>
            </w:r>
            <w:r>
              <w:rPr>
                <w:rFonts w:hint="eastAsia" w:cs="宋体" w:asciiTheme="minorEastAsia" w:hAnsiTheme="minorEastAsia"/>
                <w:color w:val="000000"/>
                <w:kern w:val="0"/>
                <w:szCs w:val="21"/>
                <w:lang w:bidi="ar"/>
              </w:rPr>
              <w:t>支持APP登录操作。能实现电源、照明、给排水、摇臂、排风等控制。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2、互联模式采用内建局域网，在一定范围内发射无线信号，外部设备输入正确密码后，连接WiFi与控制柜进行互联，实现远程控制。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3、App吊装控制</w:t>
            </w:r>
            <w:r>
              <w:rPr>
                <w:rFonts w:hint="eastAsia" w:cs="宋体" w:asciiTheme="minorEastAsia" w:hAnsiTheme="minorEastAsia"/>
                <w:color w:val="000000"/>
                <w:kern w:val="0"/>
                <w:szCs w:val="21"/>
                <w:lang w:val="en-US" w:eastAsia="zh-CN" w:bidi="ar"/>
              </w:rPr>
              <w:t>组件</w:t>
            </w:r>
            <w:r>
              <w:rPr>
                <w:rFonts w:hint="eastAsia" w:cs="宋体" w:asciiTheme="minorEastAsia" w:hAnsiTheme="minorEastAsia"/>
                <w:color w:val="000000"/>
                <w:kern w:val="0"/>
                <w:szCs w:val="21"/>
                <w:lang w:bidi="ar"/>
              </w:rPr>
              <w:t>操作界面和顶装智能控制</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操作界面布局和功能完全一致，方便教师在授课时，进行双设备切换。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4、温湿度显示：连接控制柜检测环境中实时的温度、湿度并以数值的形式显示。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电源控制：可任意控制单组或集中控制220V的学生插座的开与关。可控制学生电源的交、直流电压切换以及电压值调节。当学生电源的被锁定，教师给与学生端指定电压值，学生端学生电源无法私自修改电压数值</w:t>
            </w:r>
          </w:p>
        </w:tc>
        <w:tc>
          <w:tcPr>
            <w:tcW w:w="692" w:type="dxa"/>
            <w:vAlign w:val="center"/>
          </w:tcPr>
          <w:p w14:paraId="0623AAB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68187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1F7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7150D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338D9D2D">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val="en-US" w:eastAsia="zh-CN" w:bidi="ar"/>
              </w:rPr>
              <w:t>智慧</w:t>
            </w:r>
            <w:r>
              <w:rPr>
                <w:rFonts w:hint="eastAsia" w:cs="宋体" w:asciiTheme="minorEastAsia" w:hAnsiTheme="minorEastAsia"/>
                <w:color w:val="000000"/>
                <w:kern w:val="0"/>
                <w:szCs w:val="21"/>
                <w:lang w:bidi="ar"/>
              </w:rPr>
              <w:t>环境监测</w:t>
            </w:r>
            <w:r>
              <w:rPr>
                <w:rFonts w:hint="eastAsia" w:cs="宋体" w:asciiTheme="minorEastAsia" w:hAnsiTheme="minorEastAsia"/>
                <w:color w:val="000000"/>
                <w:kern w:val="0"/>
                <w:szCs w:val="21"/>
                <w:lang w:val="en-US" w:eastAsia="zh-CN" w:bidi="ar"/>
              </w:rPr>
              <w:t>主机</w:t>
            </w:r>
          </w:p>
        </w:tc>
        <w:tc>
          <w:tcPr>
            <w:tcW w:w="6708" w:type="dxa"/>
            <w:vAlign w:val="center"/>
          </w:tcPr>
          <w:p w14:paraId="24C526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1、规格：≥220*220*60mm,机身一体化成型，采用不小于7寸LED屏，四边进行圆角设计，机身周围做条形孔散热设计，表面做高亮白色喷漆处理。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2、主机正面印有智慧环境监测</w:t>
            </w:r>
            <w:r>
              <w:rPr>
                <w:rFonts w:hint="eastAsia" w:cs="宋体" w:asciiTheme="minorEastAsia" w:hAnsiTheme="minorEastAsia"/>
                <w:color w:val="000000"/>
                <w:kern w:val="0"/>
                <w:szCs w:val="21"/>
                <w:lang w:val="en-US" w:eastAsia="zh-CN" w:bidi="ar"/>
              </w:rPr>
              <w:t>组件</w:t>
            </w:r>
            <w:r>
              <w:rPr>
                <w:rFonts w:hint="eastAsia" w:cs="宋体" w:asciiTheme="minorEastAsia" w:hAnsiTheme="minorEastAsia"/>
                <w:color w:val="000000"/>
                <w:kern w:val="0"/>
                <w:szCs w:val="21"/>
                <w:lang w:bidi="ar"/>
              </w:rPr>
              <w:t>主机产品名称以及品牌LOGO；24V直流电源供电，可通过传感器模块实现对空气温湿度、光照、甲醛、C02、TVOC、PM2.5和PM10的实时监测。配合环境监测云</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，可通过智慧黑板、一体机、投影机、电脑、平板和手机微信小程序实现室内环境实时监测，也可以通过数据可视化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呈现所有布设主机的场景环境监测质量，具有一屏显示整体情况和异常数据功能。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PM2.5/PM10监测模块：采用激光散射法监测，PM2.5/PM10测量直径：0.3~1、1~2.5、2.5~10um，测量范围:0~999ug/m3，PM10测量范围:0~999ug/m3，体积颗粒物浓度：PCS/0.1L，最小颗粒直径：0.3um，精度：＜±10%，分辨率：0.1ug/m3，重复性：＜10%，输出信号：瞬时PM2.5、PM10浓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3、挥发性有机化合物监测模块：采用气敏半导体监测原理，测量范围：0~220PPM，精度：＜±20%，分辨率：0.1PPM，灵敏度：＞3，响应时间：＜10秒。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4、甲醛监测模块：在线监测、扩散式检测方法，测量范围：0~2ppm，分辨率：0.01ppm，精度：＜±4%，稳定性：＜±3%，测量重复性：＜±2%，测量灵敏度：1.1±0.5uA（ppm）。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5、CO2浓度监测模块采用红外测量原理，具备温度补偿功能，测量范围：0~5000PPM，测量精度：±4%，分辨率：1PPM，测量重复性：±1%，预热时间≤180秒，响应时间≤60秒。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6、光照监测模块：低量程光照度测量范围：0~70KLUX，光照度测量精度：±7%，光照度分辨率：1LUX16位数字，光照度测量重复性：±5%，测量稳定时间：0.5秒，响应时间：＜1秒。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7、湿度监测模块：湿度测量范围：0~100RH%，测量精度：±3RH%，分辨率：0.1%RH，重复性：±1%RH。</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8、温度监测模块：测量范围：-40~80度，测量精度：±0.5度，分辨率：0.1度，重复性：±0.2度，空气温度漂移：＜±0.1度/年。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9、环境监测预警模块：可通过显示屏进行预警参数设置，当监测参数达到设定的阀值，通过内置的喇叭进行预警提醒，并且将预警记录实时推送至云</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进行消息预警，主机可支持预警参数设置、预警间隔提醒时间设置以及历史预警记录查询功能；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10、实时监测数据采样模块：实时采集室内空气质量、温湿度、光照、甲醛、C02、TVOC、PM2.5和PM10以及烟雾数据，并实时显示曲线；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11、监测数据统计模块：主机内置存储卡，支持本地查看统计分析显示温湿度、光照、甲醛、C02、TVOC、PM2.5和PM10以及烟雾的1分钟监测数据、1小时监测数据；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12、室外环境监测数据模块：可监测12种天气实况参数（天气现象、室外温度、体感温度、气压、相对湿度、能见度、风向、风向角度、风速、风力等级、云量、露点温度）以及8种室外空气质量实况（室外空气质量、室外首要污染物、PM2.5、PM10、S02、N02、C0、03）；</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13、设备二维码模块：可通过微信扫描设备二维码查询设备监测数据，并可对设备进行远程管理。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14、设备频率容限：≤20ppm、频率范围：2400-2483.5MHz、发射功率：≤20dBm(EIRP)、占用带宽：≤40MHz、杂散发射限制：≤-30dBm。</w:t>
            </w:r>
          </w:p>
        </w:tc>
        <w:tc>
          <w:tcPr>
            <w:tcW w:w="692" w:type="dxa"/>
            <w:vAlign w:val="center"/>
          </w:tcPr>
          <w:p w14:paraId="731D4A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BD8B8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项</w:t>
            </w:r>
          </w:p>
        </w:tc>
      </w:tr>
      <w:tr w14:paraId="18FE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4CCD4C56">
            <w:pPr>
              <w:jc w:val="center"/>
              <w:rPr>
                <w:rFonts w:hint="eastAsia" w:asciiTheme="minorEastAsia" w:hAnsiTheme="minorEastAsia" w:eastAsiaTheme="minorEastAsia"/>
                <w:b/>
                <w:bCs/>
                <w:szCs w:val="21"/>
                <w:lang w:eastAsia="zh-CN"/>
              </w:rPr>
            </w:pPr>
            <w:r>
              <w:rPr>
                <w:rFonts w:hint="eastAsia" w:asciiTheme="minorEastAsia" w:hAnsiTheme="minorEastAsia"/>
                <w:b/>
                <w:bCs/>
                <w:szCs w:val="21"/>
              </w:rPr>
              <w:t>（三）学生吊装顶</w:t>
            </w:r>
            <w:r>
              <w:rPr>
                <w:rFonts w:hint="eastAsia" w:asciiTheme="minorEastAsia" w:hAnsiTheme="minorEastAsia"/>
                <w:b/>
                <w:bCs/>
                <w:szCs w:val="21"/>
                <w:lang w:val="en-US" w:eastAsia="zh-CN"/>
              </w:rPr>
              <w:t>部分</w:t>
            </w:r>
          </w:p>
        </w:tc>
      </w:tr>
      <w:tr w14:paraId="29F9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45A9DB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14E968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顶装内胆主体架</w:t>
            </w:r>
          </w:p>
        </w:tc>
        <w:tc>
          <w:tcPr>
            <w:tcW w:w="6708" w:type="dxa"/>
            <w:vAlign w:val="center"/>
          </w:tcPr>
          <w:p w14:paraId="47122D3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1、承重骨架规格：≥1340*550*170mm，承重骨架采用工业级高强度铝型材经精加工成型，质量轻、强度高、耐腐蚀、结构稳定。                                                                                                                                          2、内胆箱体规格：≥1548*355*280mm，动力底座采用高强度铝铜合金板经精加工成型，动力轴采用不锈钢棒材加工成型。承重性能强和耐酸碱、耐腐蚀。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3、动力选用了优良的超静音安全低压直流24V低压电机动力，摇臂连接座采用铝合金模具压铸经加工成型，动力装置和主体结构模块化组合，安装维护便捷，运行无噪音。</w:t>
            </w:r>
          </w:p>
        </w:tc>
        <w:tc>
          <w:tcPr>
            <w:tcW w:w="692" w:type="dxa"/>
            <w:vAlign w:val="center"/>
          </w:tcPr>
          <w:p w14:paraId="712EA4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0739E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C34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A68CD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16F4C76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顶装主体架外壳</w:t>
            </w:r>
          </w:p>
        </w:tc>
        <w:tc>
          <w:tcPr>
            <w:tcW w:w="6708" w:type="dxa"/>
            <w:vAlign w:val="center"/>
          </w:tcPr>
          <w:p w14:paraId="5B74D2E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1、整体外腔体规格：≥1730*680*300mm；厚度≥4mm，采用国际新型复合材料，经高温模压工艺一次成型，表面光滑，环保无毒、生产工业采取四面模块化组合，模块化安装、安装简单、维修更换便捷。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2、特点：具有优良的电气绝缘性、耐腐蚀性、机械性能、优异的耐紫外线抗老化性能及阻燃性可达到FVO级，使用寿命长，永不变色之特性。能有效保护主体内结构部件的安全。</w:t>
            </w:r>
          </w:p>
        </w:tc>
        <w:tc>
          <w:tcPr>
            <w:tcW w:w="692" w:type="dxa"/>
            <w:vAlign w:val="center"/>
          </w:tcPr>
          <w:p w14:paraId="3A1B9E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626FB5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715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594D8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3BC08D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吊装安装支架</w:t>
            </w:r>
          </w:p>
        </w:tc>
        <w:tc>
          <w:tcPr>
            <w:tcW w:w="6708" w:type="dxa"/>
            <w:vAlign w:val="center"/>
          </w:tcPr>
          <w:p w14:paraId="2DFA87F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1、安装盘规格:≥225mm*225mm*180mm，采用冷轧钢板经激光切割、数控冲压、数控折弯成型，生产工业采取模块组合，便于安装，外观流线形设计，简洁美观，表面经环氧树脂粉末静电喷涂、高温固化处理，耐腐蚀。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2、升降支架规格：宽度≥230mm，长度500～820mm伸缩结构，采用冷轧钢板经激光切割、数控冲压、数控折弯成型，表面经环氧树脂粉末静电喷涂、高温固化处理，耐腐蚀。</w:t>
            </w:r>
          </w:p>
        </w:tc>
        <w:tc>
          <w:tcPr>
            <w:tcW w:w="692" w:type="dxa"/>
            <w:vAlign w:val="center"/>
          </w:tcPr>
          <w:p w14:paraId="298205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262B57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743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B8567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0B8105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顶装固定支架护罩</w:t>
            </w:r>
          </w:p>
        </w:tc>
        <w:tc>
          <w:tcPr>
            <w:tcW w:w="6708" w:type="dxa"/>
            <w:vAlign w:val="center"/>
          </w:tcPr>
          <w:p w14:paraId="4CBB19B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1、规格：≥600mm*450mm*115mm，厚度≥2mm；采用ABS注塑成型，经高温模压工艺一次成型，表面光滑，环保无毒，生产工业采取模块组合，便于安装，外观流线形设计，简洁美观，高温固化处理，耐腐蚀。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2、结构特点：每个实验室高度不同，安装时可调整法兰圈紧贴到天花板，不留空隙。</w:t>
            </w:r>
          </w:p>
        </w:tc>
        <w:tc>
          <w:tcPr>
            <w:tcW w:w="692" w:type="dxa"/>
            <w:vAlign w:val="center"/>
          </w:tcPr>
          <w:p w14:paraId="5D44E7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737D46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964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53D0D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76F1E7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可伸缩万向吸风罩</w:t>
            </w:r>
          </w:p>
        </w:tc>
        <w:tc>
          <w:tcPr>
            <w:tcW w:w="6708" w:type="dxa"/>
            <w:vAlign w:val="center"/>
          </w:tcPr>
          <w:p w14:paraId="4ED7C50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1、风管材质：铝合金，管径≥63mm，表面喷砂氧化处理。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2、关节连接杆：伸缩圆管采用铝合金材料，表面和管内工艺经环氧树脂粉末静电喷涂、高温固化处理，耐腐蚀。管头内壁连接处采用工程ABS材料密封卡扣，使用温度-10度至100度，随意弯曲定向。</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3、松紧旋钮：高强度合金材质，表面喷塑处理，内嵌不锈钢轴承，与关节连接杆锁合。</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4、固定底座：高密度 PVC 材质，为通风系统配套部件，模具注塑一体成型。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5、拱形集气罩：采用非晶硅胶，无毒环保、耐化学性好、不易老化，规格：≥φ160mm高≥75mm。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6、集气罩连接帽：连接帽连接紧固，螺纹无滑牙、烂牙等现象；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7、扭簧：扭簧材质弹簧钢表面抗氧化处理。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8、关节：高密度pp材质，表面磨砂处理，可360°旋转调节方向。</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9、旋转角度：安装后可调节到三维360度任意转停，集气罩吸气角度360度任意转停。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10、拉力测试：经700N拉力试验后，各关节、风罩连接无影响。 </w:t>
            </w:r>
          </w:p>
        </w:tc>
        <w:tc>
          <w:tcPr>
            <w:tcW w:w="692" w:type="dxa"/>
            <w:vAlign w:val="center"/>
          </w:tcPr>
          <w:p w14:paraId="1ACA0A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48</w:t>
            </w:r>
          </w:p>
        </w:tc>
        <w:tc>
          <w:tcPr>
            <w:tcW w:w="790" w:type="dxa"/>
            <w:vAlign w:val="center"/>
          </w:tcPr>
          <w:p w14:paraId="06C38E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94A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A4257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5A09067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顶装摇臂动力装置</w:t>
            </w:r>
          </w:p>
        </w:tc>
        <w:tc>
          <w:tcPr>
            <w:tcW w:w="6708" w:type="dxa"/>
            <w:vAlign w:val="center"/>
          </w:tcPr>
          <w:p w14:paraId="6FEAE9A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结构参数：顶装摇臂动力装置底座采用锌合金材料，经压铸一次成型。底座连接推杆电机，推杆行程端配有鱼眼轴承，扣装在传动机构上，带动升降臂杆。动力机构在接收到控制信号后开始工作，升降驱动静音工作、运行稳定、牢固耐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技术要求：推杆动力电源，24V直流低压稳定运作，行程为≥25mm。升降臂杆采用铝合金型材，管内水、电隔离设计。臂杆规格≥φ65mm，厚度≥1.5mm。臂杆表面和管内经环氧树脂粉末静电喷涂，高效节能、环保耐用、防腐耐磨。摇臂联动学生多功能电源盒，实现二者同时升降，亦可收纳进吊装舱体内。摇臂具有防夹功能，在升降过程中，若受到外部持续性阻力，摇臂将自动结束当前升降动作，需等待教师二次检查。</w:t>
            </w:r>
          </w:p>
        </w:tc>
        <w:tc>
          <w:tcPr>
            <w:tcW w:w="692" w:type="dxa"/>
            <w:vAlign w:val="center"/>
          </w:tcPr>
          <w:p w14:paraId="36D585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50B405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3AE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D69D65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2547A82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学生电源单元交换机</w:t>
            </w:r>
          </w:p>
        </w:tc>
        <w:tc>
          <w:tcPr>
            <w:tcW w:w="6708" w:type="dxa"/>
            <w:vAlign w:val="center"/>
          </w:tcPr>
          <w:p w14:paraId="329DB99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1、通讯控制单元：由通讯总线接收总控单元的各种命令，来执行各种动作。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2、摇臂控制单元：采用闭环控制由上、下限检测开关控制。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3、低压供电单元：直流电源采用硬件保护。交流电源采用隔离检测保护电路，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4、高压供电单元：漏电保护，急停停止电路。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5、供水控制单元：水位检测来控制电机启停，实时排水。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6、照明控制单元：远程开启关闭。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7、内置独立140VA隔离电源变压器，分组控制学生端低压输出，带分组接线口。</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8、状态指示单元：各种状态指示，便于安装调试，维修。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语音提示:教师可自由设置是否有语音播报。播报内容包括但不限以下提示：电压设置、照明状态、风速信息、摇臂信息等提示信息。当即将到达定时关机时间时，会有语音提示。并预留给教师时间处理断电前的数据保存与整理工作，防止计算机或电脑断电导致数据丢失。</w:t>
            </w:r>
          </w:p>
        </w:tc>
        <w:tc>
          <w:tcPr>
            <w:tcW w:w="692" w:type="dxa"/>
            <w:vAlign w:val="center"/>
          </w:tcPr>
          <w:p w14:paraId="28EC71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1E565BD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B80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BC2D6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6CF8A3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学生多功能电源模块</w:t>
            </w:r>
          </w:p>
        </w:tc>
        <w:tc>
          <w:tcPr>
            <w:tcW w:w="6708" w:type="dxa"/>
            <w:vAlign w:val="center"/>
          </w:tcPr>
          <w:p w14:paraId="37E7E9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结构参数：采用阻燃级ABS材质，模具一体成型，表面光滑无瑕疵，环保无毒，模具注塑一次性加工成型，规格：≥230*96*250mm模块内部采用双层设计，模块内部采用双舱体设计，相互不干扰，保证设备安全可靠性。模块内预留高压、低压、网络、上下水接口位置。学生电源采用耐磨、耐腐蚀、耐高温的PC亮光薄膜面板，控制采用功能按钮，数字键盘输入，可以随意设置电压，准确、快捷，操作界面规格：≥170*145mm生产工艺采用模块化组合。</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2、双界面操作，规格：≥145*170mm，采用耐磨、耐腐蚀、耐高温,耐冲击的≥2.7mm厚PC板材极光切割触摸面板工艺制造，界面上有交直流电源切换键、复位键、电压控制键、信息显示模块、交直流输出接线插口，二组国标五孔220V市电插座，保险过载保护。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学生电源信息显示屏，采用≥1.8寸彩色TFT，配合高速MCU可流畅显示GUI，四路多功能轻触开关为控制主体，在不同状态下实现不同功能，具体详细参数如下：交流电源：输出0-30V交流，分辨率为1V，电流实时显示，显示分辨率为0.01A，具备过流短路保护。直流电源：输出0-30V直流，分辨率为0.1V，电流实时显示，显示分辨率为0.01A，具备过流短路保护。过载保护：当低压电源有过流或短路时，电路实现过载保护功能，此时界面提示过载，且有声音提示，随后应检查实验电路或负载是否正确，排除问题后可按任意按键实现电源复位。锁定功能：电源可以由学生自行单独操作，也可由老师电源独立控制。当老师锁定学生电源后，界面提示锁定，此时学生按键设计电压功能都将失效，且有声音提示，表示电源已被锁定，只能由教师电源控制，解锁时按键功能恢复正常。电子举手：当老师有提问时，界面可显示老师提问状态，可选择性举手，老师可在主控端实时显示学生举手状态及位置。外壳侧面配有：一个总电源保险装置和一个急停旋钮。一个急停旋钮:蘑菇按键头≥φ31mm,材料铝氧化红色；外壳不低于为304不锈钢材质，耐腐蚀、耐温、阻燃、长寿命；高机械寿命，防止在操作实验过程中水、电出现故障时紧急制动及摇臂升降过程紧急制动，确保操作安全可靠性。操作端前后面各设有：两组新国标五孔多功能220V安全插座，插口带保护门，额定电流10A。交直流低压电源输出插口各一组，两个USB接口和四个功能按钮。外壳底部配有两组网络模块接口。二次保护：当摇臂升起时，电源盒上还有未断开的线路或水管时，将会有语音提示播报，等待线路或水管拔除后，摇臂将再次自动升起，教师端无需二次操作。自由编号:可自行按教室划分编号,编号可独立使用，也可统一，独立使用时教师端可进行每台的单独控制而不影响其它电源的使用；</w:t>
            </w:r>
          </w:p>
        </w:tc>
        <w:tc>
          <w:tcPr>
            <w:tcW w:w="692" w:type="dxa"/>
            <w:vAlign w:val="center"/>
          </w:tcPr>
          <w:p w14:paraId="1C424B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7F5468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4DE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43B28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48ABFCC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智能照明控制装置</w:t>
            </w:r>
          </w:p>
        </w:tc>
        <w:tc>
          <w:tcPr>
            <w:tcW w:w="6708" w:type="dxa"/>
            <w:vAlign w:val="center"/>
          </w:tcPr>
          <w:p w14:paraId="579ECF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1、智能照明灯光模块；规格：≥545*72mm2个LED吸顶模，组每组内置2条功率24V标准LED灯带，外罩由铝合金挤压型材，表面经环氧树脂粉末喷涂高温固化处理。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灯板采用≥2.0mm厚光扩散板，扩大了发光面，使光线变的柔和，达到匀光而又透光，同时满足各种雾度值和透光率的需求。及在保证高透光率，降低光衰的情况下，有着良好的光源遮蔽性效果，符合视觉工效学原则及室内工作场所照明。模块化安装，维修便捷。所有灯光模组由独立控制，可以根据实际照明需求进行2个模组单个关闭及开启功能。</w:t>
            </w:r>
          </w:p>
        </w:tc>
        <w:tc>
          <w:tcPr>
            <w:tcW w:w="692" w:type="dxa"/>
            <w:vAlign w:val="center"/>
          </w:tcPr>
          <w:p w14:paraId="6599E94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48</w:t>
            </w:r>
          </w:p>
        </w:tc>
        <w:tc>
          <w:tcPr>
            <w:tcW w:w="790" w:type="dxa"/>
            <w:vAlign w:val="center"/>
          </w:tcPr>
          <w:p w14:paraId="0A9E0D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CCA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090B4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1E925C1C">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给排水快接</w:t>
            </w:r>
            <w:r>
              <w:rPr>
                <w:rFonts w:hint="eastAsia" w:cs="宋体" w:asciiTheme="minorEastAsia" w:hAnsiTheme="minorEastAsia"/>
                <w:color w:val="000000"/>
                <w:kern w:val="0"/>
                <w:szCs w:val="21"/>
                <w:lang w:val="en-US" w:eastAsia="zh-CN" w:bidi="ar"/>
              </w:rPr>
              <w:t>组件</w:t>
            </w:r>
          </w:p>
        </w:tc>
        <w:tc>
          <w:tcPr>
            <w:tcW w:w="6708" w:type="dxa"/>
            <w:vAlign w:val="center"/>
          </w:tcPr>
          <w:p w14:paraId="1EBC874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1、给排水接头采用PVC材质，具有耐酸碱，拔插轻松，不生锈；即插即用，带自动锁紧插功能带自动止水功能，即使在供水排水工作时，随时拔掉接口不会有任何滴漏现象。                                                                 2、给排水管采用金属包塑编织风暴软管，管外部由PVC包塑，中层有≥8股不低于304不锈钢丝抱箍，内管加厚三元乙丙橡胶材料，抗老化、防爆裂、防生锈、经久耐用。</w:t>
            </w:r>
          </w:p>
        </w:tc>
        <w:tc>
          <w:tcPr>
            <w:tcW w:w="692" w:type="dxa"/>
            <w:vAlign w:val="center"/>
          </w:tcPr>
          <w:p w14:paraId="49AB29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3044E42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3C8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4AF48D20">
            <w:pPr>
              <w:jc w:val="center"/>
              <w:rPr>
                <w:rFonts w:asciiTheme="minorEastAsia" w:hAnsiTheme="minorEastAsia"/>
                <w:b/>
                <w:bCs/>
                <w:szCs w:val="21"/>
              </w:rPr>
            </w:pPr>
            <w:r>
              <w:rPr>
                <w:rFonts w:hint="eastAsia" w:asciiTheme="minorEastAsia" w:hAnsiTheme="minorEastAsia"/>
                <w:b/>
                <w:bCs/>
                <w:szCs w:val="21"/>
              </w:rPr>
              <w:t>（四）学生基础部分</w:t>
            </w:r>
          </w:p>
        </w:tc>
      </w:tr>
      <w:tr w14:paraId="78C5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9CE472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1CEFEB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学生实验桌</w:t>
            </w:r>
          </w:p>
        </w:tc>
        <w:tc>
          <w:tcPr>
            <w:tcW w:w="6708" w:type="dxa"/>
            <w:vAlign w:val="center"/>
          </w:tcPr>
          <w:p w14:paraId="153F08E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1、规格：1200mm*600mm*780mm±10mm。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2、台面：采用≥20mm厚无甲醛新型环保陶瓷台面，表面为实验室专业耐腐蚀、耐污染、抗冲击釉面。坯体一体实芯，釉面和坯体经高温一体烧结而成。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书包斗：整体尺寸≥400*250*100mm,采用环保型ABS塑料工程一次性注塑成型，底、面部加设经纬加强筋，防止变形弯曲。在书包斗的前端中心位置注塑出螺孔，通过螺钉将书包斗与中间横梁固定相接，可拆卸易于组装。中间设置内凹圆槽挂凳卡槽，便于收纳、放置实验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4、侧面采用高强度铝合金结构，整体规格：≥586*809mm。立柱采用倾斜式设计，后端配备加固支撑梁。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5、立柱采用菱形八边型结构设计；立柱外立面中间无凹槽。前横梁、后横梁和中下横梁全部采用高强度挤出铝合金模具型材，铝材表面经环氧树脂户外粉末静电喷涂处理。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下支架脚：下支架脚两端各设置一个圆形孔位，可通过拉爆螺丝与地面固定或搭配直径：≥30mm的调节脚使用。调节脚：≥10mm*30mm国标螺杆与优质塑料一体注塑成型，承重性强。前后桌脚配有不同装饰颜色的PP脚套装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7、背部挡水条经模具一体挤压成型，根据不同厚度的台面板配不同高度的镶入卡口挡水条。</w:t>
            </w:r>
          </w:p>
        </w:tc>
        <w:tc>
          <w:tcPr>
            <w:tcW w:w="692" w:type="dxa"/>
            <w:vAlign w:val="center"/>
          </w:tcPr>
          <w:p w14:paraId="1895E575">
            <w:pPr>
              <w:widowControl/>
              <w:jc w:val="center"/>
              <w:textAlignment w:val="center"/>
              <w:rPr>
                <w:rFonts w:asciiTheme="minorEastAsia" w:hAnsiTheme="minorEastAsia"/>
                <w:szCs w:val="21"/>
              </w:rPr>
            </w:pPr>
            <w:r>
              <w:rPr>
                <w:rFonts w:hint="eastAsia" w:asciiTheme="minorEastAsia" w:hAnsiTheme="minorEastAsia"/>
                <w:szCs w:val="21"/>
              </w:rPr>
              <w:t>48</w:t>
            </w:r>
          </w:p>
        </w:tc>
        <w:tc>
          <w:tcPr>
            <w:tcW w:w="790" w:type="dxa"/>
            <w:vAlign w:val="center"/>
          </w:tcPr>
          <w:p w14:paraId="4FE2C2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0E0E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B465A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015EAA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学生凳</w:t>
            </w:r>
          </w:p>
        </w:tc>
        <w:tc>
          <w:tcPr>
            <w:tcW w:w="6708" w:type="dxa"/>
          </w:tcPr>
          <w:p w14:paraId="093CE557">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1、凳面：直径≥300mm×30mm 采用环保型PP改性塑料一次性注塑成型 ，表面细纹咬花，防滑不发光。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2、凳架：采用≥20×40×1.2mm椭圆形无缝钢管成型制作，全圆满焊接完成，结构牢固，经高温粉体烤漆处理，长时间使用也不会产生表面烤漆剥落现象。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3、升降螺杆：采用内置螺杆式螺旋升降，凳面升高后看不到螺杆不摇晃更美观,高度范围450-490mm.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4、托盘采用≥160*160*1.8MM钢板冲压而成，托盘与螺杆之间设有一个锥形盘加固，使凳子更加稳固。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5、脚垫：采用PP加耐磨纤维质塑料注塑成型，有效降低凳子拖动产生的刺耳噪音。</w:t>
            </w:r>
          </w:p>
        </w:tc>
        <w:tc>
          <w:tcPr>
            <w:tcW w:w="692" w:type="dxa"/>
            <w:vAlign w:val="center"/>
          </w:tcPr>
          <w:p w14:paraId="75C18A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96</w:t>
            </w:r>
          </w:p>
        </w:tc>
        <w:tc>
          <w:tcPr>
            <w:tcW w:w="790" w:type="dxa"/>
            <w:vAlign w:val="center"/>
          </w:tcPr>
          <w:p w14:paraId="387C8B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条</w:t>
            </w:r>
          </w:p>
        </w:tc>
      </w:tr>
      <w:tr w14:paraId="31FE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CE7F1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0C9B101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水槽柜</w:t>
            </w:r>
          </w:p>
        </w:tc>
        <w:tc>
          <w:tcPr>
            <w:tcW w:w="6708" w:type="dxa"/>
            <w:vAlign w:val="center"/>
          </w:tcPr>
          <w:p w14:paraId="620D250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440mm*600mm*850mm；水槽采用环保型PP材料一次性注塑成型，耐强酸碱≤80度有机溶剂并耐≥150度高温，壁厚≥4mm，具有防溢出功能。水槽后端高出水槽两侧≥50mm防止后排学生使用时水溅到前排学生身上。水槽柜为榫卯连接结构并合理布局加强筋，安装时不用胶水粘结，使用产品自身力量相互连接，产品不变形，不扭曲。柜子整体采用环保型ABS工程塑料一次性注塑成型，表面木纹与光面相结合处理。同时水槽柜底部为模具一体成型，加固水槽柜的强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水槽柜带独立储物抽屉，抽屉隐藏于水槽柜检修门内，使用时打开，不用时不影响整体外观造型。同时水槽柜自带抽屉封板防止抽屉内物品外漏于水槽柜内，抽屉封板与水槽柜前端模具一体成型非二次组装。储物抽屉采用环保型ABS材料一次性注塑成型与水槽柜整体连接，储物抽屉分为三格，便于学生使用时存放不同洗涤辅助用品。</w:t>
            </w:r>
          </w:p>
        </w:tc>
        <w:tc>
          <w:tcPr>
            <w:tcW w:w="692" w:type="dxa"/>
            <w:vAlign w:val="center"/>
          </w:tcPr>
          <w:p w14:paraId="7A6948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3151BF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4D0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10740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2CAA7B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三联水嘴</w:t>
            </w:r>
          </w:p>
        </w:tc>
        <w:tc>
          <w:tcPr>
            <w:tcW w:w="6708" w:type="dxa"/>
            <w:vAlign w:val="center"/>
          </w:tcPr>
          <w:p w14:paraId="4FD84E0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1、主体材料、尺寸：水龙头总整高度≥570mm。主体：采用≥ø20.5*4mm管径的不低于黄铜制造。直管：采用≥ø20*2mm管径的不锈钢制造。臂管：采用≥ø18*1mm管径的不锈钢制造。鹅颈弯管：采用≥ø13*1.0 mm管径的不锈钢制造，可360°旋转。</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2、涂层: 涂层经亚光环氧树脂耐酸碱粉末涂料热固处理，耐腐蚀、耐热，防紫外线辐射。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3、陶瓷阀芯：≥90°旋转，使用寿命开关要求达到≥20万次，静态最大耐压≥10 bar。</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4、开关旋钮: 高密度PP，人体工学设计，手感舒适。</w:t>
            </w:r>
          </w:p>
        </w:tc>
        <w:tc>
          <w:tcPr>
            <w:tcW w:w="692" w:type="dxa"/>
            <w:vAlign w:val="center"/>
          </w:tcPr>
          <w:p w14:paraId="1A4EF61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1C2E34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付</w:t>
            </w:r>
          </w:p>
        </w:tc>
      </w:tr>
      <w:tr w14:paraId="53CE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04ABF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18B4088C">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废水自动排水</w:t>
            </w:r>
            <w:r>
              <w:rPr>
                <w:rFonts w:hint="eastAsia" w:cs="宋体" w:asciiTheme="minorEastAsia" w:hAnsiTheme="minorEastAsia"/>
                <w:color w:val="000000"/>
                <w:kern w:val="0"/>
                <w:szCs w:val="21"/>
                <w:lang w:val="en-US" w:eastAsia="zh-CN" w:bidi="ar"/>
              </w:rPr>
              <w:t>组件</w:t>
            </w:r>
          </w:p>
        </w:tc>
        <w:tc>
          <w:tcPr>
            <w:tcW w:w="6708" w:type="dxa"/>
            <w:vAlign w:val="center"/>
          </w:tcPr>
          <w:p w14:paraId="2F03153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1、废水储水箱：规格≥450*280*165mm，采用材料PE聚乙烯，注塑模具一次成型，无臭无毒、耐强酸碱、抗老化。废水储存箱配有内置防臭芯，防止废气与废水倒灌。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2、废水箱内装防腐水位控制器液位开关，传感器检测到放水水位是会自动开启排水功能。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3、耐酸碱环保增压水泵：无毒、无味、无重金属，符合饮用水标准，具有缺水保护、空转保护、堵转保护、卡死保护、防漏电、防腐蚀、防空转，自带止回阀等功能。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4、自动冲洗：为防止污水桶在长期使用后，内部产生沉淀和污垢附中，可由教师自行设置是否开启自动冲洗模式，开启后可延长设备的使用寿命。</w:t>
            </w:r>
          </w:p>
        </w:tc>
        <w:tc>
          <w:tcPr>
            <w:tcW w:w="692" w:type="dxa"/>
            <w:vAlign w:val="center"/>
          </w:tcPr>
          <w:p w14:paraId="79AB3F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514964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0F9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D3665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15AE6585">
            <w:pPr>
              <w:widowControl/>
              <w:jc w:val="left"/>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中学化学虚拟仿真实验</w:t>
            </w:r>
            <w:r>
              <w:rPr>
                <w:rFonts w:hint="eastAsia" w:cs="宋体" w:asciiTheme="minorEastAsia" w:hAnsiTheme="minorEastAsia"/>
                <w:color w:val="000000"/>
                <w:kern w:val="0"/>
                <w:szCs w:val="21"/>
                <w:lang w:val="en-US" w:eastAsia="zh-CN" w:bidi="ar"/>
              </w:rPr>
              <w:t>资源包</w:t>
            </w:r>
          </w:p>
        </w:tc>
        <w:tc>
          <w:tcPr>
            <w:tcW w:w="6708" w:type="dxa"/>
          </w:tcPr>
          <w:p w14:paraId="156100AC">
            <w:pPr>
              <w:widowControl/>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1、要求根据中学化学课标标准提供仿真实验资源数量不少于100个。采用互动教学模式，模拟金属与氧气的反应、溶液酸碱性的检验、加热高锰酸钾制取氧气等知识点，对实验进行观察和交互式操作。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2、资源类型应包括探究实验、3D模型、高清显微、视频动画、教案学案、图片文件，并按照教材章节目录和知识点两种体系编排资源。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3、虚拟仿真实验教学资源需包含 3D 交互式实验教学资源、真人微课视频、视频资源、ppt课件资源、习题资源和图片资源六种类型。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4、按课本内容的年级、章、节知识点分类，单个知识点课程根据实际教材课程内容涵盖1～4个独立实验，满足一次加载服务一整节课的全部实验需求。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5、支持独立运行互动虚拟仿真实验，提升老师备课效率和使用场景。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6、模拟《对人体吸入的空气和呼出的气体的探究》实验，应包含收集气体、探究1燃着的木条、探究2澄清石灰水、探究3哈气实验等独立实验。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7、模拟《粗盐中难溶性杂质的去除》实验，应包含粗盐的溶解、过滤、蒸发、计算产率等4个独立实验。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8、应包含《合金和纯金属的比较》、《金属的物理性质》两个实验。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9、模拟《在酸、碱、盐溶液中滴加紫色石蕊溶液》实验，包含实验目的、实验原理、实验用品、实验步骤，根据语音提升完成实验操作。</w:t>
            </w:r>
          </w:p>
          <w:p w14:paraId="70FF5D1B">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10、支持在交互式一体机、智慧黑板、便携式计算机、台式电脑、触控一体电脑等设备上运行使用。</w:t>
            </w:r>
          </w:p>
        </w:tc>
        <w:tc>
          <w:tcPr>
            <w:tcW w:w="692" w:type="dxa"/>
            <w:vAlign w:val="center"/>
          </w:tcPr>
          <w:p w14:paraId="3D0A1B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E738B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B24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87FA8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15D45E90">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化学计算机数据采集处理</w:t>
            </w:r>
            <w:r>
              <w:rPr>
                <w:rFonts w:hint="eastAsia" w:cs="宋体" w:asciiTheme="minorEastAsia" w:hAnsiTheme="minorEastAsia"/>
                <w:color w:val="000000"/>
                <w:kern w:val="0"/>
                <w:szCs w:val="21"/>
                <w:lang w:val="en-US" w:eastAsia="zh-CN" w:bidi="ar"/>
              </w:rPr>
              <w:t>设备</w:t>
            </w:r>
          </w:p>
        </w:tc>
        <w:tc>
          <w:tcPr>
            <w:tcW w:w="6708" w:type="dxa"/>
          </w:tcPr>
          <w:p w14:paraId="7FC46B99">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有计算机采集处理分析，图形数据采集分析仪，传感器，可配套专用实验仪器，详细配置如下：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一、图形数据采集分析仪：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1.支持6通道接口并行采集，单通道最高采样率200kHz；采集器模拟采样分辨率不低于12-bits，数字采样分辨率不低于0.1μs；</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2.具备1路USB-A 2.0型接口，可以外接USB设备，也可以再接一个数据采集器之用，最多可以连接18路传感器同时实验；具备1路usb-A 3.0型接口，可以当普通usb接口使用，也可以传输高速数据；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3.具备一个接口，在分析仪耗尽储电时作为普通采集器使用；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4.采用双核处理器，CPU主频1.44GHz，4GB DDR4内存，64GB存储器；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5.屏幕≥10.1寸液晶屏，支持电容多点触控；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6.具备1路接口，可以连接外部显示设备；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7.具备1个接口，可以连接有线网络，内置wifi，可以连接无线网络；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8.具备1个卡槽，作为扩展存储之用；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9.具备1个耳机插孔，，可以外接耳机，内置2路立体声扬声器；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10.具备1个开机实体按键，2个音量控制按键，可以调整系声音。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二、传感器：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电压传感器：量程1：-1～1V，分辨率0.001V；量程2：-5～5V，分辨率0.01V；量程3：-10～10V，分辨率0.02V；量程4：-25～25V，分辨率0.05V；切换量程，连接传感器无需辨认方向。2、温度传感器：量程：-80℃～+200℃；分辨率：0.1℃；连接传感器无需辨认方向。3、微气压传感器：量程：-10～+10kPa分辨率：0.01kPa；连接传感器无需辨认方向。4、氧气传感器：量程：0～100%  ；分辨率：0.1%；连接传感器无需辨认方向。5、pH传感器：量程：0～14   分辨率： 0.01；连接传感器无需辨认方向。6、电导率传感器：量程1：0～4000μS/cm，分辨率：1μS/cm；量程2：0～20000μS/cm，分辨率：10μS/cm；量程3：0-100000uS/cm  分辨率：100μS/cm；切换量程，连接传感器无需辨认方向。7、电流传感器：量程1：-0.2～0.2A，分辨率0.1mA；量程2：-1～1A，分辨率1mA；量程3：-5～5A，分辨率0.01A；切换量程，连接传感器无需辨认方向。8、高温传感器：量程：-40℃～+1200℃；分辨率：1℃；连接传感器无需辨认方向。9、溶解氧传感器：量程:0～20mg/L；  分辨率0.01 mg/L连接传感器无需辨认方向。(支持有线通讯和无线通讯方式，可在windows和安卓下进行实验)10、高强度铝合金箱：高强度Z铝合金型材框架，内部缓冲海绵传感器定位嵌槽装置，USB数据线1根，传感器数据线4根，用户手册。</w:t>
            </w:r>
          </w:p>
        </w:tc>
        <w:tc>
          <w:tcPr>
            <w:tcW w:w="692" w:type="dxa"/>
            <w:vAlign w:val="center"/>
          </w:tcPr>
          <w:p w14:paraId="60EFB9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6D3B5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7E0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2CF29EF7">
            <w:pPr>
              <w:jc w:val="center"/>
              <w:rPr>
                <w:rFonts w:asciiTheme="minorEastAsia" w:hAnsiTheme="minorEastAsia"/>
                <w:b/>
                <w:bCs/>
                <w:szCs w:val="21"/>
              </w:rPr>
            </w:pPr>
            <w:r>
              <w:rPr>
                <w:rFonts w:hint="eastAsia" w:asciiTheme="minorEastAsia" w:hAnsiTheme="minorEastAsia"/>
                <w:b/>
                <w:bCs/>
                <w:szCs w:val="21"/>
              </w:rPr>
              <w:t>（五）全室供排水电线路</w:t>
            </w:r>
          </w:p>
        </w:tc>
      </w:tr>
      <w:tr w14:paraId="6F9C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A0AC2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14FE18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全室供电线路</w:t>
            </w:r>
          </w:p>
        </w:tc>
        <w:tc>
          <w:tcPr>
            <w:tcW w:w="6708" w:type="dxa"/>
            <w:vAlign w:val="center"/>
          </w:tcPr>
          <w:p w14:paraId="7F3F2CB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1、线管：≥DN25mm国标阻燃PVC线管；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2、电线：国标铜芯线≥4m²、≥2.5㎡；</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3、信号控制线：聚氯乙烯护套纯无氧铜屏蔽≥2芯线；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4、模块化设计，每组模块间采用活接式连接，方便安装、检修。</w:t>
            </w:r>
          </w:p>
        </w:tc>
        <w:tc>
          <w:tcPr>
            <w:tcW w:w="692" w:type="dxa"/>
            <w:vAlign w:val="center"/>
          </w:tcPr>
          <w:p w14:paraId="1E6771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A05C8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项</w:t>
            </w:r>
          </w:p>
        </w:tc>
      </w:tr>
      <w:tr w14:paraId="4C09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7B386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149A78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全室给水管路</w:t>
            </w:r>
          </w:p>
        </w:tc>
        <w:tc>
          <w:tcPr>
            <w:tcW w:w="6708" w:type="dxa"/>
            <w:vAlign w:val="center"/>
          </w:tcPr>
          <w:p w14:paraId="47796E5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1、技术要求：具有防酸、防碱、耐腐蚀功能，全室给水全部模块化设计，每组模块间采用活接式连接，方便安装、检修。                                                                                                                                                              2、给水管：主管选用≥Ф25（mm）PPR水管，支管≥Ф20（mm）PPR水管，                                                                                                                                                                       3、安全控制：总开关阀门、电磁阀外、 丝连接件等 ，</w:t>
            </w:r>
          </w:p>
        </w:tc>
        <w:tc>
          <w:tcPr>
            <w:tcW w:w="692" w:type="dxa"/>
            <w:vAlign w:val="center"/>
          </w:tcPr>
          <w:p w14:paraId="2AD9C7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616A3D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项</w:t>
            </w:r>
          </w:p>
        </w:tc>
      </w:tr>
      <w:tr w14:paraId="29A0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C91C0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3A8115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全室排水管路</w:t>
            </w:r>
          </w:p>
        </w:tc>
        <w:tc>
          <w:tcPr>
            <w:tcW w:w="6708" w:type="dxa"/>
            <w:vAlign w:val="center"/>
          </w:tcPr>
          <w:p w14:paraId="35D0FE40">
            <w:pPr>
              <w:widowControl/>
              <w:jc w:val="left"/>
              <w:textAlignment w:val="center"/>
              <w:rPr>
                <w:rFonts w:asciiTheme="minorEastAsia" w:hAnsiTheme="minorEastAsia"/>
                <w:szCs w:val="21"/>
              </w:rPr>
            </w:pPr>
            <w:r>
              <w:rPr>
                <w:rStyle w:val="7"/>
                <w:rFonts w:hint="default" w:asciiTheme="minorEastAsia" w:hAnsiTheme="minorEastAsia" w:eastAsiaTheme="minorEastAsia"/>
                <w:lang w:bidi="ar"/>
              </w:rPr>
              <w:t>1、技术要求：具有防酸、防碱、耐腐蚀功能，全室给水全部模块化设计，每组模块间采用活接式连接，方便安装、检修。                                                                                                                                                                       2、排水管：UPVC材质排水管为≥</w:t>
            </w:r>
            <w:r>
              <w:rPr>
                <w:rStyle w:val="8"/>
                <w:rFonts w:asciiTheme="minorEastAsia" w:hAnsiTheme="minorEastAsia"/>
                <w:lang w:bidi="ar"/>
              </w:rPr>
              <w:t>Ф</w:t>
            </w:r>
            <w:r>
              <w:rPr>
                <w:rStyle w:val="7"/>
                <w:rFonts w:hint="default" w:asciiTheme="minorEastAsia" w:hAnsiTheme="minorEastAsia" w:eastAsiaTheme="minorEastAsia"/>
                <w:lang w:bidi="ar"/>
              </w:rPr>
              <w:t>50mm，排水管接头要求螺纹口、PVC胶水等，</w:t>
            </w:r>
          </w:p>
        </w:tc>
        <w:tc>
          <w:tcPr>
            <w:tcW w:w="692" w:type="dxa"/>
            <w:vAlign w:val="center"/>
          </w:tcPr>
          <w:p w14:paraId="22E768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1ED697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项</w:t>
            </w:r>
          </w:p>
        </w:tc>
      </w:tr>
      <w:tr w14:paraId="5912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7688BA11">
            <w:pPr>
              <w:jc w:val="center"/>
              <w:rPr>
                <w:rFonts w:asciiTheme="minorEastAsia" w:hAnsiTheme="minorEastAsia"/>
                <w:b/>
                <w:bCs/>
                <w:szCs w:val="21"/>
              </w:rPr>
            </w:pPr>
            <w:r>
              <w:rPr>
                <w:rFonts w:hint="eastAsia" w:asciiTheme="minorEastAsia" w:hAnsiTheme="minorEastAsia"/>
                <w:b/>
                <w:bCs/>
                <w:szCs w:val="21"/>
              </w:rPr>
              <w:t>（六）通风配置</w:t>
            </w:r>
          </w:p>
        </w:tc>
      </w:tr>
      <w:tr w14:paraId="6BFA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90322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214C0CCF">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室内通风</w:t>
            </w:r>
            <w:r>
              <w:rPr>
                <w:rFonts w:hint="eastAsia" w:cs="宋体" w:asciiTheme="minorEastAsia" w:hAnsiTheme="minorEastAsia"/>
                <w:color w:val="000000"/>
                <w:kern w:val="0"/>
                <w:szCs w:val="21"/>
                <w:lang w:val="en-US" w:eastAsia="zh-CN" w:bidi="ar"/>
              </w:rPr>
              <w:t>管路</w:t>
            </w:r>
          </w:p>
        </w:tc>
        <w:tc>
          <w:tcPr>
            <w:tcW w:w="6708" w:type="dxa"/>
            <w:vAlign w:val="center"/>
          </w:tcPr>
          <w:p w14:paraId="36A0385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1、主风管：采用具有耐酸碱性能PVC≥</w:t>
            </w:r>
            <w:r>
              <w:rPr>
                <w:rStyle w:val="9"/>
                <w:rFonts w:asciiTheme="minorEastAsia" w:hAnsiTheme="minorEastAsia"/>
                <w:lang w:bidi="ar"/>
              </w:rPr>
              <w:t>Ф</w:t>
            </w:r>
            <w:r>
              <w:rPr>
                <w:rFonts w:hint="eastAsia" w:cs="宋体" w:asciiTheme="minorEastAsia" w:hAnsiTheme="minorEastAsia"/>
                <w:color w:val="000000"/>
                <w:kern w:val="0"/>
                <w:szCs w:val="21"/>
                <w:lang w:bidi="ar"/>
              </w:rPr>
              <w:t>400mm、支分管≥</w:t>
            </w:r>
            <w:r>
              <w:rPr>
                <w:rStyle w:val="9"/>
                <w:rFonts w:asciiTheme="minorEastAsia" w:hAnsiTheme="minorEastAsia"/>
                <w:lang w:bidi="ar"/>
              </w:rPr>
              <w:t>Ф</w:t>
            </w:r>
            <w:r>
              <w:rPr>
                <w:rFonts w:hint="eastAsia" w:cs="宋体" w:asciiTheme="minorEastAsia" w:hAnsiTheme="minorEastAsia"/>
                <w:color w:val="000000"/>
                <w:kern w:val="0"/>
                <w:szCs w:val="21"/>
                <w:lang w:bidi="ar"/>
              </w:rPr>
              <w:t>160mm，≥</w:t>
            </w:r>
            <w:r>
              <w:rPr>
                <w:rStyle w:val="9"/>
                <w:rFonts w:asciiTheme="minorEastAsia" w:hAnsiTheme="minorEastAsia"/>
                <w:lang w:bidi="ar"/>
              </w:rPr>
              <w:t>Ф</w:t>
            </w:r>
            <w:r>
              <w:rPr>
                <w:rFonts w:hint="eastAsia" w:cs="宋体" w:asciiTheme="minorEastAsia" w:hAnsiTheme="minorEastAsia"/>
                <w:color w:val="000000"/>
                <w:kern w:val="0"/>
                <w:szCs w:val="21"/>
                <w:lang w:bidi="ar"/>
              </w:rPr>
              <w:t>110mm。                                                                                                                                                                 2、管卡采用碳钢制作，表面经镀铬处理，具有耐腐蚀、防火、防潮等功能。</w:t>
            </w:r>
          </w:p>
        </w:tc>
        <w:tc>
          <w:tcPr>
            <w:tcW w:w="692" w:type="dxa"/>
            <w:vAlign w:val="center"/>
          </w:tcPr>
          <w:p w14:paraId="414292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7EB91A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项</w:t>
            </w:r>
          </w:p>
        </w:tc>
      </w:tr>
      <w:tr w14:paraId="06AC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4C3F6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00A422CF">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室外通风</w:t>
            </w:r>
            <w:r>
              <w:rPr>
                <w:rFonts w:hint="eastAsia" w:cs="宋体" w:asciiTheme="minorEastAsia" w:hAnsiTheme="minorEastAsia"/>
                <w:color w:val="000000"/>
                <w:kern w:val="0"/>
                <w:szCs w:val="21"/>
                <w:lang w:val="en-US" w:eastAsia="zh-CN" w:bidi="ar"/>
              </w:rPr>
              <w:t>设备</w:t>
            </w:r>
          </w:p>
        </w:tc>
        <w:tc>
          <w:tcPr>
            <w:tcW w:w="6708" w:type="dxa"/>
            <w:vAlign w:val="center"/>
          </w:tcPr>
          <w:p w14:paraId="61AE59F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1、采用PVC风管，或PP焊接管具有耐酸碱性能。                                                                                                                                                                              2、规格：主风管直径≥400mm。                                                                                                                          3、管卡采用碳钢制作，表面经镀铬处理，具有耐腐蚀、防火、防潮等功能。</w:t>
            </w:r>
          </w:p>
        </w:tc>
        <w:tc>
          <w:tcPr>
            <w:tcW w:w="692" w:type="dxa"/>
            <w:vAlign w:val="center"/>
          </w:tcPr>
          <w:p w14:paraId="7FB96C9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30070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项</w:t>
            </w:r>
          </w:p>
        </w:tc>
      </w:tr>
      <w:tr w14:paraId="64AE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43B4D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2ED6735F">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防腐耐酸碱通风</w:t>
            </w:r>
            <w:r>
              <w:rPr>
                <w:rFonts w:hint="eastAsia" w:cs="宋体" w:asciiTheme="minorEastAsia" w:hAnsiTheme="minorEastAsia"/>
                <w:color w:val="000000"/>
                <w:kern w:val="0"/>
                <w:szCs w:val="21"/>
                <w:lang w:val="en-US" w:eastAsia="zh-CN" w:bidi="ar"/>
              </w:rPr>
              <w:t>设备</w:t>
            </w:r>
          </w:p>
        </w:tc>
        <w:tc>
          <w:tcPr>
            <w:tcW w:w="6708" w:type="dxa"/>
            <w:vAlign w:val="center"/>
          </w:tcPr>
          <w:p w14:paraId="4BB7978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1、材料：PP板材料。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2、电机功率：三相≥5.5KW。</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3、技术要求：风量:≥12700m³/h；全压:≥800Pa；功率：≥5.5kW；转速：≥1440r/min，噪声符合国家标准。</w:t>
            </w:r>
          </w:p>
        </w:tc>
        <w:tc>
          <w:tcPr>
            <w:tcW w:w="692" w:type="dxa"/>
            <w:vAlign w:val="center"/>
          </w:tcPr>
          <w:p w14:paraId="785CCC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05D44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366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A4073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0AD7E9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风机配件</w:t>
            </w:r>
          </w:p>
        </w:tc>
        <w:tc>
          <w:tcPr>
            <w:tcW w:w="6708" w:type="dxa"/>
            <w:vAlign w:val="center"/>
          </w:tcPr>
          <w:p w14:paraId="6D7507B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风机减震器：功能：离心风机弹簧减震器，弹簧材料为不低于60Si2Mn弹簧钢线，耐疲劳，强度高，承载力大，使用寿命长等特点。可直接将减振器置放于设备的机座下。工作环境：在-40℃-110℃环境下正常工作，上下座分别设有螺栓与地基螺栓孔，可上下固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2、风机消音器：规格：外径≥</w:t>
            </w:r>
            <w:r>
              <w:rPr>
                <w:rStyle w:val="9"/>
                <w:rFonts w:asciiTheme="minorEastAsia" w:hAnsiTheme="minorEastAsia"/>
                <w:lang w:bidi="ar"/>
              </w:rPr>
              <w:t>Ф</w:t>
            </w:r>
            <w:r>
              <w:rPr>
                <w:rFonts w:hint="eastAsia" w:cs="宋体" w:asciiTheme="minorEastAsia" w:hAnsiTheme="minorEastAsia"/>
                <w:color w:val="000000"/>
                <w:kern w:val="0"/>
                <w:szCs w:val="21"/>
                <w:lang w:bidi="ar"/>
              </w:rPr>
              <w:t>600mm，内径≥</w:t>
            </w:r>
            <w:r>
              <w:rPr>
                <w:rStyle w:val="9"/>
                <w:rFonts w:asciiTheme="minorEastAsia" w:hAnsiTheme="minorEastAsia"/>
                <w:lang w:bidi="ar"/>
              </w:rPr>
              <w:t>Ф</w:t>
            </w:r>
            <w:r>
              <w:rPr>
                <w:rFonts w:hint="eastAsia" w:cs="宋体" w:asciiTheme="minorEastAsia" w:hAnsiTheme="minorEastAsia"/>
                <w:color w:val="000000"/>
                <w:kern w:val="0"/>
                <w:szCs w:val="21"/>
                <w:lang w:bidi="ar"/>
              </w:rPr>
              <w:t>400mm、高度≥1000mm，圆形。材料：PP材质，内置隔音棉等隔音装置。技术要求：消声频率30-60（Hz），耐温特性≥60（℃），防腐蚀、耐酸碱</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3、风机进出口软连接：进风口：采用PVC柔性材料制作，规格：</w:t>
            </w:r>
            <w:r>
              <w:rPr>
                <w:rStyle w:val="9"/>
                <w:rFonts w:asciiTheme="minorEastAsia" w:hAnsiTheme="minorEastAsia"/>
                <w:lang w:bidi="ar"/>
              </w:rPr>
              <w:t>Ф</w:t>
            </w:r>
            <w:r>
              <w:rPr>
                <w:rFonts w:hint="eastAsia" w:cs="宋体" w:asciiTheme="minorEastAsia" w:hAnsiTheme="minorEastAsia"/>
                <w:color w:val="000000"/>
                <w:kern w:val="0"/>
                <w:szCs w:val="21"/>
                <w:lang w:bidi="ar"/>
              </w:rPr>
              <w:t>600-</w:t>
            </w:r>
            <w:r>
              <w:rPr>
                <w:rStyle w:val="9"/>
                <w:rFonts w:asciiTheme="minorEastAsia" w:hAnsiTheme="minorEastAsia"/>
                <w:lang w:bidi="ar"/>
              </w:rPr>
              <w:t>Ф</w:t>
            </w:r>
            <w:r>
              <w:rPr>
                <w:rFonts w:hint="eastAsia" w:cs="宋体" w:asciiTheme="minorEastAsia" w:hAnsiTheme="minorEastAsia"/>
                <w:color w:val="000000"/>
                <w:kern w:val="0"/>
                <w:szCs w:val="21"/>
                <w:lang w:bidi="ar"/>
              </w:rPr>
              <w:t>400mm，因风机震动引起的消除震音传递和消除微量错位对风机的影响。出风口：材料PP，规格方转圆地方风机接口；技术要求：抗撞强度≥500（MPa）；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4、风机出风口接头：出风口：材料PP，规格方转圆地方风机接口。技术要求：抗撞强度≥500（MPa）；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5、风机出风口防雨帽：≥</w:t>
            </w:r>
            <w:r>
              <w:rPr>
                <w:rStyle w:val="9"/>
                <w:rFonts w:asciiTheme="minorEastAsia" w:hAnsiTheme="minorEastAsia"/>
                <w:lang w:bidi="ar"/>
              </w:rPr>
              <w:t>Ф</w:t>
            </w:r>
            <w:r>
              <w:rPr>
                <w:rFonts w:hint="eastAsia" w:cs="宋体" w:asciiTheme="minorEastAsia" w:hAnsiTheme="minorEastAsia"/>
                <w:color w:val="000000"/>
                <w:kern w:val="0"/>
                <w:szCs w:val="21"/>
                <w:lang w:bidi="ar"/>
              </w:rPr>
              <w:t>600mm伞型结构。</w:t>
            </w:r>
          </w:p>
        </w:tc>
        <w:tc>
          <w:tcPr>
            <w:tcW w:w="692" w:type="dxa"/>
            <w:vAlign w:val="center"/>
          </w:tcPr>
          <w:p w14:paraId="1849E15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EA34C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E06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6B9A6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42B151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通风控制辅材及安装（含风机主线）</w:t>
            </w:r>
          </w:p>
        </w:tc>
        <w:tc>
          <w:tcPr>
            <w:tcW w:w="6708" w:type="dxa"/>
            <w:vAlign w:val="center"/>
          </w:tcPr>
          <w:p w14:paraId="5EF90D8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1、规格：≥3*4+2*2.5㎡；</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2、线芯材质：高纯度铜，无氧化铜芯；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3、绝缘护套：耐磨、耐老化、耐腐蚀、柔软。橡皮绝缘；</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4、标称截面：≥4㎡；</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5、电压等级：中、低压电力电缆（35千伏及以下）；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6、风机主线：配合风机摆放位置需求，满足风机使用配置主线。</w:t>
            </w:r>
          </w:p>
        </w:tc>
        <w:tc>
          <w:tcPr>
            <w:tcW w:w="692" w:type="dxa"/>
            <w:vAlign w:val="center"/>
          </w:tcPr>
          <w:p w14:paraId="1AEAA7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49F92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项</w:t>
            </w:r>
          </w:p>
        </w:tc>
      </w:tr>
      <w:tr w14:paraId="0E54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4B8E3652">
            <w:pPr>
              <w:jc w:val="center"/>
              <w:rPr>
                <w:rFonts w:asciiTheme="minorEastAsia" w:hAnsiTheme="minorEastAsia"/>
                <w:b/>
                <w:bCs/>
                <w:szCs w:val="21"/>
              </w:rPr>
            </w:pPr>
            <w:r>
              <w:rPr>
                <w:rFonts w:hint="eastAsia" w:asciiTheme="minorEastAsia" w:hAnsiTheme="minorEastAsia"/>
                <w:b/>
                <w:bCs/>
                <w:szCs w:val="21"/>
              </w:rPr>
              <w:t>化学准备室</w:t>
            </w:r>
          </w:p>
        </w:tc>
      </w:tr>
      <w:tr w14:paraId="66E4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8143D9A">
            <w:pPr>
              <w:widowControl/>
              <w:jc w:val="center"/>
              <w:textAlignment w:val="center"/>
              <w:rPr>
                <w:rFonts w:cs="宋体" w:asciiTheme="minorEastAsia" w:hAnsiTheme="minorEastAsia"/>
                <w:color w:val="000000"/>
                <w:kern w:val="0"/>
                <w:szCs w:val="21"/>
                <w:lang w:bidi="ar"/>
              </w:rPr>
            </w:pPr>
            <w:r>
              <w:rPr>
                <w:rFonts w:hint="eastAsia" w:cs="宋体" w:asciiTheme="minorEastAsia" w:hAnsiTheme="minorEastAsia"/>
                <w:b/>
                <w:bCs/>
                <w:color w:val="000000"/>
                <w:kern w:val="0"/>
                <w:szCs w:val="21"/>
                <w:lang w:bidi="ar"/>
              </w:rPr>
              <w:t>序号</w:t>
            </w:r>
          </w:p>
        </w:tc>
        <w:tc>
          <w:tcPr>
            <w:tcW w:w="1092" w:type="dxa"/>
            <w:vAlign w:val="center"/>
          </w:tcPr>
          <w:p w14:paraId="0AB773F8">
            <w:pPr>
              <w:widowControl/>
              <w:jc w:val="center"/>
              <w:textAlignment w:val="center"/>
              <w:rPr>
                <w:rFonts w:cs="宋体" w:asciiTheme="minorEastAsia" w:hAnsiTheme="minorEastAsia"/>
                <w:color w:val="000000"/>
                <w:kern w:val="0"/>
                <w:szCs w:val="21"/>
                <w:lang w:bidi="ar"/>
              </w:rPr>
            </w:pPr>
            <w:r>
              <w:rPr>
                <w:rFonts w:hint="eastAsia" w:cs="宋体" w:asciiTheme="minorEastAsia" w:hAnsiTheme="minorEastAsia"/>
                <w:b/>
                <w:bCs/>
                <w:color w:val="000000"/>
                <w:kern w:val="0"/>
                <w:szCs w:val="21"/>
                <w:lang w:bidi="ar"/>
              </w:rPr>
              <w:t>产品名称</w:t>
            </w:r>
          </w:p>
        </w:tc>
        <w:tc>
          <w:tcPr>
            <w:tcW w:w="6708" w:type="dxa"/>
            <w:vAlign w:val="center"/>
          </w:tcPr>
          <w:p w14:paraId="7E43F6F6">
            <w:pPr>
              <w:widowControl/>
              <w:jc w:val="center"/>
              <w:textAlignment w:val="center"/>
              <w:rPr>
                <w:rFonts w:cs="宋体" w:asciiTheme="minorEastAsia" w:hAnsiTheme="minorEastAsia"/>
                <w:color w:val="000000"/>
                <w:kern w:val="0"/>
                <w:szCs w:val="21"/>
                <w:lang w:bidi="ar"/>
              </w:rPr>
            </w:pPr>
            <w:r>
              <w:rPr>
                <w:rFonts w:hint="eastAsia" w:cs="宋体" w:asciiTheme="minorEastAsia" w:hAnsiTheme="minorEastAsia"/>
                <w:b/>
                <w:bCs/>
                <w:color w:val="000000"/>
                <w:kern w:val="0"/>
                <w:szCs w:val="21"/>
                <w:lang w:bidi="ar"/>
              </w:rPr>
              <w:t>技术参数、规格、功能</w:t>
            </w:r>
          </w:p>
        </w:tc>
        <w:tc>
          <w:tcPr>
            <w:tcW w:w="692" w:type="dxa"/>
            <w:vAlign w:val="center"/>
          </w:tcPr>
          <w:p w14:paraId="25F1D7CF">
            <w:pPr>
              <w:widowControl/>
              <w:jc w:val="center"/>
              <w:textAlignment w:val="center"/>
              <w:rPr>
                <w:rFonts w:cs="宋体" w:asciiTheme="minorEastAsia" w:hAnsiTheme="minorEastAsia"/>
                <w:color w:val="000000"/>
                <w:kern w:val="0"/>
                <w:szCs w:val="21"/>
                <w:lang w:bidi="ar"/>
              </w:rPr>
            </w:pPr>
            <w:r>
              <w:rPr>
                <w:rFonts w:hint="eastAsia" w:cs="宋体" w:asciiTheme="minorEastAsia" w:hAnsiTheme="minorEastAsia"/>
                <w:b/>
                <w:bCs/>
                <w:color w:val="000000"/>
                <w:kern w:val="0"/>
                <w:szCs w:val="21"/>
                <w:lang w:bidi="ar"/>
              </w:rPr>
              <w:t>数量</w:t>
            </w:r>
          </w:p>
        </w:tc>
        <w:tc>
          <w:tcPr>
            <w:tcW w:w="790" w:type="dxa"/>
            <w:vAlign w:val="center"/>
          </w:tcPr>
          <w:p w14:paraId="525F47DD">
            <w:pPr>
              <w:widowControl/>
              <w:jc w:val="center"/>
              <w:textAlignment w:val="center"/>
              <w:rPr>
                <w:rFonts w:cs="宋体" w:asciiTheme="minorEastAsia" w:hAnsiTheme="minorEastAsia"/>
                <w:color w:val="000000"/>
                <w:kern w:val="0"/>
                <w:szCs w:val="21"/>
                <w:lang w:bidi="ar"/>
              </w:rPr>
            </w:pPr>
            <w:r>
              <w:rPr>
                <w:rFonts w:hint="eastAsia" w:cs="宋体" w:asciiTheme="minorEastAsia" w:hAnsiTheme="minorEastAsia"/>
                <w:b/>
                <w:bCs/>
                <w:color w:val="000000"/>
                <w:kern w:val="0"/>
                <w:szCs w:val="21"/>
                <w:lang w:bidi="ar"/>
              </w:rPr>
              <w:t>单位</w:t>
            </w:r>
          </w:p>
        </w:tc>
      </w:tr>
      <w:tr w14:paraId="3AC1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FEBE1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528CFC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准备台</w:t>
            </w:r>
          </w:p>
        </w:tc>
        <w:tc>
          <w:tcPr>
            <w:tcW w:w="6708" w:type="dxa"/>
            <w:vAlign w:val="center"/>
          </w:tcPr>
          <w:p w14:paraId="3754BFE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1、尺寸：≥3000*750*780mm；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2、台面：采用≥12.7mm厚实芯理化板，耐高温、耐腐蚀；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整柜体说明：外壳采用≥1.0mm优质冷轧钢板在数控加工中心、剪裁、定位打孔、折弯焊接后成型，酸洗磷化处理后喷涂环氧树脂粉末高温烘烤固化。附着力高、表面硬度耐腐蚀性极强，外形美观，预留有两个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4、铰链：阻尼铰链；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5、调整脚说明：采用直径φ10mm注塑调整脚，防震、防潮、耐腐蚀，可根据室内地坪适当调整柜体高度，最大调节为0-30mm。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6、工艺说明：所有钢板焊接经环氧树脂粉喷图后，目视平整无焊点。所有水、电、气路要求安全、适用，并隐藏式安装。在柜体后背板设维修孔。</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7、下部柜体，门板：采用≥1.0mm优质冷轧钢板（双层），无焊连接可拆卸带减震垫。在加工中心、剪裁、定位打孔、折弯焊接后成型，酸洗磷化处理后喷涂环氧树脂粉末高温烘烤固化。</w:t>
            </w:r>
          </w:p>
        </w:tc>
        <w:tc>
          <w:tcPr>
            <w:tcW w:w="692" w:type="dxa"/>
            <w:vAlign w:val="center"/>
          </w:tcPr>
          <w:p w14:paraId="0B95A9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35155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61F3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C0728D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139013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中央台试剂架</w:t>
            </w:r>
          </w:p>
        </w:tc>
        <w:tc>
          <w:tcPr>
            <w:tcW w:w="6708" w:type="dxa"/>
            <w:vAlign w:val="center"/>
          </w:tcPr>
          <w:p w14:paraId="3CB8F9F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1、规格：≥2200*300*750mm；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2、双层，分两段，立柱采用≥80mm*42mm*1.2mm的铝镁合金专用型材，挡条采用≥40mm*15mm*1mm的铝镁合金专用型材，支撑件采用≥1.2mm厚的冷轧钢板冲压成型；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3、支撑件用不锈钢内六角螺丝及小铁条固定在立柱上，可以上下自由调节；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4、金属件外喷纯环氧树脂，高温固化；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5、固定件采用≥4mm厚的专用合金件 ，充分保证试剂架安装后的稳定性；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6、电源插座：≥6只5孔10A防溅插座，电源盒采用防溅结构；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7、试剂架的上端和下端与台面连接的地方，分别采用工程塑料成型的立柱盖和立柱套；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8、试剂架的螺丝均采用不锈钢螺丝 ，层板采用≥8mm钢化玻璃。</w:t>
            </w:r>
          </w:p>
        </w:tc>
        <w:tc>
          <w:tcPr>
            <w:tcW w:w="692" w:type="dxa"/>
            <w:vAlign w:val="center"/>
          </w:tcPr>
          <w:p w14:paraId="05FDAD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F9E7B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595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371AA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6C277E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滴水架</w:t>
            </w:r>
          </w:p>
        </w:tc>
        <w:tc>
          <w:tcPr>
            <w:tcW w:w="6708" w:type="dxa"/>
            <w:vAlign w:val="center"/>
          </w:tcPr>
          <w:p w14:paraId="09BF1D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1、材质:高密度PP。</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2、尺寸：≥550*400*120mm，≥27支滴水棒。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3、底部托盘中间设有排水孔。</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4、可拆卸式滴水棒，方便使用。</w:t>
            </w:r>
          </w:p>
        </w:tc>
        <w:tc>
          <w:tcPr>
            <w:tcW w:w="692" w:type="dxa"/>
            <w:vAlign w:val="center"/>
          </w:tcPr>
          <w:p w14:paraId="48DFA9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5AC042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4D8D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2176E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6275A0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上水装置</w:t>
            </w:r>
          </w:p>
        </w:tc>
        <w:tc>
          <w:tcPr>
            <w:tcW w:w="6708" w:type="dxa"/>
            <w:vAlign w:val="center"/>
          </w:tcPr>
          <w:p w14:paraId="2E981C2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1、用于连接地面水管及水龙头，上水管两端接头采用不低于201不锈钢螺帽铜芯，外管钢丝+尼龙丝混编的、内管采用三元内管、角阀是钻石轮（塑料包铁）、阀芯和阀体均为铜制；</w:t>
            </w:r>
          </w:p>
        </w:tc>
        <w:tc>
          <w:tcPr>
            <w:tcW w:w="692" w:type="dxa"/>
            <w:vAlign w:val="center"/>
          </w:tcPr>
          <w:p w14:paraId="59EB43F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D7A2B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E29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AB0BA7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73E476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下水装置</w:t>
            </w:r>
          </w:p>
        </w:tc>
        <w:tc>
          <w:tcPr>
            <w:tcW w:w="6708" w:type="dxa"/>
            <w:vAlign w:val="center"/>
          </w:tcPr>
          <w:p w14:paraId="3517934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1、规格:直径≥35mm*长度≥500mm水槽专配型排水管，不锈钢卡扣连接，安装方便不渗漏；</w:t>
            </w:r>
          </w:p>
        </w:tc>
        <w:tc>
          <w:tcPr>
            <w:tcW w:w="692" w:type="dxa"/>
            <w:vAlign w:val="center"/>
          </w:tcPr>
          <w:p w14:paraId="6B4C99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C7985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A9E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B2EC3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0496EBC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三联水嘴</w:t>
            </w:r>
          </w:p>
        </w:tc>
        <w:tc>
          <w:tcPr>
            <w:tcW w:w="6708" w:type="dxa"/>
            <w:vAlign w:val="center"/>
          </w:tcPr>
          <w:p w14:paraId="14541D8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1、主体材料、尺寸：水龙头总整高度≥570mm。主体：采用≥ø20.5*4mm管径的不低于黄铜制造。直管：采用≥ø20*2mm管径的不锈钢制造。臂管：采用≥ø18*1mm管径的不锈钢制造。鹅颈弯管：采用≥ø13*1.0 mm管径的不锈钢制造，可360°旋转。</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2、涂层: 涂层经亚光环氧树脂耐酸碱粉末涂料热固处理，耐腐蚀、耐热，防紫外线辐射。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3、陶瓷阀芯：90°旋转，使用寿命开关要求达到≥20万次，静态最大耐压≥10 bar。</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4、开关旋钮: 高密度PP，人体工学设计，手感舒适。</w:t>
            </w:r>
          </w:p>
        </w:tc>
        <w:tc>
          <w:tcPr>
            <w:tcW w:w="692" w:type="dxa"/>
            <w:vAlign w:val="center"/>
          </w:tcPr>
          <w:p w14:paraId="52D718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2E527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6B6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BF3FB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799734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洗眼器</w:t>
            </w:r>
          </w:p>
        </w:tc>
        <w:tc>
          <w:tcPr>
            <w:tcW w:w="6708" w:type="dxa"/>
            <w:vAlign w:val="center"/>
          </w:tcPr>
          <w:p w14:paraId="60866FF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1、主体：高度≥320mm，不低于加厚H59铜质,符合黄铜中铜量的测定碘量法,铜含量；铜含量≥59.3%。</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2、涂层：高亮度超厚电镀层，耐腐蚀、耐热，防紫外线辐射；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3、洗眼头：模注一体成型，软性橡胶并带有缓冲滤网，出水经缓压处理呈泡沫柱状，可持续均匀柔和,去除水中杂质，避免水束冲伤眼睛流量≥11.4升/分钟并维持冲洗至少15分钟</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4、防尘盖：PP材质，设置防尘盖,使用时自动被水冲开；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5、开关：采用杠杆结构，铜质按压阀通过塑料手柄操作，水流在1秒钟内快速启动，启闭方便；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6、控水阀：止逆阀，其阀门可自动关闭；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7、软管：供水软管长度≥1.4米，软性PVC管外覆不锈钢网,外层包裹PE管，有效防止生锈、磨损、划手；</w:t>
            </w:r>
          </w:p>
        </w:tc>
        <w:tc>
          <w:tcPr>
            <w:tcW w:w="692" w:type="dxa"/>
            <w:vAlign w:val="center"/>
          </w:tcPr>
          <w:p w14:paraId="7B7BAF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D0A14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0E8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DF286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2363EC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PP仪器柜</w:t>
            </w:r>
          </w:p>
        </w:tc>
        <w:tc>
          <w:tcPr>
            <w:tcW w:w="6708" w:type="dxa"/>
            <w:vAlign w:val="center"/>
          </w:tcPr>
          <w:p w14:paraId="4A8F0BA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1、规格：1000mm*500mm*2100mm±10mm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2、材质：PP材质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3、柜体：侧板，顶板及底板采用增强型PP材质，一次注塑成型。表面做磨砂处理，结构紧密，耐腐蚀性强。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4、上柜门：采用增强型PP材质一次注塑成型，外嵌≥4mm厚钢化烤漆玻璃，中间烤漆镂空制作透明可视。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5、下柜门：采用增强型PP材质一次注塑成型，外嵌≥4mm钢化烤漆玻璃。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6、层板：配三块活动层板（上柜二块，下柜一块），为增强型PP材质一次注塑成型，层板底部安装两根≥1.2mm厚方管，承重不低于20公斤。层板可以抽取，自由组合各层空间。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7、门铰链：用增强型PP材质一次注塑成型，内嵌隐藏安装方便，耐腐蚀。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8、柜体预留通风孔，可以与通风管路连接。</w:t>
            </w:r>
          </w:p>
        </w:tc>
        <w:tc>
          <w:tcPr>
            <w:tcW w:w="692" w:type="dxa"/>
            <w:vAlign w:val="center"/>
          </w:tcPr>
          <w:p w14:paraId="32AC2E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w:t>
            </w:r>
          </w:p>
        </w:tc>
        <w:tc>
          <w:tcPr>
            <w:tcW w:w="790" w:type="dxa"/>
            <w:vAlign w:val="center"/>
          </w:tcPr>
          <w:p w14:paraId="7B5FB5A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29E8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39AC0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323697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通风柜</w:t>
            </w:r>
          </w:p>
        </w:tc>
        <w:tc>
          <w:tcPr>
            <w:tcW w:w="6708" w:type="dxa"/>
            <w:vAlign w:val="center"/>
          </w:tcPr>
          <w:p w14:paraId="1E01B31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1、规格：≥1500*850*2350mm；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2、台面：采用≥12.7mm厚实芯理化板，耐酸碱，耐冲击，耐腐蚀，甲醛达到E1级及以上标准；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主体：左右旁板\前钢板\前立柱\下柜体：采用≥1.0mm厚一级优质镀锌钢板。钢板下料选用优质≥2000W全自动数控激光切割机，板材折边采用全自动数控折弯机一次性一体折弯成型，所有金属表面经环氧树脂粉末静电流水线自动化喷涂及高温固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4、内衬板\导流板\顶板\后背板：标配采用≥5mm厚实芯抗倍特板具有良好的防腐蚀、易清洗，导流板固定件使用PP优质材质制作一体成型。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移动视窗：门玻璃两侧用铝合金夹条包裹，铝合金一体成型拉手，并嵌入≥5mm厚优质钢化玻璃，门开启高度为≥750mm,自由升降，移门上下滑动装置采用垂直升降同步轮结构，无级任意停留，移门导向装置由抗腐蚀的聚氯乙稀材质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6、固定视窗：框架为钢≥1.0mm厚一级优质镀锌钢板经激光切割下料，数控折边制作，环氧树脂粉末静电喷涂高温固化，并框内嵌入≥5mm厚钢化玻璃；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7、排风口：采用与顶板一体成型集气罩，出风口直径≥250mm圆孔，套管连接，减少气体扰流；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8、连接处：所有内部连接装置都隐藏布置和抗腐蚀，没有外露的螺钉，外部连接装置都抗化学腐蚀的不锈钢部件与非金属材料；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9、水槽：配有一次性成型PP小杯槽，耐酸碱、耐腐蚀，安装于通风柜内台面上；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10、水龙头：七字单口水龙头由黄铜构成并安装在通风柜内台面上；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11、控制面板：采用液晶显示屏面板（可设置快慢自由调节，支持电动风阀6秒快开）≥8个按键电源、设置、确定、照明、备用、风机、风阀+\-键；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12、照明：LED圆筒白光灯快速启动类型，安装置通风柜顶部，使用寿命长；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13、插座：配置不低于四个86型国标五孔多功能插座。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14、线路：通风柜内部线路均使用≥2.5平方铜芯电线；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15、下柜门：标配采用优质≥90度直臂铰链，使用寿命高，拆装方便，并采用了曲面柜门；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16、检修口：下柜背板预留活动检修窗，方便故障检修；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17、其它装置：上柜左右旁板各预留4个直径≥42mm圆孔方便加装考克等设施。</w:t>
            </w:r>
          </w:p>
        </w:tc>
        <w:tc>
          <w:tcPr>
            <w:tcW w:w="692" w:type="dxa"/>
            <w:vAlign w:val="center"/>
          </w:tcPr>
          <w:p w14:paraId="3B51F6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77813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74B9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522619DF">
            <w:pPr>
              <w:jc w:val="center"/>
              <w:rPr>
                <w:rFonts w:asciiTheme="minorEastAsia" w:hAnsiTheme="minorEastAsia"/>
                <w:b/>
                <w:bCs/>
                <w:szCs w:val="21"/>
              </w:rPr>
            </w:pPr>
            <w:r>
              <w:rPr>
                <w:rFonts w:hint="eastAsia" w:asciiTheme="minorEastAsia" w:hAnsiTheme="minorEastAsia"/>
                <w:b/>
                <w:bCs/>
                <w:szCs w:val="21"/>
              </w:rPr>
              <w:t>生物探究实验室</w:t>
            </w:r>
          </w:p>
        </w:tc>
      </w:tr>
      <w:tr w14:paraId="3D13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386ADDF">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5E961656">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产品名称</w:t>
            </w:r>
          </w:p>
        </w:tc>
        <w:tc>
          <w:tcPr>
            <w:tcW w:w="6708" w:type="dxa"/>
            <w:vAlign w:val="center"/>
          </w:tcPr>
          <w:p w14:paraId="1D032D59">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技术参数、规格、功能</w:t>
            </w:r>
          </w:p>
        </w:tc>
        <w:tc>
          <w:tcPr>
            <w:tcW w:w="692" w:type="dxa"/>
            <w:vAlign w:val="center"/>
          </w:tcPr>
          <w:p w14:paraId="583ED43B">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462C0877">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2A0A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340E7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4FA99D5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教师演示台</w:t>
            </w:r>
          </w:p>
        </w:tc>
        <w:tc>
          <w:tcPr>
            <w:tcW w:w="6708" w:type="dxa"/>
            <w:vAlign w:val="center"/>
          </w:tcPr>
          <w:p w14:paraId="5755D13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1、规格：3000mm*700mm*850mm±10mm。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2、台面：采用≥15mm厚新型陶瓷台面。台面表面为实验室专业耐腐蚀、耐污染釉面。釉面与胚体经高温一体烧结而成，不脱落、不脱层，防火阻燃、防腐蚀、耐酸碱、防静电、耐磨、抗污染。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3、桌身：整体采用≥1.0mm厚优质冷轧钢板，全部钢制件纳米陶瓷镀膜防锈处理。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4、结构：演示台设有储物柜，中间为演示台,设置电源主控</w:t>
            </w:r>
            <w:r>
              <w:rPr>
                <w:rFonts w:hint="eastAsia" w:cs="宋体" w:asciiTheme="minorEastAsia" w:hAnsiTheme="minorEastAsia"/>
                <w:color w:val="000000"/>
                <w:kern w:val="0"/>
                <w:szCs w:val="21"/>
                <w:lang w:val="en-US" w:eastAsia="zh-CN" w:bidi="ar"/>
              </w:rPr>
              <w:t>组件</w:t>
            </w:r>
            <w:r>
              <w:rPr>
                <w:rFonts w:hint="eastAsia" w:cs="宋体" w:asciiTheme="minorEastAsia" w:hAnsiTheme="minorEastAsia"/>
                <w:color w:val="000000"/>
                <w:kern w:val="0"/>
                <w:szCs w:val="21"/>
                <w:lang w:bidi="ar"/>
              </w:rPr>
              <w:t>、多媒体设备（主机、显示器、中控、功放、交换机）的位置预留。含PP水槽、下水管和溢流管及三联水嘴。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5、滑道：抽屉全部采用优质三节承重式滚珠滑道开合十万次不变形。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铰链：采用优质铰链，开合十万次不变形。三联水嘴：鹅颈式实验室专用优质化验水嘴：要求防酸碱、防锈、防虹吸、防阻塞，表面环氧树脂喷涂。出水嘴为铜质瓷芯，高头，便于多用途使用，可拆卸清洗阻塞。出水嘴可拆卸，内置成型螺纹，便于连接各类水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7、下水管和溢流管：水槽专配型排水管，不锈钢卡扣连接，安装方便不渗漏。</w:t>
            </w:r>
          </w:p>
        </w:tc>
        <w:tc>
          <w:tcPr>
            <w:tcW w:w="692" w:type="dxa"/>
            <w:vAlign w:val="center"/>
          </w:tcPr>
          <w:p w14:paraId="16243D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9AE72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53D3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21444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0E8DFA5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实验桌</w:t>
            </w:r>
          </w:p>
        </w:tc>
        <w:tc>
          <w:tcPr>
            <w:tcW w:w="6708" w:type="dxa"/>
            <w:vAlign w:val="center"/>
          </w:tcPr>
          <w:p w14:paraId="1D8B05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1、规格：1200*1200*760mm±10mm。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2、台面：采用一体化12mm±1mm实芯理化板台面，耐强酸碱、耐腐蚀、耐有机溶剂，抗菌、抗污染、防水、防火，并经精密加工、倒角、打磨，呈光滑半圆形，注重人性化设计，美观实用。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3、台身结构：新型塑铝结构，整体尺寸为≥1200*600*760mm，四张桌架拼接而成。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书包斗：整体尺寸≥400*250*100mm,采用环保型ABS塑料工程一次性注塑成型，底、面部加设经纬加强筋，防止变形弯曲。在书包斗的前端中心位置注塑出螺孔，通过螺钉将书包斗与中间横梁固定相接，可拆卸易于组装。中间设置内凹圆槽挂凳卡槽，便于收纳、放置实验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5、侧面采用高强度铝合金结构，整体规格：≥586*809mm。立柱采用倾斜式设计，后端配备加固支撑梁。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6、立柱采用菱形八边型结构设计；立柱外立面中间无凹槽。前横梁、后横梁和中下横梁全部采用高强度挤出铝合金模具型材，铝材表面经环氧树脂户外粉末静电喷涂处理。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下支架脚：下支架脚两端各设置一个圆形孔位，可通过拉爆螺丝与地面固定或搭配直径：≥30mm的调节脚使用。调节脚：≥10mm*30mm国标螺杆与优质塑料一体注塑成型，承重性强。前后桌脚配有不同装饰颜色的PP脚套装饰盖。</w:t>
            </w:r>
          </w:p>
        </w:tc>
        <w:tc>
          <w:tcPr>
            <w:tcW w:w="692" w:type="dxa"/>
            <w:vAlign w:val="center"/>
          </w:tcPr>
          <w:p w14:paraId="27C1AC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206404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723F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D0DC6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6C57806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功能柱</w:t>
            </w:r>
          </w:p>
        </w:tc>
        <w:tc>
          <w:tcPr>
            <w:tcW w:w="6708" w:type="dxa"/>
          </w:tcPr>
          <w:p w14:paraId="7EA11F93">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1、规格：≥375*235*738mm；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2、材质：采用工程PP塑料模具一次成型，壁厚≥3mm，不变形，不扭曲，无明显裂纹、凹陷、气泡、缩水等现象。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多功能柱由两侧功能柱身及功能柱底座组成，表面通过PVC定制贴纸装饰，无可视孔洞。底座四脚采取圆弧处理，多功能柱身分为两块，塑料注塑模一次性成型,以齿合槽配以螺丝连接，拆分组合方便，方便检修桶体内的风管或电线。底座四角设计注塑隐藏式螺丝孔，用于向地面打螺丝固定功能柱，表面无螺丝孔位，达到实用、美观的效果。</w:t>
            </w:r>
          </w:p>
        </w:tc>
        <w:tc>
          <w:tcPr>
            <w:tcW w:w="692" w:type="dxa"/>
            <w:vAlign w:val="center"/>
          </w:tcPr>
          <w:p w14:paraId="28637B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0ED28D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1C3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BFB0B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109130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智慧互动教考终端</w:t>
            </w:r>
          </w:p>
        </w:tc>
        <w:tc>
          <w:tcPr>
            <w:tcW w:w="6708" w:type="dxa"/>
            <w:vAlign w:val="center"/>
          </w:tcPr>
          <w:p w14:paraId="1B20A66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整体尺寸：≥长1190mm*宽120mm*高211mm，终端上方进行凸起设计，四周进行倒圆角设计，正面整体采用钢化玻璃一体成型面板，密封性良好，终端中间配置≥13.3寸电容触摸真彩显示屏，显示屏分辨率：≥1920*1080，终端两侧面板配有教师所需电源，终端上有2组视频采集终端位置；处理器：内置嵌入式微处理器。存储空间：不低于RAM4G+ROM32G。网络：支持2.4GHz/5GHz 双频无线WIFI连接。支持WIFI 802.11a/b/g/n/ac协议，支持蓝牙4.0及以上。教师电源：教师电源与智慧互动教考终端主机融合为一体设计，终端左侧提供220V高压电源输出、USB输出，右侧提供1组低压交直流电源输出。低压电源的操作面板采用≥1.8寸彩色液晶屏显示，可以进行低压交直流、频率信号输出控制。低压电源可以设置调节0-24V 2A直流电源输出信号，分辨率</w:t>
            </w:r>
            <w:r>
              <w:rPr>
                <w:rFonts w:hint="eastAsia" w:cs="宋体" w:asciiTheme="minorEastAsia" w:hAnsiTheme="minorEastAsia"/>
                <w:color w:val="000000"/>
                <w:kern w:val="0"/>
                <w:szCs w:val="21"/>
                <w:lang w:val="en-US" w:eastAsia="zh-CN" w:bidi="ar"/>
              </w:rPr>
              <w:t>不低于</w:t>
            </w:r>
            <w:r>
              <w:rPr>
                <w:rFonts w:hint="eastAsia" w:cs="宋体" w:asciiTheme="minorEastAsia" w:hAnsiTheme="minorEastAsia"/>
                <w:color w:val="000000"/>
                <w:kern w:val="0"/>
                <w:szCs w:val="21"/>
                <w:lang w:bidi="ar"/>
              </w:rPr>
              <w:t>0.1V。低压电源可以设置调节0-24V 2A交流电源输出信号，分辨率</w:t>
            </w:r>
            <w:r>
              <w:rPr>
                <w:rFonts w:hint="eastAsia" w:cs="宋体" w:asciiTheme="minorEastAsia" w:hAnsiTheme="minorEastAsia"/>
                <w:color w:val="000000"/>
                <w:kern w:val="0"/>
                <w:szCs w:val="21"/>
                <w:lang w:val="en-US" w:eastAsia="zh-CN" w:bidi="ar"/>
              </w:rPr>
              <w:t>不低于</w:t>
            </w:r>
            <w:r>
              <w:rPr>
                <w:rFonts w:hint="eastAsia" w:cs="宋体" w:asciiTheme="minorEastAsia" w:hAnsiTheme="minorEastAsia"/>
                <w:color w:val="000000"/>
                <w:kern w:val="0"/>
                <w:szCs w:val="21"/>
                <w:lang w:bidi="ar"/>
              </w:rPr>
              <w:t>1V。低压电源可以设置调节0-24V 20-100HZ频率输出信号，分辨率</w:t>
            </w:r>
            <w:r>
              <w:rPr>
                <w:rFonts w:hint="eastAsia" w:cs="宋体" w:asciiTheme="minorEastAsia" w:hAnsiTheme="minorEastAsia"/>
                <w:color w:val="000000"/>
                <w:kern w:val="0"/>
                <w:szCs w:val="21"/>
                <w:lang w:val="en-US" w:eastAsia="zh-CN" w:bidi="ar"/>
              </w:rPr>
              <w:t>不低于</w:t>
            </w:r>
            <w:r>
              <w:rPr>
                <w:rFonts w:hint="eastAsia" w:cs="宋体" w:asciiTheme="minorEastAsia" w:hAnsiTheme="minorEastAsia"/>
                <w:color w:val="000000"/>
                <w:kern w:val="0"/>
                <w:szCs w:val="21"/>
                <w:lang w:bidi="ar"/>
              </w:rPr>
              <w:t>1HZ。空开、电源指示灯：终端面板上配置空开≥1个，作为整个教考终端的电源开关，同时防止用电过程中可以起到漏电保护的作用；终端面板上配置电源指示灯1个，用于通电开启提醒。网口、220V插座、USB接口：终端面板上可支持网络接口、220V插座接口、≥4个USB接口，终端可适配实验数据采集处理，可直接连接传感器，无需数据采集器即可进行数字化实验，并且老师在实验操作过程中，可以提供老师用电用网设备方便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教学演示终端：与智慧互动教考终端通过阻尼轴连接行程一体，实验教学演示终端可以通过折叠的方式进行收纳。双摄：具有双摄像头，主拍摄像头从上往下俯瞰拍摄老师的实验操作，侧拍摄像头从左往右拍摄老师的实验操作；像素：≥500万 1/2.7’CMOS；码流：支持同时输出主副码流，主码流可支持2560*1440,1920*1080等；RTSP并发量：支持最高6路并发，低延时同步实现录制和监考；支持IPv4、IPV6、TCP、UDP、DHCP、RTP、RTSP等网络协议；智能编码：支持H.264、H.265两种</w:t>
            </w:r>
            <w:r>
              <w:rPr>
                <w:rFonts w:hint="eastAsia" w:cs="宋体" w:asciiTheme="minorEastAsia" w:hAnsiTheme="minorEastAsia"/>
                <w:color w:val="000000"/>
                <w:kern w:val="0"/>
                <w:szCs w:val="21"/>
                <w:lang w:val="en-US" w:eastAsia="zh-CN" w:bidi="ar"/>
              </w:rPr>
              <w:t>以上</w:t>
            </w:r>
            <w:r>
              <w:rPr>
                <w:rFonts w:hint="eastAsia" w:cs="宋体" w:asciiTheme="minorEastAsia" w:hAnsiTheme="minorEastAsia"/>
                <w:color w:val="000000"/>
                <w:kern w:val="0"/>
                <w:szCs w:val="21"/>
                <w:lang w:bidi="ar"/>
              </w:rPr>
              <w:t>编码格式；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3、内置实验教学授课</w:t>
            </w:r>
            <w:r>
              <w:rPr>
                <w:rFonts w:hint="eastAsia" w:cs="宋体" w:asciiTheme="minorEastAsia" w:hAnsiTheme="minorEastAsia"/>
                <w:color w:val="000000"/>
                <w:kern w:val="0"/>
                <w:szCs w:val="21"/>
                <w:lang w:val="en-US" w:eastAsia="zh-CN" w:bidi="ar"/>
              </w:rPr>
              <w:t>应用</w:t>
            </w:r>
            <w:r>
              <w:rPr>
                <w:rFonts w:hint="eastAsia" w:cs="宋体" w:asciiTheme="minorEastAsia" w:hAnsiTheme="minorEastAsia"/>
                <w:color w:val="000000"/>
                <w:kern w:val="0"/>
                <w:szCs w:val="21"/>
                <w:lang w:bidi="ar"/>
              </w:rPr>
              <w:t>：</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智能备课</w:t>
            </w:r>
            <w:r>
              <w:rPr>
                <w:rFonts w:hint="eastAsia" w:cs="宋体" w:asciiTheme="minorEastAsia" w:hAnsiTheme="minorEastAsia"/>
                <w:color w:val="000000"/>
                <w:kern w:val="0"/>
                <w:szCs w:val="21"/>
                <w:lang w:val="en-US" w:eastAsia="zh-CN" w:bidi="ar"/>
              </w:rPr>
              <w:t>应用</w:t>
            </w:r>
            <w:r>
              <w:rPr>
                <w:rFonts w:hint="eastAsia" w:cs="宋体" w:asciiTheme="minorEastAsia" w:hAnsiTheme="minorEastAsia"/>
                <w:color w:val="000000"/>
                <w:kern w:val="0"/>
                <w:szCs w:val="21"/>
                <w:lang w:bidi="ar"/>
              </w:rPr>
              <w:t>:</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   智能备课</w:t>
            </w:r>
            <w:r>
              <w:rPr>
                <w:rFonts w:hint="eastAsia" w:cs="宋体" w:asciiTheme="minorEastAsia" w:hAnsiTheme="minorEastAsia"/>
                <w:color w:val="000000"/>
                <w:kern w:val="0"/>
                <w:szCs w:val="21"/>
                <w:lang w:val="en-US" w:eastAsia="zh-CN" w:bidi="ar"/>
              </w:rPr>
              <w:t>应用</w:t>
            </w:r>
            <w:r>
              <w:rPr>
                <w:rFonts w:hint="eastAsia" w:cs="宋体" w:asciiTheme="minorEastAsia" w:hAnsiTheme="minorEastAsia"/>
                <w:color w:val="000000"/>
                <w:kern w:val="0"/>
                <w:szCs w:val="21"/>
                <w:lang w:bidi="ar"/>
              </w:rPr>
              <w:t>是一款专为实验教学设计的备课工具，它</w:t>
            </w:r>
            <w:r>
              <w:rPr>
                <w:rFonts w:hint="eastAsia" w:cs="宋体" w:asciiTheme="minorEastAsia" w:hAnsiTheme="minorEastAsia"/>
                <w:color w:val="000000"/>
                <w:kern w:val="0"/>
                <w:szCs w:val="21"/>
                <w:lang w:val="en-US" w:eastAsia="zh-CN" w:bidi="ar"/>
              </w:rPr>
              <w:t>具有</w:t>
            </w:r>
            <w:r>
              <w:rPr>
                <w:rFonts w:hint="eastAsia" w:cs="宋体" w:asciiTheme="minorEastAsia" w:hAnsiTheme="minorEastAsia"/>
                <w:color w:val="000000"/>
                <w:kern w:val="0"/>
                <w:szCs w:val="21"/>
                <w:lang w:bidi="ar"/>
              </w:rPr>
              <w:t>备课资源管理、集体备课、个人备课等多项功能。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我的资源：支持学校老师选择章节目录，上传该章节目录下的课件、教案、学案、知识点、讲义、视频、试题、作业以及图片素材资料，也可以进行批量删除、批量移动管理；上传资源后，可以对资源进行查看、下载、删除、资源重命名、目录移动以及开始授课操作功能，上传的资料可以支持列表和图表两种方式呈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校本资源：支持学校集中进行备课，可以让老师选择章节目录，上传该章节目录下的课件、教案、学案、知识点、讲义、视频、试题、作业以及图片素材资料，也可以进行批量删除、批量移动管理；上传资源后，可以对资源进行查看、下载、删除、资源重命名、目录移动以及开始授课操作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w:t>
            </w:r>
            <w:r>
              <w:rPr>
                <w:rFonts w:hint="eastAsia" w:cs="宋体" w:asciiTheme="minorEastAsia" w:hAnsiTheme="minorEastAsia"/>
                <w:color w:val="000000"/>
                <w:kern w:val="0"/>
                <w:szCs w:val="21"/>
                <w:lang w:val="en-US" w:eastAsia="zh-CN" w:bidi="ar"/>
              </w:rPr>
              <w:t>应用</w:t>
            </w:r>
            <w:r>
              <w:rPr>
                <w:rFonts w:hint="eastAsia" w:cs="宋体" w:asciiTheme="minorEastAsia" w:hAnsiTheme="minorEastAsia"/>
                <w:color w:val="000000"/>
                <w:kern w:val="0"/>
                <w:szCs w:val="21"/>
                <w:lang w:bidi="ar"/>
              </w:rPr>
              <w:t>资源：内置人教版的实验目录的课件、教案、学案、知识点、讲义、视频、试题、作业以及图片素材，老师可以将选择的资源添加至个人资源库中进行备课；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智能授课</w:t>
            </w:r>
            <w:r>
              <w:rPr>
                <w:rFonts w:hint="eastAsia" w:cs="宋体" w:asciiTheme="minorEastAsia" w:hAnsiTheme="minorEastAsia"/>
                <w:color w:val="000000"/>
                <w:kern w:val="0"/>
                <w:szCs w:val="21"/>
                <w:lang w:val="en-US" w:eastAsia="zh-CN" w:bidi="ar"/>
              </w:rPr>
              <w:t>应用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   智能授课</w:t>
            </w:r>
            <w:r>
              <w:rPr>
                <w:rFonts w:hint="eastAsia" w:cs="宋体" w:asciiTheme="minorEastAsia" w:hAnsiTheme="minorEastAsia"/>
                <w:color w:val="000000"/>
                <w:kern w:val="0"/>
                <w:szCs w:val="21"/>
                <w:lang w:val="en-US" w:eastAsia="zh-CN" w:bidi="ar"/>
              </w:rPr>
              <w:t>应用</w:t>
            </w:r>
            <w:r>
              <w:rPr>
                <w:rFonts w:hint="eastAsia" w:cs="宋体" w:asciiTheme="minorEastAsia" w:hAnsiTheme="minorEastAsia"/>
                <w:color w:val="000000"/>
                <w:kern w:val="0"/>
                <w:szCs w:val="21"/>
                <w:lang w:bidi="ar"/>
              </w:rPr>
              <w:t>允许老师在授课过程中使用电子白板进行书写和演示。通过白板教学授课功能，老师可以实时绘制图表、标注重点、展示实验过程等，提高教学的直观性和互动性。同时，白板还支持多种书写工具和笔迹颜色选择，满足老师不同的教学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（1）可选择备课</w:t>
            </w:r>
            <w:r>
              <w:rPr>
                <w:rFonts w:hint="eastAsia" w:cs="宋体" w:asciiTheme="minorEastAsia" w:hAnsiTheme="minorEastAsia"/>
                <w:color w:val="000000"/>
                <w:kern w:val="0"/>
                <w:szCs w:val="21"/>
                <w:lang w:val="en-US" w:eastAsia="zh-CN" w:bidi="ar"/>
              </w:rPr>
              <w:t>应用</w:t>
            </w:r>
            <w:r>
              <w:rPr>
                <w:rFonts w:hint="eastAsia" w:cs="宋体" w:asciiTheme="minorEastAsia" w:hAnsiTheme="minorEastAsia"/>
                <w:color w:val="000000"/>
                <w:kern w:val="0"/>
                <w:szCs w:val="21"/>
                <w:lang w:bidi="ar"/>
              </w:rPr>
              <w:t>中的资源进行教学授课；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（2）可在授课过程中，选择教学资源里面的资源进行在线授课；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（3）授课</w:t>
            </w:r>
            <w:r>
              <w:rPr>
                <w:rFonts w:hint="eastAsia" w:cs="宋体" w:asciiTheme="minorEastAsia" w:hAnsiTheme="minorEastAsia"/>
                <w:color w:val="000000"/>
                <w:kern w:val="0"/>
                <w:szCs w:val="21"/>
                <w:lang w:val="en-US" w:eastAsia="zh-CN" w:bidi="ar"/>
              </w:rPr>
              <w:t>应用</w:t>
            </w:r>
            <w:r>
              <w:rPr>
                <w:rFonts w:hint="eastAsia" w:cs="宋体" w:asciiTheme="minorEastAsia" w:hAnsiTheme="minorEastAsia"/>
                <w:color w:val="000000"/>
                <w:kern w:val="0"/>
                <w:szCs w:val="21"/>
                <w:lang w:bidi="ar"/>
              </w:rPr>
              <w:t>内置了电子白板功能，可使用激光笔、橡皮擦、清屏等操作；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（4）支持各类形状功能；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（5）支持计时工具，可实现正向计时和倒计时功能；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（6）支持代数、元素周期表、公式、化学模型等学科工具；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（7）支持插入同步微课、实验资源、题库资源等在线资源，并可以支持对插入的视频资源进行在线播放；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 支持授课过程中进行班级课堂管理；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（9）支持实验教学过程中录屏操作。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4、内置实验教学演示：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（1）老师端可联动实验教学演示终端进行教学演示，通过实验教学演示终端拍摄教师实验操作的过程，可将操作的过程展示到一体机上，学生可以通过一体机查看老师的整个实验操作过程。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 （2）老师端可将实验操作的步骤进行记录存储，可以方便日后学生进行回放。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 （3）支持自由组合切换双画面、单镜头；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 （4）支持接入大屏进行示范教学；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 （5）支持录制高清示范视频，录制视频可作为探究教学资源，支持老师按照日期进行查询，并可进行批量删除以及下载管理；</w:t>
            </w:r>
          </w:p>
        </w:tc>
        <w:tc>
          <w:tcPr>
            <w:tcW w:w="692" w:type="dxa"/>
            <w:vAlign w:val="center"/>
          </w:tcPr>
          <w:p w14:paraId="0369AD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BC913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2CE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AF6A6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225024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水槽柜</w:t>
            </w:r>
          </w:p>
        </w:tc>
        <w:tc>
          <w:tcPr>
            <w:tcW w:w="6708" w:type="dxa"/>
            <w:vAlign w:val="center"/>
          </w:tcPr>
          <w:p w14:paraId="7E2DA3E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440mm*600mm*850mm；水槽采用环保型PP材料一次性注塑成型，耐强酸碱≤80度有机溶剂并耐≥150度高温，壁厚≥4mm，具有防溢出功能。水槽后端高出水槽两侧≥50mm防止后排学生使用时水溅到前排学生身上。水槽柜为榫卯连接结构并合理布局加强筋，安装时不用胶水粘结，使用产品自身力量相互连接，产品不变形，不扭曲。柜子整体采用环保型ABS工程塑料一次性注塑成型，表面木纹与光面相结合处理。同时水槽柜底部为模具一体成型，加固水槽柜的强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水槽柜带独立储物抽屉，抽屉隐藏于水槽柜检修门内，使用时打开，不用时不影响整体外观造型。同时水槽柜自带抽屉封板防止抽屉内物品外漏于水槽柜内，抽屉封板与水槽柜前端模具一体成型非二次组装。储物抽屉采用环保型ABS材料一次性注塑成型与水槽柜整体连接，储物抽屉分为三格，便于学生使用时存放不同洗涤辅助用品。</w:t>
            </w:r>
          </w:p>
        </w:tc>
        <w:tc>
          <w:tcPr>
            <w:tcW w:w="692" w:type="dxa"/>
            <w:vAlign w:val="center"/>
          </w:tcPr>
          <w:p w14:paraId="5EC5B4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7B390D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2E2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8116CE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31FEA9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上水装置</w:t>
            </w:r>
          </w:p>
        </w:tc>
        <w:tc>
          <w:tcPr>
            <w:tcW w:w="6708" w:type="dxa"/>
            <w:vAlign w:val="center"/>
          </w:tcPr>
          <w:p w14:paraId="41C3F7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1、用于连接地面水管及水龙头，上水管两端接头采用不低于201不锈钢螺帽铜芯，外管钢丝+尼龙丝混编的、内管采用三元内管、角阀是钻石轮（塑料包铁）、阀芯和阀体均为铜制</w:t>
            </w:r>
          </w:p>
        </w:tc>
        <w:tc>
          <w:tcPr>
            <w:tcW w:w="692" w:type="dxa"/>
            <w:vAlign w:val="center"/>
          </w:tcPr>
          <w:p w14:paraId="45199E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3F8816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D45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F0A01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582C25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下水装置</w:t>
            </w:r>
          </w:p>
        </w:tc>
        <w:tc>
          <w:tcPr>
            <w:tcW w:w="6708" w:type="dxa"/>
            <w:vAlign w:val="center"/>
          </w:tcPr>
          <w:p w14:paraId="0B56C41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1、规格:直径≥35mm*长度≥500mm水槽专配型排水管，不锈钢卡扣连接，安装方便不渗漏</w:t>
            </w:r>
          </w:p>
        </w:tc>
        <w:tc>
          <w:tcPr>
            <w:tcW w:w="692" w:type="dxa"/>
            <w:vAlign w:val="center"/>
          </w:tcPr>
          <w:p w14:paraId="4834B4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50CC71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3A9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F5D09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47E5BD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三联水嘴</w:t>
            </w:r>
          </w:p>
        </w:tc>
        <w:tc>
          <w:tcPr>
            <w:tcW w:w="6708" w:type="dxa"/>
            <w:vAlign w:val="center"/>
          </w:tcPr>
          <w:p w14:paraId="41FA6F6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1、主体材料、尺寸：水龙头总整高度≥570mm。主体：采用≥ø20.5*4mm管径的不低于黄铜制造。直管：采用≥ø20*2mm管径的不锈钢制造。臂管：采用≥ø18*1mm管径的不锈钢制造。鹅颈弯管：采用≥ø13*1.0 mm管径的不锈钢制造，可360°旋转。</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2、涂层: 涂层经亚光环氧树脂耐酸碱粉末涂料热固处理，耐腐蚀、耐热，防紫外线辐射。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3、陶瓷阀芯：90°旋转，使用寿命开关要求达到≥20万次，静态最大耐压≥10 bar。</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4、开关旋钮: 高密度PP，人体工学设计，手感舒适。</w:t>
            </w:r>
          </w:p>
        </w:tc>
        <w:tc>
          <w:tcPr>
            <w:tcW w:w="692" w:type="dxa"/>
            <w:vAlign w:val="center"/>
          </w:tcPr>
          <w:p w14:paraId="64C820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58FEDC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08D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29AD9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023996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学生安全电源</w:t>
            </w:r>
          </w:p>
        </w:tc>
        <w:tc>
          <w:tcPr>
            <w:tcW w:w="6708" w:type="dxa"/>
            <w:vAlign w:val="center"/>
          </w:tcPr>
          <w:p w14:paraId="6A9BDA7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1、ABS 翻转式电源盒，可放置在实验台两侧，书包盒中间，也可置于台面，实验和安装都非常方便。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2、配置≥2组220V国标5孔插座，保险丝保护，工作指示。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3、电源采用耐磨、耐腐蚀、耐高温（≤140℃）的面板，标识清楚。</w:t>
            </w:r>
          </w:p>
        </w:tc>
        <w:tc>
          <w:tcPr>
            <w:tcW w:w="692" w:type="dxa"/>
            <w:vAlign w:val="center"/>
          </w:tcPr>
          <w:p w14:paraId="67AEE1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61BBE0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A82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36A33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0E3816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教师总控电源</w:t>
            </w:r>
          </w:p>
        </w:tc>
        <w:tc>
          <w:tcPr>
            <w:tcW w:w="6708" w:type="dxa"/>
            <w:vAlign w:val="center"/>
          </w:tcPr>
          <w:p w14:paraId="76BDB1B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外壳采用镀锌板折弯焊接成型，表面喷塑，电源面板表面贴面膜，有漏电总开关、交流220V五孔带防护插座、教师用低压调整单元、学生用控制单元，低压交直流电压、40A倒计时时间均采用二位半数显表头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2、直流稳压输出：标准电压：1.5V～12V，可输出到16V，无极可调，每0.1V递增。额定电流：2A。负载特性：交流输入电压在198V～242V之间变化，在额定电流输出时电压变化≤0.2V，在交流输入220V时，纹波电压≤3mV。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3、交流稳压输出：标准电压：2V～12V，可输出0V～16V，每0.5V步进调整，自动稳压。额定电流：5A。负载特性：交流输入在220V不变时，负载电流在0至额定电流范围内变化，输出各档电压变化量±0.5V。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4、直流40A大电流：当负载大于10A时，10秒内负载自动关断，并有倒计时时间显示。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5、过载保护：当直流输出过载或短路时，自动进入恒流状态。当低压交直流长时间处在过载或短路状态下。电源自动关机。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6、电源低压交直流电压二位半数字显示，显示精度0.1V。所显示的是实际输出电压。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7、学生交流220V输出分4路，每路输出独立工作。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8、变压器输入端设有过载自恢复保护。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9、设有总电源漏电保护开关。低压交直流输出采用全铜香蕉插座，教师用五孔插座带安全防护。</w:t>
            </w:r>
          </w:p>
        </w:tc>
        <w:tc>
          <w:tcPr>
            <w:tcW w:w="692" w:type="dxa"/>
            <w:vAlign w:val="center"/>
          </w:tcPr>
          <w:p w14:paraId="2AB3E4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A52D25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628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1779C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512A80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学生凳</w:t>
            </w:r>
          </w:p>
        </w:tc>
        <w:tc>
          <w:tcPr>
            <w:tcW w:w="6708" w:type="dxa"/>
          </w:tcPr>
          <w:p w14:paraId="19C145CF">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1、凳面：直径≥300mm×30mm 采用环保型PP改性塑料一次性注塑成型 ，表面细纹咬花，防滑不发光。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2、凳架：采用≥20×40×1.2mm椭圆形无缝钢管成型制作，全圆满焊接完成，结构牢固，经高温粉体烤漆处理，长时间使用也不会产生表面烤漆剥落现象。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3、升降螺杆：采用内置螺杆式螺旋升降，凳面升高后看不到螺杆不摇晃更美观,高度范围450-490mm.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4、托盘采用≥160*160*1.8MM钢板冲压而成，托盘与螺杆之间设有一个锥形盘加固，使凳子更加稳固。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5、脚垫：采用PP加耐磨纤维质塑料注塑成型，有效降低凳子拖动产生的刺耳噪音。</w:t>
            </w:r>
          </w:p>
        </w:tc>
        <w:tc>
          <w:tcPr>
            <w:tcW w:w="692" w:type="dxa"/>
            <w:vAlign w:val="center"/>
          </w:tcPr>
          <w:p w14:paraId="3F7B2E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48</w:t>
            </w:r>
          </w:p>
        </w:tc>
        <w:tc>
          <w:tcPr>
            <w:tcW w:w="790" w:type="dxa"/>
            <w:vAlign w:val="center"/>
          </w:tcPr>
          <w:p w14:paraId="4EC3A1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条</w:t>
            </w:r>
          </w:p>
        </w:tc>
      </w:tr>
      <w:tr w14:paraId="3023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A372F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0A8B7F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教师低背椅</w:t>
            </w:r>
          </w:p>
        </w:tc>
        <w:tc>
          <w:tcPr>
            <w:tcW w:w="6708" w:type="dxa"/>
            <w:vAlign w:val="center"/>
          </w:tcPr>
          <w:p w14:paraId="3B8F7BA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1、尺寸：W440mm*D440mm*H550mm±1%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2、结构：工字形钢架，科学支撑，钢架前端有踏脚垫，磨砂界面；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座面规格：采用PP塑料一体注塑成型，长≥389mm*宽≥352mm*高≥149mm，椅背提手设计（提手规格：182mm*36mm±1%），提拉方便。人性化圆角设计（坐垫、钢架），有效防止磕碰撞伤。座椅底部可悬挂功能设计，不用时，可悬挂桌面之上，方便打扫，节省空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4、材质：座椅面采用双色双质，有内弧造型，表面防滑不发光，座椅面镶嵌灰色软性材料，并采用包胶工艺与凳面组合，且表面平整、无凹凸，注塑包胶成型。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5、工艺：钢管直径≥22mm，壁厚≥1.8mm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6、脚垫：有效防滑，防刮伤，脚垫材质为PP塑料材质。</w:t>
            </w:r>
          </w:p>
        </w:tc>
        <w:tc>
          <w:tcPr>
            <w:tcW w:w="692" w:type="dxa"/>
            <w:vAlign w:val="center"/>
          </w:tcPr>
          <w:p w14:paraId="590F2DB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D53DE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条</w:t>
            </w:r>
          </w:p>
        </w:tc>
      </w:tr>
      <w:tr w14:paraId="7869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828C7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2FB0037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洗眼器</w:t>
            </w:r>
          </w:p>
        </w:tc>
        <w:tc>
          <w:tcPr>
            <w:tcW w:w="6708" w:type="dxa"/>
            <w:vAlign w:val="center"/>
          </w:tcPr>
          <w:p w14:paraId="6E2A6A3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1、主体：高度≥320mm，不低于加厚H59铜质,符合黄铜中铜量的测定碘量法,铜含量；铜含量≥59.3%。</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2、涂层：高亮度超厚电镀层，耐腐蚀、耐热，防紫外线辐射；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3、洗眼头：模注一体成型，软性橡胶并带有缓冲滤网，出水经缓压处理呈泡沫柱状，可持续均匀柔和,去除水中杂质，避免水束冲伤眼睛流量≥11.4升/分钟并维持冲洗至少15分钟</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4、防尘盖：PP材质，设置防尘盖,使用时自动被水冲开；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5、开关：采用杠杆结构，铜质按压阀通过塑料手柄操作，水流在1秒钟内快速启动，启闭方便；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6、控水阀：止逆阀，其阀门可自动关闭；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7、软管：供水软管长度≥1.4米，软性PVC管外覆不锈钢网,外层包裹PE管，有效防止生锈、磨损、划手；</w:t>
            </w:r>
          </w:p>
        </w:tc>
        <w:tc>
          <w:tcPr>
            <w:tcW w:w="692" w:type="dxa"/>
            <w:vAlign w:val="center"/>
          </w:tcPr>
          <w:p w14:paraId="194EAD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D0AE4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327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D4462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1218EFE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电气线路耗材及安装</w:t>
            </w:r>
          </w:p>
        </w:tc>
        <w:tc>
          <w:tcPr>
            <w:tcW w:w="6708" w:type="dxa"/>
            <w:vAlign w:val="center"/>
          </w:tcPr>
          <w:p w14:paraId="4BE968E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线采用≥3*4²铜芯线接到教师电源上，学生端分支采用≥3*2.5mm²铜芯线和≥2*1.5mm²铜芯线，穿入≥φ25mmPVC电线管中，配合直接、管卡、电工胶布等。每个电源接口位置预留电线长度约1000mm，使每个学生桌之间串联起来接入学生电源。</w:t>
            </w:r>
          </w:p>
        </w:tc>
        <w:tc>
          <w:tcPr>
            <w:tcW w:w="692" w:type="dxa"/>
            <w:vAlign w:val="center"/>
          </w:tcPr>
          <w:p w14:paraId="659A37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68656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室</w:t>
            </w:r>
          </w:p>
        </w:tc>
      </w:tr>
      <w:tr w14:paraId="645D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0DF4B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1092" w:type="dxa"/>
            <w:vAlign w:val="center"/>
          </w:tcPr>
          <w:p w14:paraId="126A21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给、排水耗材及安装</w:t>
            </w:r>
          </w:p>
        </w:tc>
        <w:tc>
          <w:tcPr>
            <w:tcW w:w="6708" w:type="dxa"/>
            <w:vAlign w:val="center"/>
          </w:tcPr>
          <w:p w14:paraId="0B26DFF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给水主管采用≥φ20mm热熔PPR管,给水支、立管管采用≥φ20mm热熔PPR管每个出水口配有≥φ15mm铜质阀门1个并配有≥φ15mm外丝接头，排水管采用直径≥50mmU-PVC排水专用管,给排水管需预留长度高出地面≥300mm，安装完后需高出地面≥300mm，配合弯头、直接、三通、外丝管套、生料带、PVC管胶水等完成布线。</w:t>
            </w:r>
          </w:p>
        </w:tc>
        <w:tc>
          <w:tcPr>
            <w:tcW w:w="692" w:type="dxa"/>
            <w:vAlign w:val="center"/>
          </w:tcPr>
          <w:p w14:paraId="5F64A0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5AB1F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室</w:t>
            </w:r>
          </w:p>
        </w:tc>
      </w:tr>
      <w:tr w14:paraId="52C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E73B0EA">
            <w:pPr>
              <w:widowControl/>
              <w:jc w:val="center"/>
              <w:textAlignment w:val="center"/>
              <w:rPr>
                <w:rFonts w:asciiTheme="minorEastAsia" w:hAnsiTheme="minorEastAsia"/>
                <w:szCs w:val="21"/>
                <w:highlight w:val="none"/>
              </w:rPr>
            </w:pPr>
            <w:r>
              <w:rPr>
                <w:rFonts w:hint="eastAsia" w:cs="宋体" w:asciiTheme="minorEastAsia" w:hAnsiTheme="minorEastAsia"/>
                <w:color w:val="000000"/>
                <w:kern w:val="0"/>
                <w:szCs w:val="21"/>
                <w:highlight w:val="none"/>
                <w:lang w:bidi="ar"/>
              </w:rPr>
              <w:t>16</w:t>
            </w:r>
          </w:p>
        </w:tc>
        <w:tc>
          <w:tcPr>
            <w:tcW w:w="1092" w:type="dxa"/>
            <w:vAlign w:val="center"/>
          </w:tcPr>
          <w:p w14:paraId="129DA834">
            <w:pPr>
              <w:widowControl/>
              <w:jc w:val="left"/>
              <w:textAlignment w:val="center"/>
              <w:rPr>
                <w:rFonts w:hint="eastAsia" w:asciiTheme="minorEastAsia" w:hAnsiTheme="minorEastAsia" w:eastAsiaTheme="minorEastAsia"/>
                <w:szCs w:val="21"/>
                <w:highlight w:val="none"/>
                <w:lang w:eastAsia="zh-CN"/>
              </w:rPr>
            </w:pPr>
            <w:r>
              <w:rPr>
                <w:rFonts w:hint="eastAsia" w:cs="宋体" w:asciiTheme="minorEastAsia" w:hAnsiTheme="minorEastAsia"/>
                <w:color w:val="000000"/>
                <w:kern w:val="0"/>
                <w:szCs w:val="21"/>
                <w:highlight w:val="none"/>
                <w:lang w:bidi="ar"/>
              </w:rPr>
              <w:t>中学生物虚拟仿真实验</w:t>
            </w:r>
            <w:r>
              <w:rPr>
                <w:rFonts w:hint="eastAsia" w:cs="宋体" w:asciiTheme="minorEastAsia" w:hAnsiTheme="minorEastAsia"/>
                <w:color w:val="000000"/>
                <w:kern w:val="0"/>
                <w:szCs w:val="21"/>
                <w:highlight w:val="none"/>
                <w:lang w:val="en-US" w:eastAsia="zh-CN" w:bidi="ar"/>
              </w:rPr>
              <w:t>资源包</w:t>
            </w:r>
          </w:p>
        </w:tc>
        <w:tc>
          <w:tcPr>
            <w:tcW w:w="6708" w:type="dxa"/>
          </w:tcPr>
          <w:p w14:paraId="777C4286">
            <w:pPr>
              <w:widowControl/>
              <w:jc w:val="left"/>
              <w:textAlignment w:val="top"/>
              <w:rPr>
                <w:rFonts w:asciiTheme="minorEastAsia" w:hAnsiTheme="minorEastAsia"/>
                <w:szCs w:val="21"/>
                <w:highlight w:val="none"/>
              </w:rPr>
            </w:pPr>
            <w:r>
              <w:rPr>
                <w:rFonts w:hint="eastAsia" w:cs="宋体" w:asciiTheme="minorEastAsia" w:hAnsiTheme="minorEastAsia"/>
                <w:color w:val="000000"/>
                <w:kern w:val="0"/>
                <w:szCs w:val="21"/>
                <w:highlight w:val="none"/>
                <w:lang w:bidi="ar"/>
              </w:rPr>
              <w:t>1.生物虚拟实验涵盖初中生物教学大纲的实验教学内容，提供动物学、植物学、微生物学、人体生理和生态</w:t>
            </w:r>
            <w:r>
              <w:rPr>
                <w:rFonts w:hint="eastAsia" w:cs="宋体" w:asciiTheme="minorEastAsia" w:hAnsiTheme="minorEastAsia"/>
                <w:color w:val="000000"/>
                <w:kern w:val="0"/>
                <w:szCs w:val="21"/>
                <w:highlight w:val="none"/>
                <w:lang w:eastAsia="zh-CN" w:bidi="ar"/>
              </w:rPr>
              <w:t>功能</w:t>
            </w:r>
            <w:r>
              <w:rPr>
                <w:rFonts w:hint="eastAsia" w:cs="宋体" w:asciiTheme="minorEastAsia" w:hAnsiTheme="minorEastAsia"/>
                <w:color w:val="000000"/>
                <w:kern w:val="0"/>
                <w:szCs w:val="21"/>
                <w:highlight w:val="none"/>
                <w:lang w:bidi="ar"/>
              </w:rPr>
              <w:t>等不少于100项精品仿真实验和资源。支持在实验目录页即可直接查看具体的实验内容简介。</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2.资源类型应包括3D模型、高清显微、视频动画、探究实验、教案学案、图片文件，并按照教材章节目录和知识点两种体系编排资源。</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3.提供中学生物学科高清显微素材库，装片样本数量不少于120种，提供目录清单，每种都涵盖4X、10X、40X三种放大倍数图片。</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4.提供人体生理结构探究模块，涵盖运动</w:t>
            </w:r>
            <w:r>
              <w:rPr>
                <w:rFonts w:hint="eastAsia" w:cs="宋体" w:asciiTheme="minorEastAsia" w:hAnsiTheme="minorEastAsia"/>
                <w:color w:val="000000"/>
                <w:kern w:val="0"/>
                <w:szCs w:val="21"/>
                <w:highlight w:val="none"/>
                <w:lang w:eastAsia="zh-CN" w:bidi="ar"/>
              </w:rPr>
              <w:t>功能</w:t>
            </w:r>
            <w:r>
              <w:rPr>
                <w:rFonts w:hint="eastAsia" w:cs="宋体" w:asciiTheme="minorEastAsia" w:hAnsiTheme="minorEastAsia"/>
                <w:color w:val="000000"/>
                <w:kern w:val="0"/>
                <w:szCs w:val="21"/>
                <w:highlight w:val="none"/>
                <w:lang w:bidi="ar"/>
              </w:rPr>
              <w:t>、神经</w:t>
            </w:r>
            <w:r>
              <w:rPr>
                <w:rFonts w:hint="eastAsia" w:cs="宋体" w:asciiTheme="minorEastAsia" w:hAnsiTheme="minorEastAsia"/>
                <w:color w:val="000000"/>
                <w:kern w:val="0"/>
                <w:szCs w:val="21"/>
                <w:highlight w:val="none"/>
                <w:lang w:eastAsia="zh-CN" w:bidi="ar"/>
              </w:rPr>
              <w:t>功能</w:t>
            </w:r>
            <w:r>
              <w:rPr>
                <w:rFonts w:hint="eastAsia" w:cs="宋体" w:asciiTheme="minorEastAsia" w:hAnsiTheme="minorEastAsia"/>
                <w:color w:val="000000"/>
                <w:kern w:val="0"/>
                <w:szCs w:val="21"/>
                <w:highlight w:val="none"/>
                <w:lang w:bidi="ar"/>
              </w:rPr>
              <w:t>、内分泌</w:t>
            </w:r>
            <w:r>
              <w:rPr>
                <w:rFonts w:hint="eastAsia" w:cs="宋体" w:asciiTheme="minorEastAsia" w:hAnsiTheme="minorEastAsia"/>
                <w:color w:val="000000"/>
                <w:kern w:val="0"/>
                <w:szCs w:val="21"/>
                <w:highlight w:val="none"/>
                <w:lang w:eastAsia="zh-CN" w:bidi="ar"/>
              </w:rPr>
              <w:t>功能</w:t>
            </w:r>
            <w:r>
              <w:rPr>
                <w:rFonts w:hint="eastAsia" w:cs="宋体" w:asciiTheme="minorEastAsia" w:hAnsiTheme="minorEastAsia"/>
                <w:color w:val="000000"/>
                <w:kern w:val="0"/>
                <w:szCs w:val="21"/>
                <w:highlight w:val="none"/>
                <w:lang w:bidi="ar"/>
              </w:rPr>
              <w:t>、呼吸</w:t>
            </w:r>
            <w:r>
              <w:rPr>
                <w:rFonts w:hint="eastAsia" w:cs="宋体" w:asciiTheme="minorEastAsia" w:hAnsiTheme="minorEastAsia"/>
                <w:color w:val="000000"/>
                <w:kern w:val="0"/>
                <w:szCs w:val="21"/>
                <w:highlight w:val="none"/>
                <w:lang w:eastAsia="zh-CN" w:bidi="ar"/>
              </w:rPr>
              <w:t>功能</w:t>
            </w:r>
            <w:r>
              <w:rPr>
                <w:rFonts w:hint="eastAsia" w:cs="宋体" w:asciiTheme="minorEastAsia" w:hAnsiTheme="minorEastAsia"/>
                <w:color w:val="000000"/>
                <w:kern w:val="0"/>
                <w:szCs w:val="21"/>
                <w:highlight w:val="none"/>
                <w:lang w:bidi="ar"/>
              </w:rPr>
              <w:t>和淋巴和免疫</w:t>
            </w:r>
            <w:r>
              <w:rPr>
                <w:rFonts w:hint="eastAsia" w:cs="宋体" w:asciiTheme="minorEastAsia" w:hAnsiTheme="minorEastAsia"/>
                <w:color w:val="000000"/>
                <w:kern w:val="0"/>
                <w:szCs w:val="21"/>
                <w:highlight w:val="none"/>
                <w:lang w:eastAsia="zh-CN" w:bidi="ar"/>
              </w:rPr>
              <w:t>功能</w:t>
            </w:r>
            <w:r>
              <w:rPr>
                <w:rFonts w:hint="eastAsia" w:cs="宋体" w:asciiTheme="minorEastAsia" w:hAnsiTheme="minorEastAsia"/>
                <w:color w:val="000000"/>
                <w:kern w:val="0"/>
                <w:szCs w:val="21"/>
                <w:highlight w:val="none"/>
                <w:lang w:bidi="ar"/>
              </w:rPr>
              <w:t>等9大</w:t>
            </w:r>
            <w:r>
              <w:rPr>
                <w:rFonts w:hint="eastAsia" w:cs="宋体" w:asciiTheme="minorEastAsia" w:hAnsiTheme="minorEastAsia"/>
                <w:color w:val="000000"/>
                <w:kern w:val="0"/>
                <w:szCs w:val="21"/>
                <w:highlight w:val="none"/>
                <w:lang w:eastAsia="zh-CN" w:bidi="ar"/>
              </w:rPr>
              <w:t>功能</w:t>
            </w:r>
            <w:r>
              <w:rPr>
                <w:rFonts w:hint="eastAsia" w:cs="宋体" w:asciiTheme="minorEastAsia" w:hAnsiTheme="minorEastAsia"/>
                <w:color w:val="000000"/>
                <w:kern w:val="0"/>
                <w:szCs w:val="21"/>
                <w:highlight w:val="none"/>
                <w:lang w:bidi="ar"/>
              </w:rPr>
              <w:t>。提供3D模型展示。</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5.提供人体生理功能模块，其中包括人体内物质的运输、人体的呼吸、人体内废物的排出、人体的营养、人体的运动、人体生命活动的调节、人的生殖与发育等知识点，数量不少于60个。</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6.提供各门类动物以及动物关键器官部位3D模型不少于30个，包括腔肠动物、扁形动物、线形动物、环节动物、软体动物、节肢动物、鱼类、两栖动物、爬行动物、鸟、哺乳动物；</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7.提供各门类植物以及植物叶片、花蕊、种子等关键部位3D模型不少于30个，包括藻类植物、苔藓植物、蕨类植物、裸子植物、被子植物；</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8.提供微生物及细胞膜、蛋白质等重要部分的3D模型，不少于20个，包括病毒、细菌、真菌。</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9.要求支持截屏、画笔功能，能够在实验操作界面截取重要环节、添加标注、进行重点区域圈划等，画笔笔迹支持撤销、删除，便于老师在实验讲解过程中进行重难点圈注</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10.提供班级作业模块，老师可创建班级，并布置探究作业。</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11.以上所有功能要求在同一</w:t>
            </w:r>
            <w:r>
              <w:rPr>
                <w:rFonts w:hint="eastAsia" w:cs="宋体" w:asciiTheme="minorEastAsia" w:hAnsiTheme="minorEastAsia"/>
                <w:color w:val="000000"/>
                <w:kern w:val="0"/>
                <w:szCs w:val="21"/>
                <w:highlight w:val="none"/>
                <w:lang w:val="en-US" w:eastAsia="zh-CN" w:bidi="ar"/>
              </w:rPr>
              <w:t>功能</w:t>
            </w:r>
            <w:r>
              <w:rPr>
                <w:rFonts w:hint="eastAsia" w:cs="宋体" w:asciiTheme="minorEastAsia" w:hAnsiTheme="minorEastAsia"/>
                <w:color w:val="000000"/>
                <w:kern w:val="0"/>
                <w:szCs w:val="21"/>
                <w:highlight w:val="none"/>
                <w:lang w:bidi="ar"/>
              </w:rPr>
              <w:t>中进行操作。方便用户管理、使用。</w:t>
            </w:r>
          </w:p>
        </w:tc>
        <w:tc>
          <w:tcPr>
            <w:tcW w:w="692" w:type="dxa"/>
            <w:vAlign w:val="center"/>
          </w:tcPr>
          <w:p w14:paraId="35FF884B">
            <w:pPr>
              <w:widowControl/>
              <w:jc w:val="center"/>
              <w:textAlignment w:val="center"/>
              <w:rPr>
                <w:rFonts w:asciiTheme="minorEastAsia" w:hAnsiTheme="minorEastAsia"/>
                <w:szCs w:val="21"/>
                <w:highlight w:val="none"/>
              </w:rPr>
            </w:pPr>
            <w:r>
              <w:rPr>
                <w:rFonts w:hint="eastAsia" w:cs="宋体" w:asciiTheme="minorEastAsia" w:hAnsiTheme="minorEastAsia"/>
                <w:color w:val="000000"/>
                <w:kern w:val="0"/>
                <w:szCs w:val="21"/>
                <w:highlight w:val="none"/>
                <w:lang w:bidi="ar"/>
              </w:rPr>
              <w:t>1</w:t>
            </w:r>
          </w:p>
        </w:tc>
        <w:tc>
          <w:tcPr>
            <w:tcW w:w="790" w:type="dxa"/>
            <w:vAlign w:val="center"/>
          </w:tcPr>
          <w:p w14:paraId="067109B2">
            <w:pPr>
              <w:widowControl/>
              <w:jc w:val="center"/>
              <w:textAlignment w:val="center"/>
              <w:rPr>
                <w:rFonts w:asciiTheme="minorEastAsia" w:hAnsiTheme="minorEastAsia"/>
                <w:szCs w:val="21"/>
                <w:highlight w:val="none"/>
              </w:rPr>
            </w:pPr>
            <w:r>
              <w:rPr>
                <w:rFonts w:hint="eastAsia" w:cs="宋体" w:asciiTheme="minorEastAsia" w:hAnsiTheme="minorEastAsia"/>
                <w:color w:val="000000"/>
                <w:kern w:val="0"/>
                <w:szCs w:val="21"/>
                <w:highlight w:val="none"/>
                <w:lang w:bidi="ar"/>
              </w:rPr>
              <w:t>套</w:t>
            </w:r>
          </w:p>
        </w:tc>
      </w:tr>
      <w:tr w14:paraId="7CB9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B6F4BA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5A382047">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生物计算机数据采集处理</w:t>
            </w:r>
            <w:r>
              <w:rPr>
                <w:rFonts w:hint="eastAsia" w:cs="宋体" w:asciiTheme="minorEastAsia" w:hAnsiTheme="minorEastAsia"/>
                <w:color w:val="000000"/>
                <w:kern w:val="0"/>
                <w:szCs w:val="21"/>
                <w:lang w:val="en-US" w:eastAsia="zh-CN" w:bidi="ar"/>
              </w:rPr>
              <w:t>设备</w:t>
            </w:r>
          </w:p>
        </w:tc>
        <w:tc>
          <w:tcPr>
            <w:tcW w:w="6708" w:type="dxa"/>
          </w:tcPr>
          <w:p w14:paraId="01F324E5">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有计算机采集处理分析，图形数据采集分析仪，传感器，可配套专用实验仪器，详细配置如下：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一、图形数据采集分析仪：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1.支持6通道接口并行采集，单通道最高采样率200kHz；采集器模拟采样分辨率不低于12-bits，数字采样分辨率不低于0.1μs；</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2.具备1路USB-A 2.0型接口，可以外接USB设备，也可以再接一个数据采集器之用，最多可以连接18路传感器同时实验；具备1路usb-A 3.0型接口，可以当普通usb接口使用，也可以传输高速数据；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3.具备一个接口，在分析仪耗尽储电时作为普通采集器使用；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4.采用双核处理器，CPU主频1.44GHz，4GB DDR4内存，64GB SSD存储器；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5.屏幕10.1寸液晶屏，支持电容多点触控；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6.具备1路接口，可以连接外部显示设备；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7.具备1个接口，可以连接有线网络，内置wifi，可以连接无线网络；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8.具备1个卡槽，作为扩展存储之用；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9.具备1个耳机插孔，，可以外接耳机，内置2路立体声扬声器；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10.具备1个开机实体按键，2个音量控制按键，可以调整声音。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二、传感器：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光照度传感器：量程1：0～600Lux，分辨率0.01Lux；量程2：0～1300Lux，分辨率0.02Lux；量程3：0～8000Lux，分辨率0.1Lux；量程4：0～16000Lux，分辨率0.2Lux；量程5：0～64000Lux，分辨率1Lux；切换量程，连接传感器无需辨认方向。2、温度传感器：量程：-80℃～+200℃；分辨率：0.1℃；连接传感器无需辨认方向。3、气体压强传感器：量程： 0～700kPa，分辨率0.1kPa；连接传感器无需辨认方向4、二氧化碳传感器：量程：0～50000ppm ；分辨率：1ppm；连接传感器无需辨认方向。5、湿度传感器：量程：0～100%RH分辨率：0.1%RH；连接传感器无需辨认方向。6、氧气传感器：量程：0～100%  ；分辨率：0.1%；连接传感器无需辨认方向。7、pH传感器：量程：0～14   分辨率： 0.01；连接传感器无需辨认方向。8、血氧传感器：血氧饱和度35～100%;脉率 25 ～ 250次/分;分辨率：血氧饱和度 1％;脉率 1BPM ；连接传感器无需辨认方向。9、高强度铝合金箱：高强度Z铝合金型材框架，内部缓冲海绵传感器定位嵌槽装置，USB数据线1根，传感器数据线4根，用户手册。</w:t>
            </w:r>
          </w:p>
        </w:tc>
        <w:tc>
          <w:tcPr>
            <w:tcW w:w="692" w:type="dxa"/>
            <w:vAlign w:val="center"/>
          </w:tcPr>
          <w:p w14:paraId="3F119E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6F2EB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379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200CC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w:t>
            </w:r>
          </w:p>
        </w:tc>
        <w:tc>
          <w:tcPr>
            <w:tcW w:w="1092" w:type="dxa"/>
            <w:vAlign w:val="center"/>
          </w:tcPr>
          <w:p w14:paraId="4992BA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生物观察灯</w:t>
            </w:r>
          </w:p>
        </w:tc>
        <w:tc>
          <w:tcPr>
            <w:tcW w:w="6708" w:type="dxa"/>
            <w:vAlign w:val="center"/>
          </w:tcPr>
          <w:p w14:paraId="531AE9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不锈钢LED灯，支架采用不锈钢材质，灯管角度可以自由调节，灯管采用LED灯，光照亮度温和，使用寿命长。</w:t>
            </w:r>
          </w:p>
        </w:tc>
        <w:tc>
          <w:tcPr>
            <w:tcW w:w="692" w:type="dxa"/>
            <w:vAlign w:val="center"/>
          </w:tcPr>
          <w:p w14:paraId="3286C7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26</w:t>
            </w:r>
          </w:p>
        </w:tc>
        <w:tc>
          <w:tcPr>
            <w:tcW w:w="790" w:type="dxa"/>
            <w:vAlign w:val="center"/>
          </w:tcPr>
          <w:p w14:paraId="601AAF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1B31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vAlign w:val="center"/>
          </w:tcPr>
          <w:p w14:paraId="00E844B1">
            <w:pPr>
              <w:widowControl/>
              <w:jc w:val="center"/>
              <w:textAlignment w:val="center"/>
              <w:rPr>
                <w:rFonts w:asciiTheme="minorEastAsia" w:hAnsiTheme="minorEastAsia"/>
                <w:szCs w:val="21"/>
              </w:rPr>
            </w:pPr>
            <w:r>
              <w:rPr>
                <w:rFonts w:hint="eastAsia" w:asciiTheme="minorEastAsia" w:hAnsiTheme="minorEastAsia"/>
                <w:szCs w:val="21"/>
              </w:rPr>
              <w:t>生物仪器室</w:t>
            </w:r>
          </w:p>
        </w:tc>
      </w:tr>
      <w:tr w14:paraId="2604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6C02AC9">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62AA4780">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产品名称</w:t>
            </w:r>
          </w:p>
        </w:tc>
        <w:tc>
          <w:tcPr>
            <w:tcW w:w="6708" w:type="dxa"/>
            <w:vAlign w:val="center"/>
          </w:tcPr>
          <w:p w14:paraId="5CADA990">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技术参数、规格、功能</w:t>
            </w:r>
          </w:p>
        </w:tc>
        <w:tc>
          <w:tcPr>
            <w:tcW w:w="692" w:type="dxa"/>
            <w:vAlign w:val="center"/>
          </w:tcPr>
          <w:p w14:paraId="5A9F5392">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34C4C2CC">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3F25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B9321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1BCBA3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PP仪器柜</w:t>
            </w:r>
          </w:p>
        </w:tc>
        <w:tc>
          <w:tcPr>
            <w:tcW w:w="6708" w:type="dxa"/>
            <w:vAlign w:val="center"/>
          </w:tcPr>
          <w:p w14:paraId="5662FB8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1、规格：1000mm*500mm*2100mm±10mm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2、材质：PP材质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3、柜体：侧板，顶板及底板采用增强型PP材质，一次注塑成型。表面做磨砂处理，结构紧密，耐腐蚀性强。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4、上柜门：采用增强型PP材质一次注塑成型，外嵌≥4mm厚钢化烤漆玻璃，中间烤漆镂空制作透明可视。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5、下柜门：采用增强型PP材质一次注塑成型，外嵌≥4mm钢化烤漆玻璃。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层板：配三块活动层板（上柜二块，下柜一块），每块层板尺寸为≥943mm*455mm，厚度为≥28mm，为增强型PP材质一次注塑成型，层板底部安装两根≥1.2mm厚方管，承重不低于20公斤。层板可以抽取，自由组合各层空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7、门铰链：用增强型PP材质一次注塑成型，内嵌隐藏安装方便，耐腐蚀。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8、柜体预留通风孔，可以与通风管路连接。</w:t>
            </w:r>
          </w:p>
        </w:tc>
        <w:tc>
          <w:tcPr>
            <w:tcW w:w="692" w:type="dxa"/>
            <w:vAlign w:val="center"/>
          </w:tcPr>
          <w:p w14:paraId="1A3F10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790" w:type="dxa"/>
            <w:vAlign w:val="center"/>
          </w:tcPr>
          <w:p w14:paraId="00CDB4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1CBE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E465A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6A0287D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单面标本柜</w:t>
            </w:r>
          </w:p>
        </w:tc>
        <w:tc>
          <w:tcPr>
            <w:tcW w:w="6708" w:type="dxa"/>
            <w:vAlign w:val="center"/>
          </w:tcPr>
          <w:p w14:paraId="3A923E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1、柜体尺寸：1000（宽）*500（深）*2000mm（高）±10mm。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上柜柜体：1000（宽）*500（深）*1400mm（高）±10mm，上柜柜体由铝合金框架和透明玻璃组装而成，能够完全观其内部陈列标本。柜体框架采用模具成型的专用铝合金方管制作，通过ABS专用连接件组装而成，保证连接牢固。铝型材框架分2种组成，横截面外径分别为：≥27*37mm和≥37*37mm，壁厚≥1.2mm，型材有两道卡槽，卡槽深≥10mm，卡槽宽≥5mm。铝合金型材带凹槽，凹槽的宽度应与柜体玻璃相匹配，凹槽的深度应足够，保证柜体玻璃与铝型材之间接缝严密，无晃动现象，不发生脱落。铝合金型材表面需经静电粉沫喷涂处理，整体耐腐蚀、防火、防潮、稳固耐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3、层板托：层板托通过内置三卡锁与上柜框架卡槽固定，可自由调节高度。承重性好，升降方便，解决了原来玻璃层板容易向前倾摔倒的缺点。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4、下柜柜体：1000（宽）*500（深）*600mm（高）±10mm。采用≥16mm厚防潮三聚氰胺双面贴面板，所有板材外露端面采用高质量PVC封边条，利用机械封边机配以热溶胶高温封边。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5、下柜柜门：下部为整体木门，木框和木门材料与衬板相同。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6、层板：设置≥2块可上下升降调节活动搁板，搁板采用活动白玻(厚度≥8mm磨边)。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7、柜脚：采用特制模具ABS注塑脚垫，防水及防潮，有效使设备寿命延长。</w:t>
            </w:r>
          </w:p>
        </w:tc>
        <w:tc>
          <w:tcPr>
            <w:tcW w:w="692" w:type="dxa"/>
            <w:vAlign w:val="center"/>
          </w:tcPr>
          <w:p w14:paraId="65A06C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C51F0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1FBD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EEE97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61D5CC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双面标本柜</w:t>
            </w:r>
          </w:p>
        </w:tc>
        <w:tc>
          <w:tcPr>
            <w:tcW w:w="6708" w:type="dxa"/>
            <w:vAlign w:val="center"/>
          </w:tcPr>
          <w:p w14:paraId="16A4605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1、柜体尺寸：1000（宽）*1000（深）*2000mm（高）±10mm。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上柜柜体：1000（宽）*1000（深）*1400mm（高）±10mm，上柜柜体由铝合金框架和透明玻璃组装而成，能够完全观其内部陈列标本。柜体框架采用模具成型的专用铝合金方管制作，通过ABS专用连接件组装而成，保证连接牢固。铝型材框架分2种组成，横截面外径分别为：≥27*37mm和37*37mm，壁厚≥1.2mm，型材有两道卡槽，卡槽深≥10mm，卡槽宽≥5mm。铝合金型材带凹槽，凹槽的宽度应与柜体玻璃相匹配，凹槽的深度应足够，保证柜体玻璃与铝型材之间接缝严密，无晃动现象，不发生脱落。铝合金型材表面需经静电粉沫喷涂处理，整体耐腐蚀、防火、防潮、稳固耐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3、层板托：层板托通过内置三卡锁与上柜框架卡槽固定，可自由调节高度。单层配置两根层板托，采用磨具成型的专用，承重性好，升降方便，解决了原来玻璃层板容易向前倾摔倒的缺点。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4、下柜柜体：1000（宽）*1000（深）*600mm（高）±10mm。采用≥16mm厚防潮三聚氰胺双面贴面板，所有板材外露端面采用高质量PVC封边条，利用机械封边机配以热溶胶高温封边。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5、下柜柜门：下部为整体木门，木框和木门材料与衬板相同。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6、层板：设置≥4块可上下升降调节活动搁板，搁板采用活动白玻(厚度≥8mm磨边)。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7、柜脚：采用特制模具ABS注塑脚垫，防水及防潮，有效使设备寿命延长。</w:t>
            </w:r>
          </w:p>
        </w:tc>
        <w:tc>
          <w:tcPr>
            <w:tcW w:w="692" w:type="dxa"/>
            <w:vAlign w:val="center"/>
          </w:tcPr>
          <w:p w14:paraId="4A4E79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FBB93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0CE0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3C316563">
            <w:pPr>
              <w:jc w:val="center"/>
              <w:rPr>
                <w:rFonts w:asciiTheme="minorEastAsia" w:hAnsiTheme="minorEastAsia"/>
                <w:szCs w:val="21"/>
              </w:rPr>
            </w:pPr>
            <w:r>
              <w:rPr>
                <w:rFonts w:hint="eastAsia" w:asciiTheme="minorEastAsia" w:hAnsiTheme="minorEastAsia"/>
                <w:b/>
                <w:bCs/>
                <w:szCs w:val="21"/>
              </w:rPr>
              <w:t>生物准备室</w:t>
            </w:r>
          </w:p>
        </w:tc>
      </w:tr>
      <w:tr w14:paraId="5BE8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802D5F4">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548BAF20">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产品名称</w:t>
            </w:r>
          </w:p>
        </w:tc>
        <w:tc>
          <w:tcPr>
            <w:tcW w:w="6708" w:type="dxa"/>
            <w:vAlign w:val="center"/>
          </w:tcPr>
          <w:p w14:paraId="7E0B481C">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技术参数、规格、功能</w:t>
            </w:r>
          </w:p>
        </w:tc>
        <w:tc>
          <w:tcPr>
            <w:tcW w:w="692" w:type="dxa"/>
            <w:vAlign w:val="center"/>
          </w:tcPr>
          <w:p w14:paraId="1893FFA5">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374352C3">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479C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C58F0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77B407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准备台</w:t>
            </w:r>
          </w:p>
        </w:tc>
        <w:tc>
          <w:tcPr>
            <w:tcW w:w="6708" w:type="dxa"/>
            <w:vAlign w:val="center"/>
          </w:tcPr>
          <w:p w14:paraId="3CED27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1、规格：3000*1200*760mm±10mm。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2、台面：采用一体化12mm±1mm实芯理化板台面，耐强酸碱、耐腐蚀、耐有机溶剂，抗菌、抗污染、防水、防火，并经精密加工、倒角、打磨，呈光滑半圆形，注重人性化设计，美观实用。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3、台身结构：新型塑铝结构，整体尺寸为≥1200*600*760mm，四张桌架拼接而成。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书包斗：整体尺寸≥400*250*100mm,采用环保型ABS塑料工程一次性注塑成型，底、面部加设经纬加强筋，防止变形弯曲。在书包斗的前端中心位置注塑出螺孔，通过螺钉将书包斗与中间横梁固定相接，可拆卸易于组装。中间设置内凹圆槽挂凳卡槽，便于收纳、放置实验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5、侧面采用高强度铝合金结构，整体规格：≥586*809mm。立柱采用倾斜式设计，后端配备加固支撑梁。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6、立柱采用菱形八边型结构设计；立柱外立面中间无凹槽。前横梁、后横梁和中下横梁全部采用高强度挤出铝合金模具型材，铝材表面经环氧树脂户外粉末静电喷涂处理。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下支架脚：下支架脚两端各设置一个圆形孔位，可通过拉爆螺丝与地面固定或搭配直径：≥30mm的调节脚使用。调节脚：≥10mm*30mm国标螺杆与优质塑料一体注塑成型，承重性强。前后桌脚配有不同装饰颜色的PP脚套装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水槽柜规格：≥440mm*600mm*850mm；水槽采用环保型PP材料一次性注塑成型，耐强酸碱≤80度有机溶剂并耐≥150度高温，壁厚≥4mm，具有防溢出功能。水槽后端高出水槽两侧≥50mm防止后排学生使用时水溅到前排学生身上。水槽柜为榫卯连接结构并合理布局加强筋，安装时不用胶水粘结，使用产品自身力量相互连接，产品不变形，不扭曲。柜子整体采用环保型ABS工程塑料一次性注塑成型，表面木纹与光面相结合处理。同时水槽柜底部为模具一体成型，加固水槽柜的强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水槽柜带独立储物抽屉，抽屉隐藏于水槽柜检修门内，使用时打开，不用时不影响整体外观造型。同时水槽柜自带抽屉封板防止抽屉内物品外漏于水槽柜内，抽屉封板与水槽柜前端模具一体成型非二次组装。储物抽屉采用环保型ABS材料一次性注塑成型与水槽柜整体连接，储物抽屉分为三格，便于学生使用时存放不同洗涤辅助用品。</w:t>
            </w:r>
          </w:p>
        </w:tc>
        <w:tc>
          <w:tcPr>
            <w:tcW w:w="692" w:type="dxa"/>
            <w:vAlign w:val="center"/>
          </w:tcPr>
          <w:p w14:paraId="2A20DF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F87D4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065C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84A02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25843E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中央台试剂架</w:t>
            </w:r>
          </w:p>
        </w:tc>
        <w:tc>
          <w:tcPr>
            <w:tcW w:w="6708" w:type="dxa"/>
            <w:vAlign w:val="center"/>
          </w:tcPr>
          <w:p w14:paraId="0DAB2AC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1、规格：≥2200*300*750mm；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2、双层，分两段，立柱采用≥80mm*42mm*1.2mm的铝镁合金专用型材，挡条采用≥40mm*15mm*1mm的铝镁合金专用型材，支撑件采用≥1.2mm厚的冷轧钢板冲压成型；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3、支撑件用不锈钢内六角螺丝及小铁条固定在立柱上，可以上下自由调节；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4、金属件外喷纯环氧树脂，高温固化；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5、固定件采用≥4mm厚的专用合金件 ，充分保证试剂架安装后的稳定性；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6、电源插座：≥6只5孔10A防溅插座，电源盒采用防溅结构；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7、试剂架的上端和下端与台面连接的地方，分别采用工程塑料成型的立柱盖和立柱套；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8、试剂架的螺丝均采用不锈钢螺丝 ，层板采用≥8mm钢化玻璃。</w:t>
            </w:r>
          </w:p>
        </w:tc>
        <w:tc>
          <w:tcPr>
            <w:tcW w:w="692" w:type="dxa"/>
            <w:vAlign w:val="center"/>
          </w:tcPr>
          <w:p w14:paraId="7A46E5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A4F09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C77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104959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597229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滴水架</w:t>
            </w:r>
          </w:p>
        </w:tc>
        <w:tc>
          <w:tcPr>
            <w:tcW w:w="6708" w:type="dxa"/>
            <w:vAlign w:val="center"/>
          </w:tcPr>
          <w:p w14:paraId="418A512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1.材质:高密度PP。</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2.尺寸：≥550*400*120mm，≥27支滴水棒。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3.底部托盘中间设有排水孔。</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4.可拆卸式滴水棒，方便使用。</w:t>
            </w:r>
          </w:p>
        </w:tc>
        <w:tc>
          <w:tcPr>
            <w:tcW w:w="692" w:type="dxa"/>
            <w:vAlign w:val="center"/>
          </w:tcPr>
          <w:p w14:paraId="1CAB719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78A11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2AFD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7DDA1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7117742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上水装置</w:t>
            </w:r>
          </w:p>
        </w:tc>
        <w:tc>
          <w:tcPr>
            <w:tcW w:w="6708" w:type="dxa"/>
            <w:vAlign w:val="center"/>
          </w:tcPr>
          <w:p w14:paraId="7B5A9C9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1、用于连接地面水管及水龙头，上水管两端接头采用不低于201不锈钢螺帽铜芯，外管钢丝+尼龙丝混编的、内管采用三元内管、角阀是钻石轮（塑料包铁）、阀芯和阀体均为铜制；</w:t>
            </w:r>
          </w:p>
        </w:tc>
        <w:tc>
          <w:tcPr>
            <w:tcW w:w="692" w:type="dxa"/>
            <w:vAlign w:val="center"/>
          </w:tcPr>
          <w:p w14:paraId="6D757E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E4630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B00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44B29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5940F4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下水装置</w:t>
            </w:r>
          </w:p>
        </w:tc>
        <w:tc>
          <w:tcPr>
            <w:tcW w:w="6708" w:type="dxa"/>
            <w:vAlign w:val="center"/>
          </w:tcPr>
          <w:p w14:paraId="221E4CE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1、规格:直径≥35mm*长度≥500mm水槽专配型排水管，不锈钢卡扣连接，安装方便不渗漏；</w:t>
            </w:r>
          </w:p>
        </w:tc>
        <w:tc>
          <w:tcPr>
            <w:tcW w:w="692" w:type="dxa"/>
            <w:vAlign w:val="center"/>
          </w:tcPr>
          <w:p w14:paraId="02B74C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64E2C8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9C9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E968D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429E137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三联水嘴</w:t>
            </w:r>
          </w:p>
        </w:tc>
        <w:tc>
          <w:tcPr>
            <w:tcW w:w="6708" w:type="dxa"/>
            <w:vAlign w:val="center"/>
          </w:tcPr>
          <w:p w14:paraId="7C63E32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1、主体材料、尺寸：水龙头总整高度≥570mm。主体：采用≥ø20.5*4mm管径的不低于黄铜制造。直管：采用≥ø20*2mm管径的不锈钢制造。臂管：采用≥ø18*1mm管径的不锈钢制造。鹅颈弯管：采用≥ø13*1.0 mm管径的不锈钢制造，可360°旋转。</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2、涂层: 涂层经亚光环氧树脂耐酸碱粉末涂料热固处理，耐腐蚀、耐热，防紫外线辐射。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3、陶瓷阀芯：90°旋转，使用寿命开关要求达到≥20万次，静态最大耐压≥10 bar。</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4、开关旋钮: 高密度PP，人体工学设计，手感舒适。</w:t>
            </w:r>
          </w:p>
        </w:tc>
        <w:tc>
          <w:tcPr>
            <w:tcW w:w="692" w:type="dxa"/>
            <w:vAlign w:val="center"/>
          </w:tcPr>
          <w:p w14:paraId="5479F2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6BB96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C42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F646E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2A113C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洗眼器</w:t>
            </w:r>
          </w:p>
        </w:tc>
        <w:tc>
          <w:tcPr>
            <w:tcW w:w="6708" w:type="dxa"/>
            <w:vAlign w:val="center"/>
          </w:tcPr>
          <w:p w14:paraId="495396D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1、主体：高度≥320mm，不低于加厚H59铜质,符合黄铜中铜量的测定碘量法,铜含量；铜含量≥59.3%。</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2、涂层：高亮度超厚电镀层，耐腐蚀、耐热，防紫外线辐射；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3、洗眼头：模注一体成型，软性橡胶并带有缓冲滤网，出水经缓压处理呈泡沫柱状，可持续均匀柔和,去除水中杂质，避免水束冲伤眼睛流量≥11.4升/分钟并维持冲洗至少15分钟</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4、防尘盖：PP材质，设置防尘盖,使用时自动被水冲开；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5、开关：采用杠杆结构，铜质按压阀通过塑料手柄操作，水流在1秒钟内快速启动，启闭方便；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6、控水阀：止逆阀，其阀门可自动关闭；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7、软管：供水软管长度≥1.4米，软性PVC管外覆不锈钢网,外层包裹PE管，有效防止生锈、磨损、划手；</w:t>
            </w:r>
          </w:p>
        </w:tc>
        <w:tc>
          <w:tcPr>
            <w:tcW w:w="692" w:type="dxa"/>
            <w:vAlign w:val="center"/>
          </w:tcPr>
          <w:p w14:paraId="3D7AD82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7B267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B76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F0B56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11FE88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器材架</w:t>
            </w:r>
          </w:p>
        </w:tc>
        <w:tc>
          <w:tcPr>
            <w:tcW w:w="6708" w:type="dxa"/>
            <w:vAlign w:val="center"/>
          </w:tcPr>
          <w:p w14:paraId="066BF4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1、整体规格：L2000mm*D600mm*H2000mm±10mm（节/组的尺寸），≥4层双面存取。每层架间距离可均匀调整。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2、材料：层板由优质钢板折弯冲压制成，立柱为货架专用C型钢材，尺寸：≥40mm*60mm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3、生产工艺：喷塑前经脱脂、酸洗、磷化。表面喷涂环保塑粉。喷塑冲击力≥4N/m，附着力不低于2级要求。载荷；搁板每层承重≥200Kg，每架≥800Kg，层距可调。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4、整体要求：组件连接紧密牢固，无松动摇晃，边缘光滑，无毛刺，书架底脚无尖锐棱角，表面喷涂均匀。</w:t>
            </w:r>
          </w:p>
        </w:tc>
        <w:tc>
          <w:tcPr>
            <w:tcW w:w="692" w:type="dxa"/>
            <w:vAlign w:val="center"/>
          </w:tcPr>
          <w:p w14:paraId="552E5D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B3B77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38D0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EE1E6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5ABF0B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仪器车</w:t>
            </w:r>
          </w:p>
        </w:tc>
        <w:tc>
          <w:tcPr>
            <w:tcW w:w="6708" w:type="dxa"/>
            <w:vAlign w:val="center"/>
          </w:tcPr>
          <w:p w14:paraId="0446AFC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1、规格：650mm*400mm*900mm±10mm。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2、仪器车应分为2层，层间距不小于300mm。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3、车架用直径不小于20*20mm方管制成、壁厚不小于0.5mm的不锈钢管制成，架高不低于800mm。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4、车架脚安装有不小于φ50mm、厚≥15mm转动灵活的万向轮。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5、车隔板为不薄于0.5mm的不锈钢制成。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6、整车安装好后应载重≥50Kg，应运行平稳，不得变形、摇晃、松动。</w:t>
            </w:r>
          </w:p>
        </w:tc>
        <w:tc>
          <w:tcPr>
            <w:tcW w:w="692" w:type="dxa"/>
            <w:vAlign w:val="center"/>
          </w:tcPr>
          <w:p w14:paraId="694336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25C7B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辆</w:t>
            </w:r>
          </w:p>
        </w:tc>
      </w:tr>
      <w:tr w14:paraId="0C95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E5D63E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64BF6A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PP仪器柜</w:t>
            </w:r>
          </w:p>
        </w:tc>
        <w:tc>
          <w:tcPr>
            <w:tcW w:w="6708" w:type="dxa"/>
            <w:vAlign w:val="center"/>
          </w:tcPr>
          <w:p w14:paraId="4F684B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1、规格：1000mm*500mm*2100mm±10mm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2、材质：PP材质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3、柜体：侧板，顶板及底板采用增强型PP材质，一次注塑成型。表面做磨砂处理，结构紧密，耐腐蚀性强。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4、上柜门：采用增强型PP材质一次注塑成型，外嵌≥4mm厚钢化烤漆玻璃，中间烤漆镂空制作透明可视。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5、下柜门：采用增强型PP材质一次注塑成型，外嵌≥4mm钢化烤漆玻璃。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6、层板：配三块活动层板（上柜二块，下柜一块），为增强型PP材质一次注塑成型，层板底部安装两根≥1.2mm厚方管，承重不低于20公斤。层板可以抽取，自由组合各层空间。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7、门铰链：用增强型PP材质一次注塑成型，内嵌隐藏安装方便，耐腐蚀。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8、柜体预留通风孔，可以与通风管路连接。</w:t>
            </w:r>
          </w:p>
        </w:tc>
        <w:tc>
          <w:tcPr>
            <w:tcW w:w="692" w:type="dxa"/>
            <w:vAlign w:val="center"/>
          </w:tcPr>
          <w:p w14:paraId="7B03D0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790" w:type="dxa"/>
            <w:vAlign w:val="center"/>
          </w:tcPr>
          <w:p w14:paraId="44F362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7538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6FF5DB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191442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PP药品柜</w:t>
            </w:r>
          </w:p>
        </w:tc>
        <w:tc>
          <w:tcPr>
            <w:tcW w:w="6708" w:type="dxa"/>
            <w:vAlign w:val="center"/>
          </w:tcPr>
          <w:p w14:paraId="20A2DBF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1、规格：1000mm*500mm*2100mm±10mm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2、材质：PP材质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3、柜体：侧板，顶板及底板采用增强型PP材质，一次注塑成型。表面做哑光处理，结构紧密，耐腐蚀性强。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4、上柜门：采用增强型PP材质一次注塑成型，外嵌≥4mm厚钢化烤漆玻璃，中间烤漆镂空制作透明可视。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5、下柜门：采用增强型PP材质一次注塑成型，外嵌≥4mm钢化烤漆玻璃。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6、层板：配三块活动层板（上柜二块，下柜一块），为增强型PP材质一次注塑成型，层板底部安装两根≥1.2mm厚方管，承重不低于20公斤。层板可以抽取，自由组合各层空间。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7、门铰链：用增强型PP材质一次注塑成型，内嵌隐藏安装方便，耐腐蚀。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8、柜体预留通风孔，可以与通风管路连接。</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9、阶梯：配二块阶梯；整体PP材料一体注塑成型（非二次焊接或者拼接）,牢固耐用，一共两层，每层高度约60mm，宽度约112mm，同层板组成三层阶梯。</w:t>
            </w:r>
          </w:p>
        </w:tc>
        <w:tc>
          <w:tcPr>
            <w:tcW w:w="692" w:type="dxa"/>
            <w:vAlign w:val="center"/>
          </w:tcPr>
          <w:p w14:paraId="1E5AA0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0D2020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6003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3FCD6E9A">
            <w:pPr>
              <w:jc w:val="center"/>
              <w:rPr>
                <w:rFonts w:asciiTheme="minorEastAsia" w:hAnsiTheme="minorEastAsia"/>
                <w:b/>
                <w:bCs/>
                <w:szCs w:val="21"/>
              </w:rPr>
            </w:pPr>
            <w:r>
              <w:rPr>
                <w:rFonts w:hint="eastAsia" w:asciiTheme="minorEastAsia" w:hAnsiTheme="minorEastAsia"/>
                <w:b/>
                <w:bCs/>
                <w:szCs w:val="21"/>
              </w:rPr>
              <w:t>生物综合实验室</w:t>
            </w:r>
          </w:p>
        </w:tc>
      </w:tr>
      <w:tr w14:paraId="7D9A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C9709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3F02DD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教师演示台</w:t>
            </w:r>
          </w:p>
        </w:tc>
        <w:tc>
          <w:tcPr>
            <w:tcW w:w="6708" w:type="dxa"/>
            <w:vAlign w:val="center"/>
          </w:tcPr>
          <w:p w14:paraId="246EE54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1、规格：3000mm*700mm*850mm±10mm。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2、台面：采用≥15mm厚新型陶瓷台面。台面表面为实验室专业耐腐蚀、耐污染釉面。釉面与胚体经高温一体烧结而成，不脱落、不脱层，防火阻燃、防腐蚀、耐酸碱、防静电、耐磨、抗污染。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3、桌身：整体采用≥1.0mm厚优质冷轧钢板，全部钢制件纳米陶瓷镀膜防锈处理。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4、结构：演示台设有储物柜，中间为演示台,设置电源主控</w:t>
            </w:r>
            <w:r>
              <w:rPr>
                <w:rFonts w:hint="eastAsia" w:cs="宋体" w:asciiTheme="minorEastAsia" w:hAnsiTheme="minorEastAsia"/>
                <w:color w:val="000000"/>
                <w:kern w:val="0"/>
                <w:szCs w:val="21"/>
                <w:lang w:val="en-US" w:eastAsia="zh-CN" w:bidi="ar"/>
              </w:rPr>
              <w:t>组件</w:t>
            </w:r>
            <w:r>
              <w:rPr>
                <w:rFonts w:hint="eastAsia" w:cs="宋体" w:asciiTheme="minorEastAsia" w:hAnsiTheme="minorEastAsia"/>
                <w:color w:val="000000"/>
                <w:kern w:val="0"/>
                <w:szCs w:val="21"/>
                <w:lang w:bidi="ar"/>
              </w:rPr>
              <w:t>、多媒体设备（主机、显示器、中控、功放、交换机）的位置预留。含PP水槽、下水管和溢流管及三联水嘴。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5、滑道：抽屉全部采用优质三节承重式滚珠滑道开合十万次不变形。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铰链：采用优质铰链，开合十万次不变形。三联水嘴：鹅颈式实验室专用优质化验水嘴：要求防酸碱、防锈、防虹吸、防阻塞，表面环氧树脂喷涂。出水嘴为铜质瓷芯，高头，便于多用途使用，可拆卸清洗阻塞。出水嘴可拆卸，内置成型螺纹，便于连接各类水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7、下水管和溢流管：水槽专配型排水管，不锈钢卡扣连接，安装方便不渗漏。</w:t>
            </w:r>
          </w:p>
        </w:tc>
        <w:tc>
          <w:tcPr>
            <w:tcW w:w="692" w:type="dxa"/>
            <w:vAlign w:val="center"/>
          </w:tcPr>
          <w:p w14:paraId="663E0F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2CE8D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69BE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2F3ED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65F046E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实验桌</w:t>
            </w:r>
          </w:p>
        </w:tc>
        <w:tc>
          <w:tcPr>
            <w:tcW w:w="6708" w:type="dxa"/>
            <w:vAlign w:val="center"/>
          </w:tcPr>
          <w:p w14:paraId="531454B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1、规格：1200mm*600mm*780mm±10mm。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2、台面：采用≥20mm厚无甲醛新型环保陶瓷台面，表面为实验室专业耐腐蚀、耐污染、抗冲击釉面。坯体一体实芯，釉面和坯体经高温一体烧结而成。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书包斗：整体尺寸≥400*250*100mm,采用环保型ABS塑料工程一次性注塑成型，底、面部加设经纬加强筋，防止变形弯曲。在书包斗的前端中心位置注塑出螺孔，通过螺钉将书包斗与中间横梁固定相接，可拆卸易于组装。中间设置内凹圆槽挂凳卡槽，便于收纳、放置实验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4、侧面采用高强度铝合金结构，整体规格：≥586*809mm。立柱采用倾斜式设计，后端配备加固支撑梁。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5、立柱采用菱形八边型结构设计；立柱外立面中间无凹槽。前横梁、后横梁和中下横梁全部采用高强度挤出铝合金模具型材，铝材表面经环氧树脂户外粉末静电喷涂处理。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下支架脚：下支架脚两端各设置一个圆形孔位，可通过拉爆螺丝与地面固定或搭配直径：≥30mm的调节脚使用。调节脚：≥10mm*30mm国标螺杆与优质塑料一体注塑成型，承重性强。前后桌脚配有不同装饰颜色的PP脚套装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7、背部挡水条经模具一体挤压成型，根据不同厚度的台面板配不同高度的镶入卡口挡水条。</w:t>
            </w:r>
          </w:p>
        </w:tc>
        <w:tc>
          <w:tcPr>
            <w:tcW w:w="692" w:type="dxa"/>
            <w:vAlign w:val="center"/>
          </w:tcPr>
          <w:p w14:paraId="0CD469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5D1235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5DE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32F2D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5F2609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功能柱</w:t>
            </w:r>
          </w:p>
        </w:tc>
        <w:tc>
          <w:tcPr>
            <w:tcW w:w="6708" w:type="dxa"/>
          </w:tcPr>
          <w:p w14:paraId="21B14A69">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1、规格：≥375*235*738mm；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2、材质：采用工程PP塑料模具一次成型，壁厚≥3mm，不变形，不扭曲，无明显裂纹、凹陷、气泡、缩水等现象。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多功能柱由两侧功能柱身及功能柱底座组成，表面通过PVC定制贴纸装饰，无可视孔洞。底座四脚采取圆弧处理，多功能柱身分为两块，塑料注塑模一次性成型,以齿合槽配以螺丝连接，拆分组合方便，方便检修桶体内的风管或电线。底座四角设计注塑隐藏式螺丝孔，用于向地面打螺丝固定功能柱，表面无螺丝孔位，达到实用、美观的效果。</w:t>
            </w:r>
          </w:p>
        </w:tc>
        <w:tc>
          <w:tcPr>
            <w:tcW w:w="692" w:type="dxa"/>
            <w:vAlign w:val="center"/>
          </w:tcPr>
          <w:p w14:paraId="777CA6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48B29D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A97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E9D7A7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0DAB25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水槽柜</w:t>
            </w:r>
          </w:p>
        </w:tc>
        <w:tc>
          <w:tcPr>
            <w:tcW w:w="6708" w:type="dxa"/>
            <w:vAlign w:val="center"/>
          </w:tcPr>
          <w:p w14:paraId="27B262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440mm*600mm*850mm；水槽采用环保型PP材料一次性注塑成型，耐强酸碱≤80度有机溶剂并耐≥150度高温，壁厚≥4mm，具有防溢出功能。水槽后端高出水槽两侧≥50mm防止后排学生使用时水溅到前排学生身上。水槽柜为榫卯连接结构并合理布局加强筋，安装时不用胶水粘结，使用产品自身力量相互连接，产品不变形，不扭曲。柜子整体采用环保型ABS工程塑料一次性注塑成型，表面木纹与光面相结合处理。同时水槽柜底部为模具一体成型，加固水槽柜的强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水槽柜带独立储物抽屉，抽屉隐藏于水槽柜检修门内，使用时打开，不用时不影响整体外观造型。同时水槽柜自带抽屉封板防止抽屉内物品外漏于水槽柜内，抽屉封板与水槽柜前端模具一体成型非二次组装。储物抽屉采用环保型ABS材料一次性注塑成型与水槽柜整体连接，储物抽屉分为三格，便于学生使用时存放不同洗涤辅助用品。</w:t>
            </w:r>
          </w:p>
        </w:tc>
        <w:tc>
          <w:tcPr>
            <w:tcW w:w="692" w:type="dxa"/>
            <w:vAlign w:val="center"/>
          </w:tcPr>
          <w:p w14:paraId="1B580EE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E5EF5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C82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E33E4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113A30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上水装置</w:t>
            </w:r>
          </w:p>
        </w:tc>
        <w:tc>
          <w:tcPr>
            <w:tcW w:w="6708" w:type="dxa"/>
            <w:vAlign w:val="center"/>
          </w:tcPr>
          <w:p w14:paraId="75B52AB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1、用于连接地面水管及水龙头，上水管两端接头采用不低于201不锈钢螺帽铜芯，外管钢丝+尼龙丝混编的、内管采用三元内管、角阀是钻石轮（塑料包铁）、阀芯和阀体均为铜制；</w:t>
            </w:r>
          </w:p>
        </w:tc>
        <w:tc>
          <w:tcPr>
            <w:tcW w:w="692" w:type="dxa"/>
            <w:vAlign w:val="center"/>
          </w:tcPr>
          <w:p w14:paraId="71C999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74730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A98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15648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03DA6A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下水装置</w:t>
            </w:r>
          </w:p>
        </w:tc>
        <w:tc>
          <w:tcPr>
            <w:tcW w:w="6708" w:type="dxa"/>
            <w:vAlign w:val="center"/>
          </w:tcPr>
          <w:p w14:paraId="4DEEA62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1、规格:直径≥35mm*长度≥500mm水槽专配型排水管，不锈钢卡扣连接，安装方便不渗漏；</w:t>
            </w:r>
          </w:p>
        </w:tc>
        <w:tc>
          <w:tcPr>
            <w:tcW w:w="692" w:type="dxa"/>
            <w:vAlign w:val="center"/>
          </w:tcPr>
          <w:p w14:paraId="31CB80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2E9074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F94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92260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722263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三联水嘴</w:t>
            </w:r>
          </w:p>
        </w:tc>
        <w:tc>
          <w:tcPr>
            <w:tcW w:w="6708" w:type="dxa"/>
            <w:vAlign w:val="center"/>
          </w:tcPr>
          <w:p w14:paraId="3B46210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1、主体材料、尺寸：水龙头总整高度≥570mm。主体：采用≥ø20.5*4mm管径的不低于黄铜制造。直管：采用≥ø20*2mm管径的不锈钢制造。臂管：采用≥ø18*1mm管径的不锈钢制造。鹅颈弯管：采用≥ø13*1.0 mm管径的不锈钢制造，可360°旋转。</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2、涂层: 涂层经亚光环氧树脂耐酸碱粉末涂料热固处理，耐腐蚀、耐热，防紫外线辐射。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3、陶瓷阀芯：90°旋转，使用寿命开关要求达到≥20万次，静态最大耐压≥10 bar。</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4、开关旋钮: 高密度PP，人体工学设计，手感舒适。</w:t>
            </w:r>
          </w:p>
        </w:tc>
        <w:tc>
          <w:tcPr>
            <w:tcW w:w="692" w:type="dxa"/>
            <w:vAlign w:val="center"/>
          </w:tcPr>
          <w:p w14:paraId="234A72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329821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D82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576BB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1C439B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学生安全电源</w:t>
            </w:r>
          </w:p>
        </w:tc>
        <w:tc>
          <w:tcPr>
            <w:tcW w:w="6708" w:type="dxa"/>
            <w:vAlign w:val="center"/>
          </w:tcPr>
          <w:p w14:paraId="3606B90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1、ABS 翻转式电源盒，可放置在实验台两侧，书包盒中间，也可置于台面，实验和安装都非常方便。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2、配置≥2组220V国标5孔插座，保险丝保护，工作指示。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3、电源采用耐磨、耐腐蚀、耐高温（≤140℃）的面板，标识清楚。</w:t>
            </w:r>
          </w:p>
        </w:tc>
        <w:tc>
          <w:tcPr>
            <w:tcW w:w="692" w:type="dxa"/>
            <w:vAlign w:val="center"/>
          </w:tcPr>
          <w:p w14:paraId="04899A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64A4E9C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461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1760D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1A3891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教师总控电源</w:t>
            </w:r>
          </w:p>
        </w:tc>
        <w:tc>
          <w:tcPr>
            <w:tcW w:w="6708" w:type="dxa"/>
            <w:vAlign w:val="center"/>
          </w:tcPr>
          <w:p w14:paraId="1D875E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外壳采用镀锌板折弯焊接成型，表面喷塑，电源面板表面贴面膜，有漏电总开关、交流220V五孔带防护插座、教师用低压调整单元、学生用控制单元，低压交直流电压、40A倒计时时间均采用二位半数显表头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2、直流稳压输出：标准电压：1.5V～12V，可输出到16V，无极可调，每0.1V递增。额定电流：2A。负载特性：交流输入电压在198V～242V之间变化，在额定电流输出时电压变化≤0.2V，在交流输入220V时，纹波电压≤3mV。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3、交流稳压输出：标准电压：2V～12V，可输出0V～16V，每0.5V步进调整，自动稳压。额定电流：5A。负载特性：交流输入在220V不变时，负载电流在0至额定电流范围内变化，输出各档电压变化量±0.5V。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4、直流40A大电流：当负载大于10A时，10秒内负载自动关断，并有倒计时时间显示。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5、过载保护：当直流输出过载或短路时，自动进入恒流状态。当低压交直流长时间处在过载或短路状态下。电源自动关机。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6、电源低压交直流电压二位半数字显示，显示精度0.1V。所显示的是实际输出电压。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7、学生交流220V输出分4路，每路输出独立工作。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8、变压器输入端设有过载自恢复保护。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9、设有总电源漏电保护开关。低压交直流输出采用全铜香蕉插座，教师用五孔插座带安全防护。</w:t>
            </w:r>
          </w:p>
        </w:tc>
        <w:tc>
          <w:tcPr>
            <w:tcW w:w="692" w:type="dxa"/>
            <w:vAlign w:val="center"/>
          </w:tcPr>
          <w:p w14:paraId="6CB731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A3A8A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AEC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A4BB0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653B6C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学生凳</w:t>
            </w:r>
          </w:p>
        </w:tc>
        <w:tc>
          <w:tcPr>
            <w:tcW w:w="6708" w:type="dxa"/>
          </w:tcPr>
          <w:p w14:paraId="569C0DB8">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1、凳面：直径≥300mm×30mm 采用环保型PP改性塑料一次性注塑成型 ，表面细纹咬花，防滑不发光。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2、凳架：采用≥20×40×1.2mm椭圆形无缝钢管成型制作，全圆满焊接完成，结构牢固，经高温粉体烤漆处理，长时间使用也不会产生表面烤漆剥落现象。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3、升降螺杆：采用内置螺杆式螺旋升降，凳面升高后看不到螺杆不摇晃更美观,高度范围450-490mm.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4、托盘采用≥160*160*1.8MM钢板冲压而成，托盘与螺杆之间设有一个锥形盘加固，使凳子更加稳固。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5、脚垫：采用PP加耐磨纤维质塑料注塑成型，有效降低凳子拖动产生的刺耳噪音。</w:t>
            </w:r>
          </w:p>
        </w:tc>
        <w:tc>
          <w:tcPr>
            <w:tcW w:w="692" w:type="dxa"/>
            <w:vAlign w:val="center"/>
          </w:tcPr>
          <w:p w14:paraId="77B7C64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48</w:t>
            </w:r>
          </w:p>
        </w:tc>
        <w:tc>
          <w:tcPr>
            <w:tcW w:w="790" w:type="dxa"/>
            <w:vAlign w:val="center"/>
          </w:tcPr>
          <w:p w14:paraId="38D639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条</w:t>
            </w:r>
          </w:p>
        </w:tc>
      </w:tr>
      <w:tr w14:paraId="3C6B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793B3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3ECF55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教师低背椅</w:t>
            </w:r>
          </w:p>
        </w:tc>
        <w:tc>
          <w:tcPr>
            <w:tcW w:w="6708" w:type="dxa"/>
            <w:vAlign w:val="center"/>
          </w:tcPr>
          <w:p w14:paraId="6E4DFCA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1、尺寸：W440mm*D440mm*H550mm±1%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2、结构：工字形钢架，科学支撑，钢架前端有踏脚垫，磨砂界面；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座面规格：采用PP塑料一体注塑成型，长≥389mm*宽≥352mm*高≥149mm，椅背提手设计（提手规格：182mm*36mm±1%），提拉方便。人性化圆角设计（坐垫、钢架），有效防止磕碰撞伤。座椅底部可悬挂功能设计，不用时，可悬挂桌面之上，方便打扫，节省空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4、材质：座椅面采用双色双质，有内弧造型，表面防滑不发光，座椅面镶嵌灰色软性材料，并采用包胶工艺与凳面组合，且表面平整、无凹凸，注塑包胶成型。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5、工艺：钢管直径≥22mm，壁厚≥1.8mm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6、脚垫：有效防滑，防刮伤，脚垫材质为PP塑料材质。</w:t>
            </w:r>
          </w:p>
        </w:tc>
        <w:tc>
          <w:tcPr>
            <w:tcW w:w="692" w:type="dxa"/>
            <w:vAlign w:val="center"/>
          </w:tcPr>
          <w:p w14:paraId="23BEBC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45F0D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条</w:t>
            </w:r>
          </w:p>
        </w:tc>
      </w:tr>
      <w:tr w14:paraId="5148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C789C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25FC303F">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光源</w:t>
            </w:r>
            <w:r>
              <w:rPr>
                <w:rFonts w:hint="eastAsia" w:cs="宋体" w:asciiTheme="minorEastAsia" w:hAnsiTheme="minorEastAsia"/>
                <w:color w:val="000000"/>
                <w:kern w:val="0"/>
                <w:szCs w:val="21"/>
                <w:lang w:val="en-US" w:eastAsia="zh-CN" w:bidi="ar"/>
              </w:rPr>
              <w:t>设备</w:t>
            </w:r>
          </w:p>
        </w:tc>
        <w:tc>
          <w:tcPr>
            <w:tcW w:w="6708" w:type="dxa"/>
            <w:vAlign w:val="center"/>
          </w:tcPr>
          <w:p w14:paraId="2A14087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1、外壳材料：工程塑料。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2、功率：≥7W。</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3、灯管：LED发光。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4、投射角度：≥180度，可调节。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5、额定功率：AC 220V。</w:t>
            </w:r>
          </w:p>
        </w:tc>
        <w:tc>
          <w:tcPr>
            <w:tcW w:w="692" w:type="dxa"/>
            <w:vAlign w:val="center"/>
          </w:tcPr>
          <w:p w14:paraId="1A8361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7311A7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ED5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0D4C6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296EDD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洗眼器</w:t>
            </w:r>
          </w:p>
        </w:tc>
        <w:tc>
          <w:tcPr>
            <w:tcW w:w="6708" w:type="dxa"/>
            <w:vAlign w:val="center"/>
          </w:tcPr>
          <w:p w14:paraId="5BA83B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1、主体：高度≥320mm，不低于加厚H59铜质,符合黄铜中铜量的测定碘量法,铜含量；铜含量≥59.3%。</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2、涂层：高亮度超厚电镀层，耐腐蚀、耐热，防紫外线辐射；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3、洗眼头：模注一体成型，软性橡胶并带有缓冲滤网，出水经缓压处理呈泡沫柱状，可持续均匀柔和,去除水中杂质，避免水束冲伤眼睛流量≥11.4升/分钟并维持冲洗至少15分钟</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4、防尘盖：PP材质，设置防尘盖,使用时自动被水冲开；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5、开关：采用杠杆结构，铜质按压阀通过塑料手柄操作，水流在1秒钟内快速启动，启闭方便；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6、控水阀：止逆阀，其阀门可自动关闭；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7、软管：供水软管长度≥1.4米，软性PVC管外覆不锈钢网,外层包裹PE管，有效防止生锈、磨损、划手；</w:t>
            </w:r>
          </w:p>
        </w:tc>
        <w:tc>
          <w:tcPr>
            <w:tcW w:w="692" w:type="dxa"/>
            <w:vAlign w:val="center"/>
          </w:tcPr>
          <w:p w14:paraId="4A94AF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4D378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4DC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E51DD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75670D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电气线路耗材及安装</w:t>
            </w:r>
          </w:p>
        </w:tc>
        <w:tc>
          <w:tcPr>
            <w:tcW w:w="6708" w:type="dxa"/>
            <w:vAlign w:val="center"/>
          </w:tcPr>
          <w:p w14:paraId="51F26C3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线采用≥3*4²铜芯线接到教师电源上，学生端分支采用≥3*2.5mm²铜芯线和≥2*1.5mm²铜芯线，穿入≥φ25mmPVC电线管中，配合直接、管卡、电工胶布等。每个电源接口位置预留电线长度约1000mm，使每个学生桌之间串联起来接入学生电源。</w:t>
            </w:r>
          </w:p>
        </w:tc>
        <w:tc>
          <w:tcPr>
            <w:tcW w:w="692" w:type="dxa"/>
            <w:vAlign w:val="center"/>
          </w:tcPr>
          <w:p w14:paraId="35D344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63EED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室</w:t>
            </w:r>
          </w:p>
        </w:tc>
      </w:tr>
      <w:tr w14:paraId="1D20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F0AD6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1092" w:type="dxa"/>
            <w:vAlign w:val="center"/>
          </w:tcPr>
          <w:p w14:paraId="2C64D6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智慧环境生态实验培养箱</w:t>
            </w:r>
          </w:p>
        </w:tc>
        <w:tc>
          <w:tcPr>
            <w:tcW w:w="6708" w:type="dxa"/>
            <w:vAlign w:val="center"/>
          </w:tcPr>
          <w:p w14:paraId="487870F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一、箱体硬件主要技术参数：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1.规格：机身采用一体化设计，保证实验过程密闭，前操作台采用60°倾角方便使用操作，操作面板内嵌不小于真彩触摸显示屏，左右两侧内置通风</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，顶部</w:t>
            </w:r>
            <w:r>
              <w:rPr>
                <w:rFonts w:hint="eastAsia" w:cs="宋体" w:asciiTheme="minorEastAsia" w:hAnsiTheme="minorEastAsia"/>
                <w:color w:val="000000"/>
                <w:kern w:val="0"/>
                <w:szCs w:val="21"/>
                <w:lang w:val="en-US" w:eastAsia="zh-CN" w:bidi="ar"/>
              </w:rPr>
              <w:t>具有</w:t>
            </w:r>
            <w:r>
              <w:rPr>
                <w:rFonts w:hint="eastAsia" w:cs="宋体" w:asciiTheme="minorEastAsia" w:hAnsiTheme="minorEastAsia"/>
                <w:color w:val="000000"/>
                <w:kern w:val="0"/>
                <w:szCs w:val="21"/>
                <w:lang w:bidi="ar"/>
              </w:rPr>
              <w:t>植物补光</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、传感器采集</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以及供氧</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，可以监视整个植物生长过程的形态变化，可以实时检测并记录实验环境的光照度、温度、氧气含量、二氧化碳含量的数据，可以根据需要控制植物生长需要的光、温度、水、二氧化碳含量等条件。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2.实验箱体内置光照度传感器、温度传感器、氧气传感器、二氧化碳传感器，内置植物生长灯、降温</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、内循环风力</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以及植物所需营养液供氧</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3.传感器参数：照度测量范围0-50000lux，10lux分辨率；温度测量范围-50℃-70℃，分辨率0.1℃；氧气测量范围0-30%，分辨率0.1%；二氧化碳测量范围0-2000ppm，分辨率5ppm；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4.实验箱体可以控制植物生长环境并测试植物生长过程中的各参量变化，能自动记录植物生长形态与各监测参数曲线，也能进行多组实验的对比，可以完成光合作用、呼吸作用等植物学实验。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5.控制参数：可支持手动控制植物生长灯、风扇、气泵的启停，也可支持预设植物生长条件参数自动触发；</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6.箱体内置1个高清摄像头；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7.实验箱体内置24个水培种植孔；</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二、箱体主要技术参数：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具有实时监控箱体内的各项指标参数功能，如二氧化碳含量，氧气含量，湿度、光照度数值等多项指标参数。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1.自动采集箱体内植物生长的监测参数，如温度、湿度、光照、二氧化碳含量、氧气含量；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2.自动记录24小时的监测曲线，通过点击监测项，可以查看当前监测参数的24小时监测参数曲线趋势图；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3.支持手动控制风扇、气泵、植物生长灯的运行来改善箱体内的植物生长环境；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4.支持全自动运行，通过设定植物的生长监测参数条件，自动实现箱体内植物生长环境参数控制，自动记录植物生长发育的监测数据；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5.历史数据查询，可通过种植记录查询当前种植植物箱体内的环境监测历史数据；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6.可通过内置摄像头观察箱体内的植物生长发育情况；</w:t>
            </w:r>
          </w:p>
        </w:tc>
        <w:tc>
          <w:tcPr>
            <w:tcW w:w="692" w:type="dxa"/>
            <w:vAlign w:val="center"/>
          </w:tcPr>
          <w:p w14:paraId="1728A8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98621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5BB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F0256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w:t>
            </w:r>
          </w:p>
        </w:tc>
        <w:tc>
          <w:tcPr>
            <w:tcW w:w="1092" w:type="dxa"/>
            <w:vAlign w:val="center"/>
          </w:tcPr>
          <w:p w14:paraId="674F8B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智慧环境生态实验培养箱集控套件</w:t>
            </w:r>
          </w:p>
        </w:tc>
        <w:tc>
          <w:tcPr>
            <w:tcW w:w="6708" w:type="dxa"/>
            <w:vAlign w:val="center"/>
          </w:tcPr>
          <w:p w14:paraId="47BF0E8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主要实现的功能有：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一、基础数据管理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1.基础数据管理：应可以对智慧生态实验箱进行管理操作功能。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用户权限管理：应可以刷新、新增、修改、删除以及查询用户等相应的操作，并给指定的用户赋予不同的角色，也可以给用户直接赋予不同的功能授权，支持自定义角色与权限，满足管理者多样化的管理需求，管理者可自行分配角色对设备进行管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二、智慧生态实验箱控制管理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1.可对智慧生态实验箱总数统计，包括设备在线率、设备总数、在线设备、离线设备进行统计显示。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2.设备在线列表：可查看所有智慧生态实验箱的设备编号、安装位置、设备在线/离线状态以及上一次在线时间等信息；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3.实时数据：可选择实验箱查看当前的实时环境监测数据；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4.历史数据：可选择实验箱，筛选日期、监测参数来查看当前箱体的的历史环境监测数据；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监测统计数据：可选择实验箱，筛选日期、监测参数进行分类查询，可按照小时统计查询最大监测值、最小监测值、平均监测值以及按照日统计查询最大监测值、最小监测值、平均监测值，查询统计出来的数据以列表和曲线的方式进行呈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6.控制设备：可通过</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实现远程改变每个实验箱体的植物生长条件，并自动记录当前的控制日志；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7.种植照片：可通过日期查询种植过程中的照片，并可远程设置定时拍照的照片以及远程控制拍照。</w:t>
            </w:r>
          </w:p>
        </w:tc>
        <w:tc>
          <w:tcPr>
            <w:tcW w:w="692" w:type="dxa"/>
            <w:vAlign w:val="center"/>
          </w:tcPr>
          <w:p w14:paraId="46692B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622E9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0DD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DD1C89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w:t>
            </w:r>
          </w:p>
        </w:tc>
        <w:tc>
          <w:tcPr>
            <w:tcW w:w="1092" w:type="dxa"/>
            <w:vAlign w:val="center"/>
          </w:tcPr>
          <w:p w14:paraId="0AECF6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给、排水耗材及安装</w:t>
            </w:r>
          </w:p>
        </w:tc>
        <w:tc>
          <w:tcPr>
            <w:tcW w:w="6708" w:type="dxa"/>
            <w:vAlign w:val="center"/>
          </w:tcPr>
          <w:p w14:paraId="39EF1E0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给水主管采用≥φ20mm热熔PPR管,给水支、立管管采用≥φ20mm热熔PPR管每个出水口配有≥φ15mm铜质阀门1个并配有≥φ15mm外丝接头，排水管采用直径≥50mmU-PVC排水专用管,给排水管需预留长度高出地面≥300mm，安装完后需高出地面≥300mm，配合弯头、直接、三通、外丝管套、生料带、PVC管胶水等完成布线。</w:t>
            </w:r>
          </w:p>
        </w:tc>
        <w:tc>
          <w:tcPr>
            <w:tcW w:w="692" w:type="dxa"/>
            <w:vAlign w:val="center"/>
          </w:tcPr>
          <w:p w14:paraId="30F106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E1071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室</w:t>
            </w:r>
          </w:p>
        </w:tc>
      </w:tr>
      <w:tr w14:paraId="1859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228A8F96">
            <w:pPr>
              <w:jc w:val="center"/>
              <w:rPr>
                <w:rFonts w:asciiTheme="minorEastAsia" w:hAnsiTheme="minorEastAsia"/>
                <w:b/>
                <w:bCs/>
                <w:szCs w:val="21"/>
              </w:rPr>
            </w:pPr>
            <w:r>
              <w:rPr>
                <w:rFonts w:hint="eastAsia" w:asciiTheme="minorEastAsia" w:hAnsiTheme="minorEastAsia"/>
                <w:b/>
                <w:bCs/>
                <w:szCs w:val="21"/>
              </w:rPr>
              <w:t>物理智能实验室</w:t>
            </w:r>
          </w:p>
        </w:tc>
      </w:tr>
      <w:tr w14:paraId="6639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DA3B1F8">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72B5D2CD">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产品名称</w:t>
            </w:r>
          </w:p>
        </w:tc>
        <w:tc>
          <w:tcPr>
            <w:tcW w:w="6708" w:type="dxa"/>
            <w:vAlign w:val="center"/>
          </w:tcPr>
          <w:p w14:paraId="3B41E3EC">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技术参数、规格、功能</w:t>
            </w:r>
          </w:p>
        </w:tc>
        <w:tc>
          <w:tcPr>
            <w:tcW w:w="692" w:type="dxa"/>
            <w:vAlign w:val="center"/>
          </w:tcPr>
          <w:p w14:paraId="1D4BF952">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76C2CAAE">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7FFA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07" w:type="dxa"/>
            <w:gridSpan w:val="3"/>
            <w:vAlign w:val="center"/>
          </w:tcPr>
          <w:p w14:paraId="71E409B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（一）教师演示区域</w:t>
            </w:r>
          </w:p>
        </w:tc>
        <w:tc>
          <w:tcPr>
            <w:tcW w:w="692" w:type="dxa"/>
            <w:vAlign w:val="center"/>
          </w:tcPr>
          <w:p w14:paraId="7F99000F">
            <w:pPr>
              <w:rPr>
                <w:rFonts w:asciiTheme="minorEastAsia" w:hAnsiTheme="minorEastAsia"/>
                <w:szCs w:val="21"/>
              </w:rPr>
            </w:pPr>
          </w:p>
        </w:tc>
        <w:tc>
          <w:tcPr>
            <w:tcW w:w="790" w:type="dxa"/>
            <w:vAlign w:val="center"/>
          </w:tcPr>
          <w:p w14:paraId="61AE0EBB">
            <w:pPr>
              <w:rPr>
                <w:rFonts w:asciiTheme="minorEastAsia" w:hAnsiTheme="minorEastAsia"/>
                <w:szCs w:val="21"/>
              </w:rPr>
            </w:pPr>
          </w:p>
        </w:tc>
      </w:tr>
      <w:tr w14:paraId="363D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24868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325DC5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教师电源</w:t>
            </w:r>
          </w:p>
        </w:tc>
        <w:tc>
          <w:tcPr>
            <w:tcW w:w="6708" w:type="dxa"/>
            <w:vAlign w:val="center"/>
          </w:tcPr>
          <w:p w14:paraId="288345D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1、显示及输入端选用≥7寸全触摸真彩显示屏，智能一体化界面，所有功能均在触屏上操作完成，方便、简单。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2、教师电源能通过本地登陆和远程身份验证登陆，本地登陆能通过指定的密码进行登陆，远程身份验证能登陆通过输入教师账号和密码进行远程服务端身份验证，验证通过后能登陆。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3、可实现定时关机功能，定时关机时间可以教师据任务要求按需设设定。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4、教师自用低压交流电源电压为0V-30V/3A，分辩率为1V。具备自动过载保护功能。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5、教师自用低压直流电源电压为0V-30V/4A，分辩率为0.1V。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6、教师电源分4组向学生实验桌输出安全的220V交流电源，具备漏电及过载保护功能，支持对学生电源进行开关机操作。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7、教师电源可远程控制学生电源的开关，分4组控制。</w:t>
            </w:r>
          </w:p>
        </w:tc>
        <w:tc>
          <w:tcPr>
            <w:tcW w:w="692" w:type="dxa"/>
            <w:vAlign w:val="center"/>
          </w:tcPr>
          <w:p w14:paraId="0C3335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18124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0E7C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A3FFA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5D639A69">
            <w:pPr>
              <w:widowControl/>
              <w:jc w:val="center"/>
              <w:textAlignment w:val="center"/>
              <w:rPr>
                <w:rFonts w:hint="eastAsia" w:asciiTheme="minorEastAsia" w:hAnsiTheme="minorEastAsia" w:eastAsiaTheme="minorEastAsia"/>
                <w:szCs w:val="21"/>
                <w:lang w:val="en-US" w:eastAsia="zh-CN"/>
              </w:rPr>
            </w:pPr>
            <w:r>
              <w:rPr>
                <w:rFonts w:hint="eastAsia" w:cs="宋体" w:asciiTheme="minorEastAsia" w:hAnsiTheme="minorEastAsia"/>
                <w:color w:val="000000"/>
                <w:kern w:val="0"/>
                <w:szCs w:val="21"/>
                <w:lang w:bidi="ar"/>
              </w:rPr>
              <w:t>教师电源监测管理云</w:t>
            </w:r>
            <w:r>
              <w:rPr>
                <w:rFonts w:hint="eastAsia" w:cs="宋体" w:asciiTheme="minorEastAsia" w:hAnsiTheme="minorEastAsia"/>
                <w:color w:val="000000"/>
                <w:kern w:val="0"/>
                <w:szCs w:val="21"/>
                <w:lang w:val="en-US" w:eastAsia="zh-CN" w:bidi="ar"/>
              </w:rPr>
              <w:t>组件</w:t>
            </w:r>
          </w:p>
        </w:tc>
        <w:tc>
          <w:tcPr>
            <w:tcW w:w="6708" w:type="dxa"/>
            <w:vAlign w:val="center"/>
          </w:tcPr>
          <w:p w14:paraId="54B16DE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1、电源配置教师电源监测管理云</w:t>
            </w:r>
            <w:r>
              <w:rPr>
                <w:rFonts w:hint="eastAsia" w:cs="宋体" w:asciiTheme="minorEastAsia" w:hAnsiTheme="minorEastAsia"/>
                <w:color w:val="000000"/>
                <w:kern w:val="0"/>
                <w:szCs w:val="21"/>
                <w:lang w:val="en-US" w:eastAsia="zh-CN" w:bidi="ar"/>
              </w:rPr>
              <w:t>套件</w:t>
            </w:r>
            <w:r>
              <w:rPr>
                <w:rFonts w:hint="eastAsia" w:cs="宋体" w:asciiTheme="minorEastAsia" w:hAnsiTheme="minorEastAsia"/>
                <w:color w:val="000000"/>
                <w:kern w:val="0"/>
                <w:szCs w:val="21"/>
                <w:lang w:bidi="ar"/>
              </w:rPr>
              <w:t>，用于教师端对教师电源进行设备管理，实验数据监测管理，异常信息监测管理。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2、用户管理：应可以刷新、新增、修改、删除以及查询用户等相应的操作，并给指定的用户赋予不同的角色，也可以给用户直接赋予不同的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功能授权。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3、角色管理：应可以刷新、新增、修改、删除以及查询角色等相应的操作，并给不同的角色赋予不同的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功能授权。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4、空间管理：应可以刷新、新增学校区域、修改学校区域、删除学校区域以及搜索学校区域等相应的操作。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5、主控电源管理：应可以刷新，新增、修改、删除以及查询主控电源数据。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6、异常告警管理：应可以查看主控电源异常情况（短路或者过载），并支持Excel数据导出。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7、操作日志管理：应可以查看教师在实验教学过程中的操作过程，便于数据异常的操作追溯，并支持Excel数据导出。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8、教师电源数据管理：应可以查看实验教学过程中的教学电源数据（教师电流和电压），便于实验教学数据的整理，并支持Excel数据导出。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9、统计分析模块：应可以统计分析设备使用率。</w:t>
            </w:r>
          </w:p>
        </w:tc>
        <w:tc>
          <w:tcPr>
            <w:tcW w:w="692" w:type="dxa"/>
            <w:vAlign w:val="center"/>
          </w:tcPr>
          <w:p w14:paraId="0B4F11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90B1C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004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07" w:type="dxa"/>
            <w:gridSpan w:val="3"/>
            <w:vAlign w:val="center"/>
          </w:tcPr>
          <w:p w14:paraId="4D5B00C8">
            <w:pPr>
              <w:widowControl/>
              <w:jc w:val="center"/>
              <w:textAlignment w:val="center"/>
              <w:rPr>
                <w:rFonts w:hint="eastAsia" w:asciiTheme="minorEastAsia" w:hAnsiTheme="minorEastAsia" w:eastAsiaTheme="minorEastAsia"/>
                <w:szCs w:val="21"/>
                <w:lang w:val="en-US" w:eastAsia="zh-CN"/>
              </w:rPr>
            </w:pPr>
            <w:r>
              <w:rPr>
                <w:rFonts w:hint="eastAsia" w:cs="宋体" w:asciiTheme="minorEastAsia" w:hAnsiTheme="minorEastAsia"/>
                <w:color w:val="000000"/>
                <w:kern w:val="0"/>
                <w:szCs w:val="21"/>
                <w:lang w:bidi="ar"/>
              </w:rPr>
              <w:t>（二）顶部供给</w:t>
            </w:r>
            <w:r>
              <w:rPr>
                <w:rFonts w:hint="eastAsia" w:cs="宋体" w:asciiTheme="minorEastAsia" w:hAnsiTheme="minorEastAsia"/>
                <w:color w:val="000000"/>
                <w:kern w:val="0"/>
                <w:szCs w:val="21"/>
                <w:lang w:val="en-US" w:eastAsia="zh-CN" w:bidi="ar"/>
              </w:rPr>
              <w:t>部分</w:t>
            </w:r>
          </w:p>
        </w:tc>
        <w:tc>
          <w:tcPr>
            <w:tcW w:w="692" w:type="dxa"/>
            <w:vAlign w:val="center"/>
          </w:tcPr>
          <w:p w14:paraId="175CF4DF">
            <w:pPr>
              <w:rPr>
                <w:rFonts w:asciiTheme="minorEastAsia" w:hAnsiTheme="minorEastAsia"/>
                <w:szCs w:val="21"/>
              </w:rPr>
            </w:pPr>
          </w:p>
        </w:tc>
        <w:tc>
          <w:tcPr>
            <w:tcW w:w="790" w:type="dxa"/>
            <w:vAlign w:val="center"/>
          </w:tcPr>
          <w:p w14:paraId="17770C09">
            <w:pPr>
              <w:rPr>
                <w:rFonts w:asciiTheme="minorEastAsia" w:hAnsiTheme="minorEastAsia"/>
                <w:szCs w:val="21"/>
              </w:rPr>
            </w:pPr>
          </w:p>
        </w:tc>
      </w:tr>
      <w:tr w14:paraId="70E9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B8290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013A23CE">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智能升降</w:t>
            </w:r>
            <w:r>
              <w:rPr>
                <w:rFonts w:hint="eastAsia" w:cs="宋体" w:asciiTheme="minorEastAsia" w:hAnsiTheme="minorEastAsia"/>
                <w:color w:val="000000"/>
                <w:kern w:val="0"/>
                <w:szCs w:val="21"/>
                <w:lang w:val="en-US" w:eastAsia="zh-CN" w:bidi="ar"/>
              </w:rPr>
              <w:t>设备</w:t>
            </w:r>
          </w:p>
        </w:tc>
        <w:tc>
          <w:tcPr>
            <w:tcW w:w="6708" w:type="dxa"/>
            <w:vAlign w:val="center"/>
          </w:tcPr>
          <w:p w14:paraId="2D40AA0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1、智能升降机构箱体：整体尺寸：≥563mm*372mm*500mm；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2、箱体外壳：采用冷轧钢板，厚度为：≥1mm，经激光切割折弯成型，表面经酸洗磷化处理，静电喷涂环保粉末高温处理工艺，表面光滑，不易变形，强度高等特点，无有害物质，具有防腐性高。</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3、升降传动机构：绕线旋转线槽模块采用汽车轮毂式，规格≥φ490mm，材质采用ABS工程塑料模具注塑一次成型，传动轴、底座轴承，减速电机DC24V，空载功率≥15W，</w:t>
            </w:r>
          </w:p>
        </w:tc>
        <w:tc>
          <w:tcPr>
            <w:tcW w:w="692" w:type="dxa"/>
            <w:vAlign w:val="center"/>
          </w:tcPr>
          <w:p w14:paraId="2420A08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0560CA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856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341AD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792A1E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电源储藏模块装置</w:t>
            </w:r>
          </w:p>
        </w:tc>
        <w:tc>
          <w:tcPr>
            <w:tcW w:w="6708" w:type="dxa"/>
            <w:vAlign w:val="center"/>
          </w:tcPr>
          <w:p w14:paraId="32C252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1、电源储藏模块装置：采用内外双层结构设计，材质采用ABS工程塑料模具注塑一次成型，有效提高光源的聚光性和产品的牢固性，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2、四周氛围灯：储藏模块内四周氛围LED光源，规格：≥φ366mm高亮度光源和隔离驱动器，灯罩采用双面磨砂≥1.5mm散光板，</w:t>
            </w:r>
          </w:p>
        </w:tc>
        <w:tc>
          <w:tcPr>
            <w:tcW w:w="692" w:type="dxa"/>
            <w:vAlign w:val="center"/>
          </w:tcPr>
          <w:p w14:paraId="6580BA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5C4382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7C7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EEB86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41F4E1F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顶部电源供应装置模块</w:t>
            </w:r>
          </w:p>
        </w:tc>
        <w:tc>
          <w:tcPr>
            <w:tcW w:w="6708" w:type="dxa"/>
            <w:vAlign w:val="center"/>
          </w:tcPr>
          <w:p w14:paraId="525FF44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1、顶部电源供应装置模块：外形整体规格：≥220mm*220mm*180mm，材质采用ABS工程塑料模具注塑一次成型，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2、供应装置模块顶部配有固定电缆线防水接头，四周预留了高、低压电源位置，底部中间配有一个限位开关，底部有四个软胶落地脚；</w:t>
            </w:r>
          </w:p>
        </w:tc>
        <w:tc>
          <w:tcPr>
            <w:tcW w:w="692" w:type="dxa"/>
            <w:vAlign w:val="center"/>
          </w:tcPr>
          <w:p w14:paraId="06561C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3FAC10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7C3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56623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67A840A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学生多功能电源模块</w:t>
            </w:r>
          </w:p>
        </w:tc>
        <w:tc>
          <w:tcPr>
            <w:tcW w:w="6708" w:type="dxa"/>
            <w:vAlign w:val="center"/>
          </w:tcPr>
          <w:p w14:paraId="1D34AFB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结构参数：学生多功能电源模块壳体由上外壳，底座、四面电源面板组成，整体规格≥216mm*216mm*155mm，采用改性ABS材料，各部件模具注塑一次成型，电源面板基材是绝缘ABS注塑一次成型；面纸采用耐磨、耐腐蚀、PC薄膜面板；界面文字清晰美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2、内置配有一个120VA工频隔离电源变压器，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学生电源信息显示：采用≥1.8寸彩色显示界面，，四路多功能轻触开关为控制主体，在不同状态下实现不同功能，具体详细参数如下：交流电源：输出0-30V交流，分辨率为1V，电流实时显示，显示分辨率为0.01A，具备过流短路保护。直流电源：输出0-30V直流，分辨率为0.1V，电流实时显示，显示分辨率为0.01A，具备过流短路保护。过载保护：当低压电源有过流或短路时，电路实现过载保护功能，此时界面提示过载，且有声音提示，随后应检查实验电路或负载是否正确，排除问题后可按任意按键实现电源复位。锁定功能：电源可以由学生自行单独操作，也可由老师电源独立控制，当老师锁定学生电源后，界面提示锁定，此时学生按键设计电压功能都将失效，且有声音提示，表示电源已被锁定，只能由老师电源控制，只有锁定未开启或关闭时，按键功能恢复正常。电子举手：当老师有提问时，界面可显示老师提问状态，可选择性举手，老师可在主控端实时显示学生举手状态及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学生多功能电源模块底部，设有压力传感器，当电源降至桌面时，传感器反馈压力，学生电源模块将自动停止下降。学生在实验操作过程中，获得教师的允许，可在学生多功能电源模块降至适合位置时，自行触碰底部压力感受器，真正实现因人而异，高度自由。</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5、当教学过程中，出现不明原因，导致学生多功能电源模块无法正常下降时，可长按底部压力感受器，电源模块将自动下降。</w:t>
            </w:r>
          </w:p>
        </w:tc>
        <w:tc>
          <w:tcPr>
            <w:tcW w:w="692" w:type="dxa"/>
            <w:vAlign w:val="center"/>
          </w:tcPr>
          <w:p w14:paraId="68C2A0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31822D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117B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72B91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3828B0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高压电源模块</w:t>
            </w:r>
          </w:p>
        </w:tc>
        <w:tc>
          <w:tcPr>
            <w:tcW w:w="6708" w:type="dxa"/>
            <w:vAlign w:val="center"/>
          </w:tcPr>
          <w:p w14:paraId="4677D74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1、高压电源模块：学生电源操作界面基材工程阻燃ABS塑料；界面文字清晰美观。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2、高压电源由教师电源统一供给，新国标五孔多功能220V安全插座四组；插口带保护门；额定电流10A。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3、高压电源保险管；USB插座四组，网络接口二组；</w:t>
            </w:r>
          </w:p>
        </w:tc>
        <w:tc>
          <w:tcPr>
            <w:tcW w:w="692" w:type="dxa"/>
            <w:vAlign w:val="center"/>
          </w:tcPr>
          <w:p w14:paraId="4C6C79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026AC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6893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D9878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5D44862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吊装安装支架</w:t>
            </w:r>
          </w:p>
        </w:tc>
        <w:tc>
          <w:tcPr>
            <w:tcW w:w="6708" w:type="dxa"/>
            <w:vAlign w:val="center"/>
          </w:tcPr>
          <w:p w14:paraId="698A299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安装盘规格：≥225mm*225mm*180mm，采用厚度≥4mm冷轧钢板经激光切割、数控冲压、数控折弯成型，生产工业采取模块组合，便于安装，外观流线形设计，简洁美观，表面经环氧树脂粉末静电喷涂、高温固化处理，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2、升降支架规格：宽度≥230mm，长度500～820mm伸缩结构，采用厚度≥3mm，冷轧钢板经激光切割、数控冲压、数控折弯成型，表面经环氧树脂粉末静电喷涂、高温固化处理，耐腐蚀。 </w:t>
            </w:r>
          </w:p>
        </w:tc>
        <w:tc>
          <w:tcPr>
            <w:tcW w:w="692" w:type="dxa"/>
            <w:vAlign w:val="center"/>
          </w:tcPr>
          <w:p w14:paraId="2207E0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8CCF3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81B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6E890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0EF0A24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中学物理虚拟仿真资源包</w:t>
            </w:r>
          </w:p>
        </w:tc>
        <w:tc>
          <w:tcPr>
            <w:tcW w:w="6708" w:type="dxa"/>
          </w:tcPr>
          <w:p w14:paraId="5738C39F">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一、基础参数</w:t>
            </w:r>
          </w:p>
          <w:p w14:paraId="4D7685CF">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w:t>
            </w:r>
            <w:r>
              <w:rPr>
                <w:rFonts w:hint="eastAsia" w:cs="宋体" w:asciiTheme="minorEastAsia" w:hAnsiTheme="minorEastAsia"/>
                <w:color w:val="000000"/>
                <w:kern w:val="0"/>
                <w:szCs w:val="21"/>
                <w:lang w:val="en-US" w:eastAsia="zh-CN" w:bidi="ar"/>
              </w:rPr>
              <w:t>资源包</w:t>
            </w:r>
            <w:r>
              <w:rPr>
                <w:rFonts w:hint="eastAsia" w:cs="宋体" w:asciiTheme="minorEastAsia" w:hAnsiTheme="minorEastAsia"/>
                <w:color w:val="000000"/>
                <w:kern w:val="0"/>
                <w:szCs w:val="21"/>
                <w:lang w:bidi="ar"/>
              </w:rPr>
              <w:t>支持跨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共享，兼容 Windows、macOS、Linux 等主流操作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及移动端设备，无需安装专用客户端，通过浏览器即可直接访问使用。</w:t>
            </w:r>
          </w:p>
          <w:p w14:paraId="60C45E50">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2、实验资源：至少包含力学、振动与波、电磁学、热学、近代物理、量子力学等多个学科领域，包括不低于 50 个数值仿真实验。至少包含以下仿真实验：宇宙射线仿真、三体运动、碳纳米管扬声器、四点法测电阻、光的偏振、超导磁通穿透、核磁共振K空间成像、超导电流引线（热传导）、迈克尔逊干涉仪、表面张力、定轴刚体转动、混沌摆、EPR量子纠缠实验、光的衍射、热力学理想气体、氢原子波函数、RLC电路、弹簧振子、克拉尼板、涡流阻尼管、乐音合成、多点电荷电场分布、波导管、趋肤效应、星际测距、亥姆霍兹线圈、万有引力、疫情传播与防控、科里奥利力、质谱仪、引力弹弓、多普勒效应、黑洞、斜抛运动、气体放电、磁约束核聚变、光纤、锁相放大器、激光原理、超导约瑟夫森结、深度学习与感知机、卷积神经网络、暗物质宇宙设计、相对论</w:t>
            </w:r>
          </w:p>
          <w:p w14:paraId="059BE20A">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交互操作功能：支持实验核心参数自定义调节，包含滑块、输入框等可视化操作组件，可调整电荷量、频率、波速、摩擦因数等关键物理量；配备虚拟传感器，可精准测量空间任意点物理量，支持实验场景保存、导入导出及数据导出功能。</w:t>
            </w:r>
          </w:p>
          <w:p w14:paraId="604E3868">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4、数据处理能力：内置数据采集与分析模块，可自动记录实验数据并生成光谱曲线、概率密度分布、动能变化等图表，支持图表拖动、缩放及局部放大查看；支持多项式拟合、数据对比分析，部分实验</w:t>
            </w:r>
            <w:r>
              <w:rPr>
                <w:rFonts w:hint="eastAsia" w:cs="宋体" w:asciiTheme="minorEastAsia" w:hAnsiTheme="minorEastAsia"/>
                <w:color w:val="000000"/>
                <w:kern w:val="0"/>
                <w:szCs w:val="21"/>
                <w:lang w:val="en-US" w:eastAsia="zh-CN" w:bidi="ar"/>
              </w:rPr>
              <w:t>包含</w:t>
            </w:r>
            <w:r>
              <w:rPr>
                <w:rFonts w:hint="eastAsia" w:cs="宋体" w:asciiTheme="minorEastAsia" w:hAnsiTheme="minorEastAsia"/>
                <w:color w:val="000000"/>
                <w:kern w:val="0"/>
                <w:szCs w:val="21"/>
                <w:lang w:bidi="ar"/>
              </w:rPr>
              <w:t>10 种机器学习算法辅助数据预测。</w:t>
            </w:r>
          </w:p>
          <w:p w14:paraId="46D6BA20">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二、核心参数</w:t>
            </w:r>
          </w:p>
          <w:p w14:paraId="60C90D45">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1、算法自主可控：核心仿真算法采用自主研发的模型，如支持超导磁通穿透等复杂物理过程模拟，计算效率较传统 T-A 方法提升不低于 250%，无国外版权限制。</w:t>
            </w:r>
          </w:p>
          <w:p w14:paraId="2A358CD7">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2、实验响应速度：所有仿真实验的参数调整响应时间≤3s，支持多参数同步调节与实时动态反馈，确保教学过程中实验现象无延迟呈现。</w:t>
            </w:r>
          </w:p>
          <w:p w14:paraId="2C885EE3">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兼容性：基于纯 HTML5 技术开发，无需安装插件或专用客户端，支持 PC 端、平板及手机等多终端访问，浏览器兼容性覆盖 Chrome、Edge、Safari 等主流内核，可提供跨设备适配测试报告。</w:t>
            </w:r>
          </w:p>
          <w:p w14:paraId="29915085">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4、教学功能完整性：每个实验需配套演示视频、操作指南及难度阶梯式习题；支持物理场时空演化过程可视化、极限参数探索及学科交叉应用模拟；内置 AI 答疑</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与实验报告智能评估功能，可提供功能清单及实际教学应用案例。</w:t>
            </w:r>
          </w:p>
          <w:p w14:paraId="06C20358">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5、物理模型准确性：量子力学类实验（如量子隧穿效应）严格遵循薛定谔方程与 WKB 近似公式，数值计算采样点≥1000 个，实验结果与理论值误差≤1%；经典物理实验支持三维立体建模，可实现多物体交互、力场分布动态展示等功能。</w:t>
            </w:r>
          </w:p>
        </w:tc>
        <w:tc>
          <w:tcPr>
            <w:tcW w:w="692" w:type="dxa"/>
            <w:vAlign w:val="center"/>
          </w:tcPr>
          <w:p w14:paraId="151E38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30D6EF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F00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73C4C0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20A7991B">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物理计算机数据采集处理</w:t>
            </w:r>
            <w:r>
              <w:rPr>
                <w:rFonts w:hint="eastAsia" w:cs="宋体" w:asciiTheme="minorEastAsia" w:hAnsiTheme="minorEastAsia"/>
                <w:color w:val="000000"/>
                <w:kern w:val="0"/>
                <w:szCs w:val="21"/>
                <w:lang w:val="en-US" w:eastAsia="zh-CN" w:bidi="ar"/>
              </w:rPr>
              <w:t>设备</w:t>
            </w:r>
          </w:p>
        </w:tc>
        <w:tc>
          <w:tcPr>
            <w:tcW w:w="6708" w:type="dxa"/>
          </w:tcPr>
          <w:p w14:paraId="27DC02E6">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有计算机采集处理分析，图形数据采集分析仪，传感器，可配套专用实验仪器，详细配置如下：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一、图形数据采集分析仪：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1.支持6通道TYPEC接口并行采集，单通道最高采样率200kHz；采集器模拟采样分辨率12-bits，数字采样分辨率0.1μs；</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2.具备1路USB-A 2.0型接口，可以外接USB设备，也可以再接一个数据采集器之用，最多可以连接18路传感器同时实验；具备1路usb-A 3.0型接口，可以当普通usb接口使用，也可以传输高速数据；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3.具备一个micro接口，在分析仪耗尽储电时作为普通采集器使用；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4.采用双核处理器，CPU主频1.44GHz，4GB DDR4内存，64GB SSD存储器；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5.屏幕≥10.1寸液晶屏，支持电容多点触控；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6.具备1路接口，可以连接外部显示设备；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7.具备1个接口，可以连接有线网络，内置wifi，可以连接无线网络；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8.具备1个卡槽，作为扩展存储之用；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9.具备1个型耳机插孔，可以外接耳机，内置2路立体声扬声器；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10.具备1个开机实体按键，2个音量控制按键，可以调整声音。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二、传感器：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1、力传感器（2只）：量程1：-20N～+20N 分辨率：0.01N；量程2：-100N～+100N，分辨率：0.1N；切换量程，连接传感器无需辨认方向。2、电流传感器：量程1：-0.2～0.2A，分辨率0.1mA；量程2：-1～1A，分辨率1mA；量程3：-5～5A，分辨率0.01A；切换量程，连接传感器无需辨认方向。3、电压传感器：量程1：-1～1V，分辨率0.001V；量程2：-5～5V，分辨率0.01V；量程3：-10～10V，分辨率0.02V；量程4：-25～25V，分辨率0.05V；切换量程，连接传感器无需辨认方向。4、微电流传感器：量程1：-20μA～+20μA，分辨率:0.01μA；量程2：-100μA～+100μA/分辨率:0.1μA；量程3：-500μA～+500μA/分辨率:1μA；切换量程，连接传感器无需辨认方向。5、磁感应强度传感器：量程1：-2mT～+2mT ；分辨率：0.001mT；量程2：-10mT～+10mT；分辨率：0.01mT； 量程3：-50mT～+50mT；分辨率：0.01mT；量程4：-100mT～+100mT；分辨率：0.1mT；切换量程，连接传感器无需辨认方向。6、气体压强传感器：量程： 0～700kPa，分辨率0.1kPa；连接传感器无需辨认方向。7、声音传感器：音频量程：20～20KHz的声音，分辨率:0.1 Hz；声强量程：30～140dB，分辨率：0.1dB；连接传感器无需辨认方向。8、温度传感器：量程：-80℃～+200℃；分辨率：0.1℃；连接传感器无需辨认方向。9、光电门传感器（2只）：分辨率1μS，支持多种工作模式：I、U型挡光；运动计时模式；单摆计时方式等，连接传感器无需辨认方向。10、分体式位移传感器（发射与接收）：量程：0m～3m  分辨率：1mm；连接传感器无需辨认方向。11、光照度传感器：量程1：0～600Lux，分辨率0.01Lux；量程2：0～1300Lux，分辨率0.02Lux；量程3：0～8000Lux，分辨率0.1Lux；量程4：0～16000Lux，分辨率0.2Lux；量程5：0～64000Lux，分辨率1Lux；切换量程，连接传感器无需辨认方向。12、高强度铝合金箱：高强度Z铝合金型材框架，内部缓冲海绵传感器定位嵌槽装置，USB数据线1根，传感器数据线4根，用户手册。 </w:t>
            </w:r>
          </w:p>
        </w:tc>
        <w:tc>
          <w:tcPr>
            <w:tcW w:w="692" w:type="dxa"/>
            <w:vAlign w:val="center"/>
          </w:tcPr>
          <w:p w14:paraId="6F2E6EF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1690F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101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798F5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14D5E4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全室供电线路</w:t>
            </w:r>
          </w:p>
        </w:tc>
        <w:tc>
          <w:tcPr>
            <w:tcW w:w="6708" w:type="dxa"/>
            <w:vAlign w:val="center"/>
          </w:tcPr>
          <w:p w14:paraId="451344A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1、线管：≥DN25mm国标阻燃PVC线管；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2、电线：国标铜芯线≥4m²、≥2.5㎡；</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3、信号控制线： 聚氯乙烯护套纯无氧铜屏蔽≥2芯线；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4、模块化设计，每组模块间采用活接式连接，方便安装、检修。</w:t>
            </w:r>
          </w:p>
        </w:tc>
        <w:tc>
          <w:tcPr>
            <w:tcW w:w="692" w:type="dxa"/>
            <w:vAlign w:val="center"/>
          </w:tcPr>
          <w:p w14:paraId="6CDB0F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BF64F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项</w:t>
            </w:r>
          </w:p>
        </w:tc>
      </w:tr>
      <w:tr w14:paraId="0726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5B0B53CC">
            <w:pPr>
              <w:jc w:val="center"/>
              <w:rPr>
                <w:rFonts w:asciiTheme="minorEastAsia" w:hAnsiTheme="minorEastAsia"/>
                <w:b/>
                <w:bCs/>
                <w:szCs w:val="21"/>
              </w:rPr>
            </w:pPr>
            <w:r>
              <w:rPr>
                <w:rFonts w:hint="eastAsia" w:asciiTheme="minorEastAsia" w:hAnsiTheme="minorEastAsia"/>
                <w:b/>
                <w:bCs/>
                <w:szCs w:val="21"/>
              </w:rPr>
              <w:t>物理准备室</w:t>
            </w:r>
          </w:p>
        </w:tc>
      </w:tr>
      <w:tr w14:paraId="0168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2738046">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0D605763">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产品名称</w:t>
            </w:r>
          </w:p>
        </w:tc>
        <w:tc>
          <w:tcPr>
            <w:tcW w:w="6708" w:type="dxa"/>
            <w:vAlign w:val="center"/>
          </w:tcPr>
          <w:p w14:paraId="11FE2CC6">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技术参数、规格、功能</w:t>
            </w:r>
          </w:p>
        </w:tc>
        <w:tc>
          <w:tcPr>
            <w:tcW w:w="692" w:type="dxa"/>
            <w:vAlign w:val="center"/>
          </w:tcPr>
          <w:p w14:paraId="04A1D8F2">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665F55F4">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7B39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74B2B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7E41BE7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PP仪器柜</w:t>
            </w:r>
          </w:p>
        </w:tc>
        <w:tc>
          <w:tcPr>
            <w:tcW w:w="6708" w:type="dxa"/>
            <w:vAlign w:val="center"/>
          </w:tcPr>
          <w:p w14:paraId="13CBC1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1、规格：1000mm*500mm*2100mm±10mm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2、材质：PP材质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3、柜体：侧板，顶板及底板采用增强型PP材质，一次注塑成型。表面做磨砂处理，结构紧密，耐腐蚀性强。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4、上柜门：采用增强型PP材质一次注塑成型，外嵌≥4mm厚钢化烤漆玻璃，中间烤漆镂空制作透明可视。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5、下柜门：采用增强型PP材质一次注塑成型，外嵌≥4mm钢化烤漆玻璃。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6、层板：配三块活动层板（上柜二块，下柜一块），为增强型PP材质一次注塑成型，层板底部安装两根≥1.2mm厚方管，承重不低于20公斤。层板可以抽取，自由组合各层空间。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7、门铰链：用增强型PP材质一次注塑成型，内嵌隐藏安装方便，耐腐蚀。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8、柜体预留通风孔，可以与通风管路连接。</w:t>
            </w:r>
          </w:p>
        </w:tc>
        <w:tc>
          <w:tcPr>
            <w:tcW w:w="692" w:type="dxa"/>
            <w:vAlign w:val="center"/>
          </w:tcPr>
          <w:p w14:paraId="664FAA5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w:t>
            </w:r>
          </w:p>
        </w:tc>
        <w:tc>
          <w:tcPr>
            <w:tcW w:w="790" w:type="dxa"/>
            <w:vAlign w:val="center"/>
          </w:tcPr>
          <w:p w14:paraId="7ECCA2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313E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03ED8AD6">
            <w:pPr>
              <w:jc w:val="center"/>
              <w:rPr>
                <w:rFonts w:asciiTheme="minorEastAsia" w:hAnsiTheme="minorEastAsia"/>
                <w:b/>
                <w:bCs/>
                <w:szCs w:val="21"/>
              </w:rPr>
            </w:pPr>
            <w:r>
              <w:rPr>
                <w:rFonts w:hint="eastAsia" w:asciiTheme="minorEastAsia" w:hAnsiTheme="minorEastAsia"/>
                <w:b/>
                <w:bCs/>
                <w:szCs w:val="21"/>
              </w:rPr>
              <w:t>物理仪器室</w:t>
            </w:r>
          </w:p>
        </w:tc>
      </w:tr>
      <w:tr w14:paraId="6A6B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D3A648A">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0FA2165A">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产品名称</w:t>
            </w:r>
          </w:p>
        </w:tc>
        <w:tc>
          <w:tcPr>
            <w:tcW w:w="6708" w:type="dxa"/>
            <w:vAlign w:val="center"/>
          </w:tcPr>
          <w:p w14:paraId="4941028E">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技术参数、规格、功能</w:t>
            </w:r>
          </w:p>
        </w:tc>
        <w:tc>
          <w:tcPr>
            <w:tcW w:w="692" w:type="dxa"/>
            <w:vAlign w:val="center"/>
          </w:tcPr>
          <w:p w14:paraId="3CA81070">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576B03B1">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749B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03A9E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0DCC1D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PP仪器柜</w:t>
            </w:r>
          </w:p>
        </w:tc>
        <w:tc>
          <w:tcPr>
            <w:tcW w:w="6708" w:type="dxa"/>
            <w:vAlign w:val="center"/>
          </w:tcPr>
          <w:p w14:paraId="68F034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1、规格：1000mm*500mm*2100mm±10mm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2、材质：PP材质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3、柜体：侧板，顶板及底板采用增强型PP材质，一次注塑成型。表面做磨砂处理，结构紧密，耐腐蚀性强。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4、上柜门：采用增强型PP材质一次注塑成型，外嵌≥4mm厚钢化烤漆玻璃，中间烤漆镂空制作透明可视。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5、下柜门：采用增强型PP材质一次注塑成型，外嵌≥4mm钢化烤漆玻璃。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6、层板：配三块活动层板（上柜二块，下柜一块），为增强型PP材质一次注塑成型，层板底部安装两根≥1.2mm厚方管，承重不低于20公斤。层板可以抽取，自由组合各层空间。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7、门铰链：用增强型PP材质一次注塑成型，内嵌隐藏安装方便，耐腐蚀。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8、柜体预留通风孔，可以与通风管路连接。</w:t>
            </w:r>
          </w:p>
        </w:tc>
        <w:tc>
          <w:tcPr>
            <w:tcW w:w="692" w:type="dxa"/>
            <w:vAlign w:val="center"/>
          </w:tcPr>
          <w:p w14:paraId="7C9A5D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DF9A1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7F91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3A451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7A6CDA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大仪器柜</w:t>
            </w:r>
          </w:p>
        </w:tc>
        <w:tc>
          <w:tcPr>
            <w:tcW w:w="6708" w:type="dxa"/>
            <w:vAlign w:val="center"/>
          </w:tcPr>
          <w:p w14:paraId="4400F0D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1、规格：1200*500*2000mm±10mm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2、柜体框架：采用模具成型的专用铝合金方管制作，通过ABS专用连接件组装而成，保证连接牢固。铝合金管材的壁厚1.2 mm（误差±0.2 mm）。铝合金型材带凹槽，凹槽的宽度与柜体衬板相匹配，凹槽的深度足够，保证柜体衬板与铝型材之间接缝严密，无晃动现象，不发生脱落。铝合金型材表面需经静电粉沫喷涂处理，整体耐腐蚀、防火、防潮、稳固耐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柜体采用E1级厚度为≥16mm的沙面白色环保板材，所有板材外露面采用PUR不可逆封边工艺，封边耐热、寒、水蒸气、化学品和溶剂，稳定性强，封边后封边条不可剥离，高密封性不吸水、不膨胀，外型美观、经久耐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4、柜门：上部为专用木框对开玻璃门，下部为对开木门，铝合金拉手。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5、隔板：上柜设置2块活动隔板，下柜设置1块活动隔板。隔板所用的板材与柜体板材相同，厚度≥16mm。隔板可活动升降，为了维护柜子空间完整及美观度，不得使用升降条等突出形态装置。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6、支脚：采用直径≥8mm的不锈钢螺杆与ABS工程塑料一次注塑成型的脚垫。</w:t>
            </w:r>
          </w:p>
        </w:tc>
        <w:tc>
          <w:tcPr>
            <w:tcW w:w="692" w:type="dxa"/>
            <w:vAlign w:val="center"/>
          </w:tcPr>
          <w:p w14:paraId="655DDD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790" w:type="dxa"/>
            <w:vAlign w:val="center"/>
          </w:tcPr>
          <w:p w14:paraId="4FBA4C2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772A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47E21B85">
            <w:pPr>
              <w:jc w:val="center"/>
              <w:rPr>
                <w:rFonts w:asciiTheme="minorEastAsia" w:hAnsiTheme="minorEastAsia"/>
                <w:b/>
                <w:bCs/>
                <w:szCs w:val="21"/>
              </w:rPr>
            </w:pPr>
            <w:r>
              <w:rPr>
                <w:rFonts w:hint="eastAsia" w:asciiTheme="minorEastAsia" w:hAnsiTheme="minorEastAsia"/>
                <w:b/>
                <w:bCs/>
                <w:szCs w:val="21"/>
              </w:rPr>
              <w:t>初中物理数字化设备方案</w:t>
            </w:r>
          </w:p>
        </w:tc>
      </w:tr>
      <w:tr w14:paraId="0FAC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FFFE261">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369C5211">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设备名称</w:t>
            </w:r>
          </w:p>
        </w:tc>
        <w:tc>
          <w:tcPr>
            <w:tcW w:w="6708" w:type="dxa"/>
            <w:vAlign w:val="center"/>
          </w:tcPr>
          <w:p w14:paraId="5E0934B0">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w:t>
            </w:r>
          </w:p>
        </w:tc>
        <w:tc>
          <w:tcPr>
            <w:tcW w:w="692" w:type="dxa"/>
            <w:vAlign w:val="center"/>
          </w:tcPr>
          <w:p w14:paraId="32D1E0CB">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7075640B">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0A68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07" w:type="dxa"/>
            <w:gridSpan w:val="3"/>
            <w:vAlign w:val="center"/>
          </w:tcPr>
          <w:p w14:paraId="1A4D95F7">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有线/无线教师用加强型传感器部分</w:t>
            </w:r>
          </w:p>
        </w:tc>
        <w:tc>
          <w:tcPr>
            <w:tcW w:w="692" w:type="dxa"/>
            <w:vAlign w:val="center"/>
          </w:tcPr>
          <w:p w14:paraId="09D38B6F">
            <w:pPr>
              <w:jc w:val="left"/>
              <w:rPr>
                <w:rFonts w:asciiTheme="minorEastAsia" w:hAnsiTheme="minorEastAsia"/>
                <w:szCs w:val="21"/>
              </w:rPr>
            </w:pPr>
          </w:p>
        </w:tc>
        <w:tc>
          <w:tcPr>
            <w:tcW w:w="790" w:type="dxa"/>
            <w:vAlign w:val="center"/>
          </w:tcPr>
          <w:p w14:paraId="7C760E4C">
            <w:pPr>
              <w:jc w:val="left"/>
              <w:rPr>
                <w:rFonts w:asciiTheme="minorEastAsia" w:hAnsiTheme="minorEastAsia"/>
                <w:szCs w:val="21"/>
              </w:rPr>
            </w:pPr>
          </w:p>
        </w:tc>
      </w:tr>
      <w:tr w14:paraId="7D80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099BC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0385B1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采集器</w:t>
            </w:r>
          </w:p>
        </w:tc>
        <w:tc>
          <w:tcPr>
            <w:tcW w:w="6708" w:type="dxa"/>
            <w:vAlign w:val="center"/>
          </w:tcPr>
          <w:p w14:paraId="08CF066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1.半透明外壳设计，内含状态、电源指示灯。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2.科学实验专用采集器，四通道并行采集，全数字通道，采样频率80K。</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3.采集器支持USB即插即用，自动监测传感器接入或拔出，无须外接电源。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4.可根据实验教学需要，选择接插有线接口或无线接收实现与传感器通讯。支持有线/无线状态下的四通道并行采集。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5.可进行四路声波传感器同步显示的高频采集实验。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6.为方便实验拓展，采集器可支持级联，可以实现满足不低于20通道数据并行采集。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7.内置双处理器主板，采用主频72Mhz高频32位处理器；</w:t>
            </w:r>
          </w:p>
        </w:tc>
        <w:tc>
          <w:tcPr>
            <w:tcW w:w="692" w:type="dxa"/>
            <w:vAlign w:val="center"/>
          </w:tcPr>
          <w:p w14:paraId="0E6800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7A0E2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72D2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15510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072F817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显示/无线一体通用模块</w:t>
            </w:r>
          </w:p>
        </w:tc>
        <w:tc>
          <w:tcPr>
            <w:tcW w:w="6708" w:type="dxa"/>
            <w:vAlign w:val="center"/>
          </w:tcPr>
          <w:p w14:paraId="4E26A17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1、独立模块化结构，与各种传感器组合使用，具备独立数据显示、数据存储、数据上传功能；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2、接入后自动识别传感器，实时显示传感器测量数据，支持多值传感器数据显示及存储，数据显示屏刷新频率≥10Hz；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3、具有≥1.77英寸彩屏，接口具有自锁功能，可以防止传感器在使用过程中脱落，保证数据传输稳定；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4、屏幕可显示二维码，通过移动终端设备扫描二维码进行无线连接，采用蓝牙≥4.0传输协议，可将传感器测量数据实时传输到终端；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5、工作状态下，可通过调动按键开关切换数据显示和二维码界面；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6、通过终端设备可设置数据显示精度以及数据调零，可对数据进行描点绘图处理；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7、可将模块存储的测量数据导出至计算机进行数据分析；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8、采用充电供电，电池电压≥3.7V，容量≥1100mAh，待机时间≥10小时。</w:t>
            </w:r>
          </w:p>
        </w:tc>
        <w:tc>
          <w:tcPr>
            <w:tcW w:w="692" w:type="dxa"/>
            <w:vAlign w:val="center"/>
          </w:tcPr>
          <w:p w14:paraId="1AF110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A25AD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AA5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C9405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06751D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微电流传感器</w:t>
            </w:r>
          </w:p>
        </w:tc>
        <w:tc>
          <w:tcPr>
            <w:tcW w:w="6708" w:type="dxa"/>
            <w:vAlign w:val="center"/>
          </w:tcPr>
          <w:p w14:paraId="05E989C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1、用于测量电路中的微小的电流数据；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2、性能：测量范围：-5μA～+5μA；分度：≤0.01μA；准确度：≤0.03μA；采样率：≥5KHz；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3、技术指标：容抗：≥202pF，阻抗：≥2KΩ；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4、结构：与传感器连接处，使用线长≥50cm的2芯屏蔽线，避免干扰，另外使用长度≥10cm的鳄鱼夹线与屏蔽线连接，方便实验；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7DE9FE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74087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2D7B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B8CAC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6296929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三维磁感应强度传感器</w:t>
            </w:r>
          </w:p>
        </w:tc>
        <w:tc>
          <w:tcPr>
            <w:tcW w:w="6708" w:type="dxa"/>
            <w:vAlign w:val="center"/>
          </w:tcPr>
          <w:p w14:paraId="3349E12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1、用于测量磁场中的磁感应强度，可同时监测X、Y、Z三个方向上磁感应强度的分量；也可以测量合量值；</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2、性能：测量范围：-50mT～+50mT；分度：≤0.01 mT；准确度：≤0.3mT；采样率：1KHz；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3、结构：由方形磁场管，探头探出≥11cm，方形边尺寸≤6mm，刻度尺寸为≥10cm；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8、至少应用于Windows、Android、iOS、麒麟、统信、鸿蒙操作</w:t>
            </w:r>
            <w:r>
              <w:rPr>
                <w:rFonts w:hint="eastAsia" w:cs="宋体" w:asciiTheme="minorEastAsia" w:hAnsiTheme="minorEastAsia"/>
                <w:color w:val="000000"/>
                <w:kern w:val="0"/>
                <w:szCs w:val="21"/>
                <w:lang w:eastAsia="zh-CN" w:bidi="ar"/>
              </w:rPr>
              <w:t>功能功能</w:t>
            </w:r>
            <w:r>
              <w:rPr>
                <w:rFonts w:hint="eastAsia" w:cs="宋体" w:asciiTheme="minorEastAsia" w:hAnsiTheme="minorEastAsia"/>
                <w:color w:val="000000"/>
                <w:kern w:val="0"/>
                <w:szCs w:val="21"/>
                <w:lang w:bidi="ar"/>
              </w:rPr>
              <w:t>。</w:t>
            </w:r>
          </w:p>
        </w:tc>
        <w:tc>
          <w:tcPr>
            <w:tcW w:w="692" w:type="dxa"/>
            <w:vAlign w:val="center"/>
          </w:tcPr>
          <w:p w14:paraId="4BAC65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C5A082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FDA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41728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2940858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力传感器</w:t>
            </w:r>
          </w:p>
        </w:tc>
        <w:tc>
          <w:tcPr>
            <w:tcW w:w="6708" w:type="dxa"/>
            <w:vAlign w:val="center"/>
          </w:tcPr>
          <w:p w14:paraId="4FF4FA1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1、可用于测拉力和压力；</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2、性能：测量范围：-20N～+20N；分度：≤0.01N；准确度：≤0.1N；采样率：≥5KHz；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3、结构：由传感器数据处理电路和金属测钩构成，通过螺纹连接；</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0D0D7D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7F5F1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908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F2A4BE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771DCE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力传感器C</w:t>
            </w:r>
          </w:p>
        </w:tc>
        <w:tc>
          <w:tcPr>
            <w:tcW w:w="6708" w:type="dxa"/>
            <w:vAlign w:val="center"/>
          </w:tcPr>
          <w:p w14:paraId="4095E219">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1.测量范围：-50N~+50N ；分度：0.01N。</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2.直柄式结构，测量拉力时显示正值、压力时显示负值。</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3.传感器支持与采集器的有线通讯、无线通讯和独立数据显示三种工作方式。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4.传感器自带硬件调零按钮并支持硬件调零功能。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5.传感器自带螺纹孔，轻松实现与多种实验装置的组装固定。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6.传感器连接线插口具有方向性和自锁功能，可以防止传感器脱落保证数据传输稳定。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7.传感器支持麒麟、统信、鸿蒙等国产</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，兼容Windows、Android、iOS等常规</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041026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B9BF50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05DF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D8D7E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04D593A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位移传感器</w:t>
            </w:r>
          </w:p>
        </w:tc>
        <w:tc>
          <w:tcPr>
            <w:tcW w:w="6708" w:type="dxa"/>
            <w:vAlign w:val="center"/>
          </w:tcPr>
          <w:p w14:paraId="0A16C4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1、用于测量待测物体的位移和距离，无测量盲区；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2、性能：测量范围：0cm ～200cm，分度：≤1mm；准确度：≤0.8cm（≤100cm）、2cm（＞100cm）；采样率：≥50Hz；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3、结构：由发射器与接收器构成，发射器由电池供电;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46BBBD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0D350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02FC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09C64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5297DD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光电门传感器</w:t>
            </w:r>
          </w:p>
        </w:tc>
        <w:tc>
          <w:tcPr>
            <w:tcW w:w="6708" w:type="dxa"/>
            <w:vAlign w:val="center"/>
          </w:tcPr>
          <w:p w14:paraId="08E57E0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1、用于测量待测物体（U型、I型）经过传感器测量位置的挡光时间及待测物体经过传感器的次数；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2、性能：分度：≤2μS；准确度：≤20uS；采样率：≥20KHz；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3、结构：采用U型结构，在U型门两侧分别内置红外发光管和红外光电接收管，U型门间距≥50mm；在侧边和顶端分别内置固定螺母，方便光电门多方位固定方式使用；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4、由高强度塑料外壳封装，采用注塑工艺，材质为ABS。外壳有螺丝孔，可将传感器固定在多种操作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7F7FCC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7C738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0EE8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4E291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324C79C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声波/声级传感器</w:t>
            </w:r>
          </w:p>
        </w:tc>
        <w:tc>
          <w:tcPr>
            <w:tcW w:w="6708" w:type="dxa"/>
            <w:vAlign w:val="center"/>
          </w:tcPr>
          <w:p w14:paraId="522AE7D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1、用于测量声音的波形和强度，研究声音的频率、周期、振幅等特征。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2、性能：声波频率测量范围：20Hz～20kHz。声级测量范围：20 dB ～130dB，分度：≤0.1dB；准确度：声级：≤4dB；声波：≤10Hz；声波采样率：≥20KHz；声级采样率：≥5KHz；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3B6107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AE9EA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0748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5CA1CC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3D76137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多量程电流传感器</w:t>
            </w:r>
          </w:p>
        </w:tc>
        <w:tc>
          <w:tcPr>
            <w:tcW w:w="6708" w:type="dxa"/>
            <w:vAlign w:val="center"/>
          </w:tcPr>
          <w:p w14:paraId="5FD8042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1、用于测量电路中的电流数据；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2、性能：测量范围：-3A～+3A；分度：≤0.01A；准确度：≤0.03A；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测量范围：-300mA～+300mA；分度：≤0.1mA；准确度：≤2mA；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测量范围：-30mA～+30mA；分度：≤0.01 mA；准确度：≤1mA；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3、技术指标：容抗：≥202pF，阻抗：≥0.05Ω；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4、结构：带AVR0.75mm²的鳄鱼夹线，长度≥0.6m；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9、设有量程切换按键，支持硬件切换传感器量程；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4FE12D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B79A2A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34C3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D5486A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3B5A5F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多量程电压传感器</w:t>
            </w:r>
          </w:p>
        </w:tc>
        <w:tc>
          <w:tcPr>
            <w:tcW w:w="6708" w:type="dxa"/>
            <w:vAlign w:val="center"/>
          </w:tcPr>
          <w:p w14:paraId="21E7A4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1、用于测量电路中的电压数据；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2、性能：测量范围：-20V～+20V；分度：≤0.01V，准确度：≤0.04V；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测量范围：-2V～+2V；分度：≤0.001V，准确度：≤0.01V；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测量范围：-0.2V～+0.2V；分度：≤0.1mV；准确度：1.5mV；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3、技术指标：容抗：≥202pF，阻抗：≥1MΩ；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4、结构：带AVR0.75mm²的鳄鱼夹线，长度≥0.6m；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9、设有量程切换按键，支持硬件切换传感器量程；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7B50AD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C2D03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1A0F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6A5BA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37AE745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相对压强传感器</w:t>
            </w:r>
          </w:p>
        </w:tc>
        <w:tc>
          <w:tcPr>
            <w:tcW w:w="6708" w:type="dxa"/>
            <w:vAlign w:val="center"/>
          </w:tcPr>
          <w:p w14:paraId="24EF69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1、用于测量气体的相对压强；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2、性能：测量范围：-20kPa～+20kPa；分度：≤0.01 kPa；准确度：≤0.2kPa；采样率：≥5KHz；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3、结构：塑料软管外径≤Φ6，内径≤Φ4，长≥65mm，并增加配备一个塑料软管外径≤Φ4，内径≤Φ2.5，长≥15mm，方便可以连接多种设备进行实验；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7、设有调零按键，支持硬件数据调零；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642E81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7BC2C8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A53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516BB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60337EF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三合一温度传感器</w:t>
            </w:r>
          </w:p>
        </w:tc>
        <w:tc>
          <w:tcPr>
            <w:tcW w:w="6708" w:type="dxa"/>
            <w:vAlign w:val="center"/>
          </w:tcPr>
          <w:p w14:paraId="7DA8466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1.同时测量各种物体三处不同点的温度；性能：测量范围：-50℃~+200℃；分度：0.1℃；准确度：±0.5℃；</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2.最大采样率：1KHz；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3.结构：使用不锈钢探针，不锈钢部分：长度为10.5公分，直径为3.0毫米；探头把手：长度为9.5公分，直径为1.23厘米。与传感器连接部分采用两芯线，线长75厘米。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4.优点：包含三个温度探头，可保持初始温度一致。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5.传感器尺寸：120*41*25（mm），由高强度塑料外壳封装，采用注塑工艺，材质为透明PC。外壳设计M5螺丝孔位，可将传感器固定在多种操作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6.传感器数据处理电路为双主板设计，采用技术成熟的SMT生产工艺，可保证传感器经久耐用，数据传输稳定、持续；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7.采用BT数据接口，输出数字信号，接口具有方向性和自锁功能，可以防止传感器在使用过程中脱落，保证数据传输稳定；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9.设有调零按键，支持硬件数据调零；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6F024F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4B8EA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42F4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78844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4B64982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压强传感器</w:t>
            </w:r>
          </w:p>
        </w:tc>
        <w:tc>
          <w:tcPr>
            <w:tcW w:w="6708" w:type="dxa"/>
            <w:vAlign w:val="center"/>
          </w:tcPr>
          <w:p w14:paraId="289F516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1、用于直接测量气体的绝对压强；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2、性能：测量范围：0～700 kPa；分度：≤0.1 kPa；准确度：≤1kPa；采样率：≥5KHz；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3、反应时间：≤10毫秒；内部体积：≤0.8mL。</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4、结构：塑料软管内径≤φ4、外径≤φ6，长≤55mm；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341E9F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5EFF0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2580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8A31B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1092" w:type="dxa"/>
            <w:vAlign w:val="center"/>
          </w:tcPr>
          <w:p w14:paraId="27E627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集中充电装置</w:t>
            </w:r>
          </w:p>
        </w:tc>
        <w:tc>
          <w:tcPr>
            <w:tcW w:w="6708" w:type="dxa"/>
            <w:vAlign w:val="center"/>
          </w:tcPr>
          <w:p w14:paraId="6D38F63D">
            <w:pPr>
              <w:widowControl/>
              <w:textAlignment w:val="bottom"/>
              <w:rPr>
                <w:rFonts w:asciiTheme="minorEastAsia" w:hAnsiTheme="minorEastAsia"/>
                <w:szCs w:val="21"/>
              </w:rPr>
            </w:pPr>
            <w:r>
              <w:rPr>
                <w:rFonts w:hint="eastAsia" w:cs="宋体" w:asciiTheme="minorEastAsia" w:hAnsiTheme="minorEastAsia"/>
                <w:color w:val="000000"/>
                <w:kern w:val="0"/>
                <w:szCs w:val="21"/>
                <w:lang w:bidi="ar"/>
              </w:rPr>
              <w:t>20口USB充电插座，主流功率200W，充满断电。</w:t>
            </w:r>
          </w:p>
        </w:tc>
        <w:tc>
          <w:tcPr>
            <w:tcW w:w="692" w:type="dxa"/>
            <w:vAlign w:val="center"/>
          </w:tcPr>
          <w:p w14:paraId="0081E3E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84A92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673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0A123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w:t>
            </w:r>
          </w:p>
        </w:tc>
        <w:tc>
          <w:tcPr>
            <w:tcW w:w="1092" w:type="dxa"/>
            <w:vAlign w:val="center"/>
          </w:tcPr>
          <w:p w14:paraId="2CE53DB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专用附件</w:t>
            </w:r>
          </w:p>
        </w:tc>
        <w:tc>
          <w:tcPr>
            <w:tcW w:w="6708" w:type="dxa"/>
            <w:vAlign w:val="bottom"/>
          </w:tcPr>
          <w:p w14:paraId="4CCC3925">
            <w:pPr>
              <w:widowControl/>
              <w:jc w:val="left"/>
              <w:textAlignment w:val="bottom"/>
              <w:rPr>
                <w:rFonts w:asciiTheme="minorEastAsia" w:hAnsiTheme="minorEastAsia"/>
                <w:szCs w:val="21"/>
              </w:rPr>
            </w:pPr>
            <w:r>
              <w:rPr>
                <w:rFonts w:hint="eastAsia" w:cs="宋体" w:asciiTheme="minorEastAsia" w:hAnsiTheme="minorEastAsia"/>
                <w:color w:val="000000"/>
                <w:kern w:val="0"/>
                <w:szCs w:val="21"/>
                <w:lang w:bidi="ar"/>
              </w:rPr>
              <w:t>1.含USB通讯线1条、长传感器线2条、短传感器线2条、A型转接器2只、B型转接器2只；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规格尺寸（mm）：USB通讯线1500；长传感器线1200；短传感器线650。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2.两端插口具有方向性和自锁功能—插接方便、配合严密、方便教学;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3.技术资料需包含产品实验案例；</w:t>
            </w:r>
          </w:p>
        </w:tc>
        <w:tc>
          <w:tcPr>
            <w:tcW w:w="692" w:type="dxa"/>
            <w:vAlign w:val="center"/>
          </w:tcPr>
          <w:p w14:paraId="15B568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D82B2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6A8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C1E51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w:t>
            </w:r>
          </w:p>
        </w:tc>
        <w:tc>
          <w:tcPr>
            <w:tcW w:w="1092" w:type="dxa"/>
            <w:vAlign w:val="center"/>
          </w:tcPr>
          <w:p w14:paraId="5A8280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铝合金箱</w:t>
            </w:r>
          </w:p>
        </w:tc>
        <w:tc>
          <w:tcPr>
            <w:tcW w:w="6708" w:type="dxa"/>
            <w:vAlign w:val="bottom"/>
          </w:tcPr>
          <w:p w14:paraId="3E61C957">
            <w:pPr>
              <w:widowControl/>
              <w:jc w:val="left"/>
              <w:textAlignment w:val="bottom"/>
              <w:rPr>
                <w:rFonts w:asciiTheme="minorEastAsia" w:hAnsiTheme="minorEastAsia"/>
                <w:szCs w:val="21"/>
              </w:rPr>
            </w:pPr>
            <w:r>
              <w:rPr>
                <w:rFonts w:hint="eastAsia" w:cs="宋体" w:asciiTheme="minorEastAsia" w:hAnsiTheme="minorEastAsia"/>
                <w:color w:val="000000"/>
                <w:kern w:val="0"/>
                <w:szCs w:val="21"/>
                <w:lang w:bidi="ar"/>
              </w:rPr>
              <w:t>尺寸：410*282*180（mm），由铝合金主架、铝塑板面构成，内设隔断海棉内衬，用于收纳传感器和小的实验配件。</w:t>
            </w:r>
          </w:p>
        </w:tc>
        <w:tc>
          <w:tcPr>
            <w:tcW w:w="692" w:type="dxa"/>
            <w:vAlign w:val="center"/>
          </w:tcPr>
          <w:p w14:paraId="72D7AA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3D5C8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3AD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84C3C7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w:t>
            </w:r>
          </w:p>
        </w:tc>
        <w:tc>
          <w:tcPr>
            <w:tcW w:w="1092" w:type="dxa"/>
            <w:vAlign w:val="center"/>
          </w:tcPr>
          <w:p w14:paraId="6054C68F">
            <w:pPr>
              <w:widowControl/>
              <w:jc w:val="left"/>
              <w:textAlignment w:val="center"/>
              <w:rPr>
                <w:rFonts w:hint="default" w:asciiTheme="minorEastAsia" w:hAnsiTheme="minorEastAsia" w:eastAsiaTheme="minorEastAsia"/>
                <w:szCs w:val="21"/>
                <w:lang w:val="en-US" w:eastAsia="zh-CN"/>
              </w:rPr>
            </w:pPr>
            <w:r>
              <w:rPr>
                <w:rFonts w:hint="eastAsia" w:cs="宋体" w:asciiTheme="minorEastAsia" w:hAnsiTheme="minorEastAsia"/>
                <w:color w:val="000000"/>
                <w:kern w:val="0"/>
                <w:szCs w:val="21"/>
                <w:lang w:bidi="ar"/>
              </w:rPr>
              <w:t>数字化</w:t>
            </w:r>
            <w:r>
              <w:rPr>
                <w:rFonts w:hint="eastAsia" w:cs="宋体" w:asciiTheme="minorEastAsia" w:hAnsiTheme="minorEastAsia"/>
                <w:color w:val="000000"/>
                <w:kern w:val="0"/>
                <w:szCs w:val="21"/>
                <w:lang w:val="en-US" w:eastAsia="zh-CN" w:bidi="ar"/>
              </w:rPr>
              <w:t>资源包</w:t>
            </w:r>
          </w:p>
        </w:tc>
        <w:tc>
          <w:tcPr>
            <w:tcW w:w="6708" w:type="dxa"/>
            <w:vAlign w:val="center"/>
          </w:tcPr>
          <w:p w14:paraId="3173101E">
            <w:pPr>
              <w:widowControl/>
              <w:jc w:val="left"/>
              <w:textAlignment w:val="center"/>
              <w:rPr>
                <w:rFonts w:asciiTheme="minorEastAsia" w:hAnsiTheme="minorEastAsia"/>
                <w:szCs w:val="21"/>
              </w:rPr>
            </w:pPr>
            <w:r>
              <w:rPr>
                <w:rStyle w:val="10"/>
                <w:rFonts w:hint="default" w:asciiTheme="minorEastAsia" w:hAnsiTheme="minorEastAsia" w:eastAsiaTheme="minorEastAsia"/>
                <w:sz w:val="21"/>
                <w:szCs w:val="21"/>
                <w:lang w:bidi="ar"/>
              </w:rPr>
              <w:t>1、专用</w:t>
            </w:r>
            <w:r>
              <w:rPr>
                <w:rStyle w:val="10"/>
                <w:rFonts w:hint="eastAsia" w:asciiTheme="minorEastAsia" w:hAnsiTheme="minorEastAsia"/>
                <w:sz w:val="21"/>
                <w:szCs w:val="21"/>
                <w:lang w:val="en-US" w:eastAsia="zh-CN" w:bidi="ar"/>
              </w:rPr>
              <w:t>资源包</w:t>
            </w:r>
            <w:r>
              <w:rPr>
                <w:rStyle w:val="10"/>
                <w:rFonts w:hint="default" w:asciiTheme="minorEastAsia" w:hAnsiTheme="minorEastAsia" w:eastAsiaTheme="minorEastAsia"/>
                <w:sz w:val="21"/>
                <w:szCs w:val="21"/>
                <w:lang w:bidi="ar"/>
              </w:rPr>
              <w:t>采用了图形化的设计理念，</w:t>
            </w:r>
            <w:r>
              <w:rPr>
                <w:rStyle w:val="10"/>
                <w:rFonts w:hint="eastAsia" w:asciiTheme="minorEastAsia" w:hAnsiTheme="minorEastAsia"/>
                <w:sz w:val="21"/>
                <w:szCs w:val="21"/>
                <w:lang w:val="en-US" w:eastAsia="zh-CN" w:bidi="ar"/>
              </w:rPr>
              <w:t>资源包</w:t>
            </w:r>
            <w:r>
              <w:rPr>
                <w:rStyle w:val="10"/>
                <w:rFonts w:hint="default" w:asciiTheme="minorEastAsia" w:hAnsiTheme="minorEastAsia" w:eastAsiaTheme="minorEastAsia"/>
                <w:sz w:val="21"/>
                <w:szCs w:val="21"/>
                <w:lang w:bidi="ar"/>
              </w:rPr>
              <w:t>里面包含了大量专用实验模板，预设了操作流程，方便学生操作使用，通用具备视频区域。可进行数据处理，满足学科教材与课外探究的要求；</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2、传感器插入后能自动识别和运行；无需设置参数自动检测传感器，并提供仪表、数值、曲线多种显示风格；有双组合曲线功能及完整的可对数据图线进行拟合的功能（一次函数、二次函数、三次函数、反比函数、反比平方、对数、正弦函数、指数、复合指数等），并自动显示拟合的函数表达式；</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3、具有中学常用的预设公式，并可根据实验需求自由定义公式；设可调整采样频率范围是0.1~20K；具有完善的数据处理功能（可对图线中数据进行求导、积分、平均值、绘制包络线、最大值、最小值的计算），可对无效数据图线的数据进行删除或恢复；</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4、可以对实验设置进行保存，生成实验模板；具有实验数据采集过程录播、回放功能；可生成实验报告，提供实验报告模板，可导入实验表格数据及插入实验图线并进行分析；学生可在</w:t>
            </w:r>
            <w:r>
              <w:rPr>
                <w:rStyle w:val="10"/>
                <w:rFonts w:hint="eastAsia" w:asciiTheme="minorEastAsia" w:hAnsiTheme="minorEastAsia"/>
                <w:sz w:val="21"/>
                <w:szCs w:val="21"/>
                <w:lang w:val="en-US" w:eastAsia="zh-CN" w:bidi="ar"/>
              </w:rPr>
              <w:t>资源包</w:t>
            </w:r>
            <w:r>
              <w:rPr>
                <w:rStyle w:val="10"/>
                <w:rFonts w:hint="default" w:asciiTheme="minorEastAsia" w:hAnsiTheme="minorEastAsia" w:eastAsiaTheme="minorEastAsia"/>
                <w:sz w:val="21"/>
                <w:szCs w:val="21"/>
                <w:lang w:bidi="ar"/>
              </w:rPr>
              <w:t>中发送实验报告；</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5、提供实验帮助，可在中随时查询理化生实验图片及实验说明，方便教学参考使用。</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6、还具备智能实验仪器、校准、数据导入；同时录制实验操作（录制时间0-30分钟可调）及数据显示、双组合图线、计算表格；采集器有线、蓝牙无线（显示连接蓝牙ID号）；采集器支持同时连接不低于12个传感器；坐标系双Y轴，视图模式包含自动翻页、滑动显示、一屏显示。</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7、</w:t>
            </w:r>
            <w:r>
              <w:rPr>
                <w:rStyle w:val="10"/>
                <w:rFonts w:hint="eastAsia" w:asciiTheme="minorEastAsia" w:hAnsiTheme="minorEastAsia"/>
                <w:sz w:val="21"/>
                <w:szCs w:val="21"/>
                <w:lang w:eastAsia="zh-CN" w:bidi="ar"/>
              </w:rPr>
              <w:t>功能</w:t>
            </w:r>
            <w:r>
              <w:rPr>
                <w:rStyle w:val="10"/>
                <w:rFonts w:hint="default" w:asciiTheme="minorEastAsia" w:hAnsiTheme="minorEastAsia" w:eastAsiaTheme="minorEastAsia"/>
                <w:sz w:val="21"/>
                <w:szCs w:val="21"/>
                <w:lang w:bidi="ar"/>
              </w:rPr>
              <w:t>包括实验模块、教学资源、备课模块、授课模块、作业辅导模块、学情分析、数字教研等功能模块，全面支持物理、化学、生物、科学学科传感器数字化实验、传统实验以及各类型科学探究活动，构建“讲、学、做、评”一体化的教学信息闭环。</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8、支持在联网状态、局域网状态下运行，</w:t>
            </w:r>
            <w:r>
              <w:rPr>
                <w:rFonts w:hint="eastAsia" w:cs="宋体" w:asciiTheme="minorEastAsia" w:hAnsiTheme="minorEastAsia"/>
                <w:color w:val="000000"/>
                <w:kern w:val="0"/>
                <w:szCs w:val="21"/>
                <w:lang w:val="en-US" w:eastAsia="zh-CN" w:bidi="ar"/>
              </w:rPr>
              <w:t>功能</w:t>
            </w:r>
            <w:r>
              <w:rPr>
                <w:rStyle w:val="10"/>
                <w:rFonts w:hint="default" w:asciiTheme="minorEastAsia" w:hAnsiTheme="minorEastAsia" w:eastAsiaTheme="minorEastAsia"/>
                <w:sz w:val="21"/>
                <w:szCs w:val="21"/>
                <w:lang w:bidi="ar"/>
              </w:rPr>
              <w:t>端分为教师WEB端、教师移动端、学生移动端；教师移动端可控制教师WEB端，支持教师移动端授课和大屏直接授课。</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9、备课模块支持在线云端备课、支持PPT、PPTX导入</w:t>
            </w:r>
            <w:r>
              <w:rPr>
                <w:rStyle w:val="10"/>
                <w:rFonts w:hint="eastAsia" w:asciiTheme="minorEastAsia" w:hAnsiTheme="minorEastAsia"/>
                <w:sz w:val="21"/>
                <w:szCs w:val="21"/>
                <w:lang w:eastAsia="zh-CN" w:bidi="ar"/>
              </w:rPr>
              <w:t>功能</w:t>
            </w:r>
            <w:r>
              <w:rPr>
                <w:rStyle w:val="10"/>
                <w:rFonts w:hint="default" w:asciiTheme="minorEastAsia" w:hAnsiTheme="minorEastAsia" w:eastAsiaTheme="minorEastAsia"/>
                <w:sz w:val="21"/>
                <w:szCs w:val="21"/>
                <w:lang w:bidi="ar"/>
              </w:rPr>
              <w:t>同时支持PPT、PPTX在线切片。</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10、实验数据可分组大数据回收、分析；实验数据可云端存储，存储内容包括实验原始数据、图表数据、实验过程中的截图、学生录制的现象视频等内容。</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11、多终端网络调取：实验数据、课堂数据以及作业数据支持课后随时调取查看，可通过多终端网络调取（WEB端、移动端），调取内容涵盖课堂过程所有数据，包括教师演示内容、师生互动数据、教师演示实验数据、学生实验数据、汇总分析数据、学生作业数据等。</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12、具备语言甄别及过滤功能，分别支持在教师备课过程中对教师的数字化课件、教学设计等进行自动识别标记错别字、敏感字词等。</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13、评价包括学生自评、学生互评以及教师评价，还支持教学单元评价汇总，并可查看各个学生的评价详情及评价数据雷达图。授课过程记录可在授课历史功能随时调阅查看，留存内容包括课堂数据、互动数据统计、评价数据统计等。支持将课堂数据导出至Word文档留存使用。</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14、针对各班学生从知识点、错题、学生三个角度进行统计分析。</w:t>
            </w:r>
            <w:r>
              <w:rPr>
                <w:rFonts w:hint="eastAsia" w:cs="宋体" w:asciiTheme="minorEastAsia" w:hAnsiTheme="minorEastAsia"/>
                <w:color w:val="000000"/>
                <w:kern w:val="0"/>
                <w:szCs w:val="21"/>
                <w:lang w:val="en-US" w:eastAsia="zh-CN" w:bidi="ar"/>
              </w:rPr>
              <w:t>功能</w:t>
            </w:r>
            <w:r>
              <w:rPr>
                <w:rStyle w:val="10"/>
                <w:rFonts w:hint="default" w:asciiTheme="minorEastAsia" w:hAnsiTheme="minorEastAsia" w:eastAsiaTheme="minorEastAsia"/>
                <w:sz w:val="21"/>
                <w:szCs w:val="21"/>
                <w:lang w:bidi="ar"/>
              </w:rPr>
              <w:t>具备AI问答功能，帮助老师分析学生问答数据、分析学生随堂测验的简答题作答数据并给出教学改进建议。</w:t>
            </w:r>
          </w:p>
        </w:tc>
        <w:tc>
          <w:tcPr>
            <w:tcW w:w="692" w:type="dxa"/>
            <w:vAlign w:val="center"/>
          </w:tcPr>
          <w:p w14:paraId="591F53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88F96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3F37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348A8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w:t>
            </w:r>
          </w:p>
        </w:tc>
        <w:tc>
          <w:tcPr>
            <w:tcW w:w="1092" w:type="dxa"/>
            <w:vAlign w:val="center"/>
          </w:tcPr>
          <w:p w14:paraId="13802F0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多用力学轨道</w:t>
            </w:r>
          </w:p>
        </w:tc>
        <w:tc>
          <w:tcPr>
            <w:tcW w:w="6708" w:type="dxa"/>
            <w:vAlign w:val="center"/>
          </w:tcPr>
          <w:p w14:paraId="3B8552B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含1.2m黑色强化铝合金轨道1条、轨道小车2辆、弹簧2条、固定柱2只、50克配重片4片、5克配重块4块、沙桶1只、挡光片六片（20×2、10、40、60、80）、摩擦块1块、磁碰片2片、弹性碰圈2只、滑轮1套、磁碰座架1套、小车收纳器1套、轨道倾角调节器1套、T型支撑架1只、L型挂架2只、铝合金I型支架4只、塑料I型支架2只、策动源1套、紧固件一宗</w:t>
            </w:r>
          </w:p>
        </w:tc>
        <w:tc>
          <w:tcPr>
            <w:tcW w:w="692" w:type="dxa"/>
            <w:vAlign w:val="center"/>
          </w:tcPr>
          <w:p w14:paraId="7FC9D1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FEA7A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A5E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65CB5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1092" w:type="dxa"/>
            <w:vAlign w:val="center"/>
          </w:tcPr>
          <w:p w14:paraId="3560EB0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高灵敏度线圈</w:t>
            </w:r>
          </w:p>
        </w:tc>
        <w:tc>
          <w:tcPr>
            <w:tcW w:w="6708" w:type="dxa"/>
            <w:vAlign w:val="center"/>
          </w:tcPr>
          <w:p w14:paraId="5CB1C73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1.高灵敏度、无源、塑壳封装、带屏蔽。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2.与微电流传感器配合，可测得切割地磁场产生的感生电流，也可测得不同电器的电磁辐射强度。</w:t>
            </w:r>
          </w:p>
        </w:tc>
        <w:tc>
          <w:tcPr>
            <w:tcW w:w="692" w:type="dxa"/>
            <w:vAlign w:val="center"/>
          </w:tcPr>
          <w:p w14:paraId="30A19C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138F9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C6E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10F94F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w:t>
            </w:r>
          </w:p>
        </w:tc>
        <w:tc>
          <w:tcPr>
            <w:tcW w:w="1092" w:type="dxa"/>
            <w:vAlign w:val="center"/>
          </w:tcPr>
          <w:p w14:paraId="0993D6C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智能摩擦力实验器</w:t>
            </w:r>
          </w:p>
        </w:tc>
        <w:tc>
          <w:tcPr>
            <w:tcW w:w="6708" w:type="dxa"/>
            <w:vAlign w:val="center"/>
          </w:tcPr>
          <w:p w14:paraId="06A045E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1.由智能摩擦块（内置力传感器、蓝牙、液晶显示屏*2块、砝码槽*3个）、测钩、3种摩擦面（塑料面、绒面、胶面）、50g砝码*3个、牵引器、纳米魔术贴构成、数据线1条、充电头1个；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2.双面液晶显示屏能够实时显示摩擦力的大小，实现实验器材数据显示数据同步；</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3.控制旋钮旋转调速功能：旋转控制旋钮调节转速，在三个预设档位进行三档转速调节，实现不同的收线速度设置。自带力传感器硬件调零功能，支持硬件调零；可以对力传感器进行无线调零操作。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4.支持有线、无线与计算机进行数据通讯，支持无线与移动端进行数据通讯；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5.实验器材可在任意桌面、底板等材料上做实验，无需专门的实验轨道；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6.智能摩擦块力测量范围：测量范围：-20N~+20N；分度：0.01N，可用于测拉力（显示正值）和压力（显示负值）；</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7.支持无线修改力传感器的数据显示位数，可修改成整数显示、1位小数点显示、2位小数点显示；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双面液晶显示屏，实时显示力的大小，实现实验器材数据实时显示，可以实时显示摩擦力大小，也可以描绘摩擦力的变化曲线。可完成探究影响摩擦力大小的因素、测量最大静摩擦力大小、摩擦力与正压力的关系、摩擦力与接触面的粗糙程度之间的关系等实验。</w:t>
            </w:r>
          </w:p>
        </w:tc>
        <w:tc>
          <w:tcPr>
            <w:tcW w:w="692" w:type="dxa"/>
            <w:vAlign w:val="center"/>
          </w:tcPr>
          <w:p w14:paraId="1B0F7E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3FBBAA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6FE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1C562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w:t>
            </w:r>
          </w:p>
        </w:tc>
        <w:tc>
          <w:tcPr>
            <w:tcW w:w="1092" w:type="dxa"/>
            <w:vAlign w:val="center"/>
          </w:tcPr>
          <w:p w14:paraId="7134034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远红外实验用加热器</w:t>
            </w:r>
          </w:p>
        </w:tc>
        <w:tc>
          <w:tcPr>
            <w:tcW w:w="6708" w:type="dxa"/>
            <w:vAlign w:val="center"/>
          </w:tcPr>
          <w:p w14:paraId="3CFDFE27">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外形尺寸：161mm*125mm*136.5mm(±1mm),由炉体、底座和电源线构成；220V交流供电，功率80W，加热半小时后炉腔内温度不低于120℃；圆筒型远红外辐射加热炉芯，便于对加热体均匀加热。可完成查理定律、晶体熔解和凝固、比热容等高精度热学定量实验。</w:t>
            </w:r>
          </w:p>
        </w:tc>
        <w:tc>
          <w:tcPr>
            <w:tcW w:w="692" w:type="dxa"/>
            <w:vAlign w:val="center"/>
          </w:tcPr>
          <w:p w14:paraId="2D14948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90FEE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429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A3E77A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w:t>
            </w:r>
          </w:p>
        </w:tc>
        <w:tc>
          <w:tcPr>
            <w:tcW w:w="1092" w:type="dxa"/>
            <w:vAlign w:val="center"/>
          </w:tcPr>
          <w:p w14:paraId="5CB936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电阻定律实验器</w:t>
            </w:r>
          </w:p>
        </w:tc>
        <w:tc>
          <w:tcPr>
            <w:tcW w:w="6708" w:type="dxa"/>
            <w:vAlign w:val="center"/>
          </w:tcPr>
          <w:p w14:paraId="754A70B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电阻定律实验器由底座、刻度板面膜、接线排端子、锁扣、脚垫、直径不同的康铜、铁铬铝、镍铬金属丝构成。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康铜导线为三根且长度均为500mm，直径分别为0.4mm、0.8mm、1.2mm；铁铬铝和镍铬导线长为500mm，直径均为0.8mm）。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配合多量程电流传感器、多量程电压传感器使用，可研究导体的电阻与长度、横截面积、材料的关系。</w:t>
            </w:r>
          </w:p>
        </w:tc>
        <w:tc>
          <w:tcPr>
            <w:tcW w:w="692" w:type="dxa"/>
            <w:vAlign w:val="center"/>
          </w:tcPr>
          <w:p w14:paraId="063890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F452E9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3B1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C8A4A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1092" w:type="dxa"/>
            <w:vAlign w:val="center"/>
          </w:tcPr>
          <w:p w14:paraId="6662A23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电磁铁实验器</w:t>
            </w:r>
          </w:p>
        </w:tc>
        <w:tc>
          <w:tcPr>
            <w:tcW w:w="6708" w:type="dxa"/>
            <w:vAlign w:val="center"/>
          </w:tcPr>
          <w:p w14:paraId="07A448E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1.由底座、支架、铁芯、多匝同轴线圈、扭子开关及附件构成。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2.外壳尺寸：300mm*90mm*90mm(±5mm)。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3.电池盒为线圈提供1.5V和3.0V的供电电压。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4.与磁传感器配合使用，分别接入不同匝数的线圈，可在通用中观察磁传感器所测数据的变化，完成“研究影响电磁铁磁性强弱的因素”实验。</w:t>
            </w:r>
          </w:p>
        </w:tc>
        <w:tc>
          <w:tcPr>
            <w:tcW w:w="692" w:type="dxa"/>
            <w:vAlign w:val="center"/>
          </w:tcPr>
          <w:p w14:paraId="5DF9EC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8DFAF6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A9A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F229F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1092" w:type="dxa"/>
            <w:vAlign w:val="center"/>
          </w:tcPr>
          <w:p w14:paraId="33754D7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流体压强实验器</w:t>
            </w:r>
          </w:p>
        </w:tc>
        <w:tc>
          <w:tcPr>
            <w:tcW w:w="6708" w:type="dxa"/>
            <w:vAlign w:val="center"/>
          </w:tcPr>
          <w:p w14:paraId="6205300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1.由气泵、套管、外接联通软管和支架组成，与同时多个压强传感器配合使用。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2.进行实验可清晰显示气流的不同流速对应的气体压强差异，可进行用于伯努利定律的演示和实验探究。</w:t>
            </w:r>
          </w:p>
        </w:tc>
        <w:tc>
          <w:tcPr>
            <w:tcW w:w="692" w:type="dxa"/>
            <w:vAlign w:val="center"/>
          </w:tcPr>
          <w:p w14:paraId="458993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40962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248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754D6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26</w:t>
            </w:r>
          </w:p>
        </w:tc>
        <w:tc>
          <w:tcPr>
            <w:tcW w:w="1092" w:type="dxa"/>
            <w:vAlign w:val="center"/>
          </w:tcPr>
          <w:p w14:paraId="0CEE50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焦耳定律实验器</w:t>
            </w:r>
          </w:p>
        </w:tc>
        <w:tc>
          <w:tcPr>
            <w:tcW w:w="6708" w:type="dxa"/>
            <w:vAlign w:val="center"/>
          </w:tcPr>
          <w:p w14:paraId="0A86997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1.由量热器、底座组成，外形尺寸：140mm*140mm*157mm(±5mm)。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2.量热器内金属丝长度为86cm±2mm，每个量热器内配置不同阻值电阻(电阻值误差为±1％)。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3.结合温度传感器实时监测焦耳定律实验器中热量变化，研究电流通过导体产生的热量与电流大小及电阻的关系。</w:t>
            </w:r>
          </w:p>
        </w:tc>
        <w:tc>
          <w:tcPr>
            <w:tcW w:w="692" w:type="dxa"/>
            <w:vAlign w:val="center"/>
          </w:tcPr>
          <w:p w14:paraId="7B9CE58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B9DAE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420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4FC4D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27</w:t>
            </w:r>
          </w:p>
        </w:tc>
        <w:tc>
          <w:tcPr>
            <w:tcW w:w="1092" w:type="dxa"/>
            <w:vAlign w:val="center"/>
          </w:tcPr>
          <w:p w14:paraId="3F6B85E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二力平衡实验器</w:t>
            </w:r>
          </w:p>
        </w:tc>
        <w:tc>
          <w:tcPr>
            <w:tcW w:w="6708" w:type="dxa"/>
            <w:vAlign w:val="center"/>
          </w:tcPr>
          <w:p w14:paraId="53887760">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1.由驱动台(包含电机轮、滑轮×2、电机)、控制器、信号线、电源线、配重块、塑帽螺栓、牵引线、绑扎带构成；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2.与力传感器C、传感器无线发射模块、无线接收器及钩码配合，安装于铁架台上使用，完成初中物理二力平衡实验。</w:t>
            </w:r>
          </w:p>
        </w:tc>
        <w:tc>
          <w:tcPr>
            <w:tcW w:w="692" w:type="dxa"/>
            <w:vAlign w:val="center"/>
          </w:tcPr>
          <w:p w14:paraId="2CFC3BA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C58B3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C31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68E51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28</w:t>
            </w:r>
          </w:p>
        </w:tc>
        <w:tc>
          <w:tcPr>
            <w:tcW w:w="1092" w:type="dxa"/>
            <w:vAlign w:val="center"/>
          </w:tcPr>
          <w:p w14:paraId="69460DA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浮力定律实验器</w:t>
            </w:r>
          </w:p>
        </w:tc>
        <w:tc>
          <w:tcPr>
            <w:tcW w:w="6708" w:type="dxa"/>
            <w:vAlign w:val="center"/>
          </w:tcPr>
          <w:p w14:paraId="6267475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1.由无级调节升降台、塑料烧杯、专用物块、水平杆、十字转接器及塑帽螺栓构成。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2.专用物块由5只体积为15cm³的小物块用细杆连接而成。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3.配合铁架台及力传感器使用，验证浮力定律。</w:t>
            </w:r>
          </w:p>
        </w:tc>
        <w:tc>
          <w:tcPr>
            <w:tcW w:w="692" w:type="dxa"/>
            <w:vAlign w:val="center"/>
          </w:tcPr>
          <w:p w14:paraId="7FDE9B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8E963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90E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4039F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29</w:t>
            </w:r>
          </w:p>
        </w:tc>
        <w:tc>
          <w:tcPr>
            <w:tcW w:w="1092" w:type="dxa"/>
            <w:vAlign w:val="center"/>
          </w:tcPr>
          <w:p w14:paraId="5E94E62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摩擦做功实验器</w:t>
            </w:r>
          </w:p>
        </w:tc>
        <w:tc>
          <w:tcPr>
            <w:tcW w:w="6708" w:type="dxa"/>
            <w:vAlign w:val="center"/>
          </w:tcPr>
          <w:p w14:paraId="5CC28E6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1.由铜管、支架、摩擦绳组成；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2.与温度传感器配合使用，可完成摩擦做功使温度升高实验。</w:t>
            </w:r>
          </w:p>
        </w:tc>
        <w:tc>
          <w:tcPr>
            <w:tcW w:w="692" w:type="dxa"/>
            <w:vAlign w:val="center"/>
          </w:tcPr>
          <w:p w14:paraId="7454F48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02AEC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637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CD51450">
            <w:pPr>
              <w:widowControl/>
              <w:jc w:val="center"/>
              <w:textAlignment w:val="center"/>
              <w:rPr>
                <w:rFonts w:asciiTheme="minorEastAsia" w:hAnsiTheme="minorEastAsia"/>
                <w:szCs w:val="21"/>
              </w:rPr>
            </w:pPr>
            <w:r>
              <w:rPr>
                <w:rFonts w:hint="eastAsia" w:cs="宋体" w:asciiTheme="minorEastAsia" w:hAnsiTheme="minorEastAsia"/>
                <w:kern w:val="0"/>
                <w:szCs w:val="21"/>
                <w:lang w:bidi="ar"/>
              </w:rPr>
              <w:t>30</w:t>
            </w:r>
          </w:p>
        </w:tc>
        <w:tc>
          <w:tcPr>
            <w:tcW w:w="1092" w:type="dxa"/>
            <w:vAlign w:val="center"/>
          </w:tcPr>
          <w:p w14:paraId="45FE8F86">
            <w:pPr>
              <w:widowControl/>
              <w:jc w:val="left"/>
              <w:textAlignment w:val="center"/>
              <w:rPr>
                <w:rFonts w:asciiTheme="minorEastAsia" w:hAnsiTheme="minorEastAsia"/>
                <w:szCs w:val="21"/>
              </w:rPr>
            </w:pPr>
            <w:r>
              <w:rPr>
                <w:rFonts w:hint="eastAsia" w:cs="宋体" w:asciiTheme="minorEastAsia" w:hAnsiTheme="minorEastAsia"/>
                <w:kern w:val="0"/>
                <w:szCs w:val="21"/>
                <w:lang w:bidi="ar"/>
              </w:rPr>
              <w:t>智能机械能守恒实验器</w:t>
            </w:r>
          </w:p>
        </w:tc>
        <w:tc>
          <w:tcPr>
            <w:tcW w:w="6708" w:type="dxa"/>
            <w:vAlign w:val="center"/>
          </w:tcPr>
          <w:p w14:paraId="5B4EBC7A">
            <w:pPr>
              <w:widowControl/>
              <w:jc w:val="left"/>
              <w:textAlignment w:val="center"/>
              <w:rPr>
                <w:rFonts w:asciiTheme="minorEastAsia" w:hAnsiTheme="minorEastAsia"/>
                <w:szCs w:val="21"/>
              </w:rPr>
            </w:pPr>
            <w:r>
              <w:rPr>
                <w:rFonts w:hint="eastAsia" w:cs="宋体" w:asciiTheme="minorEastAsia" w:hAnsiTheme="minorEastAsia"/>
                <w:kern w:val="0"/>
                <w:szCs w:val="21"/>
                <w:lang w:bidi="ar"/>
              </w:rPr>
              <w:t>1.由底座总成（含底座、回收装置及3只M5×12mm塑帽螺栓）、智能刻度板（含释放与收纳装置、控制电路）、智能挡光片（含触摸键及指示灯电路）、立柱、光电门传感器、摆锤、摆杆、固定螺栓构成；分度：2μs；精度：±20us；采样率不低于：20KHz</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2.记录摆锤从高处落下过程中不同位置的动能、重力势能数据；从最高点到最低点最少有15个智能挡光片（含触摸键及指示灯电路）及位置；对动能、势能、机械能进行展示、分析，以验证机械能守恒定律。提供产品实物照片、功能照片或截图。</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3.能够自动识别挡光片的安装位置并记入，不需要手动输入或人工选择挡光片竖直高度位置；</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4.智能挡光片上的感应装置可与交互联动，通过触摸挡光片即可关联对应数据，直观观察机械能转化过程，实现数据实时分析与动态演示；</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5.摆锤内置光电门传感器，固定装置内置数据采集电路，可通过USB数据线直接接入计算机进行通讯，支持蓝牙无线数据传输；</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6.至少支持Windows、Android、iOS、麒麟、统信、鸿蒙操作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kern w:val="0"/>
                <w:szCs w:val="21"/>
                <w:lang w:bidi="ar"/>
              </w:rPr>
              <w:t>；</w:t>
            </w:r>
          </w:p>
        </w:tc>
        <w:tc>
          <w:tcPr>
            <w:tcW w:w="692" w:type="dxa"/>
            <w:vAlign w:val="center"/>
          </w:tcPr>
          <w:p w14:paraId="3AADA6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8E5B79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F22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48367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31</w:t>
            </w:r>
          </w:p>
        </w:tc>
        <w:tc>
          <w:tcPr>
            <w:tcW w:w="1092" w:type="dxa"/>
            <w:vAlign w:val="center"/>
          </w:tcPr>
          <w:p w14:paraId="3888518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热胀冷缩实验器</w:t>
            </w:r>
          </w:p>
        </w:tc>
        <w:tc>
          <w:tcPr>
            <w:tcW w:w="6708" w:type="dxa"/>
            <w:vAlign w:val="center"/>
          </w:tcPr>
          <w:p w14:paraId="6D1C30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由铝合金底座1个、立柱2个、不同材质金属棒2根和调节螺丝组成，与力传感器配合使用。</w:t>
            </w:r>
          </w:p>
        </w:tc>
        <w:tc>
          <w:tcPr>
            <w:tcW w:w="692" w:type="dxa"/>
            <w:vAlign w:val="center"/>
          </w:tcPr>
          <w:p w14:paraId="7DA07B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FF15F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E93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5159B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32</w:t>
            </w:r>
          </w:p>
        </w:tc>
        <w:tc>
          <w:tcPr>
            <w:tcW w:w="1092" w:type="dxa"/>
            <w:vAlign w:val="center"/>
          </w:tcPr>
          <w:p w14:paraId="3796D52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液体内部压强实验器</w:t>
            </w:r>
          </w:p>
        </w:tc>
        <w:tc>
          <w:tcPr>
            <w:tcW w:w="6708" w:type="dxa"/>
            <w:vAlign w:val="center"/>
          </w:tcPr>
          <w:p w14:paraId="20ADFCD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1.由压强测量组件（包括压强探头、旋转器、标尺、探头线）、标尺固定夹、控制器、盛液桶、USB数据线构成；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2.压强测量范围：-20kPa~+20kPa；分度：0.01kPa；角度旋转范围：0°~180°；分度：10°；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3.压强探头自带防水功能，可直接将压强探头放入水中；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4.无需数据采集器，实验器可与App或计算机配套使用，实验数据可无线传输到移动端，也可有线传输到计算机；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5.自带控制器，可在0°~180°内调节压强探头，用于测量不同方向压强，研究液体内部压强与方向的关系；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6.自带标尺，可用于观测浸入液体深度，完成液体内部压强与深度关系的实验；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7.自带数据显示功能，可同时显示压强大小和旋转角度两个数据；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8.支持压强硬件调零和调零；可自动生成电子二维码，用于蓝牙数据无线传输；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9.自带可充电锂电池，无需外接电源。</w:t>
            </w:r>
          </w:p>
        </w:tc>
        <w:tc>
          <w:tcPr>
            <w:tcW w:w="692" w:type="dxa"/>
            <w:vAlign w:val="center"/>
          </w:tcPr>
          <w:p w14:paraId="4AEF32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B524CF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19D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0ECC1B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33</w:t>
            </w:r>
          </w:p>
        </w:tc>
        <w:tc>
          <w:tcPr>
            <w:tcW w:w="1092" w:type="dxa"/>
            <w:vAlign w:val="center"/>
          </w:tcPr>
          <w:p w14:paraId="12C432E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方块电路</w:t>
            </w:r>
          </w:p>
        </w:tc>
        <w:tc>
          <w:tcPr>
            <w:tcW w:w="6708" w:type="dxa"/>
            <w:vAlign w:val="center"/>
          </w:tcPr>
          <w:p w14:paraId="7B159D7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由6类≥22块电路模块及附件组成，模块尺寸为6cm×6cm×1.5cm.。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1、电源类模块：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电源模块×2：锂电池供电，输出：5V；USB Type-C接口充电，设有四级电量指示灯。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2、仪表类模块：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两种模块彩屏显示测量数据。支持蓝牙通讯，上传到移动设备（手机、PAD等），或通过USB Type-C数据线连接计算机显示。按键切换量程。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（1）电压表模块×1：测量范围分度分别为：-20V~+20V、0.01V；-2V~+2V、0.001V；-0.2V~+0.2V、0.0001V。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（2）电流表模块×1：测量范围分度分别为：-3A~+3A、0.01A；-300mA~+300mA、0.1mA；-30mA~+30mA、0.01mA。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3、开关类模块：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开关模块×1：单刀单掷开关。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4、导线类模块：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按图示连接，导通电路。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（1）直线模块×2；（2）折线模块×5；（3）T型线模块×4。</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5、滑动变阻器类模块：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模块上三个连接端口对应变阻器上的三个引脚，通过滑动变阻器上的手柄，改变阻值。</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（1）外接滑动变阻器连接模块×1：配三芯线使用，外接滑动变阻器。（2）滑动变阻器1kΩ模块×1；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6、用电器类模块：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（1）小灯泡模块×2：与附件中的灯泡组合使用；（2）电机模块×1：额定电压 DC 5V，驱动扇叶转动；（3）综合扩展模块×1：设有一个插座，与附件中的各种插片组合使用。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7、附件：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（1）电阻插片：500Ω×1、600Ω×1、1kΩ×1、1.5kΩ×1、2kΩ×1；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（2）灯泡：绿色LED灯×1、蓝色LED灯×1、钨丝灯泡×2；（3）USB集线器×1、双头充电器×1、USB Type-C数据线×2、三芯线×1。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可自由搭建初中课程标准中电学及控制电路实验电路，实时测量电流、电压数据，满足学生课程及课外自主研究电路的需求。典型电路案例有：点亮灯泡、调速电机、用电流表测电流、用电压表测电压、串联电路、并联电路、“伏安法”测电阻、测量灯泡的电功率。功能满足：模块之间磁吸方式，且背面内置磁铁，电压、电流模块内置锂电池且配置1.8寸显示屏幕，可显示数值、二维码，且清零按钮，可无线连接手机、平板电脑也可通过数据线连接计算机呈现。</w:t>
            </w:r>
          </w:p>
        </w:tc>
        <w:tc>
          <w:tcPr>
            <w:tcW w:w="692" w:type="dxa"/>
            <w:vAlign w:val="center"/>
          </w:tcPr>
          <w:p w14:paraId="312EBED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BDB1F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336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79CBB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34</w:t>
            </w:r>
          </w:p>
        </w:tc>
        <w:tc>
          <w:tcPr>
            <w:tcW w:w="1092" w:type="dxa"/>
            <w:vAlign w:val="center"/>
          </w:tcPr>
          <w:p w14:paraId="7419A47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电磁波传播实验器</w:t>
            </w:r>
          </w:p>
        </w:tc>
        <w:tc>
          <w:tcPr>
            <w:tcW w:w="6708" w:type="dxa"/>
            <w:vAlign w:val="center"/>
          </w:tcPr>
          <w:p w14:paraId="1AEB4B60">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发射模块内置电磁波发生器，可发射由频率为800Hz的载波与信号波调制或解调的电磁波，信号波的频率在1~8Hz范围内可调。外接天线，可通过按钮切换，调整发射正弦波、方波和三角波三种信号波，供电电源：两节5号电池。接收模块可连接电压传感器，通过电脑观察接收到的特定电磁波波形。</w:t>
            </w:r>
          </w:p>
        </w:tc>
        <w:tc>
          <w:tcPr>
            <w:tcW w:w="692" w:type="dxa"/>
            <w:vAlign w:val="center"/>
          </w:tcPr>
          <w:p w14:paraId="04DD2D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8BF4CE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CF9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82B0D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35</w:t>
            </w:r>
          </w:p>
        </w:tc>
        <w:tc>
          <w:tcPr>
            <w:tcW w:w="1092" w:type="dxa"/>
            <w:vAlign w:val="center"/>
          </w:tcPr>
          <w:p w14:paraId="1CACDE2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通电螺线管</w:t>
            </w:r>
          </w:p>
        </w:tc>
        <w:tc>
          <w:tcPr>
            <w:tcW w:w="6708" w:type="dxa"/>
            <w:vAlign w:val="center"/>
          </w:tcPr>
          <w:p w14:paraId="7E7B6E1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1、外形尺寸：110*40*45（mm）(±2mm)；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2、可接学生电源，通过磁传感器测量，螺线管中间位置可产生匀强磁场。</w:t>
            </w:r>
          </w:p>
        </w:tc>
        <w:tc>
          <w:tcPr>
            <w:tcW w:w="692" w:type="dxa"/>
            <w:vAlign w:val="center"/>
          </w:tcPr>
          <w:p w14:paraId="394EE6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3CF0A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FEF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D0CF4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36</w:t>
            </w:r>
          </w:p>
        </w:tc>
        <w:tc>
          <w:tcPr>
            <w:tcW w:w="1092" w:type="dxa"/>
            <w:vAlign w:val="center"/>
          </w:tcPr>
          <w:p w14:paraId="2045E8D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马德堡实验器</w:t>
            </w:r>
          </w:p>
        </w:tc>
        <w:tc>
          <w:tcPr>
            <w:tcW w:w="6708" w:type="dxa"/>
            <w:vAlign w:val="center"/>
          </w:tcPr>
          <w:p w14:paraId="248DAC1A">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1.由马德堡实验装置（包含透明上下壳、带数据显示和数据传输功能的微型压强传感器、吊环、阀门）、Micro USB 数据线、抽气装置构成。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2.按压上壳内部微型压强传感器上的“开关”键，屏幕显示当前当地大气压强值；屏幕可显示电量信息，根据电池图标所示的电量状况决定是否需要充电。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3.充电时，将Micro USB 数据线一端接入USB口，另一端接入USB电源，红色指示灯亮起，充满后蓝色指示灯为常亮状态。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4.可通过显示屏实时显示压强数据，也可采用蓝牙无线的方式将数据传输到计算机或移动端，用于验证大气压强存在。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5.可将抽气后的马德堡实验装置通过绳索悬挂在支架上，下方悬挂盛满水的水桶，简易模拟“马德堡半球”实验，也将马德堡实验装置上的吊环更换为拉环，在抽气后用于两人对拉操作等。</w:t>
            </w:r>
          </w:p>
        </w:tc>
        <w:tc>
          <w:tcPr>
            <w:tcW w:w="692" w:type="dxa"/>
            <w:vAlign w:val="center"/>
          </w:tcPr>
          <w:p w14:paraId="15EB46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2FD655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B05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28A72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37</w:t>
            </w:r>
          </w:p>
        </w:tc>
        <w:tc>
          <w:tcPr>
            <w:tcW w:w="1092" w:type="dxa"/>
            <w:vAlign w:val="center"/>
          </w:tcPr>
          <w:p w14:paraId="5D75550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晶体熔解与凝固实验器</w:t>
            </w:r>
          </w:p>
        </w:tc>
        <w:tc>
          <w:tcPr>
            <w:tcW w:w="6708" w:type="dxa"/>
            <w:vAlign w:val="center"/>
          </w:tcPr>
          <w:p w14:paraId="20B413C7">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实验器包含合金材料的试管支架及温度传感器支架2个，试管及橡皮圈2个。</w:t>
            </w:r>
          </w:p>
        </w:tc>
        <w:tc>
          <w:tcPr>
            <w:tcW w:w="692" w:type="dxa"/>
            <w:vAlign w:val="center"/>
          </w:tcPr>
          <w:p w14:paraId="592B888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ADAAE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0A3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A41A8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38</w:t>
            </w:r>
          </w:p>
        </w:tc>
        <w:tc>
          <w:tcPr>
            <w:tcW w:w="1092" w:type="dxa"/>
            <w:vAlign w:val="center"/>
          </w:tcPr>
          <w:p w14:paraId="676CFB6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空气阻力效应实验器</w:t>
            </w:r>
          </w:p>
        </w:tc>
        <w:tc>
          <w:tcPr>
            <w:tcW w:w="6708" w:type="dxa"/>
            <w:vAlign w:val="center"/>
          </w:tcPr>
          <w:p w14:paraId="67ED1C9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空气阻力效应实验器由计时接收板（含接收盘、振动传感器、缓冲脚垫）、释放触发器（含光电门、固定杆、固定螺栓、通讯连接线）、配重组件（含配重杆和配重球）、阻力板（Φ120mm泡沫板、Φ160mm泡沫板、Φ200mm泡沫板各3片，阻力板加配重组件质量均为25±1.5g。3种规格泡沫板各有2片备用。Φ200mm塑料板1片，阻力板加配重组件质量为43.5±2g）、魔术贴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实验器支持有线、蓝牙无线两种数据传输方式，配合教学支架使用，用于观察比较不同大小物体在空气中的下落时间，使学生了解空气阻力会影响物体下落的速度。提供产品实物照片、功能照片或截图.</w:t>
            </w:r>
          </w:p>
        </w:tc>
        <w:tc>
          <w:tcPr>
            <w:tcW w:w="692" w:type="dxa"/>
            <w:vAlign w:val="center"/>
          </w:tcPr>
          <w:p w14:paraId="3C2190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79482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2B6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05EBA7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39</w:t>
            </w:r>
          </w:p>
        </w:tc>
        <w:tc>
          <w:tcPr>
            <w:tcW w:w="1092" w:type="dxa"/>
            <w:vAlign w:val="center"/>
          </w:tcPr>
          <w:p w14:paraId="13B9F70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沉与浮实验器</w:t>
            </w:r>
          </w:p>
        </w:tc>
        <w:tc>
          <w:tcPr>
            <w:tcW w:w="6708" w:type="dxa"/>
            <w:vAlign w:val="center"/>
          </w:tcPr>
          <w:p w14:paraId="2F4B37BF">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沉与浮实验器由底座、升降支架（含升降臂、升降杆、升降旋钮、锁紧螺栓等）、延长杆、空心球、实心金属物块、力传感器连接杆、硅胶软管、烧杯构成。与力传感器配合使用，可用于浮力实验和模拟潜水艇沉浮的实验。</w:t>
            </w:r>
          </w:p>
        </w:tc>
        <w:tc>
          <w:tcPr>
            <w:tcW w:w="692" w:type="dxa"/>
            <w:vAlign w:val="center"/>
          </w:tcPr>
          <w:p w14:paraId="546895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2199E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4EF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C4EFB5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40</w:t>
            </w:r>
          </w:p>
        </w:tc>
        <w:tc>
          <w:tcPr>
            <w:tcW w:w="1092" w:type="dxa"/>
            <w:vAlign w:val="center"/>
          </w:tcPr>
          <w:p w14:paraId="75FEC96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无线智能小车（红色）</w:t>
            </w:r>
          </w:p>
        </w:tc>
        <w:tc>
          <w:tcPr>
            <w:tcW w:w="6708" w:type="dxa"/>
            <w:vAlign w:val="center"/>
          </w:tcPr>
          <w:p w14:paraId="4B3B982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1.包含智能小车、智能风扇模块、智能弹射模块、矢量显示模块、智能驱动模块、轨道及附件、配套。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智能小车能够同时测量位移、速度、加速度、力、角速度物理量，可以测出单个或多个变量变化的规律，描绘相应的曲线。智能小车内置的蓝牙无线模块，与计算机、平板电脑、手机无线连接，在上显示出测量数据或实验图线，可以在多</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多终端使用。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内置弹射装置，为小车提供三种初始速度，可通过触摸按键启动或通过启动。智能小车有2个智能附件连接接口，可通过弹簧针式连接智能风扇模块、智能弹射模块、智能驱动模块、矢量显示模块其中两个模块。可在上对智能模块进行参数设置和控制。提供产品实物照片、功能照片或截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传感器技术参数：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4.力：测量范围：±20N；分度：≤0.001N；精准度：±0.01 N； 数据无线最高采样率：2000Hz。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位移：测量范围：-9999.9 mm ~9999.9mm；分度：≤1mm；精准度：±3mm；数据无线最高采样率：2000Hz。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速度：测量范围：±3m/S；最大速度：±3m/S；分度：≤0.001m/s；精准度：±0.01m/s；数据无线最高采样率：2000Hz；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加速度：测量范围：±156.8m/S2 （±16g）；分度≤0.001m/S2；精准度：±0.01m/S2；数据无线最高采样率：2000Hz；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陀螺仪：测量范围：±2000°/S；分度≤1°/S；精准度：±3°/s；数据无线最高采样率：2000Hz。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5.可应用于Windows、Android、iOS、麒麟、统信、鸿蒙等操作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551627F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15D460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5FE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BD95D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41</w:t>
            </w:r>
          </w:p>
        </w:tc>
        <w:tc>
          <w:tcPr>
            <w:tcW w:w="1092" w:type="dxa"/>
            <w:vAlign w:val="center"/>
          </w:tcPr>
          <w:p w14:paraId="691A64E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智能风扇模块</w:t>
            </w:r>
          </w:p>
        </w:tc>
        <w:tc>
          <w:tcPr>
            <w:tcW w:w="6708" w:type="dxa"/>
            <w:vAlign w:val="center"/>
          </w:tcPr>
          <w:p w14:paraId="42ED028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含风扇装置1套、挡风板1个及固定柱2个、紧固螺栓2只、专用连接线1条。风扇装置通过弹簧针触点与小车连接，可在PC机专用上进行运行控制和参数设置。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风速：3档；</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风向：正向或反向。 </w:t>
            </w:r>
          </w:p>
        </w:tc>
        <w:tc>
          <w:tcPr>
            <w:tcW w:w="692" w:type="dxa"/>
            <w:vAlign w:val="center"/>
          </w:tcPr>
          <w:p w14:paraId="16C655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7FA81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753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D5686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42</w:t>
            </w:r>
          </w:p>
        </w:tc>
        <w:tc>
          <w:tcPr>
            <w:tcW w:w="1092" w:type="dxa"/>
            <w:vAlign w:val="center"/>
          </w:tcPr>
          <w:p w14:paraId="1A18A04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智能弹射模块</w:t>
            </w:r>
          </w:p>
        </w:tc>
        <w:tc>
          <w:tcPr>
            <w:tcW w:w="6708" w:type="dxa"/>
            <w:vAlign w:val="center"/>
          </w:tcPr>
          <w:p w14:paraId="7FD3FC0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1.弹射模块通过弹簧针触点与小车连接，可在上进行弹射控制和参数设置。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2.弹射高度：≥50cm；模块尺寸：≥117×100×159mm；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3.弹射方式：可编程连续弹射次数及弹射间隔时间。配弹射小球1只。</w:t>
            </w:r>
          </w:p>
        </w:tc>
        <w:tc>
          <w:tcPr>
            <w:tcW w:w="692" w:type="dxa"/>
            <w:vAlign w:val="center"/>
          </w:tcPr>
          <w:p w14:paraId="4AC190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5AD197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43D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B197D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43</w:t>
            </w:r>
          </w:p>
        </w:tc>
        <w:tc>
          <w:tcPr>
            <w:tcW w:w="1092" w:type="dxa"/>
            <w:vAlign w:val="center"/>
          </w:tcPr>
          <w:p w14:paraId="26C9FCD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矢量显示模块</w:t>
            </w:r>
          </w:p>
        </w:tc>
        <w:tc>
          <w:tcPr>
            <w:tcW w:w="6708" w:type="dxa"/>
            <w:vAlign w:val="center"/>
          </w:tcPr>
          <w:p w14:paraId="4E2E8E5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1.含矢量显示装置1套、紧固螺栓2个。矢量模块通过弹簧针触点与小车连接。</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2.显示数据：力、加速度或速度；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3.显示方式：红色或绿色LED指示数据大小和方向，LED点亮的多少与小车的数据大小成正比，红色或绿色显示数据的方向；OLED屏显示当前数据类型；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4.设置方式：按键设置显示数据类型。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5.模块尺寸：大于等于≥145×22×59mm，显示屏幕：≥0.78寸；</w:t>
            </w:r>
          </w:p>
        </w:tc>
        <w:tc>
          <w:tcPr>
            <w:tcW w:w="692" w:type="dxa"/>
            <w:vAlign w:val="center"/>
          </w:tcPr>
          <w:p w14:paraId="462470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9BD88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3FE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3C03C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44</w:t>
            </w:r>
          </w:p>
        </w:tc>
        <w:tc>
          <w:tcPr>
            <w:tcW w:w="1092" w:type="dxa"/>
            <w:vAlign w:val="center"/>
          </w:tcPr>
          <w:p w14:paraId="582CC13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智能驱动模块</w:t>
            </w:r>
          </w:p>
        </w:tc>
        <w:tc>
          <w:tcPr>
            <w:tcW w:w="6708" w:type="dxa"/>
            <w:vAlign w:val="center"/>
          </w:tcPr>
          <w:p w14:paraId="64A98B1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1.驱动模块通过弹簧针触点与小车连接，可在上进行运动控制和参数设置。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2.速度调节档位范围：1~5；配重块1块。运行方向：正向或反向。</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3.运行方向：正向或反向。智能驱动模块：≥80×61×45mm。</w:t>
            </w:r>
          </w:p>
        </w:tc>
        <w:tc>
          <w:tcPr>
            <w:tcW w:w="692" w:type="dxa"/>
            <w:vAlign w:val="center"/>
          </w:tcPr>
          <w:p w14:paraId="05A760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17EDC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E16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3FAA2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45</w:t>
            </w:r>
          </w:p>
        </w:tc>
        <w:tc>
          <w:tcPr>
            <w:tcW w:w="1092" w:type="dxa"/>
            <w:vAlign w:val="center"/>
          </w:tcPr>
          <w:p w14:paraId="4278758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智能小车专用轨道及附件</w:t>
            </w:r>
          </w:p>
        </w:tc>
        <w:tc>
          <w:tcPr>
            <w:tcW w:w="6708" w:type="dxa"/>
            <w:vAlign w:val="center"/>
          </w:tcPr>
          <w:p w14:paraId="06689D5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1.包括1.2m专用轨道1条、小车收纳器1个、小车转接器1个、弹簧3条（3N弹簧2条、5N 弹簧1条）、固定柱2只；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2.50克配重块1块、100克配重块2块、5克配重块4只、沙桶1只、滑轮1套；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3.磁碰片1套、弹性碰圈2只、挡光片6片（20mm挡光片2片，10mm、40mm、60mm、80mm挡光片各1片）；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4.高度调节器1套、摩擦块1个、紧固件1宗、水平泡2只；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5.充电器1个、Type-C数据线2条，蓝牙适配器1只。</w:t>
            </w:r>
          </w:p>
        </w:tc>
        <w:tc>
          <w:tcPr>
            <w:tcW w:w="692" w:type="dxa"/>
            <w:vAlign w:val="center"/>
          </w:tcPr>
          <w:p w14:paraId="7A6CE5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EF9FA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DED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C12FD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46</w:t>
            </w:r>
          </w:p>
        </w:tc>
        <w:tc>
          <w:tcPr>
            <w:tcW w:w="1092" w:type="dxa"/>
            <w:vAlign w:val="center"/>
          </w:tcPr>
          <w:p w14:paraId="28FF646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车轮式摩擦力实验器</w:t>
            </w:r>
          </w:p>
        </w:tc>
        <w:tc>
          <w:tcPr>
            <w:tcW w:w="6708" w:type="dxa"/>
            <w:vAlign w:val="center"/>
          </w:tcPr>
          <w:p w14:paraId="2E87C2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1.器材结构：由摩擦小车、支撑座、摩擦板车、紧固件及铝合金底座构成。外设显示屏幕：38×32mm。摩擦小车部分：400×187×215mm。摩擦小车及外设力传感器：400×187×227mm。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2.测量范围：测量范围：-50N~+50N；分度：0.01N；力的正值和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负值代表摩擦力不同方向。</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3.连接方式：可通过数据显示模块实时显示测量数据，有线或无线方式与计算机通讯，能够实现和硬件联动，支持蓝牙无线数据传输；有线传输频率：20KHz；无线传输频率：200Hz。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4.应用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：可应用于Windows、Android、Linux、iOS、麒麟、统信、鸿蒙等操作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5.定性分析：可直接观察主动轮与从动轮在前进和后退过程中摩擦力的方向，无需连接计算机进行模拟。</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6.定量分析：探究主动轮摩擦力方向与大小，</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自动显示主动轮摩擦力的方向和大小以及主动轮和从动轮的实验现象图。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7.支持物理按键调零和调零。</w:t>
            </w:r>
          </w:p>
        </w:tc>
        <w:tc>
          <w:tcPr>
            <w:tcW w:w="692" w:type="dxa"/>
            <w:vAlign w:val="center"/>
          </w:tcPr>
          <w:p w14:paraId="68D371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BDB77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F5B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BA0B7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47</w:t>
            </w:r>
          </w:p>
        </w:tc>
        <w:tc>
          <w:tcPr>
            <w:tcW w:w="1092" w:type="dxa"/>
            <w:vAlign w:val="center"/>
          </w:tcPr>
          <w:p w14:paraId="13161E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真空铃实验器</w:t>
            </w:r>
          </w:p>
        </w:tc>
        <w:tc>
          <w:tcPr>
            <w:tcW w:w="6708" w:type="dxa"/>
            <w:vAlign w:val="center"/>
          </w:tcPr>
          <w:p w14:paraId="441FCB6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1.由真空铃罐体、抽气装置、蓝牙音箱、发泡球、隔音膜等构成。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硅胶垫置于罐体上开口的边缘，调整位置可确保该硅胶垫能够与罐体上开口边缘正对且完全贴合；摁下真空铃罐体的阀门外缘的弹性锁口，放松锁口，将压强传感器和数据显示模块接入实验器；使用抽气装置进行抽气，随着压强的降低，发泡球仍随音乐的节奏跳动，真空铃往外传播的声音逐渐消失，可总结出：空气是声音传播的介质，而介质的减少则影响了声音传播的效果。 轻轻转动阀门上面的旋钮，使空气缓慢进入罐体。随着罐体内空气的增加，数据显示模块显示的压强数据逐渐升高，音箱发出的声音又能被听到。 该实验器与压强传感器配合使用，支持有线、蓝牙无线两种数据传输方式，让师生既能听到声音又能看到声音的振动，近似真空中能看到振动听不到声音，突破教学难点验证“声音的传播需要介质”这一物理规律。</w:t>
            </w:r>
          </w:p>
        </w:tc>
        <w:tc>
          <w:tcPr>
            <w:tcW w:w="692" w:type="dxa"/>
            <w:vAlign w:val="center"/>
          </w:tcPr>
          <w:p w14:paraId="16CD25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F8515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07A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07" w:type="dxa"/>
            <w:gridSpan w:val="3"/>
            <w:vAlign w:val="center"/>
          </w:tcPr>
          <w:p w14:paraId="07BFA7EB">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无线/有线学生用基本配置传感器部分</w:t>
            </w:r>
          </w:p>
        </w:tc>
        <w:tc>
          <w:tcPr>
            <w:tcW w:w="692" w:type="dxa"/>
            <w:vAlign w:val="center"/>
          </w:tcPr>
          <w:p w14:paraId="2871679E">
            <w:pPr>
              <w:jc w:val="center"/>
              <w:rPr>
                <w:rFonts w:asciiTheme="minorEastAsia" w:hAnsiTheme="minorEastAsia"/>
                <w:szCs w:val="21"/>
              </w:rPr>
            </w:pPr>
          </w:p>
        </w:tc>
        <w:tc>
          <w:tcPr>
            <w:tcW w:w="790" w:type="dxa"/>
            <w:vAlign w:val="center"/>
          </w:tcPr>
          <w:p w14:paraId="6575F384">
            <w:pPr>
              <w:jc w:val="left"/>
              <w:rPr>
                <w:rFonts w:asciiTheme="minorEastAsia" w:hAnsiTheme="minorEastAsia"/>
                <w:szCs w:val="21"/>
              </w:rPr>
            </w:pPr>
          </w:p>
        </w:tc>
      </w:tr>
      <w:tr w14:paraId="305D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52D17B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48</w:t>
            </w:r>
          </w:p>
        </w:tc>
        <w:tc>
          <w:tcPr>
            <w:tcW w:w="1092" w:type="dxa"/>
            <w:vAlign w:val="center"/>
          </w:tcPr>
          <w:p w14:paraId="5B63E7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显示/无线一体通用模块</w:t>
            </w:r>
          </w:p>
        </w:tc>
        <w:tc>
          <w:tcPr>
            <w:tcW w:w="6708" w:type="dxa"/>
            <w:vAlign w:val="center"/>
          </w:tcPr>
          <w:p w14:paraId="2CD202B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1、独立模块化结构，与各种传感器组合使用，具备独立数据显示、数据存储、数据上传功能；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2、接入后自动识别传感器，实时显示传感器测量数据，支持多值传感器数据显示及存储，数据显示屏刷新频率≥10Hz；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3、具有≥1.77英寸彩屏，接口具有自锁功能，可以防止传感器在使用过程中脱落，保证数据传输稳定；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4、屏幕可显示二维码，通过移动终端设备扫描二维码进行无线连接，采用蓝牙≥4.0传输协议，可将传感器测量数据实时传输到终端；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5、工作状态下，可通过调动按键开关切换数据显示和二维码界面；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6、通过终端设备可设置数据显示精度以及数据调零，可对数据进行描点绘图处理；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7、可将模块存储的测量数据导出至计算机进行数据分析；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8、采用充电供电，电池电压≥3.7V，容量≥1100mAh，待机时间≥10小时。</w:t>
            </w:r>
          </w:p>
        </w:tc>
        <w:tc>
          <w:tcPr>
            <w:tcW w:w="692" w:type="dxa"/>
            <w:vAlign w:val="center"/>
          </w:tcPr>
          <w:p w14:paraId="7C0D8E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6F2078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76F1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7C03C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49</w:t>
            </w:r>
          </w:p>
        </w:tc>
        <w:tc>
          <w:tcPr>
            <w:tcW w:w="1092" w:type="dxa"/>
            <w:vAlign w:val="center"/>
          </w:tcPr>
          <w:p w14:paraId="084555B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力传感器</w:t>
            </w:r>
          </w:p>
        </w:tc>
        <w:tc>
          <w:tcPr>
            <w:tcW w:w="6708" w:type="dxa"/>
            <w:vAlign w:val="center"/>
          </w:tcPr>
          <w:p w14:paraId="409FA41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1、可用于测拉力和压力；</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2、性能：测量范围：-20N～+20N；分度：≤0.01N；准确度：≤0.1N；采样率：≥5KHz；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3、结构：由传感器数据处理电路和金属测钩构成，通过螺纹连接；</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3A7E33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64E768D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012D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0C34C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1092" w:type="dxa"/>
            <w:vAlign w:val="center"/>
          </w:tcPr>
          <w:p w14:paraId="4C709BD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位移传感器</w:t>
            </w:r>
          </w:p>
        </w:tc>
        <w:tc>
          <w:tcPr>
            <w:tcW w:w="6708" w:type="dxa"/>
            <w:vAlign w:val="center"/>
          </w:tcPr>
          <w:p w14:paraId="21DAB01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1、用于测量待测物体的位移和距离，无测量盲区；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2、性能：测量范围：0cm ～200cm，分度：≤1mm；准确度：≤0.8cm（≤100cm）、2cm（＞100cm）；采样率：≥50Hz；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3、结构：由发射器与接收器构成，发射器由电池供电;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266E41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4708C6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5E58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67B79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51</w:t>
            </w:r>
          </w:p>
        </w:tc>
        <w:tc>
          <w:tcPr>
            <w:tcW w:w="1092" w:type="dxa"/>
            <w:vAlign w:val="center"/>
          </w:tcPr>
          <w:p w14:paraId="2B8305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微电流传感器</w:t>
            </w:r>
          </w:p>
        </w:tc>
        <w:tc>
          <w:tcPr>
            <w:tcW w:w="6708" w:type="dxa"/>
            <w:vAlign w:val="center"/>
          </w:tcPr>
          <w:p w14:paraId="4BD715A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1、用于测量电路中的微小的电流数据；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2、性能：测量范围：-5μA～+5μA；分度：≤0.01μA；准确度：≤0.03μA；采样率：≥5KHz；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3、技术指标：容抗：≥202pF，阻抗：≥2KΩ；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4、结构：与传感器连接处，使用线长≥50cm的2芯屏蔽线，避免干扰，另外使用长度≥10cm的鳄鱼夹线与屏蔽线连接，方便实验；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21DA56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5647EA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3F81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3ABBC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52</w:t>
            </w:r>
          </w:p>
        </w:tc>
        <w:tc>
          <w:tcPr>
            <w:tcW w:w="1092" w:type="dxa"/>
            <w:vAlign w:val="center"/>
          </w:tcPr>
          <w:p w14:paraId="0F13E4B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磁感应强度传感器</w:t>
            </w:r>
          </w:p>
        </w:tc>
        <w:tc>
          <w:tcPr>
            <w:tcW w:w="6708" w:type="dxa"/>
            <w:vAlign w:val="center"/>
          </w:tcPr>
          <w:p w14:paraId="13FFC64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1.用于测量磁场中的磁感应强度；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2.性能：测量范围：-15mT~+15 mT；分度：0.01 mT；准确度：0.3mT；最大采样率：5KHz；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3.结构：方形磁场管，探头探出11.6cm，方形边尺寸6mm，刻度尺寸为10cm。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4.传感器尺寸：197*40*25(mm)，由高强度塑料外壳封装，采用注塑工艺，材质为透明PC。外壳设计M5螺丝孔位，可将传感器固定在多种操作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5.传感器数据处理电路为双主板设计，采用技术成熟的SMT生产工艺，可保证传感器经久耐用，数据传输稳定、持续；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6.接口具有方向性和自锁功能，可以防止传感器在使用过程中脱落，保证数据传输稳定；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218919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2ED8D5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FE6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B271B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53</w:t>
            </w:r>
          </w:p>
        </w:tc>
        <w:tc>
          <w:tcPr>
            <w:tcW w:w="1092" w:type="dxa"/>
            <w:vAlign w:val="center"/>
          </w:tcPr>
          <w:p w14:paraId="34396AB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温度传感器</w:t>
            </w:r>
          </w:p>
        </w:tc>
        <w:tc>
          <w:tcPr>
            <w:tcW w:w="6708" w:type="dxa"/>
            <w:vAlign w:val="center"/>
          </w:tcPr>
          <w:p w14:paraId="35A9771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1、用于测量待测物体或溶液的温度；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2、性能：测量范围：-50℃～+200℃；分度：≤0.1℃；准确度：≤0.5℃；采样率：≥5KHz；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由传感器数据处理电路和不锈钢探针构成，通过3.5mm同轴音频插头连接，不锈钢部分：长度为≥10.5厘米，直径为≤3.0毫米；探头把手：长度为≥9.5厘米，直径为≤1.25厘米。与传感器连接部分采用两芯线，线长≥75厘米；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3208389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32C15B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3B05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6F667E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54</w:t>
            </w:r>
          </w:p>
        </w:tc>
        <w:tc>
          <w:tcPr>
            <w:tcW w:w="1092" w:type="dxa"/>
            <w:vAlign w:val="center"/>
          </w:tcPr>
          <w:p w14:paraId="53AF92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压强传感器</w:t>
            </w:r>
          </w:p>
        </w:tc>
        <w:tc>
          <w:tcPr>
            <w:tcW w:w="6708" w:type="dxa"/>
            <w:vAlign w:val="center"/>
          </w:tcPr>
          <w:p w14:paraId="4A6ADCA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1、用于直接测量气体的绝对压强；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2、性能：测量范围：0～700 kPa；分度：≤0.1 kPa；准确度：≤1kPa；采样率：≥5KHz；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3、反应时间：≤10毫秒；内部体积：≤0.8mL。</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4、结构：塑料软管内径≤φ4、外径≤φ6，长≤55mm；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0921FD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5C5B81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477F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4C17B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55</w:t>
            </w:r>
          </w:p>
        </w:tc>
        <w:tc>
          <w:tcPr>
            <w:tcW w:w="1092" w:type="dxa"/>
            <w:vAlign w:val="center"/>
          </w:tcPr>
          <w:p w14:paraId="3961EF4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多量程电流传感器</w:t>
            </w:r>
          </w:p>
        </w:tc>
        <w:tc>
          <w:tcPr>
            <w:tcW w:w="6708" w:type="dxa"/>
            <w:vAlign w:val="center"/>
          </w:tcPr>
          <w:p w14:paraId="2BAD3EA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1、用于测量电路中的电流数据；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2、性能：测量范围：-3A～+3A；分度：≤0.01A；准确度：≤0.03A；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测量范围：-300mA～+300mA；分度：≤0.1mA；准确度：≤2mA；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测量范围：-30mA～+30mA；分度：≤0.01 mA；准确度：≤1mA；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3、技术指标：容抗：≥202pF，阻抗：≥0.05Ω；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4、结构：带AVR0.75mm²的鳄鱼夹线，长度≥0.6m；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9、设有量程切换按键，支持硬件切换传感器量程；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46699F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790" w:type="dxa"/>
            <w:vAlign w:val="center"/>
          </w:tcPr>
          <w:p w14:paraId="632765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1FF4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46BAB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56</w:t>
            </w:r>
          </w:p>
        </w:tc>
        <w:tc>
          <w:tcPr>
            <w:tcW w:w="1092" w:type="dxa"/>
            <w:vAlign w:val="center"/>
          </w:tcPr>
          <w:p w14:paraId="33928F0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声波/声级传感器</w:t>
            </w:r>
          </w:p>
        </w:tc>
        <w:tc>
          <w:tcPr>
            <w:tcW w:w="6708" w:type="dxa"/>
            <w:vAlign w:val="center"/>
          </w:tcPr>
          <w:p w14:paraId="1C380EC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1、用于测量声音的波形和强度，研究声音的频率、周期、振幅等特征。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2、性能：声波频率测量范围：20Hz～20kHz。声级测量范围：20 dB ～130dB，分度：≤0.1dB；准确度：声级：≤4dB；声波：≤10Hz；声波采样率：≥20KHz；声级采样率：≥5KHz；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679769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7D1436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2939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C9F64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57</w:t>
            </w:r>
          </w:p>
        </w:tc>
        <w:tc>
          <w:tcPr>
            <w:tcW w:w="1092" w:type="dxa"/>
            <w:vAlign w:val="center"/>
          </w:tcPr>
          <w:p w14:paraId="406E229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多量程电压传感器</w:t>
            </w:r>
          </w:p>
        </w:tc>
        <w:tc>
          <w:tcPr>
            <w:tcW w:w="6708" w:type="dxa"/>
            <w:vAlign w:val="center"/>
          </w:tcPr>
          <w:p w14:paraId="28168F7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1、用于测量电路中的电压数据；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2、性能：测量范围：-20V～+20V；分度：≤0.01V，准确度：≤0.04V；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测量范围：-2V～+2V；分度：≤0.001V，准确度：≤0.01V；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测量范围：-0.2V～+0.2V；分度：≤0.1mV；准确度：1.5mV；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3、技术指标：容抗：≥202pF，阻抗：≥1MΩ；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4、结构：带AVR0.75mm²的鳄鱼夹线，长度≥0.6m；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9、设有量程切换按键，支持硬件切换传感器量程；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6CF6E7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790" w:type="dxa"/>
            <w:vAlign w:val="center"/>
          </w:tcPr>
          <w:p w14:paraId="455D5E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4BD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A17AE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58</w:t>
            </w:r>
          </w:p>
        </w:tc>
        <w:tc>
          <w:tcPr>
            <w:tcW w:w="1092" w:type="dxa"/>
            <w:vAlign w:val="center"/>
          </w:tcPr>
          <w:p w14:paraId="72008DC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铝合金箱</w:t>
            </w:r>
          </w:p>
        </w:tc>
        <w:tc>
          <w:tcPr>
            <w:tcW w:w="6708" w:type="dxa"/>
            <w:vAlign w:val="bottom"/>
          </w:tcPr>
          <w:p w14:paraId="5B776662">
            <w:pPr>
              <w:widowControl/>
              <w:jc w:val="left"/>
              <w:textAlignment w:val="bottom"/>
              <w:rPr>
                <w:rFonts w:asciiTheme="minorEastAsia" w:hAnsiTheme="minorEastAsia"/>
                <w:szCs w:val="21"/>
              </w:rPr>
            </w:pPr>
            <w:r>
              <w:rPr>
                <w:rFonts w:hint="eastAsia" w:cs="宋体" w:asciiTheme="minorEastAsia" w:hAnsiTheme="minorEastAsia"/>
                <w:color w:val="000000"/>
                <w:kern w:val="0"/>
                <w:szCs w:val="21"/>
                <w:lang w:bidi="ar"/>
              </w:rPr>
              <w:t>尺寸：410*282*180（mm），由铝合金主架、铝塑板面构成，内设隔断海棉内衬</w:t>
            </w:r>
          </w:p>
        </w:tc>
        <w:tc>
          <w:tcPr>
            <w:tcW w:w="692" w:type="dxa"/>
            <w:vAlign w:val="center"/>
          </w:tcPr>
          <w:p w14:paraId="4BD97D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307303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578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18BCC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59</w:t>
            </w:r>
          </w:p>
        </w:tc>
        <w:tc>
          <w:tcPr>
            <w:tcW w:w="1092" w:type="dxa"/>
            <w:vAlign w:val="center"/>
          </w:tcPr>
          <w:p w14:paraId="67A8E8F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蓝色无线智能小车</w:t>
            </w:r>
          </w:p>
        </w:tc>
        <w:tc>
          <w:tcPr>
            <w:tcW w:w="6708" w:type="dxa"/>
            <w:vAlign w:val="center"/>
          </w:tcPr>
          <w:p w14:paraId="61896C5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1.包含智能小车、智能风扇模块、智能弹射模块、矢量显示模块、智能驱动模块、轨道及附件、配套。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智能小车能够同时测量位移、速度、加速度、力、角速度物理量，可以测出单个或多个变量变化的规律，描绘相应的曲线。智能小车内置的蓝牙无线模块，与计算机、平板电脑、手机无线连接，在上显示出测量数据或实验图线，可以在多</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多终端使用。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内置弹射装置，为小车提供三种初始速度，可通过触摸按键启动或通过启动。智能小车有2个智能附件连接接口，可通过弹簧针式连接智能风扇模块、智能弹射模块、智能驱动模块、矢量显示模块其中两个模块。可在上对智能模块进行参数设置和控制。提供产品实物照片、功能照片或截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传感器技术参数：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4.力：测量范围：±20N；分度：≤0.001N；精准度：±0.01 N； 数据无线最高采样率：2000Hz。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位移：测量范围：-9999.9 mm ~9999.9mm；分度：≤1mm；精准度：±3mm；数据无线最高采样率：2000Hz。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速度：测量范围：±3m/S；最大速度：±3m/S；分度：≤0.001m/s；精准度：±0.01m/s；数据无线最高采样率：2000Hz；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加速度：测量范围：±156.8m/S2 （±16g）；分度≤0.001m/S2；精准度：±0.01m/S2；数据无线最高采样率：2000Hz；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陀螺仪：测量范围：±2000°/S；分度≤1°/S；精准度：±3°/s；数据无线最高采样率：2000Hz。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5.可应用于Windows、Android、iOS、麒麟、统信、鸿蒙等操作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433CB92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790" w:type="dxa"/>
            <w:vAlign w:val="center"/>
          </w:tcPr>
          <w:p w14:paraId="2C5D67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18E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7D9849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1092" w:type="dxa"/>
            <w:vAlign w:val="center"/>
          </w:tcPr>
          <w:p w14:paraId="43FD236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轨道及附件</w:t>
            </w:r>
          </w:p>
        </w:tc>
        <w:tc>
          <w:tcPr>
            <w:tcW w:w="6708" w:type="dxa"/>
            <w:vAlign w:val="center"/>
          </w:tcPr>
          <w:p w14:paraId="0795791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1.包括1.2m专用轨道1条、小车收纳器1个、小车转接器1个、弹簧3条（3N弹簧2条、5N 弹簧1条）、固定柱2只；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2.50克配重块1块、100克配重块2块、5克配重块4只、沙桶1只、滑轮1套；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3.磁碰片1套、弹性碰圈2只、挡光片6片（20mm挡光片2片，10mm、40mm、60mm、80mm挡光片各1片）；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4.高度调节器1套、摩擦块1个、紧固件1宗、水平泡2只；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5.充电器1个、Type-C数据线2条，蓝牙适配器1只。</w:t>
            </w:r>
          </w:p>
        </w:tc>
        <w:tc>
          <w:tcPr>
            <w:tcW w:w="692" w:type="dxa"/>
            <w:vAlign w:val="center"/>
          </w:tcPr>
          <w:p w14:paraId="13B15A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790" w:type="dxa"/>
            <w:vAlign w:val="center"/>
          </w:tcPr>
          <w:p w14:paraId="0469F5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D8F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60B2F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61</w:t>
            </w:r>
          </w:p>
        </w:tc>
        <w:tc>
          <w:tcPr>
            <w:tcW w:w="1092" w:type="dxa"/>
            <w:vAlign w:val="center"/>
          </w:tcPr>
          <w:p w14:paraId="5D46EAD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电磁铁实验器</w:t>
            </w:r>
          </w:p>
        </w:tc>
        <w:tc>
          <w:tcPr>
            <w:tcW w:w="6708" w:type="dxa"/>
            <w:vAlign w:val="center"/>
          </w:tcPr>
          <w:p w14:paraId="54D4C2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1.由底座、支架、铁芯、多匝同轴线圈、扭子开关及附件构成。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2.外壳尺寸：300mm*90mm*90mm(±5mm)。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3.电池盒为线圈提供1.5V和3.0V的供电电压。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4.与磁传感器配合使用，分别接入不同匝数的线圈，可在通用中观察磁传感器所测数据的变化，完成“研究影响电磁铁磁性强弱的因素”实验。</w:t>
            </w:r>
          </w:p>
        </w:tc>
        <w:tc>
          <w:tcPr>
            <w:tcW w:w="692" w:type="dxa"/>
            <w:vAlign w:val="center"/>
          </w:tcPr>
          <w:p w14:paraId="4963BE7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CAC4D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CE5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BB0BF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62</w:t>
            </w:r>
          </w:p>
        </w:tc>
        <w:tc>
          <w:tcPr>
            <w:tcW w:w="1092" w:type="dxa"/>
            <w:vAlign w:val="center"/>
          </w:tcPr>
          <w:p w14:paraId="152C34E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浮力定律实验器</w:t>
            </w:r>
          </w:p>
        </w:tc>
        <w:tc>
          <w:tcPr>
            <w:tcW w:w="6708" w:type="dxa"/>
            <w:vAlign w:val="center"/>
          </w:tcPr>
          <w:p w14:paraId="3A813D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1.由无级调节升降台、塑料烧杯、专用物块、水平杆、十字转接器及塑帽螺栓构成。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2.专用物块由5只体积为15cm³的小物块用细杆连接而成。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3.配合铁架台及力传感器使用，验证浮力定律。</w:t>
            </w:r>
          </w:p>
        </w:tc>
        <w:tc>
          <w:tcPr>
            <w:tcW w:w="692" w:type="dxa"/>
            <w:vAlign w:val="center"/>
          </w:tcPr>
          <w:p w14:paraId="1E87CD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5DEFD5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4B1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5799C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63</w:t>
            </w:r>
          </w:p>
        </w:tc>
        <w:tc>
          <w:tcPr>
            <w:tcW w:w="1092" w:type="dxa"/>
            <w:vAlign w:val="center"/>
          </w:tcPr>
          <w:p w14:paraId="3B978F7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电阻定律实验器</w:t>
            </w:r>
          </w:p>
        </w:tc>
        <w:tc>
          <w:tcPr>
            <w:tcW w:w="6708" w:type="dxa"/>
            <w:vAlign w:val="center"/>
          </w:tcPr>
          <w:p w14:paraId="4143A59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电阻定律实验器由底座、刻度板面膜、接线排端子、锁扣、脚垫、直径不同的康铜、铁铬铝、镍铬金属丝构成。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康铜导线为三根且长度均为500mm，直径分别为0.4mm、0.8mm、1.2mm；铁铬铝和镍铬导线长为500mm，直径均为0.8mm）。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配合多量程电流传感器、多量程电压传感器使用，可研究导体的电阻与长度、横截面积、材料的关系。</w:t>
            </w:r>
          </w:p>
        </w:tc>
        <w:tc>
          <w:tcPr>
            <w:tcW w:w="692" w:type="dxa"/>
            <w:vAlign w:val="center"/>
          </w:tcPr>
          <w:p w14:paraId="38B8DD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24A8BA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6C8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17433B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64</w:t>
            </w:r>
          </w:p>
        </w:tc>
        <w:tc>
          <w:tcPr>
            <w:tcW w:w="1092" w:type="dxa"/>
            <w:vAlign w:val="center"/>
          </w:tcPr>
          <w:p w14:paraId="3624A2C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环形线圈</w:t>
            </w:r>
          </w:p>
        </w:tc>
        <w:tc>
          <w:tcPr>
            <w:tcW w:w="6708" w:type="dxa"/>
            <w:vAlign w:val="center"/>
          </w:tcPr>
          <w:p w14:paraId="3079700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1.高灵敏度、无源、塑壳封装、带屏蔽。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2.与微电流传感器配合，可测得切割地磁场产生的感生电流，也可测得不同电器的电磁辐射强度。</w:t>
            </w:r>
          </w:p>
        </w:tc>
        <w:tc>
          <w:tcPr>
            <w:tcW w:w="692" w:type="dxa"/>
            <w:vAlign w:val="center"/>
          </w:tcPr>
          <w:p w14:paraId="59DA43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177F0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C5F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2272D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65</w:t>
            </w:r>
          </w:p>
        </w:tc>
        <w:tc>
          <w:tcPr>
            <w:tcW w:w="1092" w:type="dxa"/>
            <w:vAlign w:val="center"/>
          </w:tcPr>
          <w:p w14:paraId="4D4F4C4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通电螺线管</w:t>
            </w:r>
          </w:p>
        </w:tc>
        <w:tc>
          <w:tcPr>
            <w:tcW w:w="6708" w:type="dxa"/>
            <w:vAlign w:val="center"/>
          </w:tcPr>
          <w:p w14:paraId="1CD6C8F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1、外形尺寸：110*40*45（mm）(±2mm)；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2、可接学生电源，通过磁传感器测量，螺线管中间位置可产生匀强磁场。</w:t>
            </w:r>
          </w:p>
        </w:tc>
        <w:tc>
          <w:tcPr>
            <w:tcW w:w="692" w:type="dxa"/>
            <w:vAlign w:val="center"/>
          </w:tcPr>
          <w:p w14:paraId="1F65AC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09ED6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ED4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2ECAE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66</w:t>
            </w:r>
          </w:p>
        </w:tc>
        <w:tc>
          <w:tcPr>
            <w:tcW w:w="1092" w:type="dxa"/>
            <w:vAlign w:val="center"/>
          </w:tcPr>
          <w:p w14:paraId="18C338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远红外实验用加热器</w:t>
            </w:r>
          </w:p>
        </w:tc>
        <w:tc>
          <w:tcPr>
            <w:tcW w:w="6708" w:type="dxa"/>
            <w:vAlign w:val="center"/>
          </w:tcPr>
          <w:p w14:paraId="07261B7D">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外形尺寸：161mm*125mm*136.5mm(±1mm),由炉体、底座和电源线构成；220V交流供电，功率80W，加热半小时后炉腔内温度不低于120℃；圆筒型远红外辐射加热炉芯，便于对加热体均匀加热。可完成查理定律、晶体熔解和凝固、比热容等高精度热学定量实验。</w:t>
            </w:r>
          </w:p>
        </w:tc>
        <w:tc>
          <w:tcPr>
            <w:tcW w:w="692" w:type="dxa"/>
            <w:vAlign w:val="center"/>
          </w:tcPr>
          <w:p w14:paraId="480BB9A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66B8DFF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34C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7BB659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67</w:t>
            </w:r>
          </w:p>
        </w:tc>
        <w:tc>
          <w:tcPr>
            <w:tcW w:w="1092" w:type="dxa"/>
            <w:vAlign w:val="center"/>
          </w:tcPr>
          <w:p w14:paraId="175D425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晶体熔解与凝固实验器</w:t>
            </w:r>
          </w:p>
        </w:tc>
        <w:tc>
          <w:tcPr>
            <w:tcW w:w="6708" w:type="dxa"/>
            <w:vAlign w:val="center"/>
          </w:tcPr>
          <w:p w14:paraId="21A708AC">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实验器包含合金材料的试管支架及温度传感器支架2个，试管及橡皮圈2个。</w:t>
            </w:r>
          </w:p>
        </w:tc>
        <w:tc>
          <w:tcPr>
            <w:tcW w:w="692" w:type="dxa"/>
            <w:vAlign w:val="center"/>
          </w:tcPr>
          <w:p w14:paraId="74D184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390AC9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235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51F68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68</w:t>
            </w:r>
          </w:p>
        </w:tc>
        <w:tc>
          <w:tcPr>
            <w:tcW w:w="1092" w:type="dxa"/>
            <w:vAlign w:val="center"/>
          </w:tcPr>
          <w:p w14:paraId="1F5596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摩擦做功实验器</w:t>
            </w:r>
          </w:p>
        </w:tc>
        <w:tc>
          <w:tcPr>
            <w:tcW w:w="6708" w:type="dxa"/>
            <w:vAlign w:val="center"/>
          </w:tcPr>
          <w:p w14:paraId="2D8263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1.由铜管、支架、摩擦绳组成；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2.与温度传感器配合使用，可完成摩擦做功使温度升高实验。</w:t>
            </w:r>
          </w:p>
        </w:tc>
        <w:tc>
          <w:tcPr>
            <w:tcW w:w="692" w:type="dxa"/>
            <w:vAlign w:val="center"/>
          </w:tcPr>
          <w:p w14:paraId="442E08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3610BE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068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DC1A9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69</w:t>
            </w:r>
          </w:p>
        </w:tc>
        <w:tc>
          <w:tcPr>
            <w:tcW w:w="1092" w:type="dxa"/>
            <w:vAlign w:val="center"/>
          </w:tcPr>
          <w:p w14:paraId="76547DD1">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电磁EMS</w:t>
            </w:r>
            <w:r>
              <w:rPr>
                <w:rFonts w:hint="eastAsia" w:cs="宋体" w:asciiTheme="minorEastAsia" w:hAnsiTheme="minorEastAsia"/>
                <w:color w:val="000000"/>
                <w:kern w:val="0"/>
                <w:szCs w:val="21"/>
                <w:lang w:eastAsia="zh-CN" w:bidi="ar"/>
              </w:rPr>
              <w:t>功能</w:t>
            </w:r>
          </w:p>
        </w:tc>
        <w:tc>
          <w:tcPr>
            <w:tcW w:w="6708" w:type="dxa"/>
            <w:vAlign w:val="center"/>
          </w:tcPr>
          <w:p w14:paraId="3FC26F8F">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一、产品参数</w:t>
            </w:r>
          </w:p>
          <w:p w14:paraId="183420D8">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尺寸: ≥长135mm×宽90mm×高220mm</w:t>
            </w:r>
          </w:p>
          <w:p w14:paraId="3AF2172C">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重量: 0.7kg</w:t>
            </w:r>
          </w:p>
          <w:p w14:paraId="52AC0574">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磁球：钕铁硼强磁材质，直径20mm，磁场强度0.3T</w:t>
            </w:r>
          </w:p>
          <w:p w14:paraId="22CB536C">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悬浮高度：20~25mm（额定工况）</w:t>
            </w:r>
          </w:p>
          <w:p w14:paraId="7CF6B38D">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供电电压：DC 12V</w:t>
            </w:r>
          </w:p>
          <w:p w14:paraId="53CA5489">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供电电流：0.5A（额定）</w:t>
            </w:r>
          </w:p>
          <w:p w14:paraId="2C2D4FBC">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线圈最大工作电流：2A</w:t>
            </w:r>
          </w:p>
          <w:p w14:paraId="57BF98ED">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位置传感器：霍尔探头，与线圈固定间距5cm</w:t>
            </w:r>
          </w:p>
          <w:p w14:paraId="7F71110C">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主控板卡：Arduino可编程主控，输出5V为传感器供电</w:t>
            </w:r>
          </w:p>
          <w:p w14:paraId="55E0FCB8">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功放：DC12V输入，0-255级PWM调节输出，支持电流方向控制</w:t>
            </w:r>
          </w:p>
          <w:p w14:paraId="674205B4">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串口波特率：115200bps，支持参数实时调试</w:t>
            </w:r>
          </w:p>
          <w:p w14:paraId="20B1DE8A">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通过Arduino可编程器件自行实现“增量式PID”闭环控制算法，调节线圈电流大小与电磁吸引力，对钕铁硼强磁球实现精准稳定悬浮，支持程序直接修改/串口实时调试Kp/Ki/Kd参数，适配不同工况的悬浮需求。</w:t>
            </w:r>
          </w:p>
          <w:p w14:paraId="1A39E0A0">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核心参数</w:t>
            </w:r>
          </w:p>
          <w:p w14:paraId="175B145B">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主控采用Arduino可编程板卡，</w:t>
            </w:r>
            <w:r>
              <w:rPr>
                <w:rFonts w:hint="eastAsia" w:cs="宋体" w:asciiTheme="minorEastAsia" w:hAnsiTheme="minorEastAsia"/>
                <w:color w:val="000000"/>
                <w:kern w:val="0"/>
                <w:szCs w:val="21"/>
                <w:lang w:val="en-US" w:eastAsia="zh-CN" w:bidi="ar"/>
              </w:rPr>
              <w:t>具有</w:t>
            </w:r>
            <w:r>
              <w:rPr>
                <w:rFonts w:hint="eastAsia" w:cs="宋体" w:asciiTheme="minorEastAsia" w:hAnsiTheme="minorEastAsia"/>
                <w:color w:val="000000"/>
                <w:kern w:val="0"/>
                <w:szCs w:val="21"/>
                <w:lang w:bidi="ar"/>
              </w:rPr>
              <w:t>5V传感器供电、AD位置采集、PWM输出多功能，为</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专属配套主控；</w:t>
            </w:r>
          </w:p>
          <w:p w14:paraId="0E434C4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采用“增量式PID”闭环控制算法，支持程序烧录。</w:t>
            </w:r>
          </w:p>
        </w:tc>
        <w:tc>
          <w:tcPr>
            <w:tcW w:w="692" w:type="dxa"/>
            <w:vAlign w:val="center"/>
          </w:tcPr>
          <w:p w14:paraId="1A6252F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2B12F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D56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B054D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70</w:t>
            </w:r>
          </w:p>
        </w:tc>
        <w:tc>
          <w:tcPr>
            <w:tcW w:w="1092" w:type="dxa"/>
            <w:vAlign w:val="center"/>
          </w:tcPr>
          <w:p w14:paraId="24ADFB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感应起电机</w:t>
            </w:r>
          </w:p>
        </w:tc>
        <w:tc>
          <w:tcPr>
            <w:tcW w:w="6708" w:type="dxa"/>
            <w:vAlign w:val="center"/>
          </w:tcPr>
          <w:p w14:paraId="6FA2B28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尺寸：≥350*180*340mm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可用作静电跳球、静电滚筒、鸟笼等实验电源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1.摇动把手，带动电刷摩擦起电盘，产生电荷。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2.产生的电荷被两侧的莱顿瓶收集并暂时存储起来,</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3.当瓶内积累足够的电荷后，就可以击穿空气，产生放电的效果。然后莱顿瓶再次收集并暂时存储电荷，待再次放电。</w:t>
            </w:r>
          </w:p>
        </w:tc>
        <w:tc>
          <w:tcPr>
            <w:tcW w:w="692" w:type="dxa"/>
            <w:vAlign w:val="center"/>
          </w:tcPr>
          <w:p w14:paraId="2927A87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EEA5F9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E6B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D6E39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71</w:t>
            </w:r>
          </w:p>
        </w:tc>
        <w:tc>
          <w:tcPr>
            <w:tcW w:w="1092" w:type="dxa"/>
            <w:vAlign w:val="center"/>
          </w:tcPr>
          <w:p w14:paraId="2BC0E9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阴极射线管套装</w:t>
            </w:r>
          </w:p>
        </w:tc>
        <w:tc>
          <w:tcPr>
            <w:tcW w:w="6708" w:type="dxa"/>
            <w:vAlign w:val="center"/>
          </w:tcPr>
          <w:p w14:paraId="345D056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尺寸:≥长290*高165mm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仪器高度：165mm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配磁铁和电子感应圈</w:t>
            </w:r>
          </w:p>
        </w:tc>
        <w:tc>
          <w:tcPr>
            <w:tcW w:w="692" w:type="dxa"/>
            <w:vAlign w:val="center"/>
          </w:tcPr>
          <w:p w14:paraId="39B14BB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53CE8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45A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E62F6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72</w:t>
            </w:r>
          </w:p>
        </w:tc>
        <w:tc>
          <w:tcPr>
            <w:tcW w:w="1092" w:type="dxa"/>
            <w:vAlign w:val="center"/>
          </w:tcPr>
          <w:p w14:paraId="682C59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环形加速器</w:t>
            </w:r>
          </w:p>
        </w:tc>
        <w:tc>
          <w:tcPr>
            <w:tcW w:w="6708" w:type="dxa"/>
            <w:vAlign w:val="center"/>
          </w:tcPr>
          <w:p w14:paraId="4BDA93F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6线圈组成，电压12V，功率8W，透明亚克力结构，23cm环形轨道，15mm高磁钢柱，940nm红外对管</w:t>
            </w:r>
          </w:p>
        </w:tc>
        <w:tc>
          <w:tcPr>
            <w:tcW w:w="692" w:type="dxa"/>
            <w:vAlign w:val="center"/>
          </w:tcPr>
          <w:p w14:paraId="6F834D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210C4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ADE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89" w:type="dxa"/>
            <w:gridSpan w:val="5"/>
          </w:tcPr>
          <w:p w14:paraId="64AC229F">
            <w:pPr>
              <w:jc w:val="center"/>
              <w:rPr>
                <w:rFonts w:asciiTheme="minorEastAsia" w:hAnsiTheme="minorEastAsia"/>
                <w:szCs w:val="21"/>
              </w:rPr>
            </w:pPr>
            <w:r>
              <w:rPr>
                <w:rFonts w:hint="eastAsia" w:asciiTheme="minorEastAsia" w:hAnsiTheme="minorEastAsia"/>
                <w:b/>
                <w:bCs/>
                <w:szCs w:val="21"/>
              </w:rPr>
              <w:t>生化数字化方案</w:t>
            </w:r>
          </w:p>
        </w:tc>
      </w:tr>
      <w:tr w14:paraId="69C5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851A12F">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538CE5B6">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设备名称</w:t>
            </w:r>
          </w:p>
        </w:tc>
        <w:tc>
          <w:tcPr>
            <w:tcW w:w="6708" w:type="dxa"/>
            <w:vAlign w:val="center"/>
          </w:tcPr>
          <w:p w14:paraId="56593D78">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w:t>
            </w:r>
          </w:p>
        </w:tc>
        <w:tc>
          <w:tcPr>
            <w:tcW w:w="692" w:type="dxa"/>
            <w:vAlign w:val="center"/>
          </w:tcPr>
          <w:p w14:paraId="66102228">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6F7DAEBF">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5304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7" w:type="dxa"/>
            <w:gridSpan w:val="3"/>
            <w:vAlign w:val="center"/>
          </w:tcPr>
          <w:p w14:paraId="265F34CB">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教师用加强型传感器部分（可无线及有线采集数据）</w:t>
            </w:r>
          </w:p>
        </w:tc>
        <w:tc>
          <w:tcPr>
            <w:tcW w:w="692" w:type="dxa"/>
            <w:vAlign w:val="center"/>
          </w:tcPr>
          <w:p w14:paraId="00F86281">
            <w:pPr>
              <w:jc w:val="left"/>
              <w:rPr>
                <w:rFonts w:asciiTheme="minorEastAsia" w:hAnsiTheme="minorEastAsia"/>
                <w:szCs w:val="21"/>
              </w:rPr>
            </w:pPr>
          </w:p>
        </w:tc>
        <w:tc>
          <w:tcPr>
            <w:tcW w:w="790" w:type="dxa"/>
            <w:vAlign w:val="center"/>
          </w:tcPr>
          <w:p w14:paraId="3F65F55B">
            <w:pPr>
              <w:jc w:val="left"/>
              <w:rPr>
                <w:rFonts w:asciiTheme="minorEastAsia" w:hAnsiTheme="minorEastAsia"/>
                <w:szCs w:val="21"/>
              </w:rPr>
            </w:pPr>
          </w:p>
        </w:tc>
      </w:tr>
      <w:tr w14:paraId="6B93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A68CA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6F8601F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采集器</w:t>
            </w:r>
          </w:p>
        </w:tc>
        <w:tc>
          <w:tcPr>
            <w:tcW w:w="6708" w:type="dxa"/>
            <w:vAlign w:val="center"/>
          </w:tcPr>
          <w:p w14:paraId="49BE319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1.半透明外壳设计，内含状态、电源指示灯。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2.科学实验专用采集器，四通道并行采集，全数字通道，采样频率80K。</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3.采集器支持USB即插即用，自动监测传感器接入或拔出，无须外接电源。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4.可根据实验教学需要，选择接插有线接口或无线接收实现与传感器通讯。支持有线/无线状态下的四通道并行采集。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5.可进行四路声波传感器同步显示的高频采集实验。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6.为方便实验拓展，采集器可支持级联，可以实现满足不低于20通道数据并行采集。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7.内置双处理器主板，采用主频72Mhz高频32位处理器；</w:t>
            </w:r>
          </w:p>
        </w:tc>
        <w:tc>
          <w:tcPr>
            <w:tcW w:w="692" w:type="dxa"/>
            <w:vAlign w:val="center"/>
          </w:tcPr>
          <w:p w14:paraId="66FC89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FA4A0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770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09834B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3A4C06A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显示/无线一体通用模块</w:t>
            </w:r>
          </w:p>
        </w:tc>
        <w:tc>
          <w:tcPr>
            <w:tcW w:w="6708" w:type="dxa"/>
            <w:vAlign w:val="center"/>
          </w:tcPr>
          <w:p w14:paraId="569E2B9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1、独立模块化结构，与各种传感器组合使用，具备独立数据显示、数据存储、数据上传功能；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2、接入后自动识别传感器，实时显示传感器测量数据，支持多值传感器数据显示及存储，数据显示屏刷新频率≥10Hz；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3、具有≥1.77英寸彩屏，接口具有自锁功能，可以防止传感器在使用过程中脱落，保证数据传输稳定；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4、屏幕可显示二维码，通过移动终端设备扫描二维码进行无线连接，采用蓝牙≥4.0传输协议，可将传感器测量数据实时传输到终端；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5、工作状态下，可通过调动按键开关切换数据显示和二维码界面；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6、通过终端设备可设置数据显示精度以及数据调零，可对数据进行描点绘图处理；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7、可将模块存储的测量数据导出至计算机进行数据分析；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8、采用充电供电，电池电压≥3.7V，容量≥1100mAh，待机时间≥10小时。</w:t>
            </w:r>
          </w:p>
        </w:tc>
        <w:tc>
          <w:tcPr>
            <w:tcW w:w="692" w:type="dxa"/>
            <w:vAlign w:val="center"/>
          </w:tcPr>
          <w:p w14:paraId="130EE85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790" w:type="dxa"/>
            <w:vAlign w:val="center"/>
          </w:tcPr>
          <w:p w14:paraId="6A4856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089B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2C0E7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7FE14F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集中充电装置</w:t>
            </w:r>
          </w:p>
        </w:tc>
        <w:tc>
          <w:tcPr>
            <w:tcW w:w="6708" w:type="dxa"/>
            <w:vAlign w:val="center"/>
          </w:tcPr>
          <w:p w14:paraId="28203922">
            <w:pPr>
              <w:widowControl/>
              <w:textAlignment w:val="bottom"/>
              <w:rPr>
                <w:rFonts w:asciiTheme="minorEastAsia" w:hAnsiTheme="minorEastAsia"/>
                <w:szCs w:val="21"/>
              </w:rPr>
            </w:pPr>
            <w:r>
              <w:rPr>
                <w:rFonts w:hint="eastAsia" w:cs="宋体" w:asciiTheme="minorEastAsia" w:hAnsiTheme="minorEastAsia"/>
                <w:color w:val="000000"/>
                <w:kern w:val="0"/>
                <w:szCs w:val="21"/>
                <w:lang w:bidi="ar"/>
              </w:rPr>
              <w:t>20口USB充电插座，主流功率200W，充满断电。带充电线20根</w:t>
            </w:r>
          </w:p>
        </w:tc>
        <w:tc>
          <w:tcPr>
            <w:tcW w:w="692" w:type="dxa"/>
            <w:vAlign w:val="center"/>
          </w:tcPr>
          <w:p w14:paraId="35D67C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CEAF6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C6E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AE76D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270C416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多量程电流传感器</w:t>
            </w:r>
          </w:p>
        </w:tc>
        <w:tc>
          <w:tcPr>
            <w:tcW w:w="6708" w:type="dxa"/>
            <w:vAlign w:val="center"/>
          </w:tcPr>
          <w:p w14:paraId="3DFC72C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1、用于测量电路中的电流数据；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2、性能：测量范围：-3A～+3A；分度：≤0.01A；准确度：≤0.03A；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测量范围：-300mA～+300mA；分度：≤0.1mA；准确度：≤2mA；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测量范围：-30mA～+30mA；分度：≤0.01 mA；准确度：≤1mA；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3、技术指标：容抗：≥202pF，阻抗：≥0.05Ω；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4、结构：带0.75mm²的鳄鱼夹线，长度≥0.6m；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9、设有量程切换按键，支持硬件切换传感器量程；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154150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FC343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4CF6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E2801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5C5D59E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多量程电压传感器</w:t>
            </w:r>
          </w:p>
        </w:tc>
        <w:tc>
          <w:tcPr>
            <w:tcW w:w="6708" w:type="dxa"/>
            <w:vAlign w:val="center"/>
          </w:tcPr>
          <w:p w14:paraId="5E1AD14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1、用于测量电路中的电压数据；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2、性能：测量范围：-20V～+20V；分度：≤0.01V，准确度：≤0.04V；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测量范围：-2V～+2V；分度：≤0.001V，准确度：≤0.01V；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测量范围：-0.2V～+0.2V；分度：≤0.1mV；准确度：1.5mV；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3、技术指标：容抗：≥202pF，阻抗：≥1MΩ；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4、结构：带AVR0.75mm²的鳄鱼夹线，长度≥0.6m；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9、设有量程切换按键，支持硬件切换传感器量程；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510722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04455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5D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FE8FC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2DA7A45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相对压强传感器</w:t>
            </w:r>
          </w:p>
        </w:tc>
        <w:tc>
          <w:tcPr>
            <w:tcW w:w="6708" w:type="dxa"/>
            <w:vAlign w:val="center"/>
          </w:tcPr>
          <w:p w14:paraId="68B2AF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1、用于测量气体的相对压强；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2、性能：测量范围：-20kPa～+20kPa；分度：≤0.01 kPa；准确度：≤0.2kPa；采样率：≥5KHz；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3、结构：塑料软管外径≤Φ6，内径≤Φ4，长≥65mm，并增加配备一个塑料软管外径≤Φ4，内径≤Φ2.5，长≥15mm，方便可以连接多种设备进行实验；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0AC8F0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6C16D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1EA6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C5619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03D9652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温度传感器</w:t>
            </w:r>
          </w:p>
        </w:tc>
        <w:tc>
          <w:tcPr>
            <w:tcW w:w="6708" w:type="dxa"/>
            <w:vAlign w:val="center"/>
          </w:tcPr>
          <w:p w14:paraId="18C40B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1、用于测量待测物体或溶液的温度；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2、性能：测量范围：-50℃～+200℃；分度：≤0.1℃；准确度：≤0.5℃；采样率：≥5KHz；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由传感器数据处理电路和不锈钢探针构成，通过3.5mm同轴音频插头连接，不锈钢部分：长度为≥10.5厘米，直径为≤3.0毫米；探头把手：长度为≥9.5厘米，直径为≤1.25厘米。与传感器连接部分采用两芯线，线长≥75厘米；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0F173E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487C9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3E14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A83CC8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5808BD2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高温传感器</w:t>
            </w:r>
          </w:p>
        </w:tc>
        <w:tc>
          <w:tcPr>
            <w:tcW w:w="6708" w:type="dxa"/>
            <w:vAlign w:val="center"/>
          </w:tcPr>
          <w:p w14:paraId="67D27BF7">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1、用于测量酒精灯火焰温度、锡的熔点等；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2、性能：测量范围：0～1200℃；分度：≤1℃；环境空气准确度：≤5℃；采样率：≥5KHz；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3、结构：使用不锈钢探针，不锈钢部分：长度为≥10.5厘米，直径≤3.0毫米；探头把手：长度为≥15.5厘米，直径≤1.23厘米。与传感器连接部分采用高精度、耐高温屏蔽线，线长≥58厘米；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62F298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80DD6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3ED5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DDE1C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716CA312">
            <w:pPr>
              <w:widowControl/>
              <w:jc w:val="left"/>
              <w:textAlignment w:val="center"/>
              <w:rPr>
                <w:rFonts w:asciiTheme="minorEastAsia" w:hAnsiTheme="minorEastAsia"/>
                <w:szCs w:val="21"/>
              </w:rPr>
            </w:pPr>
            <w:r>
              <w:rPr>
                <w:rFonts w:hint="eastAsia" w:asciiTheme="minorEastAsia" w:hAnsiTheme="minorEastAsia" w:eastAsiaTheme="minorEastAsia" w:cstheme="minorEastAsia"/>
                <w:i w:val="0"/>
                <w:iCs w:val="0"/>
                <w:color w:val="000000"/>
                <w:kern w:val="0"/>
                <w:szCs w:val="21"/>
                <w:lang w:bidi="ar"/>
              </w:rPr>
              <w:t>pH传感器</w:t>
            </w:r>
          </w:p>
        </w:tc>
        <w:tc>
          <w:tcPr>
            <w:tcW w:w="6708" w:type="dxa"/>
            <w:vAlign w:val="center"/>
          </w:tcPr>
          <w:p w14:paraId="5C28F0DF">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1.用于测量溶液中的pH，可测量有色溶液的酸碱度；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2.性能：测量范围：0~14；分度：0.01；准确度：0.15；最大采样率：5KHz；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3.温度范围：0-80℃（塑壳）,0-100℃（玻璃），电缆长度：1m，电极杆长度：120mm，电极杆直径：12mm，斜率：≥97%，电阻：≤250M，零点：7.00±0.25pH；</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4.使用BNC连接器方式与电极连接；具有快速响应的特点，测量数据能在5秒内达到真实值的90%， 10秒内稳定；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5.由高强度塑料外壳封装，采用注塑工艺;外壳设计M5螺丝孔位，可将传感器固定在多种操作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6.传感器数据处理电路为双主板设计，采用技术成熟的SMT生产工艺，可保证传感器经久耐用，数据传输稳定、持续；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7.接口具有方向性和自锁功能，可以防止传感器在使用过程中脱落，保证数据传输稳定；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9.可应用于Windows、Android、iOS、麒麟、统信、鸿蒙操作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014CAA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69D07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3A89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2E342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74E79F8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多量程电导率传感器</w:t>
            </w:r>
          </w:p>
        </w:tc>
        <w:tc>
          <w:tcPr>
            <w:tcW w:w="6708" w:type="dxa"/>
            <w:vAlign w:val="center"/>
          </w:tcPr>
          <w:p w14:paraId="4D2CC0F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1、用于测量溶液的导电能力；</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2、性能：测量范围：0～20000μS/cm；分度：≤10μS/cm；准确度：≤600uS/cm；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测量范围：0～2000μS/cm；分度：≤1μS/cm；准确度：≤100uS/cm;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测量范围：0～200μS/cm；分度：≤0.1μS/cm；准确度：≤12uS/cm;采样率：≥5KHz；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3、技术指标：温度范围：0～100℃（玻璃），电缆长度：≥1m，电极杆长度：≥150mm，电极杆直径：≤12mm；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7、设有量程切换按键，支持硬件切换传感器量程；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1FCED1F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9DDA2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549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6751A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1D721F2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溶解氧传感器</w:t>
            </w:r>
          </w:p>
        </w:tc>
        <w:tc>
          <w:tcPr>
            <w:tcW w:w="6708" w:type="dxa"/>
            <w:vAlign w:val="center"/>
          </w:tcPr>
          <w:p w14:paraId="0E68C94F">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1、用于测量溶液中溶解氧的浓度；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2、性能：测量范围：0～20mg/L，分度：≤0.01mg/L；准确度：≤±1mg/L；采样率：≥5KHz；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3、技术指标：响应时间(T90,20℃)＜30秒，工作温度：0～45℃，通过硬件或校准；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4、电极壳材料UPVC或不锈钢，电缆线长≥1m(双屏蔽)电极直径≤20mm，长度≥180mm，透气膜厚≤25μm；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6A47A0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5523C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4725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3CA99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1EC4CC7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氧气传感器</w:t>
            </w:r>
          </w:p>
        </w:tc>
        <w:tc>
          <w:tcPr>
            <w:tcW w:w="6708" w:type="dxa"/>
            <w:vAlign w:val="center"/>
          </w:tcPr>
          <w:p w14:paraId="14C5CCA6">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1、用于测量待测气体中氧气的含量；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2、性能：测量范围：0～100％，分度：≤0.1％；准确度：≤±1%（0-50%)、±2%(50.1%-100%)；采样率：≥5KHz；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3、技术指标：工作温度5℃～40℃，工作湿度0～95%RH（无冷凝），储存温度-15℃～50℃，响应时间(T90)＜15秒；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4、结构：氧气传感器探头外壳直径≤36.8mm，探头部分直径≤20mm,探头整体高度50≥mm,线长≥80cm；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7、设有硬件校准按键，可通过按键校准空气中氧气的含量：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74071A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2E860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1F5A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0B97A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0D21D56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扩散式二氧化碳传感器</w:t>
            </w:r>
          </w:p>
        </w:tc>
        <w:tc>
          <w:tcPr>
            <w:tcW w:w="6708" w:type="dxa"/>
            <w:vAlign w:val="center"/>
          </w:tcPr>
          <w:p w14:paraId="4F49C78B">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1、用于测量待测气体中二氧化碳的含量；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2、性能：测量范围：0～100000mL/m3，分度：≤1mL/m3；准确度：≤±150mL/m3（0mL/m3～1000mL/m3），读数的±15%（1000mL/m3～10000mL/m3）；采样率：≥5KHz；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3、技术指标：工作温度-10℃～50℃，存储温度-20℃～60℃，工作湿度0～95%RH（无冷凝），响应时间(T90)＜30秒；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4、传感器外壳有螺丝孔，可将传感器固定在多种操作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7900E6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785D0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C53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F5812C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2D622FC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相对湿度传感器</w:t>
            </w:r>
          </w:p>
        </w:tc>
        <w:tc>
          <w:tcPr>
            <w:tcW w:w="6708" w:type="dxa"/>
            <w:vAlign w:val="center"/>
          </w:tcPr>
          <w:p w14:paraId="059D358B">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1、用于测量容器内的湿度；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2、性能：测量范围：0～100%，分度0.1％；准确度：≤±5%（20%-70%），≤±6%（&lt;20%,&gt;70%）；采样率：≥5KHz；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3、技术指标：探管≤φ9mm，长度≥57mm，工作温度-40℃～100℃，存储温度-40℃～125℃，压力范围700～1100mbar，响应时间(T90)＜5秒；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2C79BC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F38CA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21C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EE82A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1092" w:type="dxa"/>
            <w:vAlign w:val="center"/>
          </w:tcPr>
          <w:p w14:paraId="42E95B6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压强传感器</w:t>
            </w:r>
          </w:p>
        </w:tc>
        <w:tc>
          <w:tcPr>
            <w:tcW w:w="6708" w:type="dxa"/>
            <w:vAlign w:val="center"/>
          </w:tcPr>
          <w:p w14:paraId="0D1745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1、用于直接测量气体的绝对压强；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2、性能：测量范围：0～700 kPa；分度：≤0.1 kPa；准确度：≤1kPa；采样率：≥5KHz；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3、反应时间：≤10毫秒；内部体积：≤0.8mL。</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4、结构：塑料软管内径≤φ4、外径≤φ6，长≤55mm；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79A92A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EEA3C4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D4E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84B5D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w:t>
            </w:r>
          </w:p>
        </w:tc>
        <w:tc>
          <w:tcPr>
            <w:tcW w:w="1092" w:type="dxa"/>
            <w:vAlign w:val="center"/>
          </w:tcPr>
          <w:p w14:paraId="7D8398F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分光光度计Ⅰ</w:t>
            </w:r>
          </w:p>
        </w:tc>
        <w:tc>
          <w:tcPr>
            <w:tcW w:w="6708" w:type="dxa"/>
            <w:vAlign w:val="center"/>
          </w:tcPr>
          <w:p w14:paraId="406093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1.可通过蓝牙无线或者有线方式与计算机通讯；可应用于Windows，安卓，Linux、ios、麒麟、统信、鸿蒙操作</w:t>
            </w:r>
            <w:r>
              <w:rPr>
                <w:rFonts w:hint="eastAsia" w:cs="宋体" w:asciiTheme="minorEastAsia" w:hAnsiTheme="minorEastAsia"/>
                <w:color w:val="000000"/>
                <w:kern w:val="0"/>
                <w:szCs w:val="21"/>
                <w:lang w:eastAsia="zh-CN" w:bidi="ar"/>
              </w:rPr>
              <w:t>功能功能</w:t>
            </w:r>
            <w:r>
              <w:rPr>
                <w:rFonts w:hint="eastAsia" w:cs="宋体" w:asciiTheme="minorEastAsia" w:hAnsiTheme="minorEastAsia"/>
                <w:color w:val="000000"/>
                <w:kern w:val="0"/>
                <w:szCs w:val="21"/>
                <w:lang w:bidi="ar"/>
              </w:rPr>
              <w:t>。</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2.主机包含标有序号的4个比色皿卡槽，可同时放入4个比色皿，内置传动装置，可自动切换4个样品，通过选择任意一个需要测量的样品，进行吸光据测量。测量透射率范围0~100%，分度≥0.1%；提供功能照片或截图。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3.可输出≥8个波段（至少包含8个波段分别为405nm-425nm、435nm-455nm、470nm-490nm、505nm-525nm、545nm-565nm、580nm-600nm、620nm-640nm、670nm-690nm。）的测量数据；提供功能照片或截图。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4.硬件包含智能分光光度计主机1台、比色皿10个、数据线1条、充电头1个；器材尺寸：≤150×90×60mm（±2mm）。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5.主机有电源开关按键、充电指示灯、USB数据通讯指示灯、蓝牙通讯指示灯、type-c数据和充电二合一接口；</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6.主机充电中和充满后有指示灯反馈；蓝牙无线通讯时，蓝牙指示灯会亮起；有线通讯时，USB数据通讯指示灯会亮起；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7.中包含原理介绍，能够借助硬件和自动联动，同时呈现出仪器的工作过程和实验数据。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8.产品经过高低温试验（产品经低温-10℃、高温55℃贮存72小时后，能正常工作）、恒定湿热试验（产品经温度50℃、湿度90%RH，贮存72小时后，能正常工作。）合格。</w:t>
            </w:r>
          </w:p>
        </w:tc>
        <w:tc>
          <w:tcPr>
            <w:tcW w:w="692" w:type="dxa"/>
            <w:vAlign w:val="center"/>
          </w:tcPr>
          <w:p w14:paraId="592A6AE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6D96B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2D9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11C8E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w:t>
            </w:r>
          </w:p>
        </w:tc>
        <w:tc>
          <w:tcPr>
            <w:tcW w:w="1092" w:type="dxa"/>
            <w:vAlign w:val="center"/>
          </w:tcPr>
          <w:p w14:paraId="1F39158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浊度传感器</w:t>
            </w:r>
          </w:p>
        </w:tc>
        <w:tc>
          <w:tcPr>
            <w:tcW w:w="6708" w:type="dxa"/>
            <w:vAlign w:val="center"/>
          </w:tcPr>
          <w:p w14:paraId="47FFB8D8">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1、用于测量待测溶液的浑浊程度；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2、性能：测量范围：0～400NTU；分度：≤0.1 NTU；准确度：≤30NTU（FS）；采样率：≥5KHz；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3、结构：内置比色瓶≥40*18（mm），光滑透明不易反光、留指纹等痕迹；并配有瓶座、盖子；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4、由高强度塑料外壳封装，采用注塑工艺，材质为ABS。外壳有螺丝孔，可将传感器固定在多种操作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65C4F3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A7B6C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1B28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2F0FA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w:t>
            </w:r>
          </w:p>
        </w:tc>
        <w:tc>
          <w:tcPr>
            <w:tcW w:w="1092" w:type="dxa"/>
            <w:vAlign w:val="center"/>
          </w:tcPr>
          <w:p w14:paraId="4E1D56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氢气传感器</w:t>
            </w:r>
          </w:p>
        </w:tc>
        <w:tc>
          <w:tcPr>
            <w:tcW w:w="6708" w:type="dxa"/>
            <w:vAlign w:val="center"/>
          </w:tcPr>
          <w:p w14:paraId="2E66774A">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1、用于测量待测气体中氢气的含量；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2、性能：测量范围：0～4%；分度：≤0.1%；采样率：≥5KHz；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3、技术指标：工作压力90～120kPa，工作温度-10℃～70℃，存储温度-10℃～80℃，工作湿度0～95%RH（无冷凝）；</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42AFF0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036EE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D6B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6071E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w:t>
            </w:r>
          </w:p>
        </w:tc>
        <w:tc>
          <w:tcPr>
            <w:tcW w:w="1092" w:type="dxa"/>
            <w:vAlign w:val="center"/>
          </w:tcPr>
          <w:p w14:paraId="5EFDC07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溶解二氧化碳传感器</w:t>
            </w:r>
          </w:p>
        </w:tc>
        <w:tc>
          <w:tcPr>
            <w:tcW w:w="6708" w:type="dxa"/>
            <w:vAlign w:val="center"/>
          </w:tcPr>
          <w:p w14:paraId="23BDDE43">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1、用于测量溶液中溶解二氧化碳的浓度；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2、性能：测量范围：4.4 ppm～1800ppm，分度：≤0.1 ppm；采样率：≥5KHz；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3、pH范围:&lt;4.0pH；</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5BBBDE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328701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3E7B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BE7DC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1092" w:type="dxa"/>
            <w:vAlign w:val="center"/>
          </w:tcPr>
          <w:p w14:paraId="548C64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心率传感器</w:t>
            </w:r>
          </w:p>
        </w:tc>
        <w:tc>
          <w:tcPr>
            <w:tcW w:w="6708" w:type="dxa"/>
            <w:vAlign w:val="center"/>
          </w:tcPr>
          <w:p w14:paraId="0522C4DE">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1、用于测量人体的实时心率大小以及心跳脉动波形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2、性能：测量范围：0～200次；采样率：≥5KHz；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3、结构：连接线长度≥1米。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7332CE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539D8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4A8C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861DA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w:t>
            </w:r>
          </w:p>
        </w:tc>
        <w:tc>
          <w:tcPr>
            <w:tcW w:w="1092" w:type="dxa"/>
            <w:vAlign w:val="center"/>
          </w:tcPr>
          <w:p w14:paraId="14DB1B6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呼吸率传感器</w:t>
            </w:r>
          </w:p>
        </w:tc>
        <w:tc>
          <w:tcPr>
            <w:tcW w:w="6708" w:type="dxa"/>
            <w:vAlign w:val="center"/>
          </w:tcPr>
          <w:p w14:paraId="6FDE6E6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1.用于测量人体的呼吸率；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2.测量范围：满足人体生理特征；最大采样率：5KHz；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当敏感元件受到气体压力时，硅膜片产生形变，并使4片应变片产生形变，应变片将形变转换为电阻值的变化，通过传感器电3.外壳设计M5螺丝孔位，可将传感器固定在多种操作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4.传感器数据处理电路为双主板设计，采用技术成熟的SMT生产工艺，可保证传感器经久耐用，数据传输稳定、持续；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5.数据接口具有方向性和自锁功能，可以防止传感器在使用过程中脱落，保证数据传输稳定；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7.可应用于Windows、Android、iOS、麒麟、统信、鸿蒙操作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2B2B44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FFEDC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768A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BC9BB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w:t>
            </w:r>
          </w:p>
        </w:tc>
        <w:tc>
          <w:tcPr>
            <w:tcW w:w="1092" w:type="dxa"/>
            <w:vAlign w:val="center"/>
          </w:tcPr>
          <w:p w14:paraId="3CFF29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乙醇传感器</w:t>
            </w:r>
          </w:p>
        </w:tc>
        <w:tc>
          <w:tcPr>
            <w:tcW w:w="6708" w:type="dxa"/>
            <w:vAlign w:val="center"/>
          </w:tcPr>
          <w:p w14:paraId="78AC6D4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1.量程：0% ~ 3%，精度：±0.50％，分度：0.01%。可用于测量待测溶液上方空气中乙醇的浓度。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2.支持与采集器的有线通讯、无线通讯工作方式；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3.传感器自带M6螺纹孔，轻松实现与多种实验装置的组装固定；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4.传感器连接线插口具有方向性和自锁功能，可以防止传感器脱落保证数据传输稳定。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5.传感器支持麒麟、统信、鸿蒙等国产</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，兼容Windows、Android、iOS等常规</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242B18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61153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1233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273760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w:t>
            </w:r>
          </w:p>
        </w:tc>
        <w:tc>
          <w:tcPr>
            <w:tcW w:w="1092" w:type="dxa"/>
            <w:vAlign w:val="center"/>
          </w:tcPr>
          <w:p w14:paraId="705E249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PM2.5/10传感器</w:t>
            </w:r>
          </w:p>
        </w:tc>
        <w:tc>
          <w:tcPr>
            <w:tcW w:w="6708" w:type="dxa"/>
            <w:vAlign w:val="center"/>
          </w:tcPr>
          <w:p w14:paraId="06F7F853">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1.测量范围：0 ~500 ug/m</w:t>
            </w:r>
            <w:r>
              <w:rPr>
                <w:rStyle w:val="12"/>
                <w:rFonts w:hint="default" w:asciiTheme="minorEastAsia" w:hAnsiTheme="minorEastAsia" w:eastAsiaTheme="minorEastAsia"/>
                <w:sz w:val="21"/>
                <w:szCs w:val="21"/>
                <w:lang w:bidi="ar"/>
              </w:rPr>
              <w:t>3</w:t>
            </w:r>
            <w:r>
              <w:rPr>
                <w:rFonts w:hint="eastAsia" w:cs="宋体" w:asciiTheme="minorEastAsia" w:hAnsiTheme="minorEastAsia"/>
                <w:color w:val="000000"/>
                <w:kern w:val="0"/>
                <w:szCs w:val="21"/>
                <w:lang w:bidi="ar"/>
              </w:rPr>
              <w:t>；分度：1ug/m</w:t>
            </w:r>
            <w:r>
              <w:rPr>
                <w:rStyle w:val="12"/>
                <w:rFonts w:hint="default" w:asciiTheme="minorEastAsia" w:hAnsiTheme="minorEastAsia" w:eastAsiaTheme="minorEastAsia"/>
                <w:sz w:val="21"/>
                <w:szCs w:val="21"/>
                <w:lang w:bidi="ar"/>
              </w:rPr>
              <w:t>3</w:t>
            </w:r>
            <w:r>
              <w:rPr>
                <w:rFonts w:hint="eastAsia" w:cs="宋体" w:asciiTheme="minorEastAsia" w:hAnsiTheme="minorEastAsia"/>
                <w:color w:val="000000"/>
                <w:kern w:val="0"/>
                <w:szCs w:val="21"/>
                <w:lang w:bidi="ar"/>
              </w:rPr>
              <w:t>。</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2.用于检测空气中PM2.5与PM10浓度；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3.支持与数据采集器的有线通讯/无线通讯方式。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4.传感器连接线插口具有方向性和自锁功能，可以防止传感器脱落保证数据传输稳定。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5.传感器支持麒麟、统信、鸿蒙等国产</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，兼容Windows、Android、iOS等常规</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06035D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37378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10E0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71CE5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1092" w:type="dxa"/>
            <w:vAlign w:val="center"/>
          </w:tcPr>
          <w:p w14:paraId="31FA95A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日照辐射传感器</w:t>
            </w:r>
          </w:p>
        </w:tc>
        <w:tc>
          <w:tcPr>
            <w:tcW w:w="6708" w:type="dxa"/>
            <w:vAlign w:val="center"/>
          </w:tcPr>
          <w:p w14:paraId="7BBD693B">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1.测量范围：0W/m2~1500W/m2；分度：1W/m2。</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2.用于测量光谱在320nm~1100nm范围内的太阳辐射强度。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3.支持与数据采集器的有线通讯/无线通讯方式。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4.传感器连接线插口具有方向性和自锁功能，可以防止传感器脱落保证数据传输稳定。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5.传感器支持麒麟、统信、鸿蒙等国产</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，兼容Windows、Android、iOS等常规</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0F9B5B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33989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B4B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4278E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1092" w:type="dxa"/>
            <w:vAlign w:val="center"/>
          </w:tcPr>
          <w:p w14:paraId="7B5C89C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一氧化碳传感器</w:t>
            </w:r>
          </w:p>
        </w:tc>
        <w:tc>
          <w:tcPr>
            <w:tcW w:w="6708" w:type="dxa"/>
            <w:vAlign w:val="center"/>
          </w:tcPr>
          <w:p w14:paraId="10C0FA95">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1、用于测量待测气体中一氧化碳的含量；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2、性能：测量范围：0～2000ppm；分度：≤1ppm；采样率：≥5KHz；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3、技术指标：工作温度-30℃～50℃，工作湿度15～90%RH（无冷凝），工作压力80～120kPa，储存温度3℃～20℃，响应时间(T90)＜20秒；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5、接口具有方向性和自锁功能，可以防止传感器在使用过程中脱落，保证数据传输稳定；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0B06CF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A74981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A77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F626E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26</w:t>
            </w:r>
          </w:p>
        </w:tc>
        <w:tc>
          <w:tcPr>
            <w:tcW w:w="1092" w:type="dxa"/>
            <w:vAlign w:val="center"/>
          </w:tcPr>
          <w:p w14:paraId="2B0AF0C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土壤湿度传感器</w:t>
            </w:r>
          </w:p>
        </w:tc>
        <w:tc>
          <w:tcPr>
            <w:tcW w:w="6708" w:type="dxa"/>
            <w:vAlign w:val="center"/>
          </w:tcPr>
          <w:p w14:paraId="20486AB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1.测量范围：0~100%；分度：0.1%；测量土壤的湿度；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2.传感器支持与采集器的有线通讯、无线通讯和独立数据显示三种工作方式。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3.传感器自带M6螺纹孔，轻松实现与多种实验装置的组装固定。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4.传感器连接线插口具有方向性和自锁功能，可以防止传感器脱落保证数据传输稳定。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5.传感器支持麒麟、统信、鸿蒙等国产</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，兼容Windows、Android、iOS等常规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w:t>
            </w:r>
          </w:p>
        </w:tc>
        <w:tc>
          <w:tcPr>
            <w:tcW w:w="692" w:type="dxa"/>
            <w:vAlign w:val="center"/>
          </w:tcPr>
          <w:p w14:paraId="0A05E58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9ACC4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2D10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2EBC1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27</w:t>
            </w:r>
          </w:p>
        </w:tc>
        <w:tc>
          <w:tcPr>
            <w:tcW w:w="1092" w:type="dxa"/>
            <w:vAlign w:val="center"/>
          </w:tcPr>
          <w:p w14:paraId="339FDDC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专用附件</w:t>
            </w:r>
          </w:p>
        </w:tc>
        <w:tc>
          <w:tcPr>
            <w:tcW w:w="6708" w:type="dxa"/>
            <w:vAlign w:val="center"/>
          </w:tcPr>
          <w:p w14:paraId="677DD00D">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1.含USB通讯线1条、长传感器线2条、短传感器线2条、A型转接器2只、B型转接器2只；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规格尺寸（mm）：USB通讯线1500；长传感器线1200；短传感器线650。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2.两端插口具有方向性和自锁功能——――插接方便、配合严密、方便教学;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3.技术资料需包含产品实验案例；</w:t>
            </w:r>
          </w:p>
        </w:tc>
        <w:tc>
          <w:tcPr>
            <w:tcW w:w="692" w:type="dxa"/>
            <w:vAlign w:val="center"/>
          </w:tcPr>
          <w:p w14:paraId="23BE4E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B1BC49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D46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A7EE3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28</w:t>
            </w:r>
          </w:p>
        </w:tc>
        <w:tc>
          <w:tcPr>
            <w:tcW w:w="1092" w:type="dxa"/>
            <w:vAlign w:val="center"/>
          </w:tcPr>
          <w:p w14:paraId="381DFC2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铝合金箱</w:t>
            </w:r>
          </w:p>
        </w:tc>
        <w:tc>
          <w:tcPr>
            <w:tcW w:w="6708" w:type="dxa"/>
            <w:vAlign w:val="bottom"/>
          </w:tcPr>
          <w:p w14:paraId="529F3CE2">
            <w:pPr>
              <w:widowControl/>
              <w:jc w:val="left"/>
              <w:textAlignment w:val="bottom"/>
              <w:rPr>
                <w:rFonts w:asciiTheme="minorEastAsia" w:hAnsiTheme="minorEastAsia"/>
                <w:szCs w:val="21"/>
              </w:rPr>
            </w:pPr>
            <w:r>
              <w:rPr>
                <w:rFonts w:hint="eastAsia" w:cs="宋体" w:asciiTheme="minorEastAsia" w:hAnsiTheme="minorEastAsia"/>
                <w:color w:val="000000"/>
                <w:kern w:val="0"/>
                <w:szCs w:val="21"/>
                <w:lang w:bidi="ar"/>
              </w:rPr>
              <w:t>尺寸：410*282*180（mm），由铝合金主架、铝塑板面构成，内设隔断海棉内衬，用于收纳传感器和小的实验配件。</w:t>
            </w:r>
          </w:p>
        </w:tc>
        <w:tc>
          <w:tcPr>
            <w:tcW w:w="692" w:type="dxa"/>
            <w:vAlign w:val="center"/>
          </w:tcPr>
          <w:p w14:paraId="2D75E5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49A68D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4C9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C0EBDC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29</w:t>
            </w:r>
          </w:p>
        </w:tc>
        <w:tc>
          <w:tcPr>
            <w:tcW w:w="1092" w:type="dxa"/>
            <w:vAlign w:val="center"/>
          </w:tcPr>
          <w:p w14:paraId="7FF85E0E">
            <w:pPr>
              <w:widowControl/>
              <w:jc w:val="left"/>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分析</w:t>
            </w:r>
          </w:p>
        </w:tc>
        <w:tc>
          <w:tcPr>
            <w:tcW w:w="6708" w:type="dxa"/>
            <w:vAlign w:val="center"/>
          </w:tcPr>
          <w:p w14:paraId="57BEA3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1、专用采用了图形化的设计理念，</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里面包含了大量专用实验模板，预设了操作流程，方便学生操作使用，通用具备视频区域。可进行数据处理，满足学科教材与课外探究的要求；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传感器插入后能自动识别和运行；须无需设置参数自动检测传感器，并提供仪表、数值、曲线多种显示风格；具有双组合曲线功能及完整的可对数据图线进行拟合的功能（一次函数、二次函数、三次函数、反比函数、反比平方、对数、正弦函数、指数、复合指数等），并自动显示拟合的函数表达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具有中学常用的预设公式，并可根据实验需求自由定义公式；内设可调整采样频率范围是0.1~20K；具有完善的数据处理功能（可对图线中数据进行求导、积分、平均值、绘制包络线、最大值、最小值的计算），可对无效数据图线的数据进行删除或恢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4、可以对实验设置进行保存，生成实验模板；具有实验数据采集过程录播、回放功能；可生成实验报告，提供实验报告模板，可导入实验表格数据及插入实验图线并进行分析；学生可在中发送实验报告；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5、提供实验帮助，可在中随时查询理化生实验图片及实验说明，方便教学参考使用。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还具备智能实验仪器、校准、数据导入；同时录制实验操作（录制时间0-30分钟可调）及数据显示、双组合图线、计算表格；采集器有线、蓝牙无线（显示连接蓝牙ID号）；采集器支持同时连接不低于12个传感器；坐标系双Y轴，视图模式包含自动翻页、滑动显示、一屏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包括实验模块、教学资源、备课模块、授课模块、作业辅导模块、学情分析、数字教研等功能模块，全面支持物理、化学、生物、科学学科传感器数字化实验、传统实验以及各类型科学探究活动，构建“讲、学、做、评”一体化的教学信息闭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支持在联网状态、局域网状态下运行，</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端分为教师WEB端、教师移动端、学生移动端；教师移动端可控制教师WEB端，支持教师移动端授课和大屏直接授课。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9、备课模块支持在线云端备课、支持PPT、PPTX导入</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同时支持PPT、PPTX在线切片。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10、实验数据可分组大数据回收、分析；实验数据可云端存储，存储内容包括实验原始数据、图表数据、实验过程中的截图、学生录制的现象视频等内容。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多终端网络调取：实验数据、课堂数据以及作业数据支持课后随时调取查看，可通过多终端网络调取（WEB端、移动端），调取内容涵盖课堂过程所有数据，包括教师演示内容、师生互动数据、教师演示实验数据、学生实验数据、汇总分析数据、学生作业数据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12、</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具备语言甄别及过滤功能，分别支持在教师备课过程中对教师的数字化课件、教学设计等进行自动识别标记错别字、敏感字词等。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13、评价包括学生自评、学生互评以及教师评价，还支持教学单元评价汇总，并可查看各个学生的评价详情及评价数据雷达图。授课过程记录可在授课历史功能随时调阅查看，留存内容包括课堂数据、互动数据统计、评价数据统计等。支持将课堂数据导出至Word文档留存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14、针对各班学生从知识点、错题、学生三个角度进行统计分析。</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具备AI问答功能，帮助老师分析学生问答数据、分析学生随堂测验的简答题作答数据并给出教学改进建议。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提供具备的功能截图：包含专用、通用、智能实验仪器、校准、数据导入，同时录制实验操作（录制时间 0-30 分钟可调）及数据显示、双组合图线、计算表格；采集器有线、蓝牙无线（显示连接蓝牙 ID 号），采集器支持同时连接不低于 12 个传感器；坐标系双 Y 轴，视图模式包含自动翻页、滑动显示、一屏显示。同时提供显示不少于24 条高频（≥20K Hz）声波/声级传感器曲线图像，并同时提供现场实景照片加以佐证（至少包含有采集器、传感器、计算机实时图像）。评价包括学生自评、学生互评以及教师评价，还支持教学单元评价汇总，并可查看各个学生的评价详情及评价数据雷达图。</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包括实验模块、教学资源、备课模块、授课模块、作业辅导模块、学情分析、数字教研等功能模块</w:t>
            </w:r>
          </w:p>
        </w:tc>
        <w:tc>
          <w:tcPr>
            <w:tcW w:w="692" w:type="dxa"/>
            <w:vAlign w:val="center"/>
          </w:tcPr>
          <w:p w14:paraId="616053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576FB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1879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7" w:type="dxa"/>
            <w:gridSpan w:val="3"/>
            <w:vAlign w:val="center"/>
          </w:tcPr>
          <w:p w14:paraId="5F934F7C">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教师用加强型配套器材</w:t>
            </w:r>
          </w:p>
        </w:tc>
        <w:tc>
          <w:tcPr>
            <w:tcW w:w="692" w:type="dxa"/>
            <w:vAlign w:val="center"/>
          </w:tcPr>
          <w:p w14:paraId="78F6F3DC">
            <w:pPr>
              <w:jc w:val="center"/>
              <w:rPr>
                <w:rFonts w:asciiTheme="minorEastAsia" w:hAnsiTheme="minorEastAsia"/>
                <w:szCs w:val="21"/>
              </w:rPr>
            </w:pPr>
          </w:p>
        </w:tc>
        <w:tc>
          <w:tcPr>
            <w:tcW w:w="790" w:type="dxa"/>
            <w:vAlign w:val="center"/>
          </w:tcPr>
          <w:p w14:paraId="5A08019E">
            <w:pPr>
              <w:jc w:val="left"/>
              <w:rPr>
                <w:rFonts w:asciiTheme="minorEastAsia" w:hAnsiTheme="minorEastAsia"/>
                <w:szCs w:val="21"/>
              </w:rPr>
            </w:pPr>
          </w:p>
        </w:tc>
      </w:tr>
      <w:tr w14:paraId="4496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0E03E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1092" w:type="dxa"/>
            <w:vAlign w:val="center"/>
          </w:tcPr>
          <w:p w14:paraId="2DE55DF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滴定实验装置</w:t>
            </w:r>
          </w:p>
        </w:tc>
        <w:tc>
          <w:tcPr>
            <w:tcW w:w="6708" w:type="dxa"/>
            <w:vAlign w:val="center"/>
          </w:tcPr>
          <w:p w14:paraId="788908F3">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由滴定计数器、专用滴定管、支架、转接器和螺栓组成，用于统计液滴数量、测量液滴体积，可完成酸碱中和滴定、冰醋酸稀释等实验。</w:t>
            </w:r>
          </w:p>
        </w:tc>
        <w:tc>
          <w:tcPr>
            <w:tcW w:w="692" w:type="dxa"/>
            <w:vAlign w:val="center"/>
          </w:tcPr>
          <w:p w14:paraId="2189F04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B8CD2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BE7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BE0AB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31</w:t>
            </w:r>
          </w:p>
        </w:tc>
        <w:tc>
          <w:tcPr>
            <w:tcW w:w="1092" w:type="dxa"/>
            <w:vAlign w:val="center"/>
          </w:tcPr>
          <w:p w14:paraId="48FE12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流速温度仪</w:t>
            </w:r>
          </w:p>
        </w:tc>
        <w:tc>
          <w:tcPr>
            <w:tcW w:w="6708" w:type="dxa"/>
            <w:vAlign w:val="center"/>
          </w:tcPr>
          <w:p w14:paraId="60C7E33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1.由传感器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、收缩杆（杆长113cm）及数据显示控制器(面板尺寸64*39mm)组成三大模块组成。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2.流速测量范围：0~4m/s，分度：0.01m/s。</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3.温度测量范围：0~50℃，分度：0.1℃。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4.可用于水体流速和温度的测量。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5.手持式数字显示控制器，显示水流速和水温的数据，具备一键开关机、实时流速和平均流速一键切换，一键清除及大容量数据存储、导出功能，可通过查看存储数据的变化曲线。</w:t>
            </w:r>
          </w:p>
        </w:tc>
        <w:tc>
          <w:tcPr>
            <w:tcW w:w="692" w:type="dxa"/>
            <w:vAlign w:val="center"/>
          </w:tcPr>
          <w:p w14:paraId="1670B8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645B6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263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FFFC8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32</w:t>
            </w:r>
          </w:p>
        </w:tc>
        <w:tc>
          <w:tcPr>
            <w:tcW w:w="1092" w:type="dxa"/>
            <w:vAlign w:val="center"/>
          </w:tcPr>
          <w:p w14:paraId="61A161F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磁力搅拌器</w:t>
            </w:r>
          </w:p>
        </w:tc>
        <w:tc>
          <w:tcPr>
            <w:tcW w:w="6708" w:type="dxa"/>
            <w:vAlign w:val="center"/>
          </w:tcPr>
          <w:p w14:paraId="3CAEB3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1.磁力搅拌器最大搅拌量：≥2L；转速范围≥：200转/分钟~2000转/分钟，调节最小幅度≤10转/分钟；额定功率10W。</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2.磁力搅拌器的工作台面上设有转速显示屏，正面设有调速旋钮，顺时针旋转转速增大，逆时针旋转转速减小；按下旋钮可实现启动或停止搅拌，背面设有电源接口；</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3.产品经过高低温试验（产品经低温-20℃、高温55℃贮存72小时后，能正常工作）、恒定湿热试验（产品经温度50℃、湿度90%RH，贮存72小时后，能正常工作。）合格。</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4.由磁力搅拌器、搅拌子（含30mm和20mm的搅拌子各一个）、电源适配器构成。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5.磁力搅拌器运转过程中，也可随时进行调节转速，调节完成后，会发出“滴”声提示音。用于各类生化实验，转速快，能快速将溶液搅拌均匀。</w:t>
            </w:r>
          </w:p>
        </w:tc>
        <w:tc>
          <w:tcPr>
            <w:tcW w:w="692" w:type="dxa"/>
            <w:vAlign w:val="center"/>
          </w:tcPr>
          <w:p w14:paraId="7B70647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3B9D19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819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CDD18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33</w:t>
            </w:r>
          </w:p>
        </w:tc>
        <w:tc>
          <w:tcPr>
            <w:tcW w:w="1092" w:type="dxa"/>
            <w:vAlign w:val="center"/>
          </w:tcPr>
          <w:p w14:paraId="29AE02A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中和热实验器</w:t>
            </w:r>
          </w:p>
        </w:tc>
        <w:tc>
          <w:tcPr>
            <w:tcW w:w="6708" w:type="dxa"/>
            <w:vAlign w:val="center"/>
          </w:tcPr>
          <w:p w14:paraId="67C2F0B1">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由反应容器、硅胶塞</w:t>
            </w:r>
            <w:r>
              <w:rPr>
                <w:rFonts w:hint="eastAsia" w:cs="宋体" w:asciiTheme="minorEastAsia" w:hAnsiTheme="minorEastAsia"/>
                <w:color w:val="000000"/>
                <w:kern w:val="0"/>
                <w:szCs w:val="21"/>
                <w:lang w:val="en-US" w:eastAsia="zh-CN" w:bidi="ar"/>
              </w:rPr>
              <w:t>等</w:t>
            </w:r>
            <w:r>
              <w:rPr>
                <w:rFonts w:hint="eastAsia" w:cs="宋体" w:asciiTheme="minorEastAsia" w:hAnsiTheme="minorEastAsia"/>
                <w:color w:val="000000"/>
                <w:kern w:val="0"/>
                <w:szCs w:val="21"/>
                <w:lang w:bidi="ar"/>
              </w:rPr>
              <w:t>构成。配合温度传感器、数据采集器等硬件及中和热专用，用于测定强酸与强碱反应的中和热实验。</w:t>
            </w:r>
          </w:p>
        </w:tc>
        <w:tc>
          <w:tcPr>
            <w:tcW w:w="692" w:type="dxa"/>
            <w:vAlign w:val="center"/>
          </w:tcPr>
          <w:p w14:paraId="2BA9DD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C3D8F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CFF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3C6F8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34</w:t>
            </w:r>
          </w:p>
        </w:tc>
        <w:tc>
          <w:tcPr>
            <w:tcW w:w="1092" w:type="dxa"/>
            <w:vAlign w:val="center"/>
          </w:tcPr>
          <w:p w14:paraId="7990606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原电池实验器</w:t>
            </w:r>
          </w:p>
        </w:tc>
        <w:tc>
          <w:tcPr>
            <w:tcW w:w="6708" w:type="dxa"/>
            <w:vAlign w:val="center"/>
          </w:tcPr>
          <w:p w14:paraId="7D997CF4">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原电池实验器由容器（含顶盖和罐体）、电极套装（含铜、铁、锌电极片各2套和碳棒1只）构成。与电流、电压传感器配合使用，用于探究中学化学实验中原电池的形成条件、工作原理及影响因素；还可以完成多个原电池串联、并联等电化学实验活动，并可拓展为电解池或电镀池使用。滑动电极柱改变两电极之间的距离，调换电极片上下安装方式可以改变浸入溶液的面积。</w:t>
            </w:r>
          </w:p>
        </w:tc>
        <w:tc>
          <w:tcPr>
            <w:tcW w:w="692" w:type="dxa"/>
            <w:vAlign w:val="center"/>
          </w:tcPr>
          <w:p w14:paraId="768B58E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B3EF9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E64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C2475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35</w:t>
            </w:r>
          </w:p>
        </w:tc>
        <w:tc>
          <w:tcPr>
            <w:tcW w:w="1092" w:type="dxa"/>
            <w:vAlign w:val="center"/>
          </w:tcPr>
          <w:p w14:paraId="3BBC3E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溶液稀释池</w:t>
            </w:r>
          </w:p>
        </w:tc>
        <w:tc>
          <w:tcPr>
            <w:tcW w:w="6708" w:type="dxa"/>
            <w:vAlign w:val="center"/>
          </w:tcPr>
          <w:p w14:paraId="550A65AA">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倒置三角烧杯结构，上端开口，底端封闭，配匀速滴管。用于稀释倍数较大，且对初始溶解有一定量要求的化学实验</w:t>
            </w:r>
          </w:p>
        </w:tc>
        <w:tc>
          <w:tcPr>
            <w:tcW w:w="692" w:type="dxa"/>
            <w:vAlign w:val="center"/>
          </w:tcPr>
          <w:p w14:paraId="1676D1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B79C2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23A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B740D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36</w:t>
            </w:r>
          </w:p>
        </w:tc>
        <w:tc>
          <w:tcPr>
            <w:tcW w:w="1092" w:type="dxa"/>
            <w:vAlign w:val="center"/>
          </w:tcPr>
          <w:p w14:paraId="229BD7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多用途生化传感器支架</w:t>
            </w:r>
          </w:p>
        </w:tc>
        <w:tc>
          <w:tcPr>
            <w:tcW w:w="6708" w:type="dxa"/>
            <w:vAlign w:val="center"/>
          </w:tcPr>
          <w:p w14:paraId="31DC2D2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1.由机械臂、传感器电极夹及固定夹组成，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2.机械臂固定在实验台边，能在三维空间内灵活移动并准确定位，稳定性好。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3.电极夹口径适合常用生化传感器的电极，方便生化实验操作，具有保护传感器不受损坏、提高空间利用率和实验效率功能。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4.机械臂长度：600mm。</w:t>
            </w:r>
          </w:p>
        </w:tc>
        <w:tc>
          <w:tcPr>
            <w:tcW w:w="692" w:type="dxa"/>
            <w:vAlign w:val="center"/>
          </w:tcPr>
          <w:p w14:paraId="4D0409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8ED36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3EA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DB45C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37</w:t>
            </w:r>
          </w:p>
        </w:tc>
        <w:tc>
          <w:tcPr>
            <w:tcW w:w="1092" w:type="dxa"/>
            <w:vAlign w:val="center"/>
          </w:tcPr>
          <w:p w14:paraId="2B1096C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气液相密封实验器</w:t>
            </w:r>
          </w:p>
        </w:tc>
        <w:tc>
          <w:tcPr>
            <w:tcW w:w="6708" w:type="dxa"/>
            <w:vAlign w:val="center"/>
          </w:tcPr>
          <w:p w14:paraId="590A3BE8">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与生物化学传感器密闭连接，可完成陆水生植物光合作用、种子萌发、呼吸作用、酶的特性等实验；</w:t>
            </w:r>
          </w:p>
        </w:tc>
        <w:tc>
          <w:tcPr>
            <w:tcW w:w="692" w:type="dxa"/>
            <w:vAlign w:val="center"/>
          </w:tcPr>
          <w:p w14:paraId="05A80D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798FE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4EB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08AEF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38</w:t>
            </w:r>
          </w:p>
        </w:tc>
        <w:tc>
          <w:tcPr>
            <w:tcW w:w="1092" w:type="dxa"/>
            <w:vAlign w:val="center"/>
          </w:tcPr>
          <w:p w14:paraId="7C8743F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多用途密封塞 </w:t>
            </w:r>
          </w:p>
        </w:tc>
        <w:tc>
          <w:tcPr>
            <w:tcW w:w="6708" w:type="dxa"/>
            <w:vAlign w:val="center"/>
          </w:tcPr>
          <w:p w14:paraId="284FE257">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密封实验套件由5只5号橡胶塞（配5种孔径：单孔φ3、φ4、φ12、φ18；双孔φ4）、4只硅胶塞（配4种孔径：单孔φ4、φ12、φ18；双孔φ4）、1只150mL反应瓶、2只硅胶环、2只等径气管快速接头、2只变径气管快速接头、3条外径φ4mm软管组成。与生化传感器及常用实验室器皿配套使用，完成中学相关实验及探究活动。</w:t>
            </w:r>
          </w:p>
        </w:tc>
        <w:tc>
          <w:tcPr>
            <w:tcW w:w="692" w:type="dxa"/>
            <w:vAlign w:val="center"/>
          </w:tcPr>
          <w:p w14:paraId="191796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4014C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CAF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7" w:type="dxa"/>
            <w:gridSpan w:val="3"/>
            <w:vAlign w:val="center"/>
          </w:tcPr>
          <w:p w14:paraId="700F8540">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学生用基本配置传感器部分</w:t>
            </w:r>
          </w:p>
        </w:tc>
        <w:tc>
          <w:tcPr>
            <w:tcW w:w="692" w:type="dxa"/>
            <w:vAlign w:val="center"/>
          </w:tcPr>
          <w:p w14:paraId="3F1042DE">
            <w:pPr>
              <w:jc w:val="center"/>
              <w:rPr>
                <w:rFonts w:asciiTheme="minorEastAsia" w:hAnsiTheme="minorEastAsia"/>
                <w:szCs w:val="21"/>
              </w:rPr>
            </w:pPr>
          </w:p>
        </w:tc>
        <w:tc>
          <w:tcPr>
            <w:tcW w:w="790" w:type="dxa"/>
            <w:vAlign w:val="center"/>
          </w:tcPr>
          <w:p w14:paraId="2035A167">
            <w:pPr>
              <w:jc w:val="left"/>
              <w:rPr>
                <w:rFonts w:asciiTheme="minorEastAsia" w:hAnsiTheme="minorEastAsia"/>
                <w:szCs w:val="21"/>
              </w:rPr>
            </w:pPr>
          </w:p>
        </w:tc>
      </w:tr>
      <w:tr w14:paraId="6279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827C5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40</w:t>
            </w:r>
          </w:p>
        </w:tc>
        <w:tc>
          <w:tcPr>
            <w:tcW w:w="1092" w:type="dxa"/>
            <w:vAlign w:val="center"/>
          </w:tcPr>
          <w:p w14:paraId="559AB6D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显示/无线一体通用模块</w:t>
            </w:r>
          </w:p>
        </w:tc>
        <w:tc>
          <w:tcPr>
            <w:tcW w:w="6708" w:type="dxa"/>
            <w:vAlign w:val="center"/>
          </w:tcPr>
          <w:p w14:paraId="3BF73E3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1、独立模块化结构，与各种传感器组合使用，具备独立数据显示、数据存储、数据上传功能；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2、接入后自动识别传感器，实时显示传感器测量数据，支持多值传感器数据显示及存储，数据显示屏刷新频率≥10Hz；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3、具有≥1.77英寸彩屏，接口具有自锁功能，可以防止传感器在使用过程中脱落，保证数据传输稳定；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4、屏幕可显示二维码，通过移动终端设备扫描二维码进行无线连接，采用蓝牙≥4.0传输协议，可将传感器测量数据实时传输到终端；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5、工作状态下，可通过调动按键开关切换数据显示和二维码界面；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6、通过终端设备可设置数据显示精度以及数据调零，可对数据进行描点绘图处理；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7、可将模块存储的测量数据导出至计算机进行数据分析；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8、采用充电供电，电池电压≥3.7V，容量≥1100mAh，待机时间≥10小时。</w:t>
            </w:r>
          </w:p>
        </w:tc>
        <w:tc>
          <w:tcPr>
            <w:tcW w:w="692" w:type="dxa"/>
            <w:vAlign w:val="center"/>
          </w:tcPr>
          <w:p w14:paraId="07CEFD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0D0D19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733E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C6E8F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41</w:t>
            </w:r>
          </w:p>
        </w:tc>
        <w:tc>
          <w:tcPr>
            <w:tcW w:w="1092" w:type="dxa"/>
            <w:vAlign w:val="center"/>
          </w:tcPr>
          <w:p w14:paraId="5AA363E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高温传感器</w:t>
            </w:r>
          </w:p>
        </w:tc>
        <w:tc>
          <w:tcPr>
            <w:tcW w:w="6708" w:type="dxa"/>
            <w:vAlign w:val="center"/>
          </w:tcPr>
          <w:p w14:paraId="1C7EA000">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1、用于测量酒精灯火焰温度、锡的熔点等；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2、性能：测量范围：0～1200℃；分度：≤1℃；环境空气准确度：≤5℃；采样率：≥5KHz；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3、结构：使用不锈钢探针，不锈钢部分：长度为≥10.5厘米，直径≤3.0毫米；探头把手：长度为≥15.5厘米，直径≤1.23厘米。与传感器连接部分采用高精度、耐高温屏蔽线，线长≥58厘米；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464105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0B8257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D7D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F7286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42</w:t>
            </w:r>
          </w:p>
        </w:tc>
        <w:tc>
          <w:tcPr>
            <w:tcW w:w="1092" w:type="dxa"/>
            <w:vAlign w:val="center"/>
          </w:tcPr>
          <w:p w14:paraId="44F6AB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温度传感器</w:t>
            </w:r>
          </w:p>
        </w:tc>
        <w:tc>
          <w:tcPr>
            <w:tcW w:w="6708" w:type="dxa"/>
            <w:vAlign w:val="center"/>
          </w:tcPr>
          <w:p w14:paraId="27D18A0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1、用于测量待测物体或溶液的温度；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2、性能：测量范围：-50℃～+200℃；分度：≤0.1℃；准确度：≤0.5℃；采样率：≥5KHz；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由传感器数据处理电路和不锈钢探针构成，通过3.5mm同轴音频插头连接，不锈钢部分：长度为≥10.5厘米，直径为≤3.0毫米；探头把手：长度为≥9.5厘米，直径为≤1.25厘米。与传感器连接部分采用两芯线，线长≥75厘米；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57BD00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01CBF7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3E7C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6C7A6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43</w:t>
            </w:r>
          </w:p>
        </w:tc>
        <w:tc>
          <w:tcPr>
            <w:tcW w:w="1092" w:type="dxa"/>
            <w:vAlign w:val="center"/>
          </w:tcPr>
          <w:p w14:paraId="6F1278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压强传感器</w:t>
            </w:r>
          </w:p>
        </w:tc>
        <w:tc>
          <w:tcPr>
            <w:tcW w:w="6708" w:type="dxa"/>
            <w:vAlign w:val="center"/>
          </w:tcPr>
          <w:p w14:paraId="738EAF0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1、用于直接测量气体的绝对压强；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2、性能：测量范围：0～700 kPa；分度：≤0.1 kPa；准确度：≤1kPa；采样率：≥5KHz；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3、反应时间：≤10毫秒；内部体积：≤0.8mL。</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4、结构：塑料软管内径≤φ4、外径≤φ6，长≤55mm；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9、至少应用于Windows、Android、iOS、麒麟、统信、鸿蒙操作</w:t>
            </w:r>
            <w:r>
              <w:rPr>
                <w:rFonts w:hint="eastAsia" w:cs="宋体" w:asciiTheme="minorEastAsia" w:hAnsiTheme="minorEastAsia"/>
                <w:color w:val="000000"/>
                <w:kern w:val="0"/>
                <w:szCs w:val="21"/>
                <w:lang w:eastAsia="zh-CN" w:bidi="ar"/>
              </w:rPr>
              <w:t>功能功能</w:t>
            </w:r>
            <w:r>
              <w:rPr>
                <w:rFonts w:hint="eastAsia" w:cs="宋体" w:asciiTheme="minorEastAsia" w:hAnsiTheme="minorEastAsia"/>
                <w:color w:val="000000"/>
                <w:kern w:val="0"/>
                <w:szCs w:val="21"/>
                <w:lang w:bidi="ar"/>
              </w:rPr>
              <w:t>。</w:t>
            </w:r>
          </w:p>
        </w:tc>
        <w:tc>
          <w:tcPr>
            <w:tcW w:w="692" w:type="dxa"/>
            <w:vAlign w:val="center"/>
          </w:tcPr>
          <w:p w14:paraId="5AA422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41D92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4974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301FA4E">
            <w:pPr>
              <w:widowControl/>
              <w:jc w:val="center"/>
              <w:textAlignment w:val="center"/>
              <w:rPr>
                <w:rFonts w:asciiTheme="minorEastAsia" w:hAnsiTheme="minorEastAsia"/>
                <w:b w:val="0"/>
                <w:bCs w:val="0"/>
                <w:i w:val="0"/>
                <w:iCs w:val="0"/>
                <w:szCs w:val="21"/>
              </w:rPr>
            </w:pPr>
            <w:r>
              <w:rPr>
                <w:rFonts w:hint="eastAsia" w:cs="宋体" w:asciiTheme="minorEastAsia" w:hAnsiTheme="minorEastAsia"/>
                <w:b w:val="0"/>
                <w:bCs w:val="0"/>
                <w:i w:val="0"/>
                <w:iCs w:val="0"/>
                <w:color w:val="000000"/>
                <w:kern w:val="0"/>
                <w:szCs w:val="21"/>
                <w:lang w:bidi="ar"/>
              </w:rPr>
              <w:t>44</w:t>
            </w:r>
          </w:p>
        </w:tc>
        <w:tc>
          <w:tcPr>
            <w:tcW w:w="1092" w:type="dxa"/>
            <w:vAlign w:val="center"/>
          </w:tcPr>
          <w:p w14:paraId="66EBA513">
            <w:pPr>
              <w:widowControl/>
              <w:jc w:val="left"/>
              <w:textAlignment w:val="center"/>
              <w:rPr>
                <w:rFonts w:asciiTheme="minorEastAsia" w:hAnsiTheme="minorEastAsia"/>
                <w:b w:val="0"/>
                <w:bCs w:val="0"/>
                <w:i w:val="0"/>
                <w:iCs w:val="0"/>
                <w:szCs w:val="21"/>
              </w:rPr>
            </w:pPr>
            <w:r>
              <w:rPr>
                <w:rFonts w:hint="eastAsia" w:cs="宋体" w:asciiTheme="minorEastAsia" w:hAnsiTheme="minorEastAsia"/>
                <w:b w:val="0"/>
                <w:bCs w:val="0"/>
                <w:i w:val="0"/>
                <w:iCs w:val="0"/>
                <w:color w:val="000000"/>
                <w:kern w:val="0"/>
                <w:szCs w:val="21"/>
                <w:lang w:bidi="ar"/>
              </w:rPr>
              <w:t>pH传感器</w:t>
            </w:r>
          </w:p>
        </w:tc>
        <w:tc>
          <w:tcPr>
            <w:tcW w:w="6708" w:type="dxa"/>
            <w:vAlign w:val="center"/>
          </w:tcPr>
          <w:p w14:paraId="5E1C817A">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1.用于测量溶液中的pH，可测量有色溶液的酸碱度；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2.性能：测量范围：0~14；分度：0.01；准确度：0.15；最大采样率：5KHz；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3.温度范围：0-80℃（塑壳）,0-100℃（玻璃），电缆长度：1m，电极杆长度：120mm，电极杆直径：12mm，斜率：≥97%，电阻：≤250M，零点：7.00±0.25pH；</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4.使用BNC连接器方式与电极连接；具有快速响应的特点，测量数据能在5秒内达到真实值的90%， 10秒内稳定；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5.由高强度塑料外壳封装，采用注塑工艺;外壳设计M5螺丝孔位，可将传感器固定在多种操作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6.传感器数据处理电路为双主板设计，采用技术成熟的SMT生产工艺，可保证传感器经久耐用，数据传输稳定、持续；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7.接口具有方向性和自锁功能，可以防止传感器在使用过程中脱落，保证数据传输稳定；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9.可应用于Windows、Android、iOS、麒麟、统信、鸿蒙操作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62E86B5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15465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664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62D04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45</w:t>
            </w:r>
          </w:p>
        </w:tc>
        <w:tc>
          <w:tcPr>
            <w:tcW w:w="1092" w:type="dxa"/>
            <w:vAlign w:val="center"/>
          </w:tcPr>
          <w:p w14:paraId="21879A1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氧气传感器</w:t>
            </w:r>
          </w:p>
        </w:tc>
        <w:tc>
          <w:tcPr>
            <w:tcW w:w="6708" w:type="dxa"/>
            <w:vAlign w:val="center"/>
          </w:tcPr>
          <w:p w14:paraId="40EC71E4">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1、用于测量待测气体中氧气的含量；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2、性能：测量范围：0～100％，分度：≤0.1％；准确度：≤±1%（0-50%)、±2%(50.1%-100%)；采样率：≥5KHz；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3、技术指标：工作温度5℃～40℃，工作湿度0～95%RH（无冷凝），储存温度-15℃～50℃，响应时间(T90)＜15秒；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4、结构：氧气传感器探头外壳直径≤36.8mm，探头部分直径≤20mm,探头整体高度50≥mm,线长≥80cm；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7、设有硬件校准按键，可通过按键校准空气中氧气的含量：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547174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790" w:type="dxa"/>
            <w:vAlign w:val="center"/>
          </w:tcPr>
          <w:p w14:paraId="49C2527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3EEE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32832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46</w:t>
            </w:r>
          </w:p>
        </w:tc>
        <w:tc>
          <w:tcPr>
            <w:tcW w:w="1092" w:type="dxa"/>
            <w:vAlign w:val="center"/>
          </w:tcPr>
          <w:p w14:paraId="0C1E633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多量程电导率传感器</w:t>
            </w:r>
          </w:p>
        </w:tc>
        <w:tc>
          <w:tcPr>
            <w:tcW w:w="6708" w:type="dxa"/>
            <w:vAlign w:val="center"/>
          </w:tcPr>
          <w:p w14:paraId="5DF4BD3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1、用于测量溶液的导电能力；</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2、性能：测量范围：0～20000μS/cm；分度：≤10μS/cm；准确度：≤600uS/cm；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测量范围：0～2000μS/cm；分度：≤1μS/cm；准确度：≤100uS/cm;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测量范围：0～200μS/cm；分度：≤0.1μS/cm；准确度：≤12uS/cm;采样率：≥5KHz；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3、技术指标：温度范围：0～100℃（玻璃），电缆长度：≥1m，电极杆长度：≥150mm，电极杆直径：≤12mm；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7、设有量程切换按键，支持硬件切换传感器量程；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294A2D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790" w:type="dxa"/>
            <w:vAlign w:val="center"/>
          </w:tcPr>
          <w:p w14:paraId="46F654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432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1B725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47</w:t>
            </w:r>
          </w:p>
        </w:tc>
        <w:tc>
          <w:tcPr>
            <w:tcW w:w="1092" w:type="dxa"/>
            <w:vAlign w:val="center"/>
          </w:tcPr>
          <w:p w14:paraId="5E14D97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心率传感器</w:t>
            </w:r>
          </w:p>
        </w:tc>
        <w:tc>
          <w:tcPr>
            <w:tcW w:w="6708" w:type="dxa"/>
            <w:vAlign w:val="center"/>
          </w:tcPr>
          <w:p w14:paraId="1314AA78">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1、用于测量人体的实时心率大小以及心跳脉动波形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2、性能：测量范围：0～200次；采样率：≥5KHz；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3、结构：连接线长度≥1米。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62F697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790" w:type="dxa"/>
            <w:vAlign w:val="center"/>
          </w:tcPr>
          <w:p w14:paraId="7F6F5CD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7638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C3EFA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48</w:t>
            </w:r>
          </w:p>
        </w:tc>
        <w:tc>
          <w:tcPr>
            <w:tcW w:w="1092" w:type="dxa"/>
            <w:vAlign w:val="center"/>
          </w:tcPr>
          <w:p w14:paraId="1A23595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相对湿度传感器</w:t>
            </w:r>
          </w:p>
        </w:tc>
        <w:tc>
          <w:tcPr>
            <w:tcW w:w="6708" w:type="dxa"/>
            <w:vAlign w:val="center"/>
          </w:tcPr>
          <w:p w14:paraId="7693FEA7">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1、用于测量容器内的湿度；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2、性能：测量范围：0～100%，分度0.1％；准确度：≤±5%（20%-70%），≤±6%（&lt;20%,&gt;70%）；采样率：≥5KHz；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3、技术指标：探管≤φ9mm，长度≥57mm，工作温度-40℃～100℃，存储温度-40℃～125℃，压力范围700～1100mbar，响应时间(T90)＜5秒；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272010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043CA20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080F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EFEBE9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49</w:t>
            </w:r>
          </w:p>
        </w:tc>
        <w:tc>
          <w:tcPr>
            <w:tcW w:w="1092" w:type="dxa"/>
            <w:vAlign w:val="center"/>
          </w:tcPr>
          <w:p w14:paraId="338E47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铝合金箱</w:t>
            </w:r>
          </w:p>
        </w:tc>
        <w:tc>
          <w:tcPr>
            <w:tcW w:w="6708" w:type="dxa"/>
            <w:vAlign w:val="bottom"/>
          </w:tcPr>
          <w:p w14:paraId="28F8515E">
            <w:pPr>
              <w:widowControl/>
              <w:jc w:val="left"/>
              <w:textAlignment w:val="bottom"/>
              <w:rPr>
                <w:rFonts w:asciiTheme="minorEastAsia" w:hAnsiTheme="minorEastAsia"/>
                <w:szCs w:val="21"/>
              </w:rPr>
            </w:pPr>
            <w:r>
              <w:rPr>
                <w:rFonts w:hint="eastAsia" w:cs="宋体" w:asciiTheme="minorEastAsia" w:hAnsiTheme="minorEastAsia"/>
                <w:color w:val="000000"/>
                <w:kern w:val="0"/>
                <w:szCs w:val="21"/>
                <w:lang w:bidi="ar"/>
              </w:rPr>
              <w:t>尺寸：410*282*180（mm），由铝合金主架、铝塑板面构成，内设隔断海棉内衬;化学实验指南一本</w:t>
            </w:r>
          </w:p>
        </w:tc>
        <w:tc>
          <w:tcPr>
            <w:tcW w:w="692" w:type="dxa"/>
            <w:vAlign w:val="center"/>
          </w:tcPr>
          <w:p w14:paraId="7F6FEA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71575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8D2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7" w:type="dxa"/>
            <w:gridSpan w:val="3"/>
            <w:vAlign w:val="center"/>
          </w:tcPr>
          <w:p w14:paraId="4AA5C3B3">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学生用标准配套实验器材部分</w:t>
            </w:r>
          </w:p>
        </w:tc>
        <w:tc>
          <w:tcPr>
            <w:tcW w:w="692" w:type="dxa"/>
            <w:vAlign w:val="center"/>
          </w:tcPr>
          <w:p w14:paraId="3F3FD797">
            <w:pPr>
              <w:jc w:val="center"/>
              <w:rPr>
                <w:rFonts w:asciiTheme="minorEastAsia" w:hAnsiTheme="minorEastAsia"/>
                <w:szCs w:val="21"/>
              </w:rPr>
            </w:pPr>
          </w:p>
        </w:tc>
        <w:tc>
          <w:tcPr>
            <w:tcW w:w="790" w:type="dxa"/>
            <w:vAlign w:val="center"/>
          </w:tcPr>
          <w:p w14:paraId="3E544FFD">
            <w:pPr>
              <w:jc w:val="left"/>
              <w:rPr>
                <w:rFonts w:asciiTheme="minorEastAsia" w:hAnsiTheme="minorEastAsia"/>
                <w:szCs w:val="21"/>
              </w:rPr>
            </w:pPr>
          </w:p>
        </w:tc>
      </w:tr>
      <w:tr w14:paraId="7C61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5421EE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1092" w:type="dxa"/>
            <w:vAlign w:val="center"/>
          </w:tcPr>
          <w:p w14:paraId="679E38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中和热实验器</w:t>
            </w:r>
          </w:p>
        </w:tc>
        <w:tc>
          <w:tcPr>
            <w:tcW w:w="6708" w:type="dxa"/>
            <w:vAlign w:val="center"/>
          </w:tcPr>
          <w:p w14:paraId="59E81B14">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由反应容器、硅胶塞</w:t>
            </w:r>
            <w:r>
              <w:rPr>
                <w:rFonts w:hint="eastAsia" w:cs="宋体" w:asciiTheme="minorEastAsia" w:hAnsiTheme="minorEastAsia"/>
                <w:color w:val="000000"/>
                <w:kern w:val="0"/>
                <w:szCs w:val="21"/>
                <w:lang w:val="en-US" w:eastAsia="zh-CN" w:bidi="ar"/>
              </w:rPr>
              <w:t>等</w:t>
            </w:r>
            <w:r>
              <w:rPr>
                <w:rFonts w:hint="eastAsia" w:cs="宋体" w:asciiTheme="minorEastAsia" w:hAnsiTheme="minorEastAsia"/>
                <w:color w:val="000000"/>
                <w:kern w:val="0"/>
                <w:szCs w:val="21"/>
                <w:lang w:bidi="ar"/>
              </w:rPr>
              <w:t>构成。配合温度传感器、数据采集器等硬件及中和热专用，用于测定强酸与强碱反应的中和热实验。</w:t>
            </w:r>
          </w:p>
        </w:tc>
        <w:tc>
          <w:tcPr>
            <w:tcW w:w="692" w:type="dxa"/>
            <w:vAlign w:val="center"/>
          </w:tcPr>
          <w:p w14:paraId="5C77769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24E564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065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5AD30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51</w:t>
            </w:r>
          </w:p>
        </w:tc>
        <w:tc>
          <w:tcPr>
            <w:tcW w:w="1092" w:type="dxa"/>
            <w:vAlign w:val="center"/>
          </w:tcPr>
          <w:p w14:paraId="30B9970C">
            <w:pPr>
              <w:widowControl/>
              <w:jc w:val="left"/>
              <w:textAlignment w:val="center"/>
              <w:rPr>
                <w:rFonts w:asciiTheme="minorEastAsia" w:hAnsiTheme="minorEastAsia"/>
                <w:szCs w:val="21"/>
              </w:rPr>
            </w:pPr>
            <w:r>
              <w:rPr>
                <w:rFonts w:hint="eastAsia" w:cs="宋体" w:asciiTheme="minorEastAsia" w:hAnsiTheme="minorEastAsia"/>
                <w:kern w:val="0"/>
                <w:szCs w:val="21"/>
                <w:lang w:bidi="ar"/>
              </w:rPr>
              <w:t>电磁搅拌器</w:t>
            </w:r>
          </w:p>
        </w:tc>
        <w:tc>
          <w:tcPr>
            <w:tcW w:w="6708" w:type="dxa"/>
            <w:vAlign w:val="center"/>
          </w:tcPr>
          <w:p w14:paraId="0BD15B19">
            <w:pPr>
              <w:widowControl/>
              <w:jc w:val="left"/>
              <w:textAlignment w:val="center"/>
              <w:rPr>
                <w:rFonts w:asciiTheme="minorEastAsia" w:hAnsiTheme="minorEastAsia"/>
                <w:szCs w:val="21"/>
              </w:rPr>
            </w:pPr>
            <w:r>
              <w:rPr>
                <w:rFonts w:hint="eastAsia" w:cs="宋体" w:asciiTheme="minorEastAsia" w:hAnsiTheme="minorEastAsia"/>
                <w:kern w:val="0"/>
                <w:szCs w:val="21"/>
                <w:lang w:bidi="ar"/>
              </w:rPr>
              <w:t>1.磁力搅拌器最大搅拌量：≥2L；转速范围≥：200转/分钟~2000转/分钟，调节最小幅度≤10转/分钟；额定功率10W。</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2.磁力搅拌器的工作台面上设有转速显示屏，正面设有调速旋钮，顺时针旋转转速增大，逆时针旋转转速减小；按下旋钮可实现启动或停止搅拌，背面设有电源接口；</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3.产品经过高低温试验（产品经低温-20℃、高温55℃贮存72小时后，能正常工作）、恒定湿热试验（产品经温度50℃、湿度90%RH，贮存72小时后，能正常工作。）合格。</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4.由磁力搅拌器、搅拌子（含30mm和20mm的搅拌子各一个）、电源适配器构成。</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5.磁力搅拌器运转过程中，也可随时进行调节转速，调节完成后，会发出“滴”声提示音。用于各类生化实验，转速快，能快速将溶液搅拌均匀。</w:t>
            </w:r>
          </w:p>
        </w:tc>
        <w:tc>
          <w:tcPr>
            <w:tcW w:w="692" w:type="dxa"/>
            <w:vAlign w:val="center"/>
          </w:tcPr>
          <w:p w14:paraId="0A6D39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425BCD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561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4E2C3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52</w:t>
            </w:r>
          </w:p>
        </w:tc>
        <w:tc>
          <w:tcPr>
            <w:tcW w:w="1092" w:type="dxa"/>
            <w:vAlign w:val="center"/>
          </w:tcPr>
          <w:p w14:paraId="4FAD0B2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滴定实验装置</w:t>
            </w:r>
          </w:p>
        </w:tc>
        <w:tc>
          <w:tcPr>
            <w:tcW w:w="6708" w:type="dxa"/>
            <w:vAlign w:val="center"/>
          </w:tcPr>
          <w:p w14:paraId="16A6EECE">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由滴定计数器、专用滴定管、支架、转接器和螺栓组成，用于统计液滴数量、测量液滴体积，可完成酸碱中和滴定、冰醋酸稀释等实验。</w:t>
            </w:r>
          </w:p>
        </w:tc>
        <w:tc>
          <w:tcPr>
            <w:tcW w:w="692" w:type="dxa"/>
            <w:vAlign w:val="center"/>
          </w:tcPr>
          <w:p w14:paraId="38B17C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71ECD3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713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C5DC2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53</w:t>
            </w:r>
          </w:p>
        </w:tc>
        <w:tc>
          <w:tcPr>
            <w:tcW w:w="1092" w:type="dxa"/>
            <w:vAlign w:val="center"/>
          </w:tcPr>
          <w:p w14:paraId="57CB6F1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气液相密封实验器</w:t>
            </w:r>
          </w:p>
        </w:tc>
        <w:tc>
          <w:tcPr>
            <w:tcW w:w="6708" w:type="dxa"/>
            <w:vAlign w:val="center"/>
          </w:tcPr>
          <w:p w14:paraId="4DF170D3">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与生物化学传感器密闭连接，可完成陆水生植物光合作用、种子萌发、呼吸作用、酶的特性等实验；</w:t>
            </w:r>
          </w:p>
        </w:tc>
        <w:tc>
          <w:tcPr>
            <w:tcW w:w="692" w:type="dxa"/>
            <w:vAlign w:val="center"/>
          </w:tcPr>
          <w:p w14:paraId="6AFDAD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35287C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2AA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8DF60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54</w:t>
            </w:r>
          </w:p>
        </w:tc>
        <w:tc>
          <w:tcPr>
            <w:tcW w:w="1092" w:type="dxa"/>
            <w:vAlign w:val="center"/>
          </w:tcPr>
          <w:p w14:paraId="40B28EA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多用途密封塞 </w:t>
            </w:r>
          </w:p>
        </w:tc>
        <w:tc>
          <w:tcPr>
            <w:tcW w:w="6708" w:type="dxa"/>
            <w:vAlign w:val="center"/>
          </w:tcPr>
          <w:p w14:paraId="4016CD81">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密封实验套件由5只5号橡胶塞（配5种孔径：单孔φ3、φ4、φ12、φ18；双孔φ4）、4只硅胶塞（配4种孔径：单孔φ4、φ12、φ18；双孔φ4）、1只150mL反应瓶、2只硅胶环、2只等径气管快速接头、2只变径气管快速接头、3条外径φ4mm软管组成。与生化传感器及常用实验室器皿配套使用，完成中学相关实验及探究活动。</w:t>
            </w:r>
          </w:p>
        </w:tc>
        <w:tc>
          <w:tcPr>
            <w:tcW w:w="692" w:type="dxa"/>
            <w:vAlign w:val="center"/>
          </w:tcPr>
          <w:p w14:paraId="328FEB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740BC5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D3B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0A075AF3">
            <w:pPr>
              <w:jc w:val="center"/>
              <w:rPr>
                <w:rFonts w:asciiTheme="minorEastAsia" w:hAnsiTheme="minorEastAsia"/>
                <w:b/>
                <w:bCs/>
                <w:szCs w:val="21"/>
              </w:rPr>
            </w:pPr>
            <w:r>
              <w:rPr>
                <w:rFonts w:hint="eastAsia" w:asciiTheme="minorEastAsia" w:hAnsiTheme="minorEastAsia"/>
                <w:b/>
                <w:bCs/>
                <w:szCs w:val="21"/>
              </w:rPr>
              <w:t>生物数码显微镜</w:t>
            </w:r>
          </w:p>
        </w:tc>
      </w:tr>
      <w:tr w14:paraId="075D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F4E305E">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1</w:t>
            </w:r>
          </w:p>
        </w:tc>
        <w:tc>
          <w:tcPr>
            <w:tcW w:w="1092" w:type="dxa"/>
            <w:vAlign w:val="center"/>
          </w:tcPr>
          <w:p w14:paraId="073C1D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教师端数码生物显微镜</w:t>
            </w:r>
          </w:p>
        </w:tc>
        <w:tc>
          <w:tcPr>
            <w:tcW w:w="6708" w:type="dxa"/>
            <w:vAlign w:val="center"/>
          </w:tcPr>
          <w:p w14:paraId="648D501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1、数字内置一体化显微镜：内置一体化数码摄像</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，逐行扫描传感器，高清晰彩色芯片，动态≥800万像素，USB+RJ45网卡+无线WIFI三信号传输，双目设计。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2、YESS无限远色差校正</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，采用环保P/b 无铅玻璃材质，整机防霉；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3、铰链式30°倾斜双目镜筒，观察头可360°旋转,瞳距调节范围为55-75mm；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4、观察头及目镜镜筒采用一体卡扣式设计，整个观察头部无外显示螺钉，耐用、稳定及美观；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5、目镜：平场超大视场，高眼点WF10X/18mm，双目视度可调，目镜筒上的卡槽设计，便于锁住目镜防止拔出，同时目镜也可以360°转动；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6、物镜：宽带镀膜平场消色差物镜 4X N.A=0.1 W.D≥13.5mm、 10X N.A=0.25 W.D≥3mm、 40X（弹簧） N.A=0.65 W.D≥0.35mm、100X（弹簧、油） N.A=1.25 W.D≥0.15mm；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7、内倾斜、内定位四孔转换器；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8、载物台：双层机械</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 xml:space="preserve">面积≥160*140mm,片夹带有缓冲装置；X、Y向低位同轴调节手轮，X、Y向移动均采用V型三角钢导轨，保证平面移动精度；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9、粗微调同轴，V型三角导轨，具有过载保护装置，调焦范围≥25mm，微调格值最小格值：0.002mm。传动机构采用全金属的齿轮、齿条，确保传动机构的稳定性和使用寿命。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10、聚光镜：阿贝式聚光镜N.A.1.25，须为金属部件，防止塑料件造成破裂；带聚光器最高位限位装置；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11、照明</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：液晶数显窗，可以显示光源亮度，电池容量，ECO等，原厂3W LED冷光源照明，亮度可调；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12、其他：防尘罩、香柏油（呈白色/无色）。</w:t>
            </w:r>
          </w:p>
        </w:tc>
        <w:tc>
          <w:tcPr>
            <w:tcW w:w="692" w:type="dxa"/>
            <w:vAlign w:val="center"/>
          </w:tcPr>
          <w:p w14:paraId="3D73C46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36078C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0AA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65B9D2B">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2</w:t>
            </w:r>
          </w:p>
        </w:tc>
        <w:tc>
          <w:tcPr>
            <w:tcW w:w="1092" w:type="dxa"/>
            <w:vAlign w:val="center"/>
          </w:tcPr>
          <w:p w14:paraId="50F8CD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学生端液晶数码生物显微镜</w:t>
            </w:r>
          </w:p>
        </w:tc>
        <w:tc>
          <w:tcPr>
            <w:tcW w:w="6708" w:type="dxa"/>
            <w:vAlign w:val="center"/>
          </w:tcPr>
          <w:p w14:paraId="6569107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1、光路要求：有限远光学</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2、观察筒要求:镜筒观察倾斜角度不大于30°，观察筒须和机身为一体化结构，螺丝固定后不可分离，避免发生坠落。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3、高眼点广角目镜：WF10X；其中一只目镜带示教指针，目镜可固定在目镜筒上；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4、消色差减光物镜：4X；10X；40X；100X（弹簧、油），所有物镜均保证齐焦；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5、双层机械载物台：</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面积：132×132mm以上，行程为50mm×30mm，右手控制，游标刻度为0.1mm；硬膜涂层表面，防腐、耐磨，三角导轨，可以同时安装2张切片，移动范围可完全覆盖整张标准切片；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6、物镜转换器：向机身内倾式内定位四孔转换器，带防霉装置。转动舒适，响声定位清晰明确；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7、调焦装置:粗微动同轴调焦，微调格值2um;调焦行程不小于22mm，便于放入和移除切片;具有过载保护自动卸力装置，调焦上限位出厂预设，学生不能将上限位自行进行调节；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安全照明电路:LED冷光源，不高于5-12V低电压输入(手机充电器也可为显微镜供电)，确保产品用电安全(可使用充电宝、手提电脑、车载充电等外置电源供电):每次开启电源开关确保光源亮度处于最低值，即可保护人眼，也可减少开利瞬间大电流对灯泡的冲击。内置充电电池，可以给显微镜供电，复眼照明设计，照明更均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9、集光</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，复眼照明聚光，侧装抽屉式光源盒，可以快速更换光源，双色光源，可以从黄光调节到纯白光，满足不同实验对色温的要求；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10、阿贝聚光镜：齿轮齿杆独立升降结构，垂直移动范围10 mm，NA=1.25阿贝聚光镜， 可变孔径光阑；</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11、成像</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:色彩还原度高的500万像素成像</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;配正版图像处理分析，LCD触摸式平板，不小于10英寸，显示分辨率不低于1920*1080；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12、数据接口：HDMI高清投屏/U盘/Bluetooth蓝牙传输/Wi-Fi无线；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13、显示屏与显微镜为一体供电，一个电源适配器满足实验要求，避免实验室线束繁杂，确保用电安全；</w:t>
            </w:r>
          </w:p>
        </w:tc>
        <w:tc>
          <w:tcPr>
            <w:tcW w:w="692" w:type="dxa"/>
            <w:vAlign w:val="center"/>
          </w:tcPr>
          <w:p w14:paraId="12E0A316">
            <w:pPr>
              <w:widowControl/>
              <w:jc w:val="center"/>
              <w:textAlignment w:val="center"/>
              <w:rPr>
                <w:rFonts w:asciiTheme="minorEastAsia" w:hAnsiTheme="minorEastAsia"/>
                <w:szCs w:val="21"/>
              </w:rPr>
            </w:pPr>
            <w:r>
              <w:rPr>
                <w:rFonts w:hint="eastAsia" w:cs="宋体" w:asciiTheme="minorEastAsia" w:hAnsiTheme="minorEastAsia"/>
                <w:b/>
                <w:bCs/>
                <w:kern w:val="0"/>
                <w:szCs w:val="21"/>
                <w:lang w:bidi="ar"/>
              </w:rPr>
              <w:t>24</w:t>
            </w:r>
          </w:p>
        </w:tc>
        <w:tc>
          <w:tcPr>
            <w:tcW w:w="790" w:type="dxa"/>
            <w:vAlign w:val="center"/>
          </w:tcPr>
          <w:p w14:paraId="1F7B8C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2D59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C0FCED5">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3</w:t>
            </w:r>
          </w:p>
        </w:tc>
        <w:tc>
          <w:tcPr>
            <w:tcW w:w="1092" w:type="dxa"/>
            <w:vAlign w:val="center"/>
          </w:tcPr>
          <w:p w14:paraId="33E9681C">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显微互动</w:t>
            </w:r>
            <w:r>
              <w:rPr>
                <w:rFonts w:hint="eastAsia" w:cs="宋体" w:asciiTheme="minorEastAsia" w:hAnsiTheme="minorEastAsia"/>
                <w:color w:val="000000"/>
                <w:kern w:val="0"/>
                <w:szCs w:val="21"/>
                <w:lang w:val="en-US" w:eastAsia="zh-CN" w:bidi="ar"/>
              </w:rPr>
              <w:t>资源包</w:t>
            </w:r>
          </w:p>
        </w:tc>
        <w:tc>
          <w:tcPr>
            <w:tcW w:w="6708" w:type="dxa"/>
            <w:vAlign w:val="center"/>
          </w:tcPr>
          <w:p w14:paraId="39D2CCF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5G无线互动模块部分：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1.无线模式和多种类型智能终端的互动体验，数据能存储在便携式智能终端中，并同步上传。</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2.全无线架构，整个</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采用全无线架构，简洁、高速、稳定。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3.学生智能终端通过无线传输的方式获取显微图像及宏观实验图像，学生智能终端通过无线传输方式与教师端进行信息交互。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4.可实现直接显示教师显微镜、学生显微镜和学生屏幕三个互动通道。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解决方案：同时支持Android、iOS、Windows等操作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，通过手机、平板电脑等智能终端即可实现实验教学，学生智能终端不受种类、操作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、品牌的限制。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6.教学示范:把教师电脑屏幕上的授课内容传送到每个学生端，教师可根据需求选择强制性、非强制性两种示教模式。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7.实验评级:可设置课堂实验报告，并进行现场评级。可对单个学生实验进行评级，也可对多个学生实验同时进行评级。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8.白板共享：教师通过导入图片、文档或截图创建白板，将白板内容共享给学生，学生和教师可以共享在白板上通过绘图工具和文本书写完成学习任务或绘画作品，提高学生团队合作的兴趣。教师也可以允许学生自己独立完成学习任务，教师可以在教师机上监看所有学生的完成情况。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讨论：教师可能组织学生使用文字、图片、手写板等多种方式开展讨论，可进行分组讨论或主题讨论，分组讨论允许教师将学生分成若干组，同组的组员之间可以相互讨论，教师可以参加任意组的讨论；主题讨论是由教师建立若干个主题，学生选择自己感兴趣的主题开展讨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10.作业下发（彩信短信功能）:可以将图片或office文件下发给学生作为课后作业。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11.语言选择:中英文可选，满足双语教学需求。</w:t>
            </w:r>
          </w:p>
        </w:tc>
        <w:tc>
          <w:tcPr>
            <w:tcW w:w="692" w:type="dxa"/>
            <w:vAlign w:val="center"/>
          </w:tcPr>
          <w:p w14:paraId="35A717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6660E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F6A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72BF354">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4</w:t>
            </w:r>
          </w:p>
        </w:tc>
        <w:tc>
          <w:tcPr>
            <w:tcW w:w="1092" w:type="dxa"/>
            <w:vAlign w:val="center"/>
          </w:tcPr>
          <w:p w14:paraId="644215C5">
            <w:pPr>
              <w:widowControl/>
              <w:jc w:val="center"/>
              <w:textAlignment w:val="center"/>
              <w:rPr>
                <w:rFonts w:hint="eastAsia" w:asciiTheme="minorEastAsia" w:hAnsiTheme="minorEastAsia" w:eastAsiaTheme="minorEastAsia"/>
                <w:szCs w:val="21"/>
                <w:lang w:val="en-US" w:eastAsia="zh-CN"/>
              </w:rPr>
            </w:pPr>
            <w:r>
              <w:rPr>
                <w:rFonts w:hint="eastAsia" w:cs="宋体" w:asciiTheme="minorEastAsia" w:hAnsiTheme="minorEastAsia"/>
                <w:color w:val="000000"/>
                <w:kern w:val="0"/>
                <w:szCs w:val="21"/>
                <w:lang w:bidi="ar"/>
              </w:rPr>
              <w:t>教师图像分析</w:t>
            </w:r>
            <w:r>
              <w:rPr>
                <w:rFonts w:hint="eastAsia" w:cs="宋体" w:asciiTheme="minorEastAsia" w:hAnsiTheme="minorEastAsia"/>
                <w:color w:val="000000"/>
                <w:kern w:val="0"/>
                <w:szCs w:val="21"/>
                <w:lang w:val="en-US" w:eastAsia="zh-CN" w:bidi="ar"/>
              </w:rPr>
              <w:t>资源包</w:t>
            </w:r>
          </w:p>
        </w:tc>
        <w:tc>
          <w:tcPr>
            <w:tcW w:w="6708" w:type="dxa"/>
            <w:vAlign w:val="center"/>
          </w:tcPr>
          <w:p w14:paraId="4E576E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1)、基本调节：视频设备选择、分辨率选择：图像有3072*2048或以下等像素大小、曝光、增益、增强、伽马值选择；自动白平衡、手动白平衡。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2、色彩调节：色彩校正、红色增益、红色亮度、绿色增益、绿色亮度、蓝色增益、蓝色亮度、复位、显示直方图。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3、高级设置：启用滤波，边缘检测、锐化处理、去除噪声、网格、十字准线、比例尺、ROI边框属性、校一键图像校正</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4、视频捕捉：可以进行拍照、自动拍照、录像、实时静态图像捕捉。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5、测量：可以进行静态图像测量和动态图像测量。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6、动态自动拼接功能：将拍摄到的切片的各个部位的局部图像按顺序拼接得到整个切片的图像。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7、去模糊多焦面合成：直接移动微调手轮，将不同焦面的图像合成得到清晰完整的整幅图像，增加高倍物镜的景深。</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8、图像识别和分析功能：灰度、RGB分量的彩色分割，并且显示灰度直方图，可以完成图像的自动分割。</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9、图像的多层分割：可以在一幅图片上实现多层的分割，并且没有层数的限制，各层计算的数据可以分别显示并统计。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10、分割修正功能：孔洞填充、边缘平滑以及压框不计，提供区域或者是点的擦除功能，提供断开和连接功能。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11、颗粒删除功能：可以根据对象的各种形态参数对需要的目标进行筛选。</w:t>
            </w:r>
          </w:p>
        </w:tc>
        <w:tc>
          <w:tcPr>
            <w:tcW w:w="692" w:type="dxa"/>
            <w:vAlign w:val="center"/>
          </w:tcPr>
          <w:p w14:paraId="33FB305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322A9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B37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B3E2005">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5</w:t>
            </w:r>
          </w:p>
        </w:tc>
        <w:tc>
          <w:tcPr>
            <w:tcW w:w="1092" w:type="dxa"/>
            <w:vAlign w:val="center"/>
          </w:tcPr>
          <w:p w14:paraId="721B75F9">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学生端图像分析</w:t>
            </w:r>
            <w:r>
              <w:rPr>
                <w:rFonts w:hint="eastAsia" w:cs="宋体" w:asciiTheme="minorEastAsia" w:hAnsiTheme="minorEastAsia"/>
                <w:color w:val="000000"/>
                <w:kern w:val="0"/>
                <w:szCs w:val="21"/>
                <w:lang w:val="en-US" w:eastAsia="zh-CN" w:bidi="ar"/>
              </w:rPr>
              <w:t>资源包</w:t>
            </w:r>
          </w:p>
        </w:tc>
        <w:tc>
          <w:tcPr>
            <w:tcW w:w="6708" w:type="dxa"/>
            <w:vAlign w:val="center"/>
          </w:tcPr>
          <w:p w14:paraId="257AB8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1.可以根据用户需求可以对图像参数做相应设置：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1.1、自动曝光：提供手动设置和自动设置两种模式，</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默认自动模式。1.2、白平衡：提供自动和一键两种模式，</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默认自动模式。（一键模式是在标准色温下镜头对着标准灯光或是白纸后点一键按钮，相机将根据当前状态自动加载参数，达到白平衡准确的目的）1.3、曝光:根据需要调节相机的曝光时间1.4、对比度：根据需要调节图像对比度1.5、饱和度：根据需要调节图像饱和度1.6、亮度：根据需要调节图像亮度1.7、锐度：根据需要调节图像锐度1.8、色温：根据需要调节图像色温。</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标定设置：提供标定模式，按线标定或圆标定两种标定模式可选，点线标定图标后，预览界面会直接显示线段，根据标定尺的位置和长度，鼠标将线段移至标定尺上方与相应刻度重合即可，设置名称、单位、精度、最后点保存图标即可；3.测量模式：点坐标、直线、折线（鼠标右键结束）、画圆等操作、径画圆、三点画圆、同心圆、圆心距等操作等；4.拍照、录像功能：内置一键拍照、一键开始录像功能。</w:t>
            </w:r>
          </w:p>
        </w:tc>
        <w:tc>
          <w:tcPr>
            <w:tcW w:w="692" w:type="dxa"/>
            <w:vAlign w:val="center"/>
          </w:tcPr>
          <w:p w14:paraId="11D007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488C51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205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1F9F0CF">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6</w:t>
            </w:r>
          </w:p>
        </w:tc>
        <w:tc>
          <w:tcPr>
            <w:tcW w:w="1092" w:type="dxa"/>
            <w:vAlign w:val="center"/>
          </w:tcPr>
          <w:p w14:paraId="1CA27383">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数码显微镜无线</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val="en-US" w:eastAsia="zh-CN" w:bidi="ar"/>
              </w:rPr>
              <w:t>设备</w:t>
            </w:r>
          </w:p>
        </w:tc>
        <w:tc>
          <w:tcPr>
            <w:tcW w:w="6708" w:type="dxa"/>
            <w:vAlign w:val="center"/>
          </w:tcPr>
          <w:p w14:paraId="607D8D4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1.无线路由器1台：适用频段：2.4GHz；5GHz；2.4GHz+5GHz；传输标准：IEEE 802.11n网络协议：TCP/IP协议传输率：2184Mbps无线协议：802.11ac支持无线桥接，防蹭网等功能；无外置天线吸顶式AP；DC供电。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2.互动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安装、调试。</w:t>
            </w:r>
          </w:p>
        </w:tc>
        <w:tc>
          <w:tcPr>
            <w:tcW w:w="692" w:type="dxa"/>
            <w:vAlign w:val="center"/>
          </w:tcPr>
          <w:p w14:paraId="7F82AA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F74E8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3EF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9D201D3">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7</w:t>
            </w:r>
          </w:p>
        </w:tc>
        <w:tc>
          <w:tcPr>
            <w:tcW w:w="1092" w:type="dxa"/>
            <w:vAlign w:val="center"/>
          </w:tcPr>
          <w:p w14:paraId="60B0589C">
            <w:pPr>
              <w:widowControl/>
              <w:jc w:val="center"/>
              <w:textAlignment w:val="center"/>
              <w:rPr>
                <w:rFonts w:hint="eastAsia" w:asciiTheme="minorEastAsia" w:hAnsiTheme="minorEastAsia" w:eastAsiaTheme="minorEastAsia"/>
                <w:szCs w:val="21"/>
                <w:lang w:val="en-US" w:eastAsia="zh-CN"/>
              </w:rPr>
            </w:pPr>
            <w:r>
              <w:rPr>
                <w:rFonts w:hint="eastAsia" w:cs="宋体" w:asciiTheme="minorEastAsia" w:hAnsiTheme="minorEastAsia"/>
                <w:color w:val="000000"/>
                <w:kern w:val="0"/>
                <w:szCs w:val="21"/>
                <w:lang w:bidi="ar"/>
              </w:rPr>
              <w:t>沉浸式学习</w:t>
            </w:r>
            <w:r>
              <w:rPr>
                <w:rFonts w:hint="eastAsia" w:cs="宋体" w:asciiTheme="minorEastAsia" w:hAnsiTheme="minorEastAsia"/>
                <w:color w:val="000000"/>
                <w:kern w:val="0"/>
                <w:szCs w:val="21"/>
                <w:lang w:val="en-US" w:eastAsia="zh-CN" w:bidi="ar"/>
              </w:rPr>
              <w:t>平台</w:t>
            </w:r>
          </w:p>
        </w:tc>
        <w:tc>
          <w:tcPr>
            <w:tcW w:w="6708" w:type="dxa"/>
            <w:vAlign w:val="center"/>
          </w:tcPr>
          <w:p w14:paraId="6EBA0D0D">
            <w:pPr>
              <w:widowControl/>
              <w:numPr>
                <w:ilvl w:val="0"/>
                <w:numId w:val="1"/>
              </w:numPr>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基于windows应用程序开发，客户端</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（非网页形式），可以在基于windows</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的智慧黑板或者智能交互平板、AR沉浸式云板上运行，主要面向、学校（学校管理员、老师、学生）提供服务，学校在安装</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后在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中可以自由使用。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w:t>
            </w:r>
            <w:r>
              <w:rPr>
                <w:rFonts w:hint="eastAsia" w:cs="宋体" w:asciiTheme="minorEastAsia" w:hAnsiTheme="minorEastAsia"/>
                <w:color w:val="000000"/>
                <w:kern w:val="0"/>
                <w:szCs w:val="21"/>
                <w:lang w:eastAsia="zh-CN" w:bidi="ar"/>
              </w:rPr>
              <w:t>功能功能</w:t>
            </w:r>
            <w:r>
              <w:rPr>
                <w:rFonts w:hint="eastAsia" w:cs="宋体" w:asciiTheme="minorEastAsia" w:hAnsiTheme="minorEastAsia"/>
                <w:color w:val="000000"/>
                <w:kern w:val="0"/>
                <w:szCs w:val="21"/>
                <w:lang w:bidi="ar"/>
              </w:rPr>
              <w:t>可与VR眼镜通过网络通讯，能够不受地域限制对授权的VR课件库进行管理，包括资源下载到本地、分发到头显等；能够对本校各VR教室的VR一体机进行统一管理，能够随时随地进行网络远程VR授课活动。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3、教师客户端必须具有首页、备课管理，上课管理，安装管理、设备管理，以及批注助手等功能。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中含有批注助手，可以在页面中任意挪动位置，教师可以根据上课的内容页面选择不同颜色对</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页面中的任意位置进行划线批注，中性笔和马克笔两种笔随意切换，也可以对划线的粗细进行调整。对于划线批注部分使用橡皮擦清除。同时教师对当前上课批注的界面可以进行连续多次拍照截图保存到教师指定的路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5、教师可以在客户端</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界面下载观看PC端视频说明、PC端图文说明、VR端视频说明、VR端图文说明，让教师和学生使用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端和VR端学习操作更便捷，随时可以进行操作使用。同时也能显示版本信息号和最后版本更新的时间。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6、为方便学校老师快速的了解资源</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内容，将课程类型，课程名称标记在每个资源卡片上，并且每个资源具有浮窗，内容梗概介绍，方便使用者浏览资源主体内容，对于感兴趣的可以点击进入课程浏览。</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7、教师可以根据自己的需要进行资源课程筛选：可按照课程分类、课件类型进行筛选，课件类型包含VR视频、VR全景图、XR交互模型、XR交互课件、AR视频。</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在课程详情页，对于选中的课程可将课程直接加入课程组，同时课程详情页面具有下载课程资料标签。教师可以在备课管理页面创建课程组，创建好的课程组文件夹界面具有悬停进入课堂窗口，方便选课后直接进入课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对于创建的课程组，教师可以添加课程资源，可按课件分类，所属类型筛选，可以对课程组课程进行增减，在课件列表中显示最终的课程数量；教师在增删课程资源时，可以直接在选课资源表中点选加号或者减号，增删课程组资源，也可在课程组列表删除所有课程，同时教师还可以对课程组的名称进行修改编辑；教师可以在课程组悬停的界面中直接点击立即上课进行课程播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10、老师可以在上课管理中进行课程播控，既可以选择2D模式、AR模式进行课程播控，又可以选择“VR播放”的模式播控，也可以选择“同步VR”播控，实现真正的多样式教学；学生眼镜内容教学显示大屏幕上实时呈现，并且可以通过本客户端查看学生电量显示、设备低电量数量，以及上线数量监测，同时实现云端网络中一键锁屏，一键关机。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安装管理：可按课件或设备条件、课件类型条件查看安装情况。在按照课件查看的过程中，至少包含课件名称、封面图，以及多少台未安装、多少台已安装等情况展示，并在详情中可查看到安装与未安装的详细设备编号；按照设备查看的过程中，至少包含设备编号，以及设备安装详情展示，可以展示已安装和未安装的具体课程明细并可对其重新卸载和安装。12、安装管理：无论哪种状态下，在安装过程均显示安装进度、安装完成，中断安装按钮，并且在课程安装完成后方能进行其他操作。</w:t>
            </w:r>
          </w:p>
          <w:p w14:paraId="50C0B8A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13、为方便教师对课堂以及设备的管理，客户端设备管理中须具备设备组编辑功能，老师可以创建设备组，并且教师可以在学校的设备群中可以增加或者减少自己设备组中的设备数量，自由组合新建到自己的课堂中，实现教师针对自己的学生一键播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14、</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完整建设人体206块骨骼，并且每个骨骼都可以被拆分，被点击观察。躯干骨，胸廓、肋骨、胸骨、脊柱、四根腰椎以及腰椎整体都可以被分别隐藏，待需要时解除隐藏。颈椎以及寰椎第三第四第五第六第七颈椎以及枢椎都可以分别隐藏，头骨可以被拆分成27块骨骼并且每块骨骼都可以被隐藏或者浮现，可以进行2D和AR两种模式展示，方便老师教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15、</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具有大量3D微课及认识万物资源，可在智慧黑板、触控一体机或PC电脑触控交互使用。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内提供蚂蚁、荷花、孔雀、蜻蜓、青蛙、龙虾、龟、海星、水母、鹦鹉、鸵鸟、麻雀、七星瓢虫、天平、轮轴、棘轮机构、凸轮机构、连杆机构、电机、杠杆原理、打点计时器、电磁继电器、摆钟、游标卡尺、万用表、电磁铁、音叉、原子、二极管等3D爆炸资。支持通过触摸大屏完成模型旋转、放大、爆炸、360°旋转知识原理动画等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16、基础教育AR实验教学</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包含初中AR物理交互实验、初中AR化学交互实验、初中AR生物交互实验。AR物理交互实验包含温度、温度与密度、汽油机的工作原理、探究音调与频率的关系、观察噪声的波形、光在水中传播、小孔成像、平面镜成像、测量小灯泡的电功率、链接串联电路和并联电路、探究串联电路中各处电流的关系、喷气发动机是怎样工作的、电磁继电器、汽油机的工作原理、试电笔、电压表、电流表、电能表、天平、量筒、刻度尺、停表、探究光的反射时的规律、探究杠杆的平衡条件、探究动能大小的影响因素、探究水沸腾时温度变化的特点、探究滑动摩擦力大小的影响因素、用托盘天平测量物体质量、探究重力大小与质量的关系、探究影响压力作用效果的因素、探究液体内部压强的特点、探究二力平衡的条件、探究平面镜成像的特点等课程，所有实验器材均支持通过触摸大屏完成模型平移、旋转、放大等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17、部分AR化学实验：你知道碳元素（C)的原子结构吗、过滤的操作要点、煤炉中的化学反应、指示剂在酸、碱溶液中的显色反应实验、铁锈与稀硫酸反应实验、浓硫酸的稀释实验等课程，所有实验器材均支持通过触摸大屏完成模型平移、旋转、放大、缩小等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18、部分AR生物实验清单：肺的结构、小肠的结构、生殖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、胃、人体消化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、人体呼吸</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、人体骨骼、人体肌肉、人体的内分泌</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木本植物茎的结构、植物根尖的结构、水棉、叶片的结构、导管和筛管、葫芦藓、玉米种子的结构、裸子植物的生命周期、被子植物的生命周期、肝的结构、红细胞白细胞和血小板、精子的结构、卵细胞的结构、神经细胞、牙齿、眼球的结构、肾的结构等课程，所有实验器材均支持通过触摸大屏完成模型平移、旋转、放大、缩小等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19、</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资源可持续热更新，每年更新4-6次，更新包含所有课程学科，每次更新不低于30个可交互资源。每次进行</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更新时，学校打开</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即可实现自动更新。</w:t>
            </w:r>
          </w:p>
        </w:tc>
        <w:tc>
          <w:tcPr>
            <w:tcW w:w="692" w:type="dxa"/>
            <w:vAlign w:val="center"/>
          </w:tcPr>
          <w:p w14:paraId="44BDE31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7ABE4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50A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3B02F20">
            <w:pPr>
              <w:widowControl/>
              <w:jc w:val="center"/>
              <w:textAlignment w:val="center"/>
              <w:rPr>
                <w:rFonts w:asciiTheme="minorEastAsia" w:hAnsiTheme="minorEastAsia"/>
                <w:szCs w:val="21"/>
                <w:highlight w:val="none"/>
              </w:rPr>
            </w:pPr>
            <w:r>
              <w:rPr>
                <w:rFonts w:hint="eastAsia" w:cs="新宋体" w:asciiTheme="minorEastAsia" w:hAnsiTheme="minorEastAsia"/>
                <w:color w:val="000000"/>
                <w:kern w:val="0"/>
                <w:szCs w:val="21"/>
                <w:highlight w:val="none"/>
                <w:lang w:bidi="ar"/>
              </w:rPr>
              <w:t>8</w:t>
            </w:r>
          </w:p>
        </w:tc>
        <w:tc>
          <w:tcPr>
            <w:tcW w:w="1092" w:type="dxa"/>
            <w:vAlign w:val="center"/>
          </w:tcPr>
          <w:p w14:paraId="7875017B">
            <w:pPr>
              <w:widowControl/>
              <w:jc w:val="center"/>
              <w:textAlignment w:val="center"/>
              <w:rPr>
                <w:rFonts w:asciiTheme="minorEastAsia" w:hAnsiTheme="minorEastAsia"/>
                <w:szCs w:val="21"/>
                <w:highlight w:val="none"/>
              </w:rPr>
            </w:pPr>
            <w:r>
              <w:rPr>
                <w:rFonts w:hint="eastAsia" w:cs="宋体" w:asciiTheme="minorEastAsia" w:hAnsiTheme="minorEastAsia"/>
                <w:color w:val="000000"/>
                <w:kern w:val="0"/>
                <w:szCs w:val="21"/>
                <w:highlight w:val="none"/>
                <w:lang w:bidi="ar"/>
              </w:rPr>
              <w:t>接收器</w:t>
            </w:r>
          </w:p>
        </w:tc>
        <w:tc>
          <w:tcPr>
            <w:tcW w:w="6708" w:type="dxa"/>
            <w:vAlign w:val="center"/>
          </w:tcPr>
          <w:p w14:paraId="62426B59">
            <w:pPr>
              <w:widowControl/>
              <w:numPr>
                <w:ilvl w:val="0"/>
                <w:numId w:val="2"/>
              </w:numPr>
              <w:jc w:val="left"/>
              <w:textAlignment w:val="center"/>
              <w:rPr>
                <w:rFonts w:cs="宋体" w:asciiTheme="minorEastAsia" w:hAnsiTheme="minorEastAsia"/>
                <w:color w:val="000000"/>
                <w:kern w:val="0"/>
                <w:szCs w:val="21"/>
                <w:highlight w:val="none"/>
                <w:lang w:bidi="ar"/>
              </w:rPr>
            </w:pPr>
            <w:r>
              <w:rPr>
                <w:rFonts w:hint="eastAsia" w:cs="宋体" w:asciiTheme="minorEastAsia" w:hAnsiTheme="minorEastAsia"/>
                <w:color w:val="000000"/>
                <w:kern w:val="0"/>
                <w:szCs w:val="21"/>
                <w:highlight w:val="none"/>
                <w:lang w:bidi="ar"/>
              </w:rPr>
              <w:t>采用音频传输及控制技术，支持频段工作。</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2.采用</w:t>
            </w:r>
            <w:r>
              <w:rPr>
                <w:rFonts w:hint="eastAsia" w:cs="宋体" w:asciiTheme="minorEastAsia" w:hAnsiTheme="minorEastAsia"/>
                <w:color w:val="000000"/>
                <w:kern w:val="0"/>
                <w:szCs w:val="21"/>
                <w:lang w:bidi="ar"/>
              </w:rPr>
              <w:t>≥</w:t>
            </w:r>
            <w:r>
              <w:rPr>
                <w:rFonts w:hint="eastAsia" w:cs="宋体" w:asciiTheme="minorEastAsia" w:hAnsiTheme="minorEastAsia"/>
                <w:color w:val="000000"/>
                <w:kern w:val="0"/>
                <w:szCs w:val="21"/>
                <w:highlight w:val="none"/>
                <w:lang w:bidi="ar"/>
              </w:rPr>
              <w:t>86盒设计。</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3.具有接触式对频功能，麦克风开机靠近接收器自动对频，麦克风关机后自动断开，防止串频问题产生。</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4.具有≥1路USB接口，≥1路3.5mm音频输出接口，≥1路平衡3芯音频输出接口，≥1路DC供电接口。</w:t>
            </w:r>
          </w:p>
          <w:p w14:paraId="67D205A4">
            <w:pPr>
              <w:widowControl/>
              <w:numPr>
                <w:ilvl w:val="0"/>
                <w:numId w:val="3"/>
              </w:numPr>
              <w:jc w:val="left"/>
              <w:textAlignment w:val="center"/>
              <w:rPr>
                <w:rFonts w:asciiTheme="minorEastAsia" w:hAnsiTheme="minorEastAsia"/>
                <w:szCs w:val="21"/>
                <w:highlight w:val="none"/>
              </w:rPr>
            </w:pPr>
            <w:r>
              <w:rPr>
                <w:rFonts w:hint="eastAsia" w:cs="宋体" w:asciiTheme="minorEastAsia" w:hAnsiTheme="minorEastAsia"/>
                <w:color w:val="000000"/>
                <w:kern w:val="0"/>
                <w:szCs w:val="21"/>
                <w:highlight w:val="none"/>
                <w:lang w:bidi="ar"/>
              </w:rPr>
              <w:t>支持UAC数字音频双向传输功能，可将麦克风音频传输到电脑进行电脑录制，同时可以将电脑声音和麦克风混音通过音频接口输出。</w:t>
            </w:r>
          </w:p>
          <w:p w14:paraId="40E6FE2A">
            <w:pPr>
              <w:widowControl/>
              <w:jc w:val="left"/>
              <w:textAlignment w:val="center"/>
              <w:rPr>
                <w:rFonts w:asciiTheme="minorEastAsia" w:hAnsiTheme="minorEastAsia"/>
                <w:szCs w:val="21"/>
                <w:highlight w:val="none"/>
              </w:rPr>
            </w:pPr>
            <w:r>
              <w:rPr>
                <w:rFonts w:hint="eastAsia" w:cs="宋体" w:asciiTheme="minorEastAsia" w:hAnsiTheme="minorEastAsia"/>
                <w:color w:val="000000"/>
                <w:kern w:val="0"/>
                <w:szCs w:val="21"/>
                <w:highlight w:val="none"/>
                <w:lang w:bidi="ar"/>
              </w:rPr>
              <w:t>6.传输距离≥60米。</w:t>
            </w:r>
          </w:p>
        </w:tc>
        <w:tc>
          <w:tcPr>
            <w:tcW w:w="692" w:type="dxa"/>
            <w:vAlign w:val="center"/>
          </w:tcPr>
          <w:p w14:paraId="6E3993D9">
            <w:pPr>
              <w:widowControl/>
              <w:jc w:val="center"/>
              <w:textAlignment w:val="center"/>
              <w:rPr>
                <w:rFonts w:asciiTheme="minorEastAsia" w:hAnsiTheme="minorEastAsia"/>
                <w:szCs w:val="21"/>
                <w:highlight w:val="none"/>
              </w:rPr>
            </w:pPr>
            <w:r>
              <w:rPr>
                <w:rFonts w:hint="eastAsia" w:cs="宋体" w:asciiTheme="minorEastAsia" w:hAnsiTheme="minorEastAsia"/>
                <w:color w:val="000000"/>
                <w:kern w:val="0"/>
                <w:szCs w:val="21"/>
                <w:highlight w:val="none"/>
                <w:lang w:bidi="ar"/>
              </w:rPr>
              <w:t>1</w:t>
            </w:r>
          </w:p>
        </w:tc>
        <w:tc>
          <w:tcPr>
            <w:tcW w:w="790" w:type="dxa"/>
            <w:vAlign w:val="center"/>
          </w:tcPr>
          <w:p w14:paraId="0063CF54">
            <w:pPr>
              <w:widowControl/>
              <w:jc w:val="center"/>
              <w:textAlignment w:val="center"/>
              <w:rPr>
                <w:rFonts w:asciiTheme="minorEastAsia" w:hAnsiTheme="minorEastAsia"/>
                <w:szCs w:val="21"/>
                <w:highlight w:val="none"/>
              </w:rPr>
            </w:pPr>
            <w:r>
              <w:rPr>
                <w:rFonts w:hint="eastAsia" w:cs="宋体" w:asciiTheme="minorEastAsia" w:hAnsiTheme="minorEastAsia"/>
                <w:color w:val="000000"/>
                <w:kern w:val="0"/>
                <w:szCs w:val="21"/>
                <w:highlight w:val="none"/>
                <w:lang w:bidi="ar"/>
              </w:rPr>
              <w:t>套</w:t>
            </w:r>
          </w:p>
        </w:tc>
      </w:tr>
      <w:tr w14:paraId="723C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44C3F6A">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9</w:t>
            </w:r>
          </w:p>
        </w:tc>
        <w:tc>
          <w:tcPr>
            <w:tcW w:w="1092" w:type="dxa"/>
            <w:vAlign w:val="center"/>
          </w:tcPr>
          <w:p w14:paraId="070C4C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话筒</w:t>
            </w:r>
          </w:p>
        </w:tc>
        <w:tc>
          <w:tcPr>
            <w:tcW w:w="6708" w:type="dxa"/>
            <w:vAlign w:val="center"/>
          </w:tcPr>
          <w:p w14:paraId="75E6F528">
            <w:pPr>
              <w:widowControl/>
              <w:numPr>
                <w:ilvl w:val="0"/>
                <w:numId w:val="4"/>
              </w:numPr>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采用星闪音频传输及控制技术，支持自适应跳频。</w:t>
            </w:r>
          </w:p>
          <w:p w14:paraId="78FA5953">
            <w:pPr>
              <w:widowControl/>
              <w:numPr>
                <w:ilvl w:val="0"/>
                <w:numId w:val="4"/>
              </w:numPr>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频率响应等同或优于:100 Hz~20 kHz；信噪比≥80dB；采样率≥48KHz；位宽≥24bit。</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3.采用国产芯片设计。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4.具有反馈抑制、自动增益、智能降噪、智能均衡≥4种音频处理功能。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5.具有一键调节功能，麦克风采用1个按键实现静音、远讲和近讲≥3种模式互相切换。</w:t>
            </w:r>
          </w:p>
          <w:p w14:paraId="406774EA">
            <w:pPr>
              <w:widowControl/>
              <w:numPr>
                <w:ilvl w:val="0"/>
                <w:numId w:val="3"/>
              </w:numPr>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具有磁吸功能，内置≥1个领夹式配件，使用时可以与领夹进行磁吸贴合使用和分离。</w:t>
            </w:r>
          </w:p>
          <w:p w14:paraId="3314423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7.具有≥2种充电方式，包含但不限于触点充电和USB充电。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8.内置大容量锂电池，单次充电可连续使用≥6小时。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9.具有专用快充充电仓用于日常充电和保存麦克风，可为麦克风连续充电≥3次。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10.具有对频功能，麦克风和接收器采用接触式对频，任意麦克风都可以与任意接收器配对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3.工作频段：2.4GHz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4.传输速率：12Mbps</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5.空口延时：0.25ms</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6.信道编码：码信道编码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7.抗干扰能力：自适应跳频技术</w:t>
            </w:r>
          </w:p>
        </w:tc>
        <w:tc>
          <w:tcPr>
            <w:tcW w:w="692" w:type="dxa"/>
            <w:vAlign w:val="center"/>
          </w:tcPr>
          <w:p w14:paraId="0BC1D3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BBE6C0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6D5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8ED107D">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10</w:t>
            </w:r>
          </w:p>
        </w:tc>
        <w:tc>
          <w:tcPr>
            <w:tcW w:w="1092" w:type="dxa"/>
            <w:vAlign w:val="center"/>
          </w:tcPr>
          <w:p w14:paraId="1AA8BC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头戴磁吸架</w:t>
            </w:r>
          </w:p>
        </w:tc>
        <w:tc>
          <w:tcPr>
            <w:tcW w:w="6708" w:type="dxa"/>
            <w:vAlign w:val="center"/>
          </w:tcPr>
          <w:p w14:paraId="30790FB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产品特点：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1.采用超轻型环保材质设计，可任意角度调节，重量轻巧，佩戴舒适。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2.具有磁吸设计，可与星闪麦克风通过磁吸贴合与分离，使用便捷。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技术参数：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1.材质：头戴:铁+PVC；连接杆:ABS；鹅颈:碳钢+PVC；磁吸:ABS+铁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2.工作温度：0℃~+50℃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3.重量：0.018kg</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4.尺寸：≥22mm×13.8mm×11mm</w:t>
            </w:r>
          </w:p>
        </w:tc>
        <w:tc>
          <w:tcPr>
            <w:tcW w:w="692" w:type="dxa"/>
            <w:vAlign w:val="center"/>
          </w:tcPr>
          <w:p w14:paraId="6CF3C7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90121E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603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23BA26E">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11</w:t>
            </w:r>
          </w:p>
        </w:tc>
        <w:tc>
          <w:tcPr>
            <w:tcW w:w="1092" w:type="dxa"/>
            <w:vAlign w:val="center"/>
          </w:tcPr>
          <w:p w14:paraId="4842D0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有源音箱</w:t>
            </w:r>
          </w:p>
        </w:tc>
        <w:tc>
          <w:tcPr>
            <w:tcW w:w="6708" w:type="dxa"/>
            <w:vAlign w:val="center"/>
          </w:tcPr>
          <w:p w14:paraId="7B4102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产品描述：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适用于多媒体教室、普通教室、会议室、培训室、专卖店等扩音需求场所。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产品特点：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1.具有1路MIC输入、1路线路输入和1路线路输出。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2.输出过载、过压、短路保护。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3.带默音功能，话筒优先于线路输入。</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4.1个麦克风音量调节，1个线路输入音量调节。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5.采用1只4寸低音喇叭单元和1只2.5寸高音单元组成。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6.带100V广播输入接口，优先于本地广播。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技术参数：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1.额定输出功率：2×12W（含主箱和副箱）</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2.输出阻抗：4-8Ω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3.输入灵敏度：AUX  IN ：350Mv±20MV/10KΩ；MIC ：5MV±0.5MV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4.信噪比：≥70dB</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5.频率响应：80~20KHz(≤±3dB)</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6.线路输出：1V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7.音量调节：1个MIC 音量，1个AUX音量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8.谐波失真：≤1%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9.工作温度：5℃～40℃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10.工作湿度：20%～80%相对湿度，无结露</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11.电源功耗：≤30W</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12.供电电压：~220V 50Hz，DC 24V 2A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13.尺寸（高*长*宽）：290*147*100 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14.重量：2.6kg</w:t>
            </w:r>
          </w:p>
        </w:tc>
        <w:tc>
          <w:tcPr>
            <w:tcW w:w="692" w:type="dxa"/>
            <w:vAlign w:val="center"/>
          </w:tcPr>
          <w:p w14:paraId="792668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075BB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5B3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461E1F9">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12</w:t>
            </w:r>
          </w:p>
        </w:tc>
        <w:tc>
          <w:tcPr>
            <w:tcW w:w="1092" w:type="dxa"/>
            <w:vAlign w:val="center"/>
          </w:tcPr>
          <w:p w14:paraId="7F66C2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配件</w:t>
            </w:r>
          </w:p>
        </w:tc>
        <w:tc>
          <w:tcPr>
            <w:tcW w:w="6708" w:type="dxa"/>
            <w:vAlign w:val="center"/>
          </w:tcPr>
          <w:p w14:paraId="5B2D204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1.材质:金属不锈钢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2.尺寸：≥75*75*45mm</w:t>
            </w:r>
          </w:p>
        </w:tc>
        <w:tc>
          <w:tcPr>
            <w:tcW w:w="692" w:type="dxa"/>
            <w:vAlign w:val="center"/>
          </w:tcPr>
          <w:p w14:paraId="132817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DE135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280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B214CF1">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13</w:t>
            </w:r>
          </w:p>
        </w:tc>
        <w:tc>
          <w:tcPr>
            <w:tcW w:w="1092" w:type="dxa"/>
            <w:vAlign w:val="center"/>
          </w:tcPr>
          <w:p w14:paraId="09D4AC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USB数据线</w:t>
            </w:r>
          </w:p>
        </w:tc>
        <w:tc>
          <w:tcPr>
            <w:tcW w:w="6708" w:type="dxa"/>
            <w:vAlign w:val="center"/>
          </w:tcPr>
          <w:p w14:paraId="02BFA47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功能：充电+数据传输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材质：PVC</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接口：USB2.0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功率：100W (Max)</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线芯：镀锡铜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线长：≥3m</w:t>
            </w:r>
          </w:p>
        </w:tc>
        <w:tc>
          <w:tcPr>
            <w:tcW w:w="692" w:type="dxa"/>
            <w:vAlign w:val="center"/>
          </w:tcPr>
          <w:p w14:paraId="0536EE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B9376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8A1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24FEF0A">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14</w:t>
            </w:r>
          </w:p>
        </w:tc>
        <w:tc>
          <w:tcPr>
            <w:tcW w:w="1092" w:type="dxa"/>
            <w:vAlign w:val="center"/>
          </w:tcPr>
          <w:p w14:paraId="72D0A1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音频连接线</w:t>
            </w:r>
          </w:p>
        </w:tc>
        <w:tc>
          <w:tcPr>
            <w:tcW w:w="6708" w:type="dxa"/>
            <w:vAlign w:val="center"/>
          </w:tcPr>
          <w:p w14:paraId="71BCDF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5米音频连接线：3.5（耳机插头）*1,双莲花（RCA）*1,线径：0.3mm</w:t>
            </w:r>
          </w:p>
        </w:tc>
        <w:tc>
          <w:tcPr>
            <w:tcW w:w="692" w:type="dxa"/>
            <w:vAlign w:val="center"/>
          </w:tcPr>
          <w:p w14:paraId="60567B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064A8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DE4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9889" w:type="dxa"/>
            <w:gridSpan w:val="5"/>
          </w:tcPr>
          <w:p w14:paraId="317414F9">
            <w:pPr>
              <w:jc w:val="center"/>
              <w:rPr>
                <w:rFonts w:asciiTheme="minorEastAsia" w:hAnsiTheme="minorEastAsia"/>
                <w:b/>
                <w:bCs/>
                <w:szCs w:val="21"/>
              </w:rPr>
            </w:pPr>
            <w:r>
              <w:rPr>
                <w:rFonts w:hint="eastAsia" w:asciiTheme="minorEastAsia" w:hAnsiTheme="minorEastAsia"/>
                <w:b/>
                <w:bCs/>
                <w:szCs w:val="21"/>
              </w:rPr>
              <w:t>初中生物实验箱参数</w:t>
            </w:r>
          </w:p>
        </w:tc>
      </w:tr>
      <w:tr w14:paraId="759C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607" w:type="dxa"/>
            <w:vAlign w:val="center"/>
          </w:tcPr>
          <w:p w14:paraId="242795B0">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03E45C4A">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名称</w:t>
            </w:r>
          </w:p>
        </w:tc>
        <w:tc>
          <w:tcPr>
            <w:tcW w:w="6708" w:type="dxa"/>
            <w:vAlign w:val="center"/>
          </w:tcPr>
          <w:p w14:paraId="60E9ABC9">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w:t>
            </w:r>
          </w:p>
        </w:tc>
        <w:tc>
          <w:tcPr>
            <w:tcW w:w="692" w:type="dxa"/>
            <w:vAlign w:val="center"/>
          </w:tcPr>
          <w:p w14:paraId="6D7248F8">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c>
          <w:tcPr>
            <w:tcW w:w="790" w:type="dxa"/>
            <w:vAlign w:val="center"/>
          </w:tcPr>
          <w:p w14:paraId="5D36717F">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r>
      <w:tr w14:paraId="3503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F97F4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413A0F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初中生物与环境实验箱</w:t>
            </w:r>
          </w:p>
        </w:tc>
        <w:tc>
          <w:tcPr>
            <w:tcW w:w="6708" w:type="dxa"/>
          </w:tcPr>
          <w:p w14:paraId="182579FF">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竹制茶夹(原色无漆)*1、硬纸板(A4双面灰纸板2mm厚)*1、养虫罐(φ5.65×7.7cm)*1、小铁铲*1、小花盆(7*7*8cm)*2、透明有机玻璃板（不带孔）*1、塑料方盘(32*25*5.5cm 黑色)*1、水质检测笔*1、双镜片带灯放大镜(小镜片22mm45倍 大镜片75mm3倍 长度190mm)*1、数字噪音计*1、烧杯（100ml)*4、培养皿（φ100mm)*3、空气质量检测仪*1、胶头滴管（φ8*100mm)*4、红色中性笔*1、黑色有机玻璃板（带孔）*1、高活性干酵母粉*1、电子秒表*1、单筒望远镜*1、采集捕捞工具*1、PH试纸*1、50ml塑料瓶方瓶*2。</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1.观察微小生物体及其细节结构；2.观察生物的特征；3.模拟探究“ 酸雨 ”的危害；4.测试水环境、空气、声环境等，调查认识人类活动破坏或改善；5.调查校园、公园或农田等环境中的生物种类；6.探究影响鼠妇（或蚯蚓、蚂蚁等）行为和分布的环境因素；7.探究非生物因素对植物和霉菌等生物的影响；8.制作小型生态瓶；9.“认识保护生物圈的意义”活动探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1.需供水供电；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2.自备：新鲜橘皮若干、白纸、幼苗、调查表、照相机、A4纸、20只鼠妇、湿土、干土、恒温箱、多株大小相似的青菜、适合青菜生长的土壤、面包、水草、小型水生动物、河水、砂子；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3.需配备初中生物通用器材实验箱（一）、生物显微镜套装实验箱。</w:t>
            </w:r>
          </w:p>
        </w:tc>
        <w:tc>
          <w:tcPr>
            <w:tcW w:w="692" w:type="dxa"/>
            <w:vAlign w:val="center"/>
          </w:tcPr>
          <w:p w14:paraId="781EBB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29B038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7E74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A6D2E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1E6C2D2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初中生物体的结构层次实验箱</w:t>
            </w:r>
          </w:p>
        </w:tc>
        <w:tc>
          <w:tcPr>
            <w:tcW w:w="6708" w:type="dxa"/>
          </w:tcPr>
          <w:p w14:paraId="73422D1F">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胶头滴管*2、玻璃棒*1、培养皿*1、烧杯（100ml)*1、装片/切片盒*2、人血涂片*1、小肠切片*1、心肌切片*1、运动神经元装片*1、疏松结缔组织装片*1、平滑肌分离装片*1、骨骼肌纵切装片*1、字母“e”装片*1、南瓜茎纵切装片*1、单层扁平上皮装片*1、双镜片带灯放大镜*1、透明盒)*1、水晶泥*1、透明保鲜塑料袋*1、生物的结构层次图册*1、人体四类基本组织挂图(A4卡纸)*1、棉球（25颗装棉球）*1、绿豆种子（50g）*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认识显微镜的结构，练习使用显微镜；2.观察植物细胞的基本结构（如洋葱、番茄、叶片的下表皮细胞等）；3.观察动物细胞的基本结构（如人的口腔上皮细胞等）；4.观察草履虫（草履虫的外形和对外界刺激的反应）；5.观察洋葱根尖细胞分裂的切片；6.观察、制作动植物细胞模型；7.植物的组织观察；8.认识绿色开花植物体的结构层次；9.观察人体的几种基本组织；10.认识人体的结构层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1.需供电供水；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2.自备：新鲜的黄瓜、苦草、纯牛奶、恒温箱、洋葱片、10%稀盐酸（30ml）、70%工业酒精（250ml）、龙胆紫（30ml）、龙眼、红枣、南瓜茎、不同植物体的完整植株；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3.需配备生物显微镜套装实验箱。</w:t>
            </w:r>
          </w:p>
        </w:tc>
        <w:tc>
          <w:tcPr>
            <w:tcW w:w="692" w:type="dxa"/>
            <w:vAlign w:val="center"/>
          </w:tcPr>
          <w:p w14:paraId="70A94E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0610BE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499D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CFE4B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7085E85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初中生物圈中的绿色植物实验箱</w:t>
            </w:r>
          </w:p>
        </w:tc>
        <w:tc>
          <w:tcPr>
            <w:tcW w:w="6708" w:type="dxa"/>
          </w:tcPr>
          <w:p w14:paraId="1AC08B31">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胶头滴管*2、长直角玻璃导管*1、玻璃棒*1、培养皿*5、普通漏斗*1、平口试管*2、平口试管*1、烧杯（100ml)*1、量筒(25ml )*3、装片/切片盒(5片装)*2、根尖纵切装片*1、叶片横切面的永久装片*1、木本双子叶植物茎横切装片*1、南瓜茎纵切装片*1、顶芽纵切装片*1、团藻装片*1、水绵装片*1、胞间连丝切片*1、水绵接合生殖装片*1、长条温湿度计*1、电子秒表*1、双镜片带灯放大镜*1、钢卷尺*1、直尺*1、透明胶带*1、毛笔*1、食用油*1、黑色卡纸*1、5mm圆木棍*1、透明保鲜塑料袋*3、生日蛋糕蜡烛*1、棉球包（25颗装棉球）*1、颜料*1、短直角玻璃导管*2、黄豆种子（20g)*1、绿豆种子（20g)*1、蚕豆种子（20g)*1、曲别针（40枚)*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观察藻类、苔藓、蕨类和种子植物；2.观察种子的结构；3.探究植物呼吸作用过程中能量的转化；4.探究种子萌发的条件；5.测定种子的发芽率；6.观察植物的根毛和根尖结构；7.观察植物的芽结构；8.解剖并观察花和果实的结构；9.观察茎的结构和输导功能；10.观察导管和筛管；11.探究植物细胞的吸水和失水；12.观察叶片的结构；13.观察植物的蒸腾失水现象；14.探究植物生长需要营养物质（水、无机盐等）；15.探究植物光合作用产生的气体是氧气；16.绿叶在光下制造有机物；17.探究植物的光合作用需要二氧化碳；18.探究植物光合作用的条件、原料和产物；19.探究植物呼吸作用的原料和产物；20.探究植物对空气温度和湿度的影响；21.设计校园绿化方案。</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1.需供电供水；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自备：30%盐酸—间苯三酚饱和液、3只粗细相近的树枝、A4白纸、保温杯、大小相似的小麦幼苗、带有顶芽的杨柳（或其它的植物）的枝条、带幼根的新鲜黄豆芽、发好的绿豆芽、各种植物的花（如桃花）、黑纸片、胡萝卜根、黄瓜、金鱼藻(浮萍、满红红、黑藻)、浸软的玉米种子、酒精盐酸混合液、蕨类和种子植物等代表性的植物、萝卜块、青菜、伞、苔藓、天竺葵植株、土壤浸出液、一枝百合花或一段芹菜、已经长出根毛的绿豆苗、藻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3.需配备初中生物通用器材实验箱（一）、初中通用器材实验箱（二）、生物显微镜套装实验箱。</w:t>
            </w:r>
          </w:p>
        </w:tc>
        <w:tc>
          <w:tcPr>
            <w:tcW w:w="692" w:type="dxa"/>
            <w:vAlign w:val="center"/>
          </w:tcPr>
          <w:p w14:paraId="234651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645F49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174F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44ECC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101726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初中生物圈中的人实验箱</w:t>
            </w:r>
          </w:p>
        </w:tc>
        <w:tc>
          <w:tcPr>
            <w:tcW w:w="6708" w:type="dxa"/>
          </w:tcPr>
          <w:p w14:paraId="4DD6EECD">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胶头滴管*6、玻璃棒*2、培养皿*2、玻璃研钵*2、玻璃三通管*1、平口试管*6、烧杯(100ml)*2、量筒(10ml)*1、肺呼吸模拟装置*1、装片/切片盒(5片装)*1、人血涂片*1、小肠切片*1、人皮过毛囊切片*1、人皮过汗腺切片*1、运动神经末梢装片*1、动、静脉血管的横切面切片*1、脊髓横切装片*1、双镜片带灯放大镜*1、小鱼捞网*1、直尺*1、坐标纸*1、猫狗训练器*1、两用锤子*1、塑料折叠小水桶*6、小圆碟*2、带橡皮铅笔*1、食用油*1、白色细棉线*1、橡胶手套*1、胃壁切片*1、透析袋*4、一次性采血针*1、泌尿</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挂图*1、神经</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挂图*1、女性生殖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挂图*1、男性生殖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挂图*1、生物的结构层次图册*1、呼吸</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挂图*1、棉球（25颗装棉球）*1、毛细管*1、1#试管架*1、人体消化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 xml:space="preserve">挂图*1、玻璃直导管*1、短直角玻璃导管*2、长直角玻璃导管*2、花生种子（20g)*1。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1.观察人的生殖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、精巢、卵巢切片；2.探究常见食物中的营养成分和能量；3.探究食物在口腔内的化学性消化；4.测量淀粉和葡萄糖通过透析袋的差异；5.观察人体的消化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；6.观察胃壁和小肠壁的微观结构；7.观察呼吸</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的主要组成结构；8.模拟膈肌的运动，演示呼吸过程；9.验证人体呼出气体中含有较多的二氧化碳；10.观察人血涂片；11.观察小鱼尾鳍内血液流动；12.观察心脏的结构；13.观察各种血管结构；14.观察水蚤的心脏跳动；15.模拟“血型鉴定”；16.观察泌尿</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；17.观察尿液形成过程；18.观察皮肤（包括汗腺）结构；19.观察神经</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的组成和结构；20.观察非条件反射（如膝跳反射）；21.训练小动物建立某种条件反射；22.测定人的反应速度；23.观察人体对外界环境的感觉器官（如眼球、耳）的结构；24.皮肤感受“冷”“温”刺激实验；25.探究甲状腺激素对动物（如蝌蚪）发育的影响；26.探究我国人口增长趋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1.需供水供电；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自备：不同温度的水、饭粒、活水蚤、鸡蛋、抗A、B型血型定型试剂、清水、饲料、体长20mm蝌蚪30只、尾鳍色素少的活的小鱼、小狗、新鲜馒头、新鲜猪肺、猪肚、猪或羊的肾脏、猪或羊的新鲜心脏、猪胃、猪小肠、猪眼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3.需配备初中生物通用器材实验箱（一）、初中通用器材实验箱（二）、生物显微镜套装实验箱。</w:t>
            </w:r>
          </w:p>
        </w:tc>
        <w:tc>
          <w:tcPr>
            <w:tcW w:w="692" w:type="dxa"/>
            <w:vAlign w:val="center"/>
          </w:tcPr>
          <w:p w14:paraId="1CB323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73EE84D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A12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530B8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4DAC66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初中生物圈中的动物和微生物实验箱</w:t>
            </w:r>
          </w:p>
        </w:tc>
        <w:tc>
          <w:tcPr>
            <w:tcW w:w="6708" w:type="dxa"/>
          </w:tcPr>
          <w:p w14:paraId="332492B2">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胶头滴管*2、培养皿*4、烧杯*2、装片/切片盒(5片装)*2、细菌三型涂片*1、字母“e”装片*1、酵母菌装片*1、青霉装片*1、曲霉装片*1、竹制茶夹*1、电子秒表*1、双镜片带灯放大镜*1、小铁铲*1、小鱼捞网*1、剪刀*1、硬纸板*1、透明胶带*1、单筒望远镜*1、复写板*1、带橡皮铅笔*1、金黄色卡纸*1、白色卡纸*2、木棒双头棉签*1、图钉（20枚）*1、大头针*1、黑色中性笔*1、棉球（25颗装棉球）*1、小老鼠走迷宫*1、小老鼠走迷宫*1、高活性干酵母粉*1、大口试剂瓶-广口瓶*1、隔离岛A*1、隔离岛B*1、隔离岛C*1、隔离岛连接条*2。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观察动物多种多样的运动形式；2.观察脊椎动物的肌肉、骨骼和关节的基本结构；3.制作伸肘和屈肘模型；4.观察动物的不同行为；5.探索小鼠走迷宫获取食物的学习行为；6.蚂蚁的通讯；7.观察和解剖蚯蚓，观察蚯蚓；8.鸟适于飞行的形态结构特点；9.认识校园内的植物并挂分类标识牌；10.观察病毒、细菌和真菌；11.探究微生物的生活环境；12.制作孢子印；13.观察酵母菌和霉菌；14.生物进化的主要历程拼图；15.观察和解剖蝗虫；16.观察和解剖鲫鱼。</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1.需供水供电；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自备：A4白纸、病毒、糙纸、风油精、光滑纸、活家鸽、笼子（配饮水装置）、蚂蚁、面包屑、木屑、鸟笼、牛肉汁、去毛的鸡翅、食物（玉米渣、坚果等）、鼠粮、细菌和真菌相关视频、新鲜橘皮若干、新鲜蘑菇、圆骨、照相机、猪长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3.需配备初中生物通用实验箱（一）、生物显微镜套装实验箱。</w:t>
            </w:r>
          </w:p>
        </w:tc>
        <w:tc>
          <w:tcPr>
            <w:tcW w:w="692" w:type="dxa"/>
            <w:vAlign w:val="center"/>
          </w:tcPr>
          <w:p w14:paraId="24321A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0E8D30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30C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423DA5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748FE0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初中生物的生殖、发育与遗传实验箱</w:t>
            </w:r>
          </w:p>
        </w:tc>
        <w:tc>
          <w:tcPr>
            <w:tcW w:w="6708" w:type="dxa"/>
          </w:tcPr>
          <w:p w14:paraId="38719E03">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培养皿*1、正常人染色体装片*1、扁嘴镊子*1、双镜片带灯放大镜*1、花木剪刀*1、直尺*1、塑料美工刀*1、解剖剪*1、解剖刀*1、嫁接膜*1、坐标纸*4、帆布折叠水桶*2、黑球20颗*1、红球20颗*1、2B铅笔*1、单头牙签*1、纱布绷带*1、21天鸡蛋孵化过程图册*1、21天鸡蛋孵化过程挂图*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观察昆虫和蛙的生活史标本；2.饲养家蚕，观察家蚕的生殖与发育；3.观察鸡卵的结构；4.孵化鸡卵，观察孵化全过程；5.观察果实和种子并探究其适应传播的结构；6.植物的扦插和嫁接；7.观察人染色体；8.模拟精子和卵细胞的随机结合；9.探究花生果实大小的变异；10.观察性状遗传规律；11.模拟自然选择。</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1.需供水供电；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2.自备：捕捉的蚱蜢、蚕卵、桑叶、蚕茧、蚕的幼虫、孵化的不同时期的鸡蛋、孵化箱、各类成熟的果实或种子、纸、薄荷、大小品种的花生果实；</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3.需配备初中生物显微镜套装实验箱。</w:t>
            </w:r>
          </w:p>
        </w:tc>
        <w:tc>
          <w:tcPr>
            <w:tcW w:w="692" w:type="dxa"/>
            <w:vAlign w:val="center"/>
          </w:tcPr>
          <w:p w14:paraId="779061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5FF041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822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A3BF0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79FB27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初中生物技术实验箱</w:t>
            </w:r>
          </w:p>
        </w:tc>
        <w:tc>
          <w:tcPr>
            <w:tcW w:w="6708" w:type="dxa"/>
          </w:tcPr>
          <w:p w14:paraId="781A2964">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胶头滴管*2、玻璃棒*1、培养皿*4、研钵*1、玻璃三通管*1、平口试管*2、量筒(10ml)*1、双镜片带灯放大镜*1、便携式榨汁机*1、小毛巾*1、甜酒曲*1、筷子*2、透明保鲜塑料袋*4、糯米（300g）*1、加厚气球*1、油性记号笔*1、棉球（25颗装棉球）*1、1#试管架*1、高活性干酵母粉*1、短直角玻璃导管*2、长直角玻璃导管*2、磨砂防滑切菜板*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1.演示发酵现象；2.制作米酒；3.制作酸奶；4.果酒果醋的制作；5.腐乳的制作；6.探究食物腐败的原因和保存的方法；7.制作沼气发酵装置。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1.需供水供电；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2.自备：蒸锅、脸盆、纯牛奶、乳酸菌、苹果、葡萄（成熟）、恒温箱、梨、豆腐、粽叶(芦苇叶）、高粱白酒、高压锅、香辛料、澄清的牛肉汤；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3.需配备初中生物通用实验箱（一）、初中通用实验箱（二）。</w:t>
            </w:r>
          </w:p>
        </w:tc>
        <w:tc>
          <w:tcPr>
            <w:tcW w:w="692" w:type="dxa"/>
            <w:vAlign w:val="center"/>
          </w:tcPr>
          <w:p w14:paraId="18A5EB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0A9B78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3E49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7600F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0345B8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初中健康地生活实验箱</w:t>
            </w:r>
          </w:p>
        </w:tc>
        <w:tc>
          <w:tcPr>
            <w:tcW w:w="6708" w:type="dxa"/>
          </w:tcPr>
          <w:p w14:paraId="3032CADD">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胶头滴管*5、平口试管*5、烧杯(250ml)*2、量筒(10ml)*1、蛔虫卵装片*1、电子秒表*1、A4记录夹*1、自粘性标贴*1、纱布绷带*1、锥形瓶( 100ml )*4、黑色中性笔*1、肺活量计*1、一次性吹嘴*4、棉球包（25颗棉球）*1、1#试管架*1、两用听诊器*1。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调查当地常见的几种遗传病和主要传染病；2.观察蛔虫卵；3.探究酒精（或烟草浸出液）对水蚤心率的影响；4.模拟练习人工呼吸或止血包扎；5.模拟练习老年突发性疾病（如心血管病）的急救；6.设计旅行药箱的药物清单；7.设计健康生活的一周计划；8.测量肺活量；9.测量血压；10.探究运动对心率的影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1.需供水；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2.自备：香烟；</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3.需配备生物显微镜套装实验箱。</w:t>
            </w:r>
          </w:p>
        </w:tc>
        <w:tc>
          <w:tcPr>
            <w:tcW w:w="692" w:type="dxa"/>
            <w:vAlign w:val="center"/>
          </w:tcPr>
          <w:p w14:paraId="597611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0349AF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635A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F7007F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3730A6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初中生物标本模型实验箱</w:t>
            </w:r>
          </w:p>
        </w:tc>
        <w:tc>
          <w:tcPr>
            <w:tcW w:w="6708" w:type="dxa"/>
          </w:tcPr>
          <w:p w14:paraId="17782CB5">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4D系列模型-呼吸</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 xml:space="preserve">模型*1、4D系列模型-皮肤结构解剖模型*1、4D系列模型-肾脏模型*1、4D系列模型-眼球解剖模型*1、4D系列模型-耳部解剖模型*1、4D系列模型-心脏解剖模型*1、蝗虫生活史标本(140×64×20（±2mm）)*1、蛙发育顺序标本(140×64×18（±2mm）)*1、菜粉蝶生活史标本(140×64×18（±2mm）)*1、桑蚕生活史标本(164×78×20(±1mm）)*1、蛔虫标本(164×78×20（±2mm）)*1、家鸽骨骼标本(180×140×75(±5mm）)*1、家鸽标本(250×105×55(±5mm）)*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配合其他实验箱完成相关的实验项目。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无。</w:t>
            </w:r>
          </w:p>
        </w:tc>
        <w:tc>
          <w:tcPr>
            <w:tcW w:w="692" w:type="dxa"/>
            <w:vAlign w:val="center"/>
          </w:tcPr>
          <w:p w14:paraId="597B98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202F29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5DAF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B77FE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2DF8D4F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生物显微镜套装实验箱</w:t>
            </w:r>
          </w:p>
        </w:tc>
        <w:tc>
          <w:tcPr>
            <w:tcW w:w="6708" w:type="dxa"/>
          </w:tcPr>
          <w:p w14:paraId="4F324153">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光学专业生物显微镜*1、带尺测微目镜*1、载玻片*1、盖玻片*1、显微镜目镜测微尺*1。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配合其他实验箱完成相关的实验项目。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无。</w:t>
            </w:r>
          </w:p>
        </w:tc>
        <w:tc>
          <w:tcPr>
            <w:tcW w:w="692" w:type="dxa"/>
            <w:vAlign w:val="center"/>
          </w:tcPr>
          <w:p w14:paraId="74FFA7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586D6C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515A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A305F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1636FD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初中生物通用器材实验箱（一）</w:t>
            </w:r>
          </w:p>
        </w:tc>
        <w:tc>
          <w:tcPr>
            <w:tcW w:w="6708" w:type="dxa"/>
          </w:tcPr>
          <w:p w14:paraId="4E2E1C2F">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304不锈钢棒*1、新型升降块*1、新型铁架台底座*2、发泡硅胶塞*3、发泡硅胶塞*2、发泡硅胶塞*2、发泡硅胶塞*2、支撑环*1、试管夹*2、弹簧止水夹*2、石棉网*2、不锈钢酒精灯*1、扁嘴镊子*2、电子秒表*1、塑料美工刀*1、剪刀*1、塑料盒*1、蜡盘*1、生态瓶*1、双面刀片*1、单头牙签*1、火柴(纯白)*2、吸水纸*1、自粘性标贴*2、纱布绷带*1、进口橡皮筋*20、硅胶管*1.5。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配合其他初中生物实验箱完成相关的实验项目。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p>
        </w:tc>
        <w:tc>
          <w:tcPr>
            <w:tcW w:w="692" w:type="dxa"/>
            <w:vAlign w:val="center"/>
          </w:tcPr>
          <w:p w14:paraId="12BD20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4A0CCB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5B55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56207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4DDB3E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初中生物通用器材实验箱（二）</w:t>
            </w:r>
          </w:p>
        </w:tc>
        <w:tc>
          <w:tcPr>
            <w:tcW w:w="6708" w:type="dxa"/>
          </w:tcPr>
          <w:p w14:paraId="39D05F42">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上下嘴抽滤瓶(150ml)*1、平底烧瓶(250ml)*1、集气瓶(250ml)*1、集气瓶(125ml)*2、锥形瓶（150ml)*2、烧杯(1000ml)*1、烧杯(250ml)*3、泡菜坛*1。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配合其他初中生物实验箱完成相关的实验项目。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四、对应教材章节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配套初中生物各个章节实验。</w:t>
            </w:r>
          </w:p>
        </w:tc>
        <w:tc>
          <w:tcPr>
            <w:tcW w:w="692" w:type="dxa"/>
            <w:vAlign w:val="center"/>
          </w:tcPr>
          <w:p w14:paraId="0D4B81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557F57B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B6B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692F8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4E98F4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生态系群落的特征实验箱</w:t>
            </w:r>
          </w:p>
        </w:tc>
        <w:tc>
          <w:tcPr>
            <w:tcW w:w="6708" w:type="dxa"/>
          </w:tcPr>
          <w:p w14:paraId="35E05946">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铁架台底板*1,1#铁架台立杆*1,小学升降块*2,304不锈钢棒*1,诱虫电灯*1,吸虫装置*1,2#光源电池盒模块*1,小花盆*1,支撑环*1,试管座*1,电灯灯罩*1,自封袋*2,2#光源旋转支架*1,304不锈钢筛网*1。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1.生态的基本特征与结构，2.影响生态特征的因素。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1.供电需求。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2.实验中注意用电安全。</w:t>
            </w:r>
          </w:p>
        </w:tc>
        <w:tc>
          <w:tcPr>
            <w:tcW w:w="692" w:type="dxa"/>
            <w:vAlign w:val="center"/>
          </w:tcPr>
          <w:p w14:paraId="6DB2AF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0B264E7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17A3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9889" w:type="dxa"/>
            <w:gridSpan w:val="5"/>
          </w:tcPr>
          <w:p w14:paraId="19C6B087">
            <w:pPr>
              <w:jc w:val="center"/>
              <w:rPr>
                <w:rFonts w:asciiTheme="minorEastAsia" w:hAnsiTheme="minorEastAsia"/>
                <w:b/>
                <w:bCs/>
                <w:szCs w:val="21"/>
              </w:rPr>
            </w:pPr>
            <w:r>
              <w:rPr>
                <w:rFonts w:hint="eastAsia" w:asciiTheme="minorEastAsia" w:hAnsiTheme="minorEastAsia"/>
                <w:b/>
                <w:bCs/>
                <w:szCs w:val="21"/>
              </w:rPr>
              <w:t>初中化学实验箱参数</w:t>
            </w:r>
          </w:p>
        </w:tc>
      </w:tr>
      <w:tr w14:paraId="589D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5243D65">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425E85FF">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名称</w:t>
            </w:r>
          </w:p>
        </w:tc>
        <w:tc>
          <w:tcPr>
            <w:tcW w:w="6708" w:type="dxa"/>
            <w:vAlign w:val="center"/>
          </w:tcPr>
          <w:p w14:paraId="318A1C11">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w:t>
            </w:r>
          </w:p>
        </w:tc>
        <w:tc>
          <w:tcPr>
            <w:tcW w:w="692" w:type="dxa"/>
            <w:vAlign w:val="center"/>
          </w:tcPr>
          <w:p w14:paraId="36DF90CF">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c>
          <w:tcPr>
            <w:tcW w:w="790" w:type="dxa"/>
            <w:vAlign w:val="center"/>
          </w:tcPr>
          <w:p w14:paraId="1280A54C">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r>
      <w:tr w14:paraId="2E0D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FBF5F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79F833B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初中走进化学实验箱</w:t>
            </w:r>
          </w:p>
        </w:tc>
        <w:tc>
          <w:tcPr>
            <w:tcW w:w="6708" w:type="dxa"/>
          </w:tcPr>
          <w:p w14:paraId="71652E5F">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圆木棍*1、集气瓶(125ml 透明)*4、塑料吸管*4、蜡烛*2、烧杯*2、美工刀*1、玻璃研钵*1、平口试管*6、胶头滴管*3、量筒*1、短直角玻璃导管*1、长直角玻璃导管*1、发泡硅胶塞*1、平口试管*1、透明玻璃板*1、大理石(10g)*1。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人体吸入的空气和呼出的气体有什么不同；2.对蜡烛及其燃烧的探究；3.学会正确使用酒精灯；4.物质的加热（使用酒精灯加热固体、液体）；5.物理变化-水的沸腾；6.物理变化-胆矾的研碎；7.化学变化-氢氧化钠与硫酸铜反应；8.化学变化-石灰石与盐酸反应9.固体药品的取用；10.液体药品的取用；11.连接仪器装置并检查装置气密性；12.洗涤玻璃仪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1.自备耗材水、酒精。</w:t>
            </w:r>
          </w:p>
        </w:tc>
        <w:tc>
          <w:tcPr>
            <w:tcW w:w="692" w:type="dxa"/>
            <w:vAlign w:val="center"/>
          </w:tcPr>
          <w:p w14:paraId="4E0800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4F8EAE3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5823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B9471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6D2D6A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初中空气实验箱</w:t>
            </w:r>
          </w:p>
        </w:tc>
        <w:tc>
          <w:tcPr>
            <w:tcW w:w="6708" w:type="dxa"/>
          </w:tcPr>
          <w:p w14:paraId="1962DDD2">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平口试管*1、木炭（50g）*1、铁丝(φ0.5mm)*1m、酒精灯升降台*1、发泡硅胶塞*1、短直角玻璃导管*1、长直角玻璃导管*1、弹簧止水夹*1、烧杯*1、红色颜料（10ml）*1、圆木棍*4、量筒*1、平口试管*1、发泡硅胶塞*1、坩埚钳*1、120度玻璃弯导管*1、60度玻璃弯导管*1、锥形瓶*1、玻璃棒*1、燃烧匙*2、石棉绒（10g）*1、集气瓶(125ml)*5、棉球包（25颗棉球）*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氧气的实验室制取及性质实验；2.测定空气里氧气的含量；3.氧气可使带火星木条复燃；4.分解过氧化氢制氧气的反应中二氧化锰的作用；5.氯酸钾加热分解制取氧气并用排气法收集；6.大象牙膏；7.观察不同物质在氧气中的燃烧-木炭在氧气中燃烧；8.观察不同物质在氧气中的燃烧-硫燃烧发出蓝紫色火焰；9.观察不同物质在氧气中的燃烧-红磷燃烧黄色火焰伴随大量白烟；10.观察不同物质在氧气中的燃烧-镁带燃烧发出耀眼白光；11.观察不同物质在氧气中的燃烧-铁丝燃烧发出白光并生成黑色固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1.自备耗材水、酒精。</w:t>
            </w:r>
          </w:p>
        </w:tc>
        <w:tc>
          <w:tcPr>
            <w:tcW w:w="692" w:type="dxa"/>
            <w:vAlign w:val="center"/>
          </w:tcPr>
          <w:p w14:paraId="6386A9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5A939A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31DB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10B03E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05C00E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初中水实验箱</w:t>
            </w:r>
          </w:p>
        </w:tc>
        <w:tc>
          <w:tcPr>
            <w:tcW w:w="6708" w:type="dxa"/>
          </w:tcPr>
          <w:p w14:paraId="325BDC01">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烧杯(250ml)*2、圆底烧瓶(100ml)*1、蛇形冷凝管*1、蒸馏头*1、锥形瓶(150ml)*1、牛角管*1、平口试管*2、量筒(10ml)*1、沸石（20g）*1、胶头滴管*1、肥皂*1、玻璃棒*1、普通漏斗*1、量筒*1、剪刀*1。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1.制取蒸馏水；2.区分硬水和软水（加入肥皂水产生泡沫后的差异）；3.水的净化（使用明矾，过滤不溶于水的杂质）。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1.自备耗材水、酒精。</w:t>
            </w:r>
          </w:p>
        </w:tc>
        <w:tc>
          <w:tcPr>
            <w:tcW w:w="692" w:type="dxa"/>
            <w:vAlign w:val="center"/>
          </w:tcPr>
          <w:p w14:paraId="6EC1FD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7FBE1C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5979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1D335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69CDCF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初中物质构成的奥秘实验箱</w:t>
            </w:r>
          </w:p>
        </w:tc>
        <w:tc>
          <w:tcPr>
            <w:tcW w:w="6708" w:type="dxa"/>
          </w:tcPr>
          <w:p w14:paraId="205CEEF0">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平底烧瓶(250ml)*1、发泡硅胶塞*1、双面胶*1、电源适配器*1、电解水实验装置*1、烧杯(100ml)*1、圆木棍*2、玻璃棒*1、电解反应罐*1、透明玻璃板*1、烧杯盖板*1、集气瓶(125ml)*1、黄铜片*1、坩埚钳*1、棉球（25颗装棉球）*1、表面皿*1、碘升华管凝华管（玻璃）*1、锥形瓶(150ml)*1、梨形分液漏斗*1、发泡硅胶塞*1、长直角玻璃导管*1、120度玻璃弯导管*1、量筒(25ml)*1、量筒(50ml)*1、烧杯(250ml)*2、胶头滴管*2、硅胶固定夹*1、培养皿*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探究分子的运动；2.采用电解水实验探究水的组成并验证电解后的产物；3.认识物质的三态转化；4.氢气的还原性（氢气与氧化铜反应还原出铜）5.空中生烟；6.加热并观察碘的变化；7.实验室氢气的制取与收集；8.模拟分子间隔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1.自备耗材水、电、酒精。</w:t>
            </w:r>
          </w:p>
        </w:tc>
        <w:tc>
          <w:tcPr>
            <w:tcW w:w="692" w:type="dxa"/>
            <w:vAlign w:val="center"/>
          </w:tcPr>
          <w:p w14:paraId="2F436AD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2A9FDFB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0B5E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9A874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096A93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初中碳和碳的氧化物实验箱</w:t>
            </w:r>
          </w:p>
        </w:tc>
        <w:tc>
          <w:tcPr>
            <w:tcW w:w="6708" w:type="dxa"/>
          </w:tcPr>
          <w:p w14:paraId="7A31D890">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烧杯(250ml)*2、直型干燥管*1、红色颜料*1、酒精灯升降台*1、平口试管*2、玻璃棒*1、木炭（50g）*1、圆形茶蜡*2、一次性针筒*1、小喷壶*1、胶头滴管*1、平口试管*1、发泡硅胶塞*2、长直角玻璃导管*2、玻璃研钵*1、玻璃直导管*1、铁氧体磁铁*1、广口瓶(250ml)*1、棉球（25颗装棉球）*1、锥形瓶(150ml)*1、长颈漏斗*1、集气瓶(125ml)*1、发泡硅胶塞*1、短直角玻璃导管*1、圆木棍*1、弹簧止水夹*1、大理石（100g）*1、活性炭（50g）*1、双内磨口燃烧玻璃管*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二氧化碳的实验室制取及性质；2.活性炭、木炭的吸附性；3.用木炭还原氧化铜；4.二氧化碳灭火实验；5.探究二氧化碳的水溶性；6.碳酸的生成与验证；7.一氧化碳还原氧化铁；8.鸡蛋入瓶；9.探究二氧化碳与氢氧化钠的反应现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1.自备耗材水、酒精。</w:t>
            </w:r>
          </w:p>
        </w:tc>
        <w:tc>
          <w:tcPr>
            <w:tcW w:w="692" w:type="dxa"/>
            <w:vAlign w:val="center"/>
          </w:tcPr>
          <w:p w14:paraId="33DCD4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27E927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A0B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B4A96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1A1514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初中燃料及其利用实验箱</w:t>
            </w:r>
          </w:p>
        </w:tc>
        <w:tc>
          <w:tcPr>
            <w:tcW w:w="6708" w:type="dxa"/>
          </w:tcPr>
          <w:p w14:paraId="65C78741">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平口试管*3、发泡硅胶塞*2、上嘴抽滤瓶(150ml)*1、发泡硅胶塞*1、胶头滴管*1、杜氏管*1、30cm铁丝*1、平口试管*1、120度玻璃弯导管*1、30度玻璃弯导管*1、玻璃研钵*1、集气瓶(透明)*1、玻璃棒*1、烧杯(250ml)*2、梨形分液漏斗(60ml)*1、锥形瓶(150ml)*1、发泡硅胶塞*1、长直角玻璃导管*1、短直角玻璃导管*1、蜡烛*2、带盖陶瓷坩埚(30ml)*3、白色细棉线*1、燃烧匙(铜)*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燃烧的条件2.自制简易灭火器；3.甲烷实验室制取及燃烧；4.灭火原理以及灭火器的化学原理；5.观察几种油的燃烧现象；6.区分几种纤维并燃烧观察现象和产物；7.自制酸雨，并探究酸雨对植物、建筑物和金属的危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1.自备耗材水、酒精。</w:t>
            </w:r>
          </w:p>
        </w:tc>
        <w:tc>
          <w:tcPr>
            <w:tcW w:w="692" w:type="dxa"/>
            <w:vAlign w:val="center"/>
          </w:tcPr>
          <w:p w14:paraId="5DE788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56FCBA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49E4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548DF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6A28C02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初中金属和金属材料实验箱</w:t>
            </w:r>
          </w:p>
        </w:tc>
        <w:tc>
          <w:tcPr>
            <w:tcW w:w="6708" w:type="dxa"/>
          </w:tcPr>
          <w:p w14:paraId="21799A9A">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长直角玻璃导管*1、发泡硅胶塞*1、玻璃研钵(φ80mm)*1、平口试管*1、充气式瓦斯迷你喷火炉*1、铁氧体磁铁*1、双内磨口燃烧玻璃管*1、直型抽气接头*1、酒精灯升降台*1、短直角玻璃导管*1、平口试管*6、烧杯*1、剪刀*1、铝丝*1、铜丝*1、小铁钉（二十枚）*1、发泡硅胶塞*1、棉球（25颗装棉球）*1、食用油（50ml）*1、4.8V电珠*2、3V/6V电池盒模块*1、双电珠模块*1、铝片*1、铁片*1、紫铜片*1、黄铜片*1、坩埚钳*1、砂纸*1、红色30cm 香蕉插头导线*2、蓝色30cm 香蕉插头导线*2、透明塑料圆盒*1。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氧化铁的还原；2.探究金属的活动性顺序（铁、铝、锌金属活动性强弱顺序比较）；3.探究铁制品锈蚀的条件；4.金属的物理性质；5.比较金属与盐酸或稀硫酸的反应现象；6.探究金属与几种化合溶液的反应现象（硫酸铜、硝酸银、硫酸铝）。</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1.自备耗材水、酒精。</w:t>
            </w:r>
          </w:p>
        </w:tc>
        <w:tc>
          <w:tcPr>
            <w:tcW w:w="692" w:type="dxa"/>
            <w:vAlign w:val="center"/>
          </w:tcPr>
          <w:p w14:paraId="183DCE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2DA0BF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1E78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35EDA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6ADC0B5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初中溶液实验箱</w:t>
            </w:r>
          </w:p>
        </w:tc>
        <w:tc>
          <w:tcPr>
            <w:tcW w:w="6708" w:type="dxa"/>
          </w:tcPr>
          <w:p w14:paraId="473397C3">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量筒(50ml)*1、胶头滴管*1、细口瓶(250ml)*1、量筒(25ml)*1、烧杯(250ml)*3、玻璃棒*3、烧杯(100ml)*3、白砂糖（20g）*1、平口试管)*4、量筒(10ml)*1、发泡硅胶塞*2、食用油*1、洗洁精*1、白色细棉线*1、正方形卡纸*2、棉球（25颗装棉球）*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一定溶质质量分数的氯化钠溶液的配制；2.氯化钠在水中的溶解；3.溶解时的吸热与放热现象；4.观察不同浓度硫酸铜溶液的颜色差异；5.观察蔗糖的溶解现象；6.碘和高锰酸钾溶解性的比较（观察分别在水和油的溶解现象差异）；7.乳浊液的形成和乳化现象；8.自制白糖晶体；9.生石灰与水反应放热现象；10.硝酸钾在水中的溶解；11.乙醇和水的混溶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1.自备耗材水、电、酒精。</w:t>
            </w:r>
          </w:p>
        </w:tc>
        <w:tc>
          <w:tcPr>
            <w:tcW w:w="692" w:type="dxa"/>
            <w:vAlign w:val="center"/>
          </w:tcPr>
          <w:p w14:paraId="298519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61E2C8B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5ACA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CFF66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4338C1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初中酸和碱实验箱</w:t>
            </w:r>
          </w:p>
        </w:tc>
        <w:tc>
          <w:tcPr>
            <w:tcW w:w="6708" w:type="dxa"/>
          </w:tcPr>
          <w:p w14:paraId="53506C10">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平口试管*8、胶头滴管*4、蒸发皿*1、点滴板*2、小铁钉*1、圆木棍*1、小毛巾*1、烧杯(100ml)*7、4.8V电珠*2、金属片（铜板）*2、红色30cm 香蕉插头导线*2、蓝色30cm 香蕉插头导线*2、红色鳄鱼夹*1、黑色鳄鱼夹*1、电极固定板*1、单刀单掷开关模块*1、3V/6V电池盒模块*1、双电珠模块*1、透明玻璃板*6、量筒*1、PH试纸*1、玻璃棒*3、平口试管*1、短直角玻璃导管*3、长直角玻璃导管*3、玻璃研钵(φ80mm)*1、纱布绷带*1、细口瓶(30ml)*1、坩埚钳*1、烧杯(250ml)*1、发泡硅胶塞*1、量筒(10ml)*1、小苏打（30g）*1、透明塑料圆盒*1、棉球（25颗装棉球）*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溶液酸碱性的检验；2.酸、碱的化学性质；3.浓硫酸的腐蚀性；4.溶液的导电性；5.PH试纸的测定；6.土壤的酸碱性；7.碳酸钠、碳酸氢钠、碳酸钙的性质探究；8.植物花朵汁液遇酸碱溶液的颜色变化9.自制酸碱指示剂；10.盐酸和氢氧化钠反应；11.碳酸钠溶液与盐酸反应；12.探究氯化钡溶液分别与氢氧化钠溶液、硫酸铜溶液反应现象（探究复分解反应条件）；13.鉴别氢氧化钠与碳酸钠；14.鉴别氢氧化钙与氢氧化钠；15.鉴别碳酸钠与氢氧化钙；16.硫酸铜溶液与氢氧化钠溶液的反应；17.自制汽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1.自备耗材水、电、酒精。</w:t>
            </w:r>
          </w:p>
        </w:tc>
        <w:tc>
          <w:tcPr>
            <w:tcW w:w="692" w:type="dxa"/>
            <w:vAlign w:val="center"/>
          </w:tcPr>
          <w:p w14:paraId="2948FD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4DD878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4591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D122A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71E7D7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初中盐、化肥和有机合成材料实验箱</w:t>
            </w:r>
          </w:p>
        </w:tc>
        <w:tc>
          <w:tcPr>
            <w:tcW w:w="6708" w:type="dxa"/>
          </w:tcPr>
          <w:p w14:paraId="6E625A30">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玻璃棒*1、表面皿*6、平口试管*5、玻璃研钵*4、烧杯(250ml)*1、烧杯(100ml)*3、胶头滴管*1、小花盆*3、直尺*1、聚乙烯塑料（20g）*1、酚醛树脂碎片（20g）*1、普通漏斗*1、量筒(10ml)*1、蒸发皿*1、坩埚钳*1、粗盐（海盐）（20g)*1、碘液（30ml）*1、培养皿*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1.区分氮肥、磷肥和钾肥的方法探究；2.农药、化肥的作用；3.有机合成材料的热塑性与热固性；4.粗盐中难溶性杂质的去除；5.用碘水检验食物中的淀粉；6.葡萄糖的检验。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w:t>
            </w:r>
          </w:p>
        </w:tc>
        <w:tc>
          <w:tcPr>
            <w:tcW w:w="692" w:type="dxa"/>
            <w:vAlign w:val="center"/>
          </w:tcPr>
          <w:p w14:paraId="098CF60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30AA6F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79E0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895B28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3E4034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初中化学反应的变化实验箱 </w:t>
            </w:r>
          </w:p>
        </w:tc>
        <w:tc>
          <w:tcPr>
            <w:tcW w:w="6708" w:type="dxa"/>
          </w:tcPr>
          <w:p w14:paraId="68C5E891">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玻璃直导管*1、发泡硅胶塞*1、锥形瓶(150ml)*1、橡皮筋*2、黄沙（100g）*1、细口瓶(30ml)*1、坩埚钳*2、砂纸*1、平口试管*2、小铁钉（二十枚）*1、迷你电子秤*1、胶头滴管*2、量筒(10ml)*1、玻璃棒*1、烧杯(250ml)*1、120度玻璃弯导管*1、长直角玻璃导管*1、酒精灯升降台*1、烧杯(100ml)*2、盐桥*1、红色鳄鱼夹*1、黑色鳄鱼夹*1、锌片*1、紫铜片*1、红色30cm 香蕉插头导线*1、蓝色30cm 香蕉插头导线*1、指针式检流计*1、平口试管)*1、透明玻璃板*1、玻璃研钵*1、透明工具盒*1。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红磷燃烧前后质量的测定与对比；2.盐酸与碳酸钠反应前后质量的变化；3.镁条燃烧质量的变化；4.复分解反应的条件；5.铁钉与硫酸铜溶液反应前后质量的测定与对比；6.化学反应中的能量变化；7.加热碱式碳酸铜；8.原电池；9.水蒸气的液化；10.研磨硫酸铜晶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1.自备耗材水、电、酒精。</w:t>
            </w:r>
          </w:p>
        </w:tc>
        <w:tc>
          <w:tcPr>
            <w:tcW w:w="692" w:type="dxa"/>
            <w:vAlign w:val="center"/>
          </w:tcPr>
          <w:p w14:paraId="4008CC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33F1AF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646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6BEF4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68C9EB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初中粉尘爆炸实验箱</w:t>
            </w:r>
          </w:p>
        </w:tc>
        <w:tc>
          <w:tcPr>
            <w:tcW w:w="6708" w:type="dxa"/>
          </w:tcPr>
          <w:p w14:paraId="517C2327">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手推气球打气筒*1、粉尘爆炸装置*1、乳胶管*1.5、棉球（25颗装棉球）*2、蒸发皿*1、火柴*1、圆木棍*5。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1.粉尘爆炸。</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1.自备耗材水、电。</w:t>
            </w:r>
          </w:p>
        </w:tc>
        <w:tc>
          <w:tcPr>
            <w:tcW w:w="692" w:type="dxa"/>
            <w:vAlign w:val="center"/>
          </w:tcPr>
          <w:p w14:paraId="06A603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49FCB3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082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2D899F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207413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初中化学配套仪器实验箱</w:t>
            </w:r>
          </w:p>
        </w:tc>
        <w:tc>
          <w:tcPr>
            <w:tcW w:w="6708" w:type="dxa"/>
          </w:tcPr>
          <w:p w14:paraId="781D7665">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304不锈钢棒*1、新型升降块*3、新型铁架台底座*2、火柴*1、不锈钢酒精灯*1、扁嘴镊子*1、1#试管架*1、支撑环*1、支撑环*1、两爪双调节多用夹*2、石棉网*1、托盘天平*1、称量纸*1、定性滤纸*5、自粘性标贴*1、药匙*1、药匙)*2、小号试管刷*1、乳胶管*1、试管夹*1、桌面收纳盒*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配合其他初中化学实验箱完成相关的实验项目。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p>
        </w:tc>
        <w:tc>
          <w:tcPr>
            <w:tcW w:w="692" w:type="dxa"/>
            <w:vAlign w:val="center"/>
          </w:tcPr>
          <w:p w14:paraId="44186EB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70E2FF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58B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12ACB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73D603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电极动力学实验箱</w:t>
            </w:r>
          </w:p>
        </w:tc>
        <w:tc>
          <w:tcPr>
            <w:tcW w:w="6708" w:type="dxa"/>
          </w:tcPr>
          <w:p w14:paraId="0D7B7979">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电极盖板*1、化学电极动力演示装置*1、碳制电极棒*2、铜制电极棒*2、铝制电极棒*2、烧杯（250ml）*1、玻璃棒*1、食盐（20g）*1、红色30cm 香蕉插头导线*1、黑色30cm 香蕉插头导线*1、红色鳄鱼夹*1、黑色鳄鱼夹*1、小毛巾*1、电源适配器 DC12V/6A*1、透明工具盒*1。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三、实验清单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1.铜电极与碳电极之间的化学动力反应实验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2.铜电极与铝电极之间化学动力反应实验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3.碳电极与铝电极之间化学动力反应实验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4.铜电极之间的化学动力反应实验</w:t>
            </w:r>
          </w:p>
        </w:tc>
        <w:tc>
          <w:tcPr>
            <w:tcW w:w="692" w:type="dxa"/>
            <w:vAlign w:val="center"/>
          </w:tcPr>
          <w:p w14:paraId="0C2499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502C02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3B6C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9889" w:type="dxa"/>
            <w:gridSpan w:val="5"/>
          </w:tcPr>
          <w:p w14:paraId="5A2ACC4B">
            <w:pPr>
              <w:jc w:val="center"/>
              <w:rPr>
                <w:rFonts w:asciiTheme="minorEastAsia" w:hAnsiTheme="minorEastAsia"/>
                <w:b/>
                <w:bCs/>
                <w:szCs w:val="21"/>
              </w:rPr>
            </w:pPr>
            <w:r>
              <w:rPr>
                <w:rFonts w:hint="eastAsia" w:asciiTheme="minorEastAsia" w:hAnsiTheme="minorEastAsia"/>
                <w:b/>
                <w:bCs/>
                <w:szCs w:val="21"/>
              </w:rPr>
              <w:t>初中物理实验箱参数</w:t>
            </w:r>
          </w:p>
        </w:tc>
      </w:tr>
      <w:tr w14:paraId="4109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8DD7F79">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45AB4767">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名称</w:t>
            </w:r>
          </w:p>
        </w:tc>
        <w:tc>
          <w:tcPr>
            <w:tcW w:w="6708" w:type="dxa"/>
            <w:vAlign w:val="center"/>
          </w:tcPr>
          <w:p w14:paraId="70C3117B">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w:t>
            </w:r>
          </w:p>
        </w:tc>
        <w:tc>
          <w:tcPr>
            <w:tcW w:w="692" w:type="dxa"/>
            <w:vAlign w:val="center"/>
          </w:tcPr>
          <w:p w14:paraId="653607E0">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c>
          <w:tcPr>
            <w:tcW w:w="790" w:type="dxa"/>
            <w:vAlign w:val="center"/>
          </w:tcPr>
          <w:p w14:paraId="5CE83D35">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r>
      <w:tr w14:paraId="59FD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9C810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571A4B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初中声学实验箱</w:t>
            </w:r>
          </w:p>
        </w:tc>
        <w:tc>
          <w:tcPr>
            <w:tcW w:w="6708" w:type="dxa"/>
          </w:tcPr>
          <w:p w14:paraId="12239DB5">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铁架台底座*2、多功能旋转底座*1、3V/6V电池盒模块*1、新款发音齿轮*1、共鸣盒*1、新型升降块*1、304不锈钢棒*1、304不锈钢棒*1、塑料手鼓*1、小铜锣*1、小铜钹*1、音叉*1、音叉*1、塑料白色乒乓球*1、白色细棉线*1、透明胶带*1、透明盒*1、钢直尺*1、一次性纸杯*2、锥子*1、曲别针（40枚）*1、鹅卵石（100g）*1、泡沫小球（1g）*1、橡皮筋*5、正方形卡纸*1、梳子*1、红色30cm 插头导线(红色30cm 插头导线 插头直径*1、黑色30cm 香蕉插头导线*1、6孔竖笛*1、口琴*1、定制弹簧*</w:t>
            </w:r>
            <w:r>
              <w:rPr>
                <w:rFonts w:hint="eastAsia" w:cs="宋体" w:asciiTheme="minorEastAsia" w:hAnsiTheme="minorEastAsia"/>
                <w:color w:val="000000"/>
                <w:kern w:val="0"/>
                <w:szCs w:val="21"/>
                <w:lang w:val="en-US" w:eastAsia="zh-CN" w:bidi="ar"/>
              </w:rPr>
              <w:t>3</w:t>
            </w:r>
            <w:r>
              <w:rPr>
                <w:rFonts w:hint="eastAsia" w:cs="宋体" w:asciiTheme="minorEastAsia" w:hAnsiTheme="minorEastAsia"/>
                <w:color w:val="000000"/>
                <w:kern w:val="0"/>
                <w:szCs w:val="21"/>
                <w:lang w:bidi="ar"/>
              </w:rPr>
              <w:t>、彩色蜡烛*1、人与动物发声和听觉卡片*1、音乐盒*1、</w:t>
            </w:r>
            <w:r>
              <w:rPr>
                <w:rFonts w:hint="eastAsia" w:cs="宋体" w:asciiTheme="minorEastAsia" w:hAnsiTheme="minorEastAsia"/>
                <w:kern w:val="0"/>
                <w:szCs w:val="21"/>
                <w:lang w:bidi="ar"/>
              </w:rPr>
              <w:t>人耳鼓膜振动演示仪*1、电源适配器 DC12V/2A*1、 领夹式麦克风*1。</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三、主要器材配置</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 xml:space="preserve">人耳鼓膜振动演示仪：规格≥158mm*98mm*38mm；材质：ABS；壁厚：≥2mm；工艺：塑料注塑成型；表面：高光；环绕间隙结构设计，方便安装和固定连接；电子功能：采用电路一体化设计，配置有麦克风插入检测和外部声源检测电路，放大实验现象，使实验效果更容易观察；供电方式：12V稳压电源供电；外形：壳体外形设计规格多样化，可完成多个实验；本产品依照电子对声音的采集，直接带动鼓膜振动，且可以有效的录入的“近”、“远”处的声音。                                                                                                                                                           </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 xml:space="preserve">四、实验清单                                           </w:t>
            </w:r>
            <w:r>
              <w:rPr>
                <w:rFonts w:hint="eastAsia" w:cs="宋体" w:asciiTheme="minorEastAsia" w:hAnsiTheme="minorEastAsia"/>
                <w:color w:val="000000"/>
                <w:kern w:val="0"/>
                <w:szCs w:val="21"/>
                <w:lang w:bidi="ar"/>
              </w:rPr>
              <w:t xml:space="preserve">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声音的产生实验；2.探究声音在固体、液体和气体中的传播条件；3.探究声音的响度；4.探究声音的响度与振幅的关系；5.探究声音的音调；6.探究声音的音色；7.探究不同规格的弹簧发出声波；8.利用声音传递能量；9.超声应用实验、次声实验；10.噪声的控制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1.供水需求；2.需自备4节5号电池、笔。</w:t>
            </w:r>
          </w:p>
        </w:tc>
        <w:tc>
          <w:tcPr>
            <w:tcW w:w="692" w:type="dxa"/>
            <w:vAlign w:val="center"/>
          </w:tcPr>
          <w:p w14:paraId="0AD8B6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176CD5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7EE9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B89C7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692046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初中物态变化（热学）实验箱</w:t>
            </w:r>
          </w:p>
        </w:tc>
        <w:tc>
          <w:tcPr>
            <w:tcW w:w="6708" w:type="dxa"/>
          </w:tcPr>
          <w:p w14:paraId="4880DE1A">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3、新型铁架台底座*2、平口试管*1、烧杯(250ml)*3、载玻片*2、长条温湿度计*1、棉球（25颗装棉球）*1、扁嘴镊子*1、西林瓶(5ml)*1、亚克力管*1、红色颜料（10ml）*1、304不锈钢棒*1、支撑环*1、石棉网*1、不锈钢酒精灯*1、测力计刻度贴纸*1、直尺*1、锥子*1、火柴*1、304不锈钢棒*1、硅胶固定夹*1、玻璃棒*1、黄沙（100g）*1、电子秒表*1、电子秤*1、胶头滴管*1、两爪双调节多用夹*1、蜂蜡*1、硫代硫酸钠*1、装片/切片盒(5片装)*1、烧杯盖板*1、透明气球*1、碘升华管凝华管*1、表面皿*1、食盐（20g）(食盐*20g)*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平口试管≥φ30*200mm(定制)：外形尺寸：≥ φ30*200mm，壁厚≥1.5mm；材质：优质高硼硅；工艺：精工烧结，管壁丝印橙色刻度量程；功能描述：管体具有低膨胀率、耐高温、高强度、高硬度、高透光率、低折射率和高化学稳定性的等优良特性，用作于少量试剂的反应容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烧杯≥250ml(定制)：壁厚≥2.5mm；材质：优质高硼硅；工艺：精工烧结，杯壁丝印橙色刻度量程；功能描述：杯体具有低膨胀率、耐高温、高强度、高硬度、高透光率、低折射率和高化学稳定性的等优良特性，用作化学生物试剂的加热、溶解、混合、煮沸、熔融、蒸发浓缩、稀释及沉淀澄清等。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感知水的温度；2.用常见测量温度；5.探究测量各种液体的温度；6.用寒暑表测量室内温度；7.用湿度计测量不同气候环境下室内外的湿度；8.比较不同物质的吸热能力；9.探究物质熔化和凝固的过程及规律；10.探究影响蒸发快慢的因素；11.探究水沸腾时温度变化的特点；12.纸锅烧水；13.酒精涂玻璃泡上观察读数的变化；14.液化与汽化实验；15.碘升华、凝华实验；16.模拟大自然水循环</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；17.探究液体的沸腾。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1.供水需求；2.需自备酒精、水、笔。</w:t>
            </w:r>
          </w:p>
        </w:tc>
        <w:tc>
          <w:tcPr>
            <w:tcW w:w="692" w:type="dxa"/>
            <w:vAlign w:val="center"/>
          </w:tcPr>
          <w:p w14:paraId="0E957A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7EDC08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7FC7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751E5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675120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初中光学实验箱</w:t>
            </w:r>
          </w:p>
        </w:tc>
        <w:tc>
          <w:tcPr>
            <w:tcW w:w="6708" w:type="dxa"/>
          </w:tcPr>
          <w:p w14:paraId="029CE91F">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三原色光源模块*1、2#紫光源模块*1、2#平行线激光模块*1、2#光屏夹模块*4、新型铁架台底座*2、光的反射刻度板*1、光的反射实验底座*1、带夹线激光模块*1、光学导轨刻度尺*1、2#光源电池盒模块*1、2#白光源模块*1、2#红色点激光模块*1、2#光源旋转支架*1、304不锈钢棒)*2、玻璃凸透镜模块*1、玻璃凸透镜模块*1、玻璃凹透镜模块*1、凹凸面镜模块*1、硅胶堵头*2、普通蜡烛*2、蜡烛支撑架*2、2#镜片夹模块*2、2#光学反光镜片*2、三棱镜*2、光学小孔板-Φ1mm*1、光学小孔板*1、光学小孔板*1、圆形茶蜡*8、2#刻度板*1、透明盒*1、淀粉（20g）*1、玻璃棒*1、2#F板*1、一次性纸杯*1、火柴*1、光的反射实验底座反光镜片*1、茶色光学玻璃板*1、坐标纸*1、2#挡光板*1、哈哈镜套装*1、剪刀*1、双面胶*1、潜望镜*1、导光黑皮光纤维*1、光学平行透镜套装7件套*1、光的折射刻度卡片*1、双镜片带灯放大镜*1、近视眼与远视眼的矫正原理卡片*1、胶头滴管*1、培养皿*1、光学狭缝板*1、玻璃贴纸(枫叶红 )*1、玻璃贴纸(海洋蓝)*1、玻璃贴纸(菊花黄 )*1。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2#镜片夹模块：外形尺寸≥72*80*4mm，ABS材质，中部有1mm厚度空心，可插入不同衍射片，配合光屏座立于光具座上。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2#光源电池盒模块：外形尺寸≥70*70*35mm，ABS材质，内部可装4节5号电池，提供6V电压，正面有磁吸接口，用磁吸方式连接不同光源头，上方配有电源开关。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2#白光源模块：外形尺寸≥70*70*35mm，ABS材质，背部有有磁吸接口，通过磁吸连接光源电池盒，提供稳定白平行光。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2#红色点激光模块：外形尺寸70*70*35mm，ABS材质，背部有有磁吸接口，通过磁吸连接光源电池盒，提供红色点激光。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2#光源旋转支架：外形尺寸≥95*40*15mm，ABS+不锈钢材质，无极阻尼，与光源相关模块通过插槽配合连接，支撑光源相关模块，可以360°调节光源相关模块完成实验。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光的反射实验底座：外形尺寸≥180*45*20mm，材质ABS，橙色，使用时内部需装两节七号电池，并通过开关键控制电路通断。表面设有2mm红黑输出端口，与激光模块配合使用。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带夹线激光模块：外形尺寸≥15*15*30mm，材质ABS，橙色，通电情况下可发射红色线激光。尾部装有两根香蕉插头导线，与光的反射底座配合使用。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2#平行线激光模块：外形尺寸≥70*70*35mm，ABS材质，背部有有磁吸接口，通过磁吸连接光源电池盒，提供3路稳定平行线激光，三路平行光可以独立开关和8种组合方式。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2#三原色光源模块：外形尺寸≥70*70*35mm，ABS材质，背部有有磁吸接口，通过磁吸方式连接光源电池盒，提供红（R）、绿（G）、蓝（ B）三色光源，三色光可单独开关和8种组合方式。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2#紫光源模块：外形尺寸70*70*35mm，ABS材质，背部有有磁吸接口，通过磁吸连接光源电池盒，提供紫外光源。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培养皿（定制）：外形尺寸：≥≥φ100mm，壁厚≥2.5mm，一个平面圆盘状的底和一个盖组成；材质：优质高硼硅；工艺：精工烧结，圆盘外壁有丝印橙色标识；功能描述：具有低膨胀率、耐高温、高强度、高硬度、高透光率、低折射率和高化学稳定性的等优良特性，用于微生物或细胞培养的实验室器皿。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光的直线传播实验；2.小孔成像实验；3.无影灯实验；4.探究光的反射规律；5.光的漫反射；6.探究平面镜成像时像与物的关系；7.探究凸面镜、凹面镜对光的作用；8.哈哈镜成像；9.反射现象应用实验——潜望镜；10.无尽头灯廊；11.光纤与光波实验；12.探究光的折射规律；13.探究凸透镜成像的规律；14.探究凹透镜成像规律；15.照相机成像原理；16.放大镜成像原理；17.探究组合透镜及其成像原理；18.显微镜成像原理；19.近视眼与远视眼的矫正原理；20.自制水滴显微镜；21.观察光的色散与合成；22.光的三原色混合实验；23.紫外线作用实验；24.演示凸透镜的汇聚；25.演示凹透镜的发散；26.多种颜色光的混合；27.测量凸透镜的焦距；28.球面像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1.供水供电需求；2.需自备4节5号电池、笔。</w:t>
            </w:r>
          </w:p>
        </w:tc>
        <w:tc>
          <w:tcPr>
            <w:tcW w:w="692" w:type="dxa"/>
            <w:vAlign w:val="center"/>
          </w:tcPr>
          <w:p w14:paraId="374C20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1852B99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00AC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EE0B1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70E9B4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初中物质的属性（质量与密度）实验箱</w:t>
            </w:r>
          </w:p>
        </w:tc>
        <w:tc>
          <w:tcPr>
            <w:tcW w:w="6708" w:type="dxa"/>
          </w:tcPr>
          <w:p w14:paraId="57DE3BE5">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模块*1、双电珠模块*1、单刀单掷开关模块*1、量筒(10ml)*1、量筒(50ml)*1、量筒(100ml)*1、烧杯(100ml)*2、1#定制弹簧*1、1#条形磁铁*1、曲别针*1、不锈钢酒精灯*1、金属片（铁板）*1、金属片（铝板）*1、金属片（铜板）*1、塑料条*1、棒冰棍*1、塑料板*1、4.8V电珠*2、红色30cm 香蕉插头导线*2、黑色30cm 香蕉插头导线*2、红色鳄鱼夹*1、黑色鳄鱼夹*1、火柴*1、托盘天平*1、称量纸*1、立方体组*1、胶头滴管*1、30cm铁丝*1、蜂蜡(20g/块)*1、不锈钢螺母*1、鹅卵石（100g）*1、白色细棉线*1、食盐（20g）*1、玻璃棒*1、金属铝块*1、钢直尺*1、3D彩泥/橡皮泥*1、密度计/玻璃浮计*1、密度计/玻璃浮计*1、密度计/玻璃浮计*1、风车卡片*3、风车支撑杆*3、风车转轴*3、风车转轴连接件*3。</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3V/6V电池盒：外形尺寸≥90*95*45mm，主体为ABS材质，前后壳体内嵌无铅环保，20°倾斜角度，人体工程学设计，方便学生观察和考评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AI智能识别，2mm香蕉插座标准接口，方便与其他电学模块快速连接。可装4节5号电池，提供3V与6V两种规格的电源。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双电珠模块：外形尺寸≥90*95*45mm，主体为ABS材质，前后壳体内嵌无铅环保，20°倾斜角度，人体工程学设计，方便学生观察和考评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AI智能识别，2mm香蕉插座标准接口，方便与其他电学模块快速连接。模块可安装两个独立电珠，拆装方便。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单刀单掷开关模块：外形尺寸90*95*45mm，主体为ABS材质，前后壳体内嵌无铅环保，20°倾斜角度，人体工程学设计，方便学生观察和考评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AI智能识别，2mm香蕉插座标准接口，方便与其他电学模块快速连接。用于连接或断开电路。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量筒(定制)：外形尺寸：≥ φ16*152mm，壁厚≥2mm，竖长的圆筒形；材质：优质高硼硅；工艺：精工烧结，筒壁丝印棕色刻度量程；功能描述：筒体具有低膨胀率、耐高温、高强度、高硬度、高透光率、低折射率和高化学稳定性的等优良特性，作为实验室常用的量器之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量筒(定制)：外形尺寸：≥195x53x26mm，壁厚≥2mm，竖长的圆筒形；材质：优质高硼硅；工艺：精工烧结，筒壁丝印棕色刻度量程；功能描述：筒体具有低膨胀率、耐高温、高强度、高硬度、高透光率、低折射率和高化学稳定性的等优良特性，作为实验室常用的量器之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量筒(定制)：外形尺寸：≥255x61x30mm，壁厚≥2mm，竖长的圆筒形；材质：优质高硼硅；工艺：精工烧结，筒壁丝印棕色刻度量程；功能描述：筒体具有低膨胀率、耐高温、高强度、高硬度、高透光率、低折射率和高化学稳定性的等优良特性，作为实验室常用的量器之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烧杯（定制）：外形尺寸：≥100ml：壁厚≥2.5mm；材质：优质高硼硅；工艺：精工烧结，杯壁丝印橙色刻度量程；功能描述：杯体具有低膨胀率、耐高温、高强度、高硬度、高透光率、低折射率和高化学稳定性的等优良特性，用作化学生物试剂的加热、溶解、混合、煮沸、熔融、蒸发浓缩、稀释及沉淀澄清等。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用实验说明物质的属性（如弹性、磁性、导热性、导电性、透光性)；2.用天平测量物体的质量；3.量筒的使用方法；4.用量筒测量液体的体积；5.用量筒测量规则和不规则固体的体积（物体漂浮、浸没两种情况）；6.测量固体和液体的密度；7.探究同种物质的质量与体积的关系；8.探究同体积不同物质的质量关系；9.探究同质量不同物质的体积关系；10.用密度计测量水的密度、酒精的密度、盐水的密度；11.探究空气的密度的变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1.供水需求；2.需自备4节5号电池、酒精、笔。</w:t>
            </w:r>
          </w:p>
        </w:tc>
        <w:tc>
          <w:tcPr>
            <w:tcW w:w="692" w:type="dxa"/>
            <w:vAlign w:val="center"/>
          </w:tcPr>
          <w:p w14:paraId="178C7EE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39EE84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5860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A5258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292E04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初中运动与力实验箱</w:t>
            </w:r>
          </w:p>
        </w:tc>
        <w:tc>
          <w:tcPr>
            <w:tcW w:w="6708" w:type="dxa"/>
          </w:tcPr>
          <w:p w14:paraId="040E2926">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实验小车*2、小球爬坡演示器*1、新型铁架台底座*2、小车铝导轨*1、铝导轨多功能底座*2、导轨水平调节脚*1、导轨不锈钢撑脚*2、导轨角度盘*1、2#小车磁吸-S极*2、2#小车磁吸-N极*1、导轨端盖支架*2、导轨端盖导轮*2、学生套尺*1、钢卷尺*1、游标卡尺*1、外径千分尺*1、机械停钟*1、电子秒表*1、剪刀*1、透明胶带*1、铜丝*1、规则与不规则面板*1、圆筒测力计(5N)*2、白色细棉线*2、304不锈钢棒*1、304不锈钢棒*1、新型升降块*1、黄铜线坠*1、透明盒*1、250ml塑料量杯)*1、油性记号笔*1、摩檫力大EVA块*1、2#小车挂绳件*1、摩檫力小EVA块*1、摩檫力橡胶块*1、摩檫力亚克力块*1、压缩弹簧*1、自制弹簧测力计*1、测力计指针*1、测力计挂钩卡扣*1、带拉钩的弹簧*1、测力计挂钩*1、测力计刻度贴纸*1、20mm铁球*1、小球爬坡铝棒*2、单滑轮*1、斜坡不倒翁*1、钩码套装*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小车铝导轨：外形尺寸≥120*22*1000mm，铝合金材质，表面阳极氧化处理，自带刻度尺（100cm），可与导轨角度盘、导轨端盖支架、铝导轨多功能底座、电火花打点计时器等器材配合使用。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铝导轨多功能底座：外形尺寸≥202*90*22mm，铝合金铸造加工成型，表面喷塑处理，黑色，通过侧边锁紧螺丝固定在小车铝导轨上，两侧可安装导轨不锈钢撑脚，调节小车铝导轨高度，底部可安装导轨水平调节脚，调节小车铝导轨倾斜角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导轨角度盘：外形尺寸≥φ40*18mm，ABS材质，安装在小车铝导轨侧面，正面有刻度与指针，用于指示小车铝导轨的倾斜角度。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导轨端盖支架：外形尺寸≥134*58*76mm，主体为ABS材质，安装有一块金属支架，导轨端盖利用锁紧螺丝安装在小车铝导轨的一端，与导轨端盖导轮配合使用。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2#实验小车：外形尺寸≥145*90*50mm，ABS材质，滑动顺畅，超低摩擦设计，前方可挂绳，后方可系纸带 ，上方可放置钩码，底部可装滑动摩擦块。可用于运动力学实验中各速度的探究实验。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小球爬坡演示器：底座尺寸≥152*102*35.5mm，主体为ABS材质，上下壳体内嵌无铅环保，人体工程学设计，方便学生观察和考评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AI智能识别。爬坡支撑架为钣金喷塑，用于演示小球爬坡实验。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2#小车磁吸-S极：外形尺寸≥35*22*8mm，ABS材质，橙色，采用扇形设计。内部槽宽2mm，装有</w:t>
            </w:r>
            <w:r>
              <w:rPr>
                <w:rFonts w:hint="eastAsia" w:ascii="MS Gothic" w:hAnsi="MS Gothic" w:eastAsia="MS Gothic" w:cs="MS Gothic"/>
                <w:color w:val="000000"/>
                <w:kern w:val="0"/>
                <w:szCs w:val="21"/>
                <w:lang w:bidi="ar"/>
              </w:rPr>
              <w:t>∅</w:t>
            </w:r>
            <w:r>
              <w:rPr>
                <w:rFonts w:hint="eastAsia" w:cs="宋体" w:asciiTheme="minorEastAsia" w:hAnsiTheme="minorEastAsia"/>
                <w:color w:val="000000"/>
                <w:kern w:val="0"/>
                <w:szCs w:val="21"/>
                <w:lang w:bidi="ar"/>
              </w:rPr>
              <w:t>20mm的强力磁铁，表面贴有S极标识。背部采用卡槽方式与实验小车配合。</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2#小车磁吸-N极：外形尺寸≥35*22*8mm，ABS材质，橙色，采用扇形设计。内部槽宽2mm，装有</w:t>
            </w:r>
            <w:r>
              <w:rPr>
                <w:rFonts w:hint="eastAsia" w:ascii="MS Gothic" w:hAnsi="MS Gothic" w:eastAsia="MS Gothic" w:cs="MS Gothic"/>
                <w:color w:val="000000"/>
                <w:kern w:val="0"/>
                <w:szCs w:val="21"/>
                <w:lang w:bidi="ar"/>
              </w:rPr>
              <w:t>∅</w:t>
            </w:r>
            <w:r>
              <w:rPr>
                <w:rFonts w:hint="eastAsia" w:cs="宋体" w:asciiTheme="minorEastAsia" w:hAnsiTheme="minorEastAsia"/>
                <w:color w:val="000000"/>
                <w:kern w:val="0"/>
                <w:szCs w:val="21"/>
                <w:lang w:bidi="ar"/>
              </w:rPr>
              <w:t>20mm的强力磁铁，表面贴有N极标识。背部采用卡槽方式与实验小车配合。</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导轨端盖导轮：外形尺寸≥42*42*27mm ，ABS材质，滑轮中间有φ2*27mm轴承钢滚针连接，超低阻力。</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规则与不规则面板：高强度PMMA材质，透明，包含不少于6种形状不同面板。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2#小车挂绳件：外型尺寸≥12*10*7mm，ABS材质，橙色，坚实耐用。采用垂直挂钩方式，减少摩擦力，最大限度把拉力转化为动力。采用卡槽方式与轨道小车配合。</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斜坡不倒翁：外形尺寸≥φ80*20mm，PLA材料，侧边内部嵌有配置钩码，稳定立于斜面不倒。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钩码套装：外形尺寸≥95*65*30，高强度工程塑料外壳，配有有50g钩码5个，10g钩码5个。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用刻度尺测量长度、用表测量时间；2.测量不规则物体的长度；3.用钢卷尺测量黑板、桌椅的尺度；4.用外径千分尺测量头发丝的直径；5.用卡尺测量水管的内外径；6.力的相互作用实验；7.探究二力平衡的条件；8.用弹簧测力计测量力；9.判断重力的方向；10.探究重力大小与质量的关系；11.寻找规则与不规则形状物体的重心；12.测量水平运动物体所受的滑动摩擦力；13.探究影响滑动摩擦力大小的因素；14.探究阻力对物体运动的影响；15.测量物体运动的速度；16.探究在弹性限度内弹簧伸长量与拉力大小的关系；17.自制弹簧测力计；18.小球爬坡实验；19.重心应用趣味实验-高空踏车；20.重心应用趣味实验-斜坡上的不倒翁。</w:t>
            </w:r>
          </w:p>
        </w:tc>
        <w:tc>
          <w:tcPr>
            <w:tcW w:w="692" w:type="dxa"/>
            <w:vAlign w:val="center"/>
          </w:tcPr>
          <w:p w14:paraId="4A4CC05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064F3C4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66AC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15B60D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109782C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初中压强实验箱</w:t>
            </w:r>
          </w:p>
        </w:tc>
        <w:tc>
          <w:tcPr>
            <w:tcW w:w="6708" w:type="dxa"/>
          </w:tcPr>
          <w:p w14:paraId="771C7364">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肺呼吸模拟装置*1、液压传动模型*1、多彩压强小桌子*1、玻璃三通管*1、压强实验海绵*1、分体砝码套盒*1、侧壁压强实验底座*1、250ml塑料量杯*1、功能指环*3、亚克力管*3、紫铜平头实心铆钉*3、桌面收纳盒*1、加厚气球*1、橡皮筋*1、简易压强计*1、简易液体内部压强器*1、剪刀*1、硅胶管*0.4、橙色超大气球*1、食盐（20g）*1、平口不锈钢*1、帕斯卡球*1、玻璃连通器*1、垫片10个*2、圆筒测力计(10N)*1、白色细棉线*1、硅胶堵帽*1、直尺*1、硅胶塞/橡胶塞*1、亚克力管*1、半球模型*1、玻璃杯*1、正方形卡纸*1、手工小木片*1、5mm圆木棍*2、双面胶*1、锥形瓶(100ml)*2、发泡硅胶塞*2、蓝色颜料*1、红色颜料*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液压传动模型：外型尺寸≥140*70*170mm，高强度PMMA材质，两个规格不同的玻璃液压柱通过硅胶管连接，密封性好。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肺呼吸模拟装置：外形尺寸≥84*84*100mm，PC+ABS材质，进口硅胶模封口，Y形支管分配两肺室气体吸进呼出。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液压传动模型：外型尺寸≥140*70*170mm，高强度PMMA材质，两个规格不同的玻璃液压柱通过硅胶管连接，密封性好。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多彩压强小桌子：桌面尺寸≥100*100mm，透明加厚PMMA材质，坚实耐用，桌脚为细长锥形。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探究影响压力作用效果的因素；2.探究液体压强的分布及其特点；3.探究液体内部压强的因素；4.水的压力四面八方；5.连通器的原理及其应用；6.观察液压机模型；7.大气压的测量；8.自制气压计实验；9.证明大气压存在-马德堡半球实验；10.证明大气压存在-覆杯实验；11.探究流体压强与流速的关系；12.制作两心壶；13.观察肺呼吸模拟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1.供水需求；2.需自备笔。</w:t>
            </w:r>
          </w:p>
        </w:tc>
        <w:tc>
          <w:tcPr>
            <w:tcW w:w="692" w:type="dxa"/>
            <w:vAlign w:val="center"/>
          </w:tcPr>
          <w:p w14:paraId="4D29EE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4D90CB1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4116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2643C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3F2C61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初中浮力实验箱</w:t>
            </w:r>
          </w:p>
        </w:tc>
        <w:tc>
          <w:tcPr>
            <w:tcW w:w="6708" w:type="dxa"/>
          </w:tcPr>
          <w:p w14:paraId="658B8C99">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钩码套装*1、量筒(100ml)*1、圆筒测力计(1N)*1、白色细棉线*1、剪刀*1、食盐（20g）*1、玻璃棒*1、锥形壳体*1、塑料白色乒乓球*1、桌面收纳盒*1、250ml塑料量杯*3、蜂蜡(20g/块)*3、圆头十字螺丝（自攻尖脚）*2、食用油（50ml）*2、迷你蓝色螺丝刀*1、阿基米德重物*1、阿基米德溢水杯*1、潜水艇球*1、硅胶管*0.2、1000ml塑料量杯*1、西林瓶(5ml)*1、锥子*1、亚克力管*1、测力计刻度贴纸*1、直尺*1、500ml塑料量杯*1、镀锡铜丝*2、250ml透明方形塑料瓶*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钩码套装：外形尺寸≥95*65*30，高强度工程塑料外壳，配有有50g钩码5个，10g钩码5个。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量筒(定制)：外形尺寸：≥255x61x30mm，壁厚2mm，竖长的圆筒形；材质：优质高硼硅；工艺：精工烧结，筒壁丝印棕色刻度量程；功能描述：筒体具有低膨胀率、耐高温、高强度、高硬度、高透光率、低折射率和高化学稳定性的等优良特性，作为实验室常用的量器之一。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探究浮力大小与哪些因素有关；2.浮力产生原因；3.探究物体沉浮的条件；4.测量浮力的大小；5.阿基米德原理实验；6.盐水浮鸡蛋；7.潜水艇模型实验；8.浮力的应用-制作密度计；9.浮力的应用-制作浮力秤；10.听话的塑料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1.供水供电需求；2.需自备笔。</w:t>
            </w:r>
          </w:p>
        </w:tc>
        <w:tc>
          <w:tcPr>
            <w:tcW w:w="692" w:type="dxa"/>
            <w:vAlign w:val="center"/>
          </w:tcPr>
          <w:p w14:paraId="6E4DCB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6E3BF7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7A4C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8DD8A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61D9EA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初中简单机械实验箱</w:t>
            </w:r>
          </w:p>
        </w:tc>
        <w:tc>
          <w:tcPr>
            <w:tcW w:w="6708" w:type="dxa"/>
          </w:tcPr>
          <w:p w14:paraId="3D9A9755">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铁架台底座*2、新型升降块*2、2#实验小车*1、小车铝导轨*1、铝导轨多功能底座*2、导轨水平调节脚*1、导轨不锈钢撑脚*2、导轨角度盘*1、导轨端盖支架*2、钩码套装*1、金属天平平衡尺*1、单滑轮*2、三串滑轮组*2、开瓶器*1、弹簧钢丝*0.2、筷子*1、尖嘴镊子*1、剪刀*1、老虎钳*1、核桃夹*1、十字夹板螺丝*1、直尺*1、不锈钢高头滚花螺丝*1、圆筒测力计(2.5N)*1、304不锈钢棒*1、白色细棉线*1、不锈钢棒*2、圆筒测力计(5N)*2、2#小车挂绳件*1、轮轴滑轮组*2。</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金属天平平衡尺：外形尺寸350*37mm ，钣金喷塑成型，开有等距的小圆孔用来悬挂重物。两端有等长的螺丝杆，通过螺母调节平衡。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2#实验小车：外形尺寸≥145*90*50mm，ABS材质，滑动顺畅，超低摩擦设计，前方可挂绳，后方可系纸带 ，上方可放置钩码，底部可装滑动摩擦块。可用于运动力学实验中各速度的探究实验。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小车铝导轨：外形尺寸≥120*22*1000mm，铝合金材质，表面阳极氧化处理，自带刻度尺（100cm），可与导轨角度盘、导轨端盖支架、铝导轨多功能底座、电火花打点计时器等器材配合使用。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铝导轨多功能底座：外形尺寸≥202*90*22mm，铝合金铸造加工成型，表面喷塑处理，黑色，通过侧边锁紧螺丝固定在小车铝导轨上，两侧可安装导轨不锈钢撑脚，调节小车铝导轨高度，底部可安装导轨水平调节脚，调节小车铝导轨倾斜角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导轨角度盘：外形尺寸≥φ40*18mm，ABS材质，安装在小车铝导轨侧面，正面有刻度与指针，用于指示小车铝导轨的倾斜角度。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导轨端盖支架：外形尺寸≥134*58*76mm，主体为ABS材质，安装有一块金属支架，导轨端盖利用锁紧螺丝安装在小车铝导轨的一端，与导轨端盖导轮配合使用。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单滑轮：外形尺寸≥105*20mm，ABS材质，滑轮直径42mm，通过黑色支架固定，能完成多种多样的力学实验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三串滑轮组：外形尺寸≥215*20mm，ABS材质，由三个直径为φ60mm、φ40mm、φ25mm的滑轮串联而成，通过黑色支架固定，能完成多种多样的力学实验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2#小车挂绳件：外型尺寸≥12*10*7mm，ABS材质，橙色，坚实耐用。采用垂直挂钩方式，减少摩擦力，最大限度把拉力转化为动力。采用卡槽方式与轨道小车配合。</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轮轴滑轮组：外形尺寸≥120*35mm，ABS材质，由三个直径为φ60mm、φ40mm、φ25mm的滑轮并联而成，通过黑色支架固定，能完成多种多样的力学实验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认识各类杠杆；2.探究杠杆的平衡条件；3.探究使用杠杆省功吗；4.探究定滑轮和动滑轮的特点；5.使用动滑轮是否省功；6.探究滑轮组的特点及其作用；7.斜面运动物体的受力分析；8.测量斜面提升物体所做的功；9.测量滑轮组机械效率实验；10.探究影响机械效率大小的因素；11.轮轴模型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p>
        </w:tc>
        <w:tc>
          <w:tcPr>
            <w:tcW w:w="692" w:type="dxa"/>
            <w:vAlign w:val="center"/>
          </w:tcPr>
          <w:p w14:paraId="6C367D4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7A65A6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6720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81AC8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1962BD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初中内能及机械能实验箱</w:t>
            </w:r>
          </w:p>
        </w:tc>
        <w:tc>
          <w:tcPr>
            <w:tcW w:w="6708" w:type="dxa"/>
          </w:tcPr>
          <w:p w14:paraId="7EF62C33">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铁架台底座*2、新型升降块*1、3V/6V电池盒模块*1、高压点火装置*1、静电爆燃模块*1、小车铝导轨*1、铝导轨多功能底座*1、导轨不锈钢撑脚*2、导轨角度盘*1、2#实验小车*1、烧杯(100ml)*2、红色颜料（10ml）*1、集气瓶(125ml)*2、透明玻璃板*1、内聚力演示器*1、钩码套装*1、曲别针（40枚）*1、塑料美工刀*1、电子秤*1、量筒(10ml)*2、量筒(100ml)*2、胶头滴管*2、玻璃棒*1、培养皿*1、透明吸盘*1、圆筒测力计(5N)*1、空气压缩引火仪*1、棉球（25颗装棉球）*1、铜丝*1、金属铝块*1、砂纸*1、不锈钢棒*1、两爪双调节多用夹*1、不锈钢酒精灯*1、火柴*1、平口试管*1、硅胶塞/橡胶塞*1、铝杯*1、扁嘴镊子*1、红色30cm 香蕉插头导线*2、黑色30cm 香蕉插头导线*2、量热器*1、接线端子（红色）*1、接线端子（蓝色）*1、蓝色30cm 香蕉插头导线*1、热膨胀仪*1、304不锈钢棒*1、白色细棉线*1、剪刀*1、15mm钻孔铁球1、动能与重力势能相互转化演示板*1、定制榉木木块*1、铝导轨斜坡连接件*1、多彩压强小桌子*1、彩陶(500g)*1、电火花重锤*1、钢卷尺*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AI智能识别，2mm香蕉插座标准接口，方便与其他电学模块快速连接。可装4节5号电池，提供3V与6V两种规格的电源。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静电爆燃模块：外形尺寸≥90*90*28mm，304不锈钢+PCB材质，配有点火接口，与点火装置配合使用，可实现瞬间点火膨胀爆炸。</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小车铝导轨：外形尺寸≥120*22*1000mm，铝合金材质，表面阳极氧化处理，自带刻度尺（100cm），可与导轨角度盘、导轨端盖支架、铝导轨多功能底座、电火花打点计时器等器材配合使用。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铝导轨多功能底座：外形尺寸≥202*90*22mm，铝合金铸造加工成型，表面喷塑处理，黑色，通过侧边锁紧螺丝固定在小车铝导轨上，两侧可安装导轨不锈钢撑脚，调节小车铝导轨高度，底部可安装导轨水平调节脚，调节小车铝导轨倾斜角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导轨角度盘：外形尺寸≥φ40*18mm，ABS材质，安装在小车铝导轨侧面，正面有刻度与指针，用于指示小车铝导轨的倾斜角度。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2#实验小车：外形尺寸≥145*90*50mm，ABS材质，滑动顺畅，超低摩擦设计，前方可挂绳，后方可系纸带 ，上方可放置钩码，底部可装滑动摩擦块。可用于运动力学实验中各速度的探究实验。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烧杯（定制）：外形尺寸：≥100ml：壁厚2.5mm；材质：优质高硼硅；工艺：精工烧结，杯壁丝印橙色刻度量程；功能描述：杯体具有低膨胀率、耐高温、高强度、高硬度、高透光率、低折射率和高化学稳定性的等优良特性，用作化学生物试剂的加热、溶解、混合、煮沸、熔融、蒸发浓缩、稀释及沉淀澄清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钩码套装：外形尺寸≥95*65*30，高强度工程塑料外壳，配有有50g钩码5个，10g钩码5个。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量筒(定制)：外形尺寸：≥ φ16*152mm，壁厚2mm，竖长的圆筒形；材质：优质高硼硅；工艺：精工烧结，筒壁丝印棕色刻度量程；功能描述：筒体具有低膨胀率、耐高温、高强度、高硬度、高透光率、低折射率和高化学稳定性的等优良特性，作为实验室常用的量器之一。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扩散现象实验；2.探究影响扩散快慢的主要因素；3.探究分子间的作用力；4.探究分子间隔；5.演示玻璃板和液面间的作用力；6.空气压缩引火实验；7.机械能与内能转化实验；8.气体做功内能转换为机械能；9.观察电火爆燃现象；10.用量热器测量比热容；11.固体热胀冷缩实验；12.动能和势能的相互转化实验；13.探究影响动能大小的因素；14.探究影响重力势能大小的因素。</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1.需自备4节5号电池、水、笔。</w:t>
            </w:r>
          </w:p>
        </w:tc>
        <w:tc>
          <w:tcPr>
            <w:tcW w:w="692" w:type="dxa"/>
            <w:vAlign w:val="center"/>
          </w:tcPr>
          <w:p w14:paraId="0C3BB8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788A8B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10E9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9E394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4EEFE8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初中电学实验箱</w:t>
            </w:r>
          </w:p>
        </w:tc>
        <w:tc>
          <w:tcPr>
            <w:tcW w:w="6708" w:type="dxa"/>
          </w:tcPr>
          <w:p w14:paraId="5373B8C9">
            <w:pPr>
              <w:widowControl/>
              <w:spacing w:after="22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p>
          <w:p w14:paraId="70468603">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3V/6V电池盒*1、双电珠模块*1、发光二极管模块*1、指针式电流表*1、指针式电压表*1、</w:t>
            </w:r>
            <w:r>
              <w:rPr>
                <w:rFonts w:hint="eastAsia" w:cs="宋体" w:asciiTheme="minorEastAsia" w:hAnsiTheme="minorEastAsia"/>
                <w:kern w:val="0"/>
                <w:szCs w:val="21"/>
                <w:lang w:bidi="ar"/>
              </w:rPr>
              <w:t>*电阻定律演示器*1、</w:t>
            </w:r>
            <w:r>
              <w:rPr>
                <w:rFonts w:hint="eastAsia" w:cs="宋体" w:asciiTheme="minorEastAsia" w:hAnsiTheme="minorEastAsia"/>
                <w:color w:val="000000"/>
                <w:kern w:val="0"/>
                <w:szCs w:val="21"/>
                <w:lang w:bidi="ar"/>
              </w:rPr>
              <w:t>电阻模块*1、单刀单掷开关*2、单刀双掷开关模块*2、电铃模块*1、电流热效应模块*1、焦耳定律装置-1.5Ω*1、焦耳定律装置-3Ω*1、玻璃棒*1、摩擦起电橡胶棒*1、丝绸*1、黑色磁学底座*1、黑色磁学立杆*1、磁学旋转架*1、测试探针*1、304不锈钢棒*1、箔片验电器*2、橡胶手套*1、电学实验配件盒*1、90mm长铁轴*1、2B铅笔*1、滑动变阻器*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AI智能识别，2mm香蕉插座标准接口，方便与其他电学模块快速连接。可装4节5号电池，提供3V与6V两种规格的电源。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双电珠模块：外形尺寸≥90*95*45mm，主体为ABS材质，前后壳体内嵌无铅环保PCB，20°倾斜角度，人体工程学设计，方便学生观察和考评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AI智能识别，2mm香蕉插座标准接口，方便与其他电学模块快速连接。模块可安装两个独立电珠，拆装方便。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发光二极管模块：外形尺寸≥90*95*45mm，主体为ABS材质，前后壳体内嵌无铅环保PCB，20°倾斜角度，人体工程学设计，方便学生观察和考评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AI智能识别，2mm香蕉插座标准接口，方便与其他电学模块快速连接。模块内置两组发光二极管（红色和绿色），配有限流电阻，工作电压3-6V。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指针式电流表：外形尺寸≥126*104*58mm，ABS材质，人体工程学设计，方便学生观察和考评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AI智能识别，2mm香蕉插座标准接口，方便与其他电学模块快速连接。电流表，测量范围：-0.2A~0~0.6A，-1A~3A，测量精度：2.5级，用于测量直流电路中的电流。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指针式电压表：外形尺寸≥126*104*58mm，ABS材质，人体工程学设计，方便学生观察和考评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AI智能识别，2mm香蕉插座标准接口，方便与其他电学模块快速连接。电压表测量范围：-1V-0-3V，-5V~0~15V，测量精度：2.5级，用于测量直流电路中的电压。</w:t>
            </w:r>
            <w:r>
              <w:rPr>
                <w:rFonts w:hint="eastAsia" w:cs="宋体" w:asciiTheme="minorEastAsia" w:hAnsiTheme="minorEastAsia"/>
                <w:color w:val="000000"/>
                <w:kern w:val="0"/>
                <w:szCs w:val="21"/>
                <w:lang w:bidi="ar"/>
              </w:rPr>
              <w:br w:type="textWrapping"/>
            </w:r>
            <w:r>
              <w:rPr>
                <w:rFonts w:hint="eastAsia" w:cs="宋体" w:asciiTheme="minorEastAsia" w:hAnsiTheme="minorEastAsia"/>
                <w:kern w:val="0"/>
                <w:szCs w:val="21"/>
                <w:lang w:bidi="ar"/>
              </w:rPr>
              <w:t>电阻定律演示器：结构与规格—底座尺寸</w:t>
            </w:r>
            <w:r>
              <w:rPr>
                <w:rFonts w:hint="eastAsia" w:cs="宋体" w:asciiTheme="minorEastAsia" w:hAnsiTheme="minorEastAsia"/>
                <w:color w:val="000000"/>
                <w:kern w:val="0"/>
                <w:szCs w:val="21"/>
                <w:lang w:bidi="ar"/>
              </w:rPr>
              <w:t>≥</w:t>
            </w:r>
            <w:r>
              <w:rPr>
                <w:rFonts w:hint="eastAsia" w:cs="宋体" w:asciiTheme="minorEastAsia" w:hAnsiTheme="minorEastAsia"/>
                <w:kern w:val="0"/>
                <w:szCs w:val="21"/>
                <w:lang w:bidi="ar"/>
              </w:rPr>
              <w:t>152*102*35.5mm，主体为ABS材质，上下壳体内嵌无铅环保PCB，人体工程学设计，方便学生观察和考评</w:t>
            </w:r>
            <w:r>
              <w:rPr>
                <w:rFonts w:hint="eastAsia" w:cs="宋体" w:asciiTheme="minorEastAsia" w:hAnsiTheme="minorEastAsia"/>
                <w:kern w:val="0"/>
                <w:szCs w:val="21"/>
                <w:lang w:eastAsia="zh-CN" w:bidi="ar"/>
              </w:rPr>
              <w:t>功能</w:t>
            </w:r>
            <w:r>
              <w:rPr>
                <w:rFonts w:hint="eastAsia" w:cs="宋体" w:asciiTheme="minorEastAsia" w:hAnsiTheme="minorEastAsia"/>
                <w:kern w:val="0"/>
                <w:szCs w:val="21"/>
                <w:lang w:bidi="ar"/>
              </w:rPr>
              <w:t>AI智能识别，2mm香蕉插座标准接口，方便与其他电学模块快速连接。功能与优点—模块包含4根材质、长度、横截面积不同的金属丝，用于探究影响导体电阻大小的因素。</w:t>
            </w:r>
            <w:r>
              <w:rPr>
                <w:rFonts w:hint="eastAsia" w:cs="宋体" w:asciiTheme="minorEastAsia" w:hAnsiTheme="minorEastAsia"/>
                <w:kern w:val="0"/>
                <w:szCs w:val="21"/>
                <w:lang w:bidi="ar"/>
              </w:rPr>
              <w:br w:type="textWrapping"/>
            </w:r>
            <w:r>
              <w:rPr>
                <w:rFonts w:hint="eastAsia" w:cs="宋体" w:asciiTheme="minorEastAsia" w:hAnsiTheme="minorEastAsia"/>
                <w:color w:val="000000"/>
                <w:kern w:val="0"/>
                <w:szCs w:val="21"/>
                <w:lang w:bidi="ar"/>
              </w:rPr>
              <w:t>电阻模块：外形尺寸≥90*95*45mm，主体为ABS材质，前后壳体内嵌无铅环保PCB，20°倾斜角度，人体工程学设计，方便学生观察和考评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AI智能识别，2mm香蕉插座标准接口，方便与其他电学模块快速连接。内置六种电阻：5.1Ω、10Ω、15Ω、20Ω、2KΩ和待测未知电阻。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单刀单掷开关：外形尺寸≥90*95*45mm，主体为ABS材质，前后壳体内嵌无铅环保PCB，20°倾斜角度，人体工程学设计，方便学生观察和考评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AI智能识别，2mm香蕉插座标准接口，方便与其他电学模块快速连接。用于连接或断开电路。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单刀双掷开关模块：外形尺寸≥90*95*45mm，主体为ABS材质，前后壳体内嵌无铅环保PCB，20°倾斜角度，人体工程学设计，方便学生观察和考评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AI智能识别，2mm香蕉插座标准接口，方便与其他电学模块快速连接。用于连接或断开电路。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电铃模块：底座尺寸≥152*102*35.5mm，主体为ABS材质，上下壳体内嵌无铅环保PCB，人体工程学设计，方便学生观察和考评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AI智能识别，2mm香蕉插座标准接口，方便与其他电学模块快速连接。模块由黑色电镀铃铛，磷铜复合材料弹片组成，完整展示电铃的原理，工作电压6V。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电流热效应模块：外形尺寸≥90*95*45mm，主体为ABS材质，前后壳体内嵌无铅环保PCB，20°倾斜角度，人体工程学设计，方便学生观察和考评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AI智能识别，2mm香蕉插座标准接口，方便与其他电学模块快速连接。模块内置高性能发热元件，可实现电能转换成热能。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焦耳定律装置-1.5Ω：外形尺寸≥90*95*45mm，高强度PMMA材质，两端三角凸轮设计，内置控制电路板，通过2mm香蕉插头导线与其他电学模块连接产生热能量。内置锂电池，可以充电，三位数码管显示实时显示温度，温度检测保护，当温度高于75度，自动切断热能转换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焦耳定律装置-3Ω：外形尺寸≥90*95*45mm，高强度PMMA材质，两端三角凸轮设计，内置控制电路板，通过2mm香蕉插头导线与其他电学模块连接产生热能量。内置锂电池，可以充电，三位数码管显示实时显示温度，温度检测保护，当温度高于75度，自动切断热能转换电源。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1.摩擦起电实验；2.用验电器检验物体是否带电；3.探究电荷间的相互作用；4.电荷在导体中的定向移动；5.怎样使一个小灯泡亮起来；6.怎样使两个小灯泡亮起来；7.串联LED 和小灯泡；8.连接简单的串联电路和并联电路；9.利用发光二极管判断电流的方向；10.演示电路的通路、断路和短路；11.用电流表测量电流；12.探究串联电路中各处电流的关系；13.探究并联电路中干路电流与各支路电流的关系；14.用电压表测量电压）；15.探究串联电路中用电器两端的电压与电源两端电压的关系；16.探究并联电路各支路用电器两端订单电压与电源两端电压的关系；17.改变电路中电流大小比较小灯泡亮度；18.探究影响导体电阻大小的因素；19.用铅笔芯改变电路中的电流；20.练习使用滑动变阻器；21.探究电流与电压、电阻的关系；22.用伏安法测量电阻；23.设计简单的应用电路；24.测量小灯泡的电功率；25.比较两个灯泡的暗亮；26.电流的热效应实验；27.焦耳定律实验（探究影响电流热效应的因素）。</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1.需自备4节5号电池、笔。</w:t>
            </w:r>
          </w:p>
        </w:tc>
        <w:tc>
          <w:tcPr>
            <w:tcW w:w="692" w:type="dxa"/>
            <w:vAlign w:val="center"/>
          </w:tcPr>
          <w:p w14:paraId="383132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61CA83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38DF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4E2A7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2FF6CD2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初中磁学实验箱</w:t>
            </w:r>
          </w:p>
        </w:tc>
        <w:tc>
          <w:tcPr>
            <w:tcW w:w="6708" w:type="dxa"/>
          </w:tcPr>
          <w:p w14:paraId="7DCD5BE6">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地球磁场模型*1、360°旋转磁针*1、黑白磁悬浮*1、磁悬浮旋转地球仪*1、模型*1、指南勺*1、黑色磁学底座*1、黑色磁学立杆*1、测试探针*1、翼形磁针*1、铁氧体磁铁*1、铁氧体磁铁*1、磁学旋转架*1、塑料指南针*10、铁屑（100g）*1、塑料板*1、磁分子模型*1、铁氧体磁铁*2、铁氧体磁铁*4、304不锈钢棒*1、铁棒*1、不锈钢酒精灯(200ml)*1、火柴*1、试管夹(木质)*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地球磁场模型：外形尺寸高160mm；ABS材质，内置磁场，可模拟地球南北极磁场方向。</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模型：外形尺寸≥240*180*50；高强度PMMA材质，UV印刷，不锈钢撑脚。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360°旋转磁针：外形尺寸≥134*50*6mm，高强度PMMA材质，转轴连接结构，中间嵌有圆柱形强磁铁，可360°全方位无死角旋转方向。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司南的工作原理；2.自制指南针；3.认识磁铁；4.辨别磁铁的磁极；5.磁极间的相互作用实验；6.用小磁针探究条形磁铁周围的磁场；7.用铁屑探究条形磁体周围的磁场；8.探究蹄形磁体周围的磁场；9.探究圆形磁体周围的磁场；10.用磁感线演示器演示不同磁铁磁场的空间分布特点；11.同名磁铁的磁场分布；12.异名磁铁的磁场分布；13.磁铁的分解与组合；14.探究不同金属材料的磁化特性；15.用加热法去掉磁性；16.探究地球的磁场；17.360°旋转实验；18.磁悬浮地球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1.需自备酒精、笔。</w:t>
            </w:r>
          </w:p>
        </w:tc>
        <w:tc>
          <w:tcPr>
            <w:tcW w:w="692" w:type="dxa"/>
            <w:vAlign w:val="center"/>
          </w:tcPr>
          <w:p w14:paraId="288333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537F5D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793C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5F7B9E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05994C1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初中电与磁实验箱</w:t>
            </w:r>
          </w:p>
        </w:tc>
        <w:tc>
          <w:tcPr>
            <w:tcW w:w="6708" w:type="dxa"/>
          </w:tcPr>
          <w:p w14:paraId="10AB0E65">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指针式检流计*1、新型铁架台底座*2、新型升降块*1、继电器控制模块*1、3V/6V电池盒模块*2、单刀单掷开关模块*1、直流电动机模型*1、双电珠模块*1、电磁继电器模块*1、电铃模块*1、奥斯特实验演示器*1、通电螺线管磁场演示器*1、电磁铁B模块*1、电磁铁A模块*1、电学实验配件盒*1、电流磁效应线圈*1、铁屑*1、大头针*1、十字夹板螺丝*2、强力磁铁/稀土永磁*1、铁氧体磁铁*1、方形线圈*1、原副线圈*1、特大号铁氧体磁铁*1、不锈钢棒*1、不锈钢棒*1、硅胶固定夹*1、塑料板*1、滑动变阻器*1、蓝色螺丝刀*1、地球磁场切割线*1、1#条形磁铁*1、透明胶带*1、100ml塑料量杯*1、塑料指南针*10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指针式检流计：外形尺寸≥126*104*58mm，ABS材质，人体工程学设计，方便学生观察和考评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AI智能识别，2mm香蕉插座标准接口，方便与其他电学模块快速连接。检流计测量范围：-300uA~0~300uA，测量精度：2.5级，用于测量直流电路中的微小电流和微小电势差。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继电器控制模块：外形尺寸≥90*95*45mm，主体为ABS材质，前后壳体内嵌无铅环保PCB，20°倾斜角度，人体工程学设计，方便学生观察和考评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AI智能识别，2mm香蕉插座标准接口，方便与其他电学模块快速连接，自带驱动电路。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AI智能识别，2mm香蕉插座标准接口，方便与其他电学模块快速连接。可装4节5号电池，提供3V与6V两种规格的电源。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单刀单掷开关模块：外形尺寸≥90*95*45mm，主体为ABS材质，前后壳体内嵌无铅环保PCB，20°倾斜角度，人体工程学设计，方便学生观察和考评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AI智能识别，2mm香蕉插座标准接口，方便与其他电学模块快速连接。用于连接或断开电路。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直流电动机模型：外形尺寸≥90*95*45mm，主体为ABS材质，前后壳体内嵌无铅环保PCB，20°倾斜角度，人体工程学设计，方便学生观察和考评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AI智能识别，2mm香蕉插座标准接口，方便与其他电学模块快速连接。内置电机转子，磷铜复合材质碳刷，经久耐用，工作电压6V。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双电珠模块：外形尺寸≥90*95*45mm，主体为ABS材质，前后壳体内嵌无铅环保PCB，20°倾斜角度，人体工程学设计，方便学生观察和考评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AI智能识别，2mm香蕉插座标准接口，方便与其他电学模块快速连接。模块可安装两个独立电珠，拆装方便。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电磁继电器模块：底座尺寸≥152*102*35.5mm，主体为ABS材质，上下壳体内嵌无铅环保PCB，人体工程学设计，方便学生观察和考评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AI智能识别，2mm香蕉插座标准接口，方便与其他电学模块快速连接。模块包含电磁铁，常开、常闭和公共端触头，所有继电器结构直接外露，学生可直接观察继电器工作过程。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电铃模块：底座尺寸≥152*102*35.5mm，主体为ABS材质，上下壳体内嵌无铅环保PCB，人体工程学设计，方便学生观察和考评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AI智能识别，2mm香蕉插座标准接口，方便与其他电学模块快速连接。模块由黑色电镀铃铛，磷铜复合材料弹片组成，完整展示电铃的原理，工作电压6V。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奥斯特实验演示器：底座尺寸≥152*102*35.5mm，主体为ABS材质，上下壳体内嵌无铅环保PCB，人体工程学设计，方便学生观察和考评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AI智能识别，2mm香蕉插座标准接口，方便与其他电学模块快速连接。模块采用钣金折弯支架，超高导电电镀层，工作电压6V。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通电螺线管磁场演示器：底座尺寸≥152*102*35.5mm，主体为ABS材质，上下壳体内嵌无铅环保PCB，人体工程学设计，方便学生观察和考评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 xml:space="preserve">AI智能识别，2mm香蕉插座标准接口，方便与其他电学模块快速连接。螺线管一次绕线成型，采用线材绕制，导电性好，实验效果明显。工作电压6V。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四、实验清单                                                                                                                                                                                                           1.探究通电直导线周围的磁场（奥斯特实验）；2.探究通电螺线管外部磁场的方向；3.安培定则（右手螺旋定则）判断通电螺线管的磁场方向；4.对比通电螺线管外部磁场与条形磁铁磁场实验；5.探究电磁铁的磁性强弱；6.探究电磁继电器的工作原理；7.练习使用电磁继电器-水位自动报警器；8.练习使用电磁继电器-电铃；9.探究磁场对通电直导线的作用；10.探究磁场对通电线圈的作用；11.了解直流电动机的构造及其原理；12.直流电动机的控制实验；13.探究“磁生电”现象（法拉第实验）；14.探究导体在磁场中运动时产生感应电流的条件；15.切割地磁场发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1.需自备酒精、水、笔。</w:t>
            </w:r>
          </w:p>
        </w:tc>
        <w:tc>
          <w:tcPr>
            <w:tcW w:w="692" w:type="dxa"/>
            <w:vAlign w:val="center"/>
          </w:tcPr>
          <w:p w14:paraId="563754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1AAD659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705D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040DD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7ECFCC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初中家庭电路与安全用电实验箱</w:t>
            </w:r>
          </w:p>
        </w:tc>
        <w:tc>
          <w:tcPr>
            <w:tcW w:w="6708" w:type="dxa"/>
          </w:tcPr>
          <w:p w14:paraId="3EE632A4">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双电珠模块*1、单刀单掷开关模块*1、交流电源供电模块*1、电学实验配件盒*1、滑动变阻器(20Ω 2A陶瓷)*1、玻璃管保险丝*10、电源适配器*1、家庭电路布线演示卡片*1、五孔明装插座*1、指针式万用表*1、漏电保护断路器*1、人体模块*1、电器与淋雨模块*1、电能表*1、测电笔*1、数显测电笔*1、。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双电珠模块：外形尺寸≥90*95*45mm，主体为ABS材质，前后壳体内嵌无铅环保PCB，20°倾斜角度，人体工程学设计，方便学生观察和考评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AI智能识别，2mm香蕉插座标准接口，方便与其他电学模块快速连接。模块可安装两个独立电珠，拆装方便。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单刀单掷开关模块：外形尺寸≥90*95*45mm，主体为ABS材质，前后壳体内嵌无铅环保PCB，20°倾斜角度，人体工程学设计，方便学生观察和考评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AI智能识别，2mm香蕉插座标准接口，方便与其他电学模块快速连接。用于连接或断开电路。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交流电源供电模块：底座尺寸≥152*102*35.5mm，主体为ABS材质，上下壳体内嵌无铅环保PCB，人体工程学设计，方便学生观察和考评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AI智能识别，2mm香蕉插座标准接口，方便与其他电学模块快速连接。模块可模拟家庭电路的供电箱，并确保电压在安全电压范围之内。</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人体模块：底座尺寸≥152*102*35.5mm，主体为ABS材质，上下壳体内嵌无铅环保PCB，人体工程学设计，方便学生观察和考评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AI智能识别，2mm香蕉插座标准接口，方便与其他电学模块快速连接。模块可模拟人体不同的触电的情况，直观明显，半导体指示人体触电。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电器与淋雨模块：底座尺寸≥152*102*35.5mm，主体为ABS材质，上下壳体内嵌无铅环保PCB，人体工程学设计，方便学生观察和考评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 xml:space="preserve">AI智能识别，2mm香蕉插座标准接口，方便与其他电学模块快速连接。模块可演示电器使用与淋雨触电的情况，直观明显，半导体指示人体触电。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四、实验清单                                                                                                                                                                                                           1.练习使用测电笔辨别火线和零线；2.探究保险丝熔断的原因及其作用；3.家庭电路实验；4.认识三线插座；5.练习使用万用电表；6.漏电保护器的原理；7.演示人体触电；8.照明电路；9.演示用电器漏电导致的触电；10.沐浴设备漏电的危害；11.电能表读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1.需供水供电。2.需自备耗材笔。</w:t>
            </w:r>
          </w:p>
        </w:tc>
        <w:tc>
          <w:tcPr>
            <w:tcW w:w="692" w:type="dxa"/>
            <w:vAlign w:val="center"/>
          </w:tcPr>
          <w:p w14:paraId="4D5AC3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117B369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1A3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07114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796426E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初中电磁波与通信实验箱</w:t>
            </w:r>
          </w:p>
        </w:tc>
        <w:tc>
          <w:tcPr>
            <w:tcW w:w="6708" w:type="dxa"/>
          </w:tcPr>
          <w:p w14:paraId="4E28C1A6">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3V/6V电池盒模块*1、单刀单掷开关*1、双电珠模块*1、电阻模块*1、电学实验配件盒*1、微型收音机*1、真空罩装置*1、真空泵*1、气动管/PU管*1、气动快插螺纹直通接头*1、简易无线话筒模块*1、铝罐*1。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AI智能识别，2mm香蕉插座标准接口，方便与其他电学模块快速连接。可装4节5号电池，提供3V与6V两种规格的电源。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单刀单掷开关：外形尺寸≥90*95*45mm，主体为ABS材质，前后壳体内嵌无铅环保PCB，20°倾斜角度，人体工程学设计，方便学生观察和考评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AI智能识别，2mm香蕉插座标准接口，方便与其他电学模块快速连接。用于连接或断开电路。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双电珠模块：外形尺寸≥90*95*45mm，主体为ABS材质，前后壳体内嵌无铅环保PCB，20°倾斜角度，人体工程学设计，方便学生观察和考评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AI智能识别，2mm香蕉插座标准接口，方便与其他电学模块快速连接。模块可安装两个独立电珠，拆装方便。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电阻模块：外形尺寸≥90*95*45mm，主体为ABS材质，前后壳体内嵌无铅环保PCB，20°倾斜角度，人体工程学设计，方便学生观察和考评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AI智能识别，2mm香蕉插座标准接口，方便与其他电学模块快速连接。内置六种电阻：5.1Ω、10Ω、15Ω、20Ω、2KΩ和待测未知电阻。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真空罩装置：外形尺寸≥141*166*169mm，ABS材质，透明，采用加厚处理，强度高。密封设计，内置气压表，量程可达-760mmHg，透明外壳，可看清真空罩内部。与抽气泵配合使用，创造一个类真空环境，用于实验探究。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简易无线话筒模块：外形尺寸≥90*95*45mm，主体为ABS材质，前后壳体内嵌无铅环保PCB，20°倾斜角度，人体工程学设计，方便学生观察和考评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 xml:space="preserve">AI智能识别，2mm香蕉插座标准接口，方便与其他电学模块快速连接。模块利用无线电传输原理传播声音信息，与收音机配合使用实现无线传声，工作电压6V。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四、实验清单                                                                                                                                                                                                           1.演示电磁波的产生；2.演示电磁波可以在真空中的传播；3.电磁波的发射、传播与接收实验；4.电磁波屏蔽实验。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1.需自备4节5号电池、笔。</w:t>
            </w:r>
          </w:p>
        </w:tc>
        <w:tc>
          <w:tcPr>
            <w:tcW w:w="692" w:type="dxa"/>
            <w:vAlign w:val="center"/>
          </w:tcPr>
          <w:p w14:paraId="2DADB15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691A1B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5F96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BB8E6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1092" w:type="dxa"/>
            <w:vAlign w:val="center"/>
          </w:tcPr>
          <w:p w14:paraId="6D50B0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初中新能源及新材料实验箱</w:t>
            </w:r>
          </w:p>
        </w:tc>
        <w:tc>
          <w:tcPr>
            <w:tcW w:w="6708" w:type="dxa"/>
          </w:tcPr>
          <w:p w14:paraId="0FDE8CEF">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太阳能电池板小模块*1、电动机模块*1、数字万用表*1、红色30cm 香蕉插头导线*1、黑色30cm 香蕉插头导线*1、风力发电机底座*1、风力发电机模块*1、LED模块*1、水力发电机*1、铝杯*1、新型铁架台底座*2、304不锈钢棒*1、不锈钢棒*1、硅胶固定夹*1、太阳能集热器*1、新型升降块*2、支撑环*1、石棉网*1、纳米纤维毡*1、不锈钢酒精灯*1、火柴*1、电子秒表*1、镍钛合金记忆线*1、烧杯*2、竹制茶夹*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太阳能电池板小模块：外形尺寸90*95*45mm，主体为ABS材质，前后壳体内嵌无铅环保PCB，20°倾斜角度，人体工程学设计，方便学生观察和考评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AI智能识别，2mm香蕉插座标准接口，方便与其他电学模块快速连接。模块采用高效率太阳能电池板，额定输出电压5V。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电动机模块：外形尺寸≥90*95*45mm，主体为ABS材质，前后壳体内嵌无铅环保PCB，20°倾斜角度，人体工程学设计，方便学生观察和考评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AI智能识别，2mm香蕉插座标准接口，方便与其他电学模块快速连接。内置高效率电机，装有工作叶片，方便观察，工作电压6V。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风力发电机模块：外形尺寸≥51.5*46*28mm，材质ABS，内含交直流发电机，轴直径1.5mm，搭配直径40mm扇叶，发电机输出交流电。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LED模块：外形尺寸≥90*95*45mm，主体为ABS材质，前后壳体内嵌无铅环保PCB，20°倾斜角度，人体工程学设计，方便学生观察和考评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AI智能识别，2mm香蕉插座标准接口，方便与其他电学模块快速连接。模块内置升压集电控制电路，智能识别电路电压，用于供电电压较低的电路实验。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烧杯（定制）：外形尺寸：≥100ml壁厚2.5mm；材质：优质高硼硅；工艺：精工烧结，杯壁丝印橙色刻度量程；功能描述：杯体具有低膨胀率、耐高温、高强度、高硬度、高透光率、低折射率和高化学稳定性的等优良特性，用作化学生物试剂的加热、溶解、混合、煮沸、熔融、蒸发浓缩、稀释及沉淀澄清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烧杯（定制）：外形尺寸：≥100ml：72x47mm，壁厚≥2.5mm；材质：优质高硼硅；工艺：精工烧结，杯壁丝印橙色刻度量程；功能描述：杯体具有低膨胀率、耐高温、高强度、高硬度、高透光率、低折射率和高化学稳定性的等优良特性，用作化学生物试剂的加热、溶解、混合、煮沸、熔融、蒸发浓缩、稀释及沉淀澄清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太阳能集热器：外形尺寸≥84*84*100mm，内置高效吸热铝制铝容器，外壳透明，可清晰看见集热过程。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四、实验清单                                                                                                                                                                                                           1.太阳能发电实验；2.风力发电实验；3.水利发电实验实验；4.利用温差发电实验；5.探究影响太阳能集热的因素；6.纳米材料特性实验；7.记忆合金的材料特性实验。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1.供水供电需求；2.需自备酒精、水、笔。</w:t>
            </w:r>
          </w:p>
        </w:tc>
        <w:tc>
          <w:tcPr>
            <w:tcW w:w="692" w:type="dxa"/>
            <w:vAlign w:val="center"/>
          </w:tcPr>
          <w:p w14:paraId="6999F6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6E0A57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648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C3236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w:t>
            </w:r>
          </w:p>
        </w:tc>
        <w:tc>
          <w:tcPr>
            <w:tcW w:w="1092" w:type="dxa"/>
            <w:vAlign w:val="center"/>
          </w:tcPr>
          <w:p w14:paraId="4B5DC6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初中氢能小车实验箱</w:t>
            </w:r>
          </w:p>
        </w:tc>
        <w:tc>
          <w:tcPr>
            <w:tcW w:w="6708" w:type="dxa"/>
          </w:tcPr>
          <w:p w14:paraId="11E102FC">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太阳能电池板小模块*1、3V/6V电池盒*1、新能源电池/再生电池*1、氢氧储气罐*2、红色30cm 香蕉插头导线*1、黑色30cm 香蕉插头导线*1、氢氧燃料电池演示器*1、硅胶管*0.2、LED模块*1、氢燃料电池小车*1。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太阳能电池板小模块：外形尺寸≥90*95*45mm，主体为ABS材质，前后壳体内嵌无铅环保PCB，20°倾斜角度，人体工程学设计，方便学生观察和考评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AI智能识别，2mm香蕉插座标准接口，方便与其他电学模块快速连接。模块采用高效率太阳能电池板，额定输出电压5V。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AI智能识别，2mm香蕉插座标准接口，方便与其他电学模块快速连接。可装4节5号电池，提供3V与6V两种规格的电源。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LED模块：外形尺寸≥90*95*45mm，主体为ABS材质，前后壳体内嵌无铅环保PCB，20°倾斜角度，人体工程学设计，方便学生观察和考评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AI智能识别，2mm香蕉插座标准接口，方便与其他电学模块快速连接。模块内置升压集电控制电路，智能识别电路电压，用于供电电压较低的电路实验。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氢氧燃料电池演示器：底座尺寸≥152*102*35.5mm，主体为ABS材质，上下壳体内嵌无铅环保PCB，人体工程学设计，方便学生观察和考评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AI智能识别。可安装放置氢氧燃料电池与氢氧储气罐。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氢燃料电池小车：外形尺寸≥180*80*80mm，材质ABS，黑色，高效减速电机电机配合万向牙箱，设计方式采用流体力学原理，与电解反应罐配合使用。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四、实验清单                                                                                                                                                                                                           1.质子交换电解实验；2.氢氧发电实验；3.氢燃料电池驱动小车实验。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1.供水供电需求；2.需自备4节5号电池、笔。</w:t>
            </w:r>
          </w:p>
        </w:tc>
        <w:tc>
          <w:tcPr>
            <w:tcW w:w="692" w:type="dxa"/>
            <w:vAlign w:val="center"/>
          </w:tcPr>
          <w:p w14:paraId="2220C9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3C5079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14FB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2C4BB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w:t>
            </w:r>
          </w:p>
        </w:tc>
        <w:tc>
          <w:tcPr>
            <w:tcW w:w="1092" w:type="dxa"/>
            <w:vAlign w:val="center"/>
          </w:tcPr>
          <w:p w14:paraId="29D8B9B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胡克定律的模拟实验箱</w:t>
            </w:r>
          </w:p>
        </w:tc>
        <w:tc>
          <w:tcPr>
            <w:tcW w:w="6708" w:type="dxa"/>
          </w:tcPr>
          <w:p w14:paraId="5154D225">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胡克弹簧装置主体*1，胡克主体运动装置*1，电源适配器 DC9V/2A*1，胡克运动轨迹描绘装置*1，铁架台底板*1，1#铁架台立杆*1，小学升降块*1，不锈钢棒*1，钢卷尺*1，电子秒表*1，不锈钢平头滚花手拧螺丝*1，单摆球组*1，白色细棉线*1。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温度在金属中赛跑演示器：外形尺寸50*50*208mm，ABS材质+物种材质金属，圆周五爪设计，底部安装有5根金属杆，分别是：铁、铝、不锈钢、黄铜、紫铜，无需外部支撑，独自站立。五路温度采样</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，实时显示对应金属温度传导情况，10*5阵列LED直观明了，工作电压6V。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AI智能识别，2mm香蕉插座标准接口，方便与其他电学模块快速连接。可装4节5号电池，提供3V与6V两种规格的电源。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1.了解胡克定律，2.模拟绘制胡克定律运动的轨迹，3.探究影响摆周期的因素，4.探究摆的周期与长度的关系。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1.供电需求。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2.实验中注意用电安全。</w:t>
            </w:r>
          </w:p>
        </w:tc>
        <w:tc>
          <w:tcPr>
            <w:tcW w:w="692" w:type="dxa"/>
            <w:vAlign w:val="center"/>
          </w:tcPr>
          <w:p w14:paraId="20443A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38301E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7C3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7C6F9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w:t>
            </w:r>
          </w:p>
        </w:tc>
        <w:tc>
          <w:tcPr>
            <w:tcW w:w="1092" w:type="dxa"/>
            <w:vAlign w:val="center"/>
          </w:tcPr>
          <w:p w14:paraId="19F354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智能滑轮组(机械效率)实验自动化装置</w:t>
            </w:r>
          </w:p>
        </w:tc>
        <w:tc>
          <w:tcPr>
            <w:tcW w:w="6708" w:type="dxa"/>
            <w:vAlign w:val="center"/>
          </w:tcPr>
          <w:p w14:paraId="5B8479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本装置内置滑轮驱动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、传感器测量采集</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，可以定性的验证动滑轮省力、定滑轮省距离以及通过传感器采集到的数据定量分析滑轮组的拉力、位移关系。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一、实验装置介绍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整体规格：机身一体化成型，顶部箱体进行倒圆角设计，箱体上部分由1个≥300*324*64mm的实验箱体组成，并配有1个黑色拉手，箱体下部分由1个≥300*354*64mm的实验箱体组成，上下两部分箱体可实现折叠收纳功能；底部采用16mm暖白色底座，并配有四个可调节地脚，可用于调节水平；底座上镶嵌微型水平测量仪，配合可调节地脚让实验装置处于水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2.操作面板上带有刻度尺卡槽，实验过程中，将刻度尺放置其中，可以进行任意调节刻度尺零刻度位置，可以用于直观观察砝码与动滑轮拉力端上升移动的距离。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3.箱体内置滑轮驱动电机，拉力和位移传感器测量</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以及自动化控制实验</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，通过在显示屏上进行实时动态显示。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4.装置采用≥3.5英寸触摸电容液晶显示屏，实时显示当前动滑轮驱动的拉力、移动的位移、运行方向以及运行状态。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5.装置控制区具有5个功能按键，驱动方向按键、启动、停止、力值清零、位移清零等功能。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6.装置</w:t>
            </w:r>
            <w:r>
              <w:rPr>
                <w:rFonts w:hint="eastAsia" w:cs="宋体" w:asciiTheme="minorEastAsia" w:hAnsiTheme="minorEastAsia"/>
                <w:color w:val="000000"/>
                <w:kern w:val="0"/>
                <w:szCs w:val="21"/>
                <w:lang w:val="en-US" w:eastAsia="zh-CN" w:bidi="ar"/>
              </w:rPr>
              <w:t>具有</w:t>
            </w:r>
            <w:r>
              <w:rPr>
                <w:rFonts w:hint="eastAsia" w:cs="宋体" w:asciiTheme="minorEastAsia" w:hAnsiTheme="minorEastAsia"/>
                <w:color w:val="000000"/>
                <w:kern w:val="0"/>
                <w:szCs w:val="21"/>
                <w:lang w:bidi="ar"/>
              </w:rPr>
              <w:t>驱动滑轮1组、定滑轮1组、活动动滑轮1组、力传感器1组、位移传感器1组。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7.装置可实现电机驱动的转速，可以用于研究滑轮速度对机械效率的影响，通过触摸屏实现低速、中速、高速三挡调节；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8.装置可实现钩码重物与机械效率的影响，通过悬挂不同的钩码，在触摸屏上输入钩码的重量，实验结束后，可自动计算出机械效率。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9.装置额外配备了便携式小磁铁，可以通过磁铁改变动滑轮装置的受力情况，可以用于探究动滑轮重量对机械效率的影响。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二、实验内容：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1、了解动滑轮实验原理。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2、探究动滑轮机械效率与提升重物重力的影响。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3、探究动滑轮机械效率与动滑轮重量的影响。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4、探究动滑轮机械效率与提升重物速度的影响。</w:t>
            </w:r>
          </w:p>
        </w:tc>
        <w:tc>
          <w:tcPr>
            <w:tcW w:w="692" w:type="dxa"/>
            <w:vAlign w:val="center"/>
          </w:tcPr>
          <w:p w14:paraId="17CE24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25F40E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FE8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4D525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w:t>
            </w:r>
          </w:p>
        </w:tc>
        <w:tc>
          <w:tcPr>
            <w:tcW w:w="1092" w:type="dxa"/>
            <w:vAlign w:val="center"/>
          </w:tcPr>
          <w:p w14:paraId="2991EA7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智能电机驱动控制实验装置</w:t>
            </w:r>
          </w:p>
        </w:tc>
        <w:tc>
          <w:tcPr>
            <w:tcW w:w="6708" w:type="dxa"/>
            <w:vAlign w:val="center"/>
          </w:tcPr>
          <w:p w14:paraId="52499D9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本装置主要验证不同的电机需要不同的信号源进行驱动，该实验装置主要由驱动信号发生器以及电机套装两部分组成，驱动信号发生器可以产生可调的直流、交流、频率信号。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一、驱动信号发生器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1.箱体一体化成型，箱体尺寸为≥180*120*130mm，配有黑色提手，便于实验教学,面板采用亚克力面板。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2.电机驱动信号发生器可以产生0-24V 2A直流电源输出信号，分辨率0.1V，可以用于控制直流电机。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3.电机驱动信号发生器可以产生0-24V 2A交流电源输出信号，分辨率0.1V，可以用于控制交流电机。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4.电机驱动信号发生器可以产生20-400HZ频率输出信号，分辨率1HZ，可以用于控制变频电机。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5.电机驱动信号发生器采用≥3.5英寸彩色液晶屏显示，可以进行不同信号源的切换，根据驱动的负载不同，屏幕上响应显示输出信号的内容。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5.电机驱动信号发生器带有电流、交流、频率输出接口。</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二、电机套装</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电机套装由直流电机、交流电机模型组成。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三、实验内容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1.通过本实验装置可以让学生认识直流电机、交流电机以及变频电机；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2.可以研究不同电机的驱动控制信号；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3.在不同控制信号驱动下，通过调节控制信号的输出，研究影响电机控制转速的原因。</w:t>
            </w:r>
          </w:p>
        </w:tc>
        <w:tc>
          <w:tcPr>
            <w:tcW w:w="692" w:type="dxa"/>
            <w:vAlign w:val="center"/>
          </w:tcPr>
          <w:p w14:paraId="0D64AF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3F56E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AB6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C6D29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1092" w:type="dxa"/>
            <w:vAlign w:val="center"/>
          </w:tcPr>
          <w:p w14:paraId="04D930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阿基米德原理实验器</w:t>
            </w:r>
          </w:p>
        </w:tc>
        <w:tc>
          <w:tcPr>
            <w:tcW w:w="6708" w:type="dxa"/>
            <w:vAlign w:val="center"/>
          </w:tcPr>
          <w:p w14:paraId="240151D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本装置内置物体上下升降驱动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、传感器测量采集</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，可以实时的测量物理浮力、G排以及物体侵入水中的深度，既可以独立使用，也可以可以支持无线将数据实时传输至数据分析进行显示。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一、实验装置介绍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1.整体规格：该装置底部</w:t>
            </w:r>
            <w:r>
              <w:rPr>
                <w:rFonts w:hint="eastAsia" w:cs="宋体" w:asciiTheme="minorEastAsia" w:hAnsiTheme="minorEastAsia"/>
                <w:color w:val="000000"/>
                <w:kern w:val="0"/>
                <w:szCs w:val="21"/>
                <w:lang w:val="en-US" w:eastAsia="zh-CN" w:bidi="ar"/>
              </w:rPr>
              <w:t>具有</w:t>
            </w:r>
            <w:r>
              <w:rPr>
                <w:rFonts w:hint="eastAsia" w:cs="宋体" w:asciiTheme="minorEastAsia" w:hAnsiTheme="minorEastAsia"/>
                <w:color w:val="000000"/>
                <w:kern w:val="0"/>
                <w:szCs w:val="21"/>
                <w:lang w:bidi="ar"/>
              </w:rPr>
              <w:t>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底座，配备四个高度可灵活调节的地脚，以确保设备平稳放置，还设有溢水杯支撑架与盛水杯支撑架，便于实验过程中的液体容器安置，中间采用≥500*30*30mm的铝型材支撑杆，杆体表面并配有刻度线，顶部搭载≥180*76*100mm的控制箱，左侧固定安装有电机驱动的滑轮</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，可实现自动化升降控制的滑轮运动，右侧内置了一块3.5英寸电容触摸屏，用户可通过该屏幕进行直观的功能交互。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2、控制箱体内置滑轮驱动电机，可以通过屏幕实现物块的自动上升、下降以及暂停功能；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3、本装置不采用外接压力传感器的形式，箱体内部一体化</w:t>
            </w:r>
            <w:r>
              <w:rPr>
                <w:rFonts w:hint="eastAsia" w:cs="宋体" w:asciiTheme="minorEastAsia" w:hAnsiTheme="minorEastAsia"/>
                <w:color w:val="000000"/>
                <w:kern w:val="0"/>
                <w:szCs w:val="21"/>
                <w:lang w:val="en-US" w:eastAsia="zh-CN" w:bidi="ar"/>
              </w:rPr>
              <w:t>具有</w:t>
            </w:r>
            <w:r>
              <w:rPr>
                <w:rFonts w:hint="eastAsia" w:cs="宋体" w:asciiTheme="minorEastAsia" w:hAnsiTheme="minorEastAsia"/>
                <w:color w:val="000000"/>
                <w:kern w:val="0"/>
                <w:szCs w:val="21"/>
                <w:lang w:bidi="ar"/>
              </w:rPr>
              <w:t>2个压力传感器，可以实时测量物体所受浮力大小以及被物体排开的液体所受的重力，可以通过≥3.5英寸屏幕进行实时的数据显示；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4、装置的屏幕上可以实时显示物体的实时拉力F、实时重力G、物体侵入水中的深度h；</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装置的屏幕上可通过按钮进行采集，将采集到的实时数据以表格的形式显示物体重力、拉力、物体所受的浮力F浮、被物体排开的液体所受的重力、桶重、空桶重力等测量数据，也可以通过清屏按钮实现数据的一键清空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6、装置的屏幕上可以将采集到的数据进行拟合曲线，绘制物体所受的浮力的大小与被物体排开的液体所受的重力关系曲线；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7、装置的屏幕上可以实时绘制物体所受的浮力与时间的曲线以及物体所受的浮力与深度的曲线；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8、本装置可以不依赖其他实验，可以独立完成阿基米德原理等实验的验证功能，探究浸在液体中的物体所受的浮力的大小等于被物体排开的液体所受的重力；</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9、本装置也支持无线数据传输，可配套专用实验进行控制和采集装置内的实验数据，同样支持以表格和曲线等形式自动记录数据变化情况，实验结果更直观明显。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阿基米德原理等实验</w:t>
            </w:r>
          </w:p>
        </w:tc>
        <w:tc>
          <w:tcPr>
            <w:tcW w:w="692" w:type="dxa"/>
            <w:vAlign w:val="center"/>
          </w:tcPr>
          <w:p w14:paraId="345B4A9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ADBBD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C85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3D05F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w:t>
            </w:r>
          </w:p>
        </w:tc>
        <w:tc>
          <w:tcPr>
            <w:tcW w:w="1092" w:type="dxa"/>
            <w:vAlign w:val="center"/>
          </w:tcPr>
          <w:p w14:paraId="75B7A2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数字化摩擦力实验器</w:t>
            </w:r>
          </w:p>
        </w:tc>
        <w:tc>
          <w:tcPr>
            <w:tcW w:w="6708" w:type="dxa"/>
            <w:vAlign w:val="center"/>
          </w:tcPr>
          <w:p w14:paraId="2242789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本装置内置电机调速驱动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、传感器测量采集</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，可以实时的测量物块所受到的摩擦力，既可以独立使用，也可以可以支持无线将数据实时传输至数据分析进行显示。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一、实验装置介绍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1.整体规格：该装置由控制器、轨道、摩擦面、物块、金属钩码五部分组成，轨道≥600*100*16mm，包含三种摩擦面：光面、橡胶面、毛毯面。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2、控制器内置驱动电机，可以通过屏幕实现物块的正转、反转、暂停等功能，同时支持正转和反转后驱动电机自动停止；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3、本装置不采用外接压力传感器的形式，控制器内部</w:t>
            </w:r>
            <w:r>
              <w:rPr>
                <w:rFonts w:hint="eastAsia" w:cs="宋体" w:asciiTheme="minorEastAsia" w:hAnsiTheme="minorEastAsia"/>
                <w:color w:val="000000"/>
                <w:kern w:val="0"/>
                <w:szCs w:val="21"/>
                <w:lang w:val="en-US" w:eastAsia="zh-CN" w:bidi="ar"/>
              </w:rPr>
              <w:t>具有</w:t>
            </w:r>
            <w:r>
              <w:rPr>
                <w:rFonts w:hint="eastAsia" w:cs="宋体" w:asciiTheme="minorEastAsia" w:hAnsiTheme="minorEastAsia"/>
                <w:color w:val="000000"/>
                <w:kern w:val="0"/>
                <w:szCs w:val="21"/>
                <w:lang w:bidi="ar"/>
              </w:rPr>
              <w:t>压力传感器，可以实时测量物块在移动过程中，可以通过</w:t>
            </w:r>
            <w:r>
              <w:rPr>
                <w:rFonts w:hint="eastAsia" w:cs="宋体" w:asciiTheme="minorEastAsia" w:hAnsiTheme="minorEastAsia"/>
                <w:color w:val="000000"/>
                <w:kern w:val="0"/>
                <w:szCs w:val="21"/>
                <w:lang w:val="en-US" w:eastAsia="zh-CN" w:bidi="ar"/>
              </w:rPr>
              <w:t>大于等于</w:t>
            </w:r>
            <w:r>
              <w:rPr>
                <w:rFonts w:hint="eastAsia" w:cs="宋体" w:asciiTheme="minorEastAsia" w:hAnsiTheme="minorEastAsia"/>
                <w:color w:val="000000"/>
                <w:kern w:val="0"/>
                <w:szCs w:val="21"/>
                <w:lang w:bidi="ar"/>
              </w:rPr>
              <w:t>3.5英寸屏幕进行实时的数据显示；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本装置可以通过≥3.5英寸屏幕选择探究滑动摩擦力与压力的关系实验、通过增加物块上的钩码来增加正向压力，点击屏幕上的正转按钮，自动驱动电机拉动物块，并支持电机自动停止，自动采集摩擦力数据填入表格，也支持在运动过程中手动采集摩擦力数据，实验过程中在屏幕上自动绘制不同压力下的实时曲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本装置可以通过≥3.5英寸屏幕选择“探究滑动摩擦力与压力的关系实验”、“探究滑动摩擦力与接触面粗糙程度的关系”、“探究滑动摩擦力与接触面积的关系”、“探究滑动摩擦力与运动速度的关系”，根据选择的不同模块，进行不同的实验探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本装置可以通过点击屏幕上的正转按钮，自动驱动电机拉动物块，并支持电机自动停止，自动采集摩擦力数据填入表格，也支持在运动过程中手动采集摩擦力数据，实验过程中在屏幕上可自动绘制不同实验条件的摩擦力实时曲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6、本装置可以通过屏幕选择低速、中速、高速来更换物块移动的速度；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7、本装置可以提供三种不同的摩擦面，并进行快速切换；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8、本装置可以不依赖其他实验，即可以独立完成摩擦力实验探究的验证功能，也可以配套专用实验进行控制和采集装置内的实验数据，支持以表格和曲线等形式自动记录数据变化情况，实验结果更直观明显。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1、探究滑动摩擦力与接触面粗糙程度的关系实验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2、探究滑动摩擦力与接触面粗糙程度的关系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3、探究滑动摩擦力与接触面积的关系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4、探究滑动摩擦力与运动速度的关系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5、探究最大静摩擦力与滑动摩擦力的关系</w:t>
            </w:r>
          </w:p>
        </w:tc>
        <w:tc>
          <w:tcPr>
            <w:tcW w:w="692" w:type="dxa"/>
            <w:vAlign w:val="center"/>
          </w:tcPr>
          <w:p w14:paraId="70190E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7FDE7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0CB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41CC7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w:t>
            </w:r>
          </w:p>
        </w:tc>
        <w:tc>
          <w:tcPr>
            <w:tcW w:w="1092" w:type="dxa"/>
            <w:vAlign w:val="center"/>
          </w:tcPr>
          <w:p w14:paraId="7775C15F">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动力学运动实验</w:t>
            </w:r>
            <w:r>
              <w:rPr>
                <w:rFonts w:hint="eastAsia" w:cs="宋体" w:asciiTheme="minorEastAsia" w:hAnsiTheme="minorEastAsia"/>
                <w:color w:val="000000"/>
                <w:kern w:val="0"/>
                <w:szCs w:val="21"/>
                <w:lang w:val="en-US" w:eastAsia="zh-CN" w:bidi="ar"/>
              </w:rPr>
              <w:t>设备</w:t>
            </w:r>
          </w:p>
        </w:tc>
        <w:tc>
          <w:tcPr>
            <w:tcW w:w="6708" w:type="dxa"/>
            <w:vAlign w:val="center"/>
          </w:tcPr>
          <w:p w14:paraId="28C92D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一、小车动力学轨道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1、采用≥1200*104*15mm铝型材动力学轨道1个，轨道上印有清晰可见的刻度尺；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2、导轨配有旋钮式铁架升降台，可手动旋转旋钮组件，上下调节轨道支架，支架组件上印有清晰可见的刻度，方便学生实验过程中可以调整支架的位置，用于快速改变轨道倾斜的角度；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3、配置4个可上下调节的支撑组件；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4、轨道上面</w:t>
            </w:r>
            <w:r>
              <w:rPr>
                <w:rFonts w:hint="eastAsia" w:cs="宋体" w:asciiTheme="minorEastAsia" w:hAnsiTheme="minorEastAsia"/>
                <w:color w:val="000000"/>
                <w:kern w:val="0"/>
                <w:szCs w:val="21"/>
                <w:lang w:val="en-US" w:eastAsia="zh-CN" w:bidi="ar"/>
              </w:rPr>
              <w:t>具有</w:t>
            </w:r>
            <w:r>
              <w:rPr>
                <w:rFonts w:hint="eastAsia" w:cs="宋体" w:asciiTheme="minorEastAsia" w:hAnsiTheme="minorEastAsia"/>
                <w:color w:val="000000"/>
                <w:kern w:val="0"/>
                <w:szCs w:val="21"/>
                <w:lang w:bidi="ar"/>
              </w:rPr>
              <w:t>1个ABS塑料收纳组件，防止小车脱轨，可以增加小车实验过程的时效性；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5、轨道上面可以支持安装电磁释放组件、受迫振动运动组件、磁阻尼组件；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二、智能小车*2</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本装置内置传感器测量采集</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，可以实时的测量小车移动的速度、位移、加速度、力、角度，可以用于研究动力学物理力学实验。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一、实验装置介绍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1、小车内置压力传感器，加速度传感器、角度传感器、陀螺仪；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2、小车内置3000mAh大电池，采用通用TypeC标准充电数据接口，支持快充；</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3、小车具备智能节能功能，小车打开后，当无任何操作指令后，自动关闭电源,保持小车的高续航要求；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4、小车内置无线蓝牙和WIFI模块，支持无线蓝牙、无线WIFI两种无线通信方式，支持将传感器测量数据通过无线的方式发送至配套专用实验；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三、动力学运动组件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1、电磁释放组件：箱体内置电磁铁，可以将箱体跟动力学轨道快速安装，通过箱体内置的按键开关吸附和释放小车，保证小车水平向前，同时可以通过电磁释放组件改变小车释放的的初速度；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2、受迫振动组件：箱体内置一个往复运动的电机，可以将箱体跟动力学轨道快速安装，通过箱体内置的旋钮开关可以改变受迫振动的运动频率；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3、磁阻尼组件：设计有不同开孔的磁阻尼板，用以探究不同的阻尼板对小车运动速度的影响；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4、作用力组件：磁铁部件安装到数智小车上，力的作用是相互的、牛顿第三定律等实验；</w:t>
            </w:r>
          </w:p>
        </w:tc>
        <w:tc>
          <w:tcPr>
            <w:tcW w:w="692" w:type="dxa"/>
            <w:vAlign w:val="center"/>
          </w:tcPr>
          <w:p w14:paraId="28791FE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31271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8F1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4B101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w:t>
            </w:r>
          </w:p>
        </w:tc>
        <w:tc>
          <w:tcPr>
            <w:tcW w:w="1092" w:type="dxa"/>
            <w:vAlign w:val="center"/>
          </w:tcPr>
          <w:p w14:paraId="0BD6AB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便携式程控学生电源</w:t>
            </w:r>
          </w:p>
        </w:tc>
        <w:tc>
          <w:tcPr>
            <w:tcW w:w="6708" w:type="dxa"/>
            <w:vAlign w:val="center"/>
          </w:tcPr>
          <w:p w14:paraId="5566C59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1.箱体一体化成型，配有黑色提手，可手提，便携式移动，便于实验教学,面板采用PVC防水面板。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2.学生电源输出可以支持0-30V 2A直流电源输出信号，分辨率0.1V。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3.学生电源输出可以支持0-30V 2A交流电源输出信号，分辨率0.1V。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4.学生电源输出可以支持20-100HZ频率输出信号，分辨率1HZ。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5.学生电源控制操作采用1.8寸彩色触摸液晶屏显示，可以进行交流电源、直流电源、频率信号输出的调节。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6.学生电源内置直流电流与交流电流传感器，可实时显示直流和交流电流的电流和电压。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7.学生电源具有过载保护智能检测功能，过载保护灯提示。触摸屏支持点击复位功能免除反复过载冲击负载，保护功能更优。</w:t>
            </w:r>
          </w:p>
        </w:tc>
        <w:tc>
          <w:tcPr>
            <w:tcW w:w="692" w:type="dxa"/>
            <w:vAlign w:val="center"/>
          </w:tcPr>
          <w:p w14:paraId="35264C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636BDB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138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ECE38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1092" w:type="dxa"/>
            <w:vAlign w:val="center"/>
          </w:tcPr>
          <w:p w14:paraId="4EA607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电容充放电演示器</w:t>
            </w:r>
          </w:p>
        </w:tc>
        <w:tc>
          <w:tcPr>
            <w:tcW w:w="6708" w:type="dxa"/>
            <w:vAlign w:val="center"/>
          </w:tcPr>
          <w:p w14:paraId="293CF4D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一、实验装置介绍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1、整体规格：该装置由上下左右固定卡件、前后面板、提手、底座支架、电容器、灯泡、灯座、发光二极管，电容分别采用5种型号规格，分别是4700uF、2200uF、1000uF、470uF、100uF；</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仪器面板表面印有清晰可见的原理电路图，并配有5种不同规格的电容器，电容器的规格已清晰标明；红色和绿色发光二极管分别进行放电和充电指示，面板上并配置有负载灯泡，用于观察放电过程中小灯泡的亮暗程度以及时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3、仪器内置有电流、电压传感器，通过电压传感器和电流传感器，实时采集电容器充放电过程中的电压和电流数据，并将数据显示至3.5英寸显示屏上；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4、仪器面板上3.5英寸显示屏，可以直观显示采集到的实时电压和电流数据，并且自动绘制充放电过程中电压与时间V-t曲线，电流与时间I-t曲线；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本装置可以不依赖其他实验，即可以独立完成电容充放电实验探究的验证功能，也可以配套专用实验进行控制和采集装置内的实验数据，支持以表格和曲线等形式自动记录数据变化情况，实验结果更直观明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二、实验内容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1、电容大小和电容充放电时间的关系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2、电容器充放电过程观察</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3、电容对储能能力的影响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4、多电容器组合实验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5、电压、电流传感器探究实验</w:t>
            </w:r>
          </w:p>
        </w:tc>
        <w:tc>
          <w:tcPr>
            <w:tcW w:w="692" w:type="dxa"/>
            <w:vAlign w:val="center"/>
          </w:tcPr>
          <w:p w14:paraId="11878F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62935B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AC3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14:paraId="77C82592">
            <w:pPr>
              <w:jc w:val="center"/>
              <w:rPr>
                <w:rFonts w:asciiTheme="minorEastAsia" w:hAnsiTheme="minorEastAsia"/>
                <w:szCs w:val="21"/>
              </w:rPr>
            </w:pPr>
            <w:r>
              <w:rPr>
                <w:rFonts w:hint="eastAsia" w:asciiTheme="minorEastAsia" w:hAnsiTheme="minorEastAsia"/>
                <w:b/>
                <w:bCs/>
                <w:szCs w:val="21"/>
              </w:rPr>
              <w:t>初中化学教学仪器配备标准</w:t>
            </w:r>
          </w:p>
        </w:tc>
      </w:tr>
      <w:tr w14:paraId="0C77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2D88EF6">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0EBCFB89">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名称</w:t>
            </w:r>
          </w:p>
        </w:tc>
        <w:tc>
          <w:tcPr>
            <w:tcW w:w="6708" w:type="dxa"/>
            <w:vAlign w:val="center"/>
          </w:tcPr>
          <w:p w14:paraId="345E1F04">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w:t>
            </w:r>
          </w:p>
        </w:tc>
        <w:tc>
          <w:tcPr>
            <w:tcW w:w="692" w:type="dxa"/>
            <w:vAlign w:val="center"/>
          </w:tcPr>
          <w:p w14:paraId="4168480D">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4E4E64EC">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2C62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7BBFF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67BD56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钢制黑板</w:t>
            </w:r>
          </w:p>
        </w:tc>
        <w:tc>
          <w:tcPr>
            <w:tcW w:w="6708" w:type="dxa"/>
            <w:vAlign w:val="center"/>
          </w:tcPr>
          <w:p w14:paraId="7924965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黑板为双面金属，中间为人造板，并与金属板粘结可靠，四周镶边。2、美观、精致、洁美、牢固。无精面反光，色泽均匀，书写流畅。3、尺寸为900mm×600mm。4、使用无尘粉笔应手感流畅，充实，笔迹清晰，经反复擦拭，无明显遗留粉笔痕迹。5、黑板提手位于长边边框中间，安装牢靠，挂起或提拿时无明显倾斜。</w:t>
            </w:r>
          </w:p>
        </w:tc>
        <w:tc>
          <w:tcPr>
            <w:tcW w:w="692" w:type="dxa"/>
            <w:vAlign w:val="center"/>
          </w:tcPr>
          <w:p w14:paraId="24367C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EF282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块</w:t>
            </w:r>
          </w:p>
        </w:tc>
      </w:tr>
      <w:tr w14:paraId="5C13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E0185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1B0C9D7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打孔器</w:t>
            </w:r>
          </w:p>
        </w:tc>
        <w:tc>
          <w:tcPr>
            <w:tcW w:w="6708" w:type="dxa"/>
            <w:vAlign w:val="center"/>
          </w:tcPr>
          <w:p w14:paraId="5B6FCD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采用优质钢材，防锈处理。穿孔管用外径为6mm．8mm．10mm，管长80mm，壁厚1mm的冷拔无缝钢管，手柄用2mm厚低碳钢板，通用条Φ3mm碳素钢等制成。四件为一套，可穿4mm．6mm．8mm的圆孔。</w:t>
            </w:r>
          </w:p>
        </w:tc>
        <w:tc>
          <w:tcPr>
            <w:tcW w:w="692" w:type="dxa"/>
            <w:vAlign w:val="center"/>
          </w:tcPr>
          <w:p w14:paraId="7E817D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E783F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1D5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FA705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7FC0024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打孔夹板</w:t>
            </w:r>
          </w:p>
        </w:tc>
        <w:tc>
          <w:tcPr>
            <w:tcW w:w="6708" w:type="dxa"/>
            <w:vAlign w:val="center"/>
          </w:tcPr>
          <w:p w14:paraId="46E529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长175mm，宽34mm，厚12mm。2、上、下夹板应由脱脂干燥处理过的优质木材制成，表面平整。3、上夹板应备有直径为6mm，8mm，10mm，12mm直穿孔4个。4、紧固螺钉与下夹板紧固为一体，不得松动；紧固螺钉长度不小于80mm。上夹板上下高度可调，由蝴蝶螺母定位。</w:t>
            </w:r>
          </w:p>
        </w:tc>
        <w:tc>
          <w:tcPr>
            <w:tcW w:w="692" w:type="dxa"/>
            <w:vAlign w:val="center"/>
          </w:tcPr>
          <w:p w14:paraId="7F6A2E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435F79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D8E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86C9F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7DE5EF3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打孔器刮刀</w:t>
            </w:r>
          </w:p>
        </w:tc>
        <w:tc>
          <w:tcPr>
            <w:tcW w:w="6708" w:type="dxa"/>
            <w:vAlign w:val="center"/>
          </w:tcPr>
          <w:p w14:paraId="5E9D8AB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锥形刮刀。产品由手柄、刀片、锥体及调节机构组成。1.手柄为胶木或塑料制。2.刀片为钢制。</w:t>
            </w:r>
          </w:p>
        </w:tc>
        <w:tc>
          <w:tcPr>
            <w:tcW w:w="692" w:type="dxa"/>
            <w:vAlign w:val="center"/>
          </w:tcPr>
          <w:p w14:paraId="5BADA1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717C6B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A0F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1368D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665EBC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手摇钻孔器</w:t>
            </w:r>
          </w:p>
        </w:tc>
        <w:tc>
          <w:tcPr>
            <w:tcW w:w="6708" w:type="dxa"/>
            <w:vAlign w:val="center"/>
          </w:tcPr>
          <w:p w14:paraId="309DE07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组成：仪器由旋转立柱、夹持固定装置、四个不同直径刀头及捅条组成；2、螺旋立柱应能通过手轮的转动向安装后的刀头稳定加压打孔；3、四支刀口外径分别为Φ12mm，Φ10mm,Φ8mm,Φ6mm，捅条直径不小于φ4mm，刀口锋利，无卷边；</w:t>
            </w:r>
          </w:p>
        </w:tc>
        <w:tc>
          <w:tcPr>
            <w:tcW w:w="692" w:type="dxa"/>
            <w:vAlign w:val="center"/>
          </w:tcPr>
          <w:p w14:paraId="6ED7AE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2122F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142A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D832A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7423E43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仪器车</w:t>
            </w:r>
          </w:p>
        </w:tc>
        <w:tc>
          <w:tcPr>
            <w:tcW w:w="6708" w:type="dxa"/>
            <w:vAlign w:val="center"/>
          </w:tcPr>
          <w:p w14:paraId="4B11990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规格：600mm×400mm×800mm。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仪器车应分为2层，层间距不小于300mm。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车架用直径不小于Φ19mm、壁厚不小于1mm的不锈钢管制成，架高不低于800mm。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车架脚安装有不小于Φ50mm、厚15mm转动灵活的万向轮。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 车隔板为不薄于1mm的不锈钢制成，四周安装有30mm的挡板。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 整车安装好后应载重50Kg，应运行平稳，不得变形、摇晃、松动。</w:t>
            </w:r>
          </w:p>
        </w:tc>
        <w:tc>
          <w:tcPr>
            <w:tcW w:w="692" w:type="dxa"/>
            <w:vAlign w:val="center"/>
          </w:tcPr>
          <w:p w14:paraId="6F3567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BB78C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辆</w:t>
            </w:r>
          </w:p>
        </w:tc>
      </w:tr>
      <w:tr w14:paraId="5C3D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BC1B5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3787EA1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磁力加热搅拌器</w:t>
            </w:r>
          </w:p>
        </w:tc>
        <w:tc>
          <w:tcPr>
            <w:tcW w:w="6708" w:type="dxa"/>
            <w:vAlign w:val="center"/>
          </w:tcPr>
          <w:p w14:paraId="7FA87C0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主机1台、搅拌子1只、电源线1根、镀铬立杆1根、镀铬十字节1只、橡胶夹头1只、胶大紧固螺钉2只等组成。1.仪器使用电源：AC220V±10%，50Hz，整机功率：175W。其中电动功率25W;加热功率150W。2.调速：连续可调，调速范围0-2000转/分。3.主机外壳为金属制，表面烤漆，尺寸：260×160×110(mm)。</w:t>
            </w:r>
          </w:p>
        </w:tc>
        <w:tc>
          <w:tcPr>
            <w:tcW w:w="692" w:type="dxa"/>
            <w:vAlign w:val="center"/>
          </w:tcPr>
          <w:p w14:paraId="5C65C6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9DC26C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7DFE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E8478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3A84667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酒精喷灯</w:t>
            </w:r>
          </w:p>
        </w:tc>
        <w:tc>
          <w:tcPr>
            <w:tcW w:w="6708" w:type="dxa"/>
            <w:vAlign w:val="center"/>
          </w:tcPr>
          <w:p w14:paraId="3751182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实验室常用的工具，用于弯曲玻管（棒）和熔接玻璃管用，结构为座式。纯铜制作，具有耐高温的功能。1、产品为组合式，主要由壶体、燃杯、壶嘴、喷管、火苗调节杆、钢针组成。2、壶体外形尺寸：直径100mm±2mm，高135mm±2mm。容量250ml，组合后应摆放平稳，左右调节,调节方便。3、喷管与壶体连接螺纹、壶体密封盖无漏气现象。4.焊接部位应焊接牢固、光滑。</w:t>
            </w:r>
          </w:p>
        </w:tc>
        <w:tc>
          <w:tcPr>
            <w:tcW w:w="692" w:type="dxa"/>
            <w:vAlign w:val="center"/>
          </w:tcPr>
          <w:p w14:paraId="1C2FF62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AF1C3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FE9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363A7E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192E86F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电加热器</w:t>
            </w:r>
          </w:p>
        </w:tc>
        <w:tc>
          <w:tcPr>
            <w:tcW w:w="6708" w:type="dxa"/>
            <w:vAlign w:val="center"/>
          </w:tcPr>
          <w:p w14:paraId="0FA956A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密封式、方形结构。1、额定电压ＡＣ220Ｖ±5％ 50Ｈz＋5,消耗功率1000Ｗ。2、加热盘直径150mm。3、温控旋扭控制温度，指示灯显示加热。4、外形尺寸：210×210×50(mm)。</w:t>
            </w:r>
          </w:p>
        </w:tc>
        <w:tc>
          <w:tcPr>
            <w:tcW w:w="692" w:type="dxa"/>
            <w:vAlign w:val="center"/>
          </w:tcPr>
          <w:p w14:paraId="369E69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FE223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02D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21996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3CCF43D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塑料洗瓶</w:t>
            </w:r>
          </w:p>
        </w:tc>
        <w:tc>
          <w:tcPr>
            <w:tcW w:w="6708" w:type="dxa"/>
            <w:vAlign w:val="center"/>
          </w:tcPr>
          <w:p w14:paraId="15E0DF7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1、挤压型，由塑料细口瓶和瓶口装置出水管组成。2、250mL。3.塑料瓶直径60mm，高100mm，喷咀孔径约1mm。</w:t>
            </w:r>
          </w:p>
        </w:tc>
        <w:tc>
          <w:tcPr>
            <w:tcW w:w="692" w:type="dxa"/>
            <w:vAlign w:val="center"/>
          </w:tcPr>
          <w:p w14:paraId="02A205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790" w:type="dxa"/>
            <w:vAlign w:val="center"/>
          </w:tcPr>
          <w:p w14:paraId="08423F4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D34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E26D0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655395B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试剂瓶托盘</w:t>
            </w:r>
          </w:p>
        </w:tc>
        <w:tc>
          <w:tcPr>
            <w:tcW w:w="6708" w:type="dxa"/>
            <w:vAlign w:val="center"/>
          </w:tcPr>
          <w:p w14:paraId="7378690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本盘平时放于药品柜中，尺寸约300mm×200mm×55mm，短边有提耳，一盘内可同时放小试剂瓶30个以内。2、短边两侧有放置试管的孔，单边孔径分别为：Φ20mm孔3个，Φ16mm孔4个，Φ7mm孔4个。3、材质为耐酸碱塑料注塑成型，化学稳定性好，防止化学药品的腐蚀。</w:t>
            </w:r>
          </w:p>
        </w:tc>
        <w:tc>
          <w:tcPr>
            <w:tcW w:w="692" w:type="dxa"/>
            <w:vAlign w:val="center"/>
          </w:tcPr>
          <w:p w14:paraId="338285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E8658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7B5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6A5A9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70386C6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实验用品提篮</w:t>
            </w:r>
          </w:p>
        </w:tc>
        <w:tc>
          <w:tcPr>
            <w:tcW w:w="6708" w:type="dxa"/>
            <w:vAlign w:val="center"/>
          </w:tcPr>
          <w:p w14:paraId="5B9EAD8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产品为全木质、带提手。上部放试剂瓶、底部有抽屉。1.提蓝外形尺寸约（不带提手）：350mm×280mm×130mm，底部抽屉深度不小于40mm。2.提手部位为圆柱形，高约150mm（装好后的高度）。3.整体表面刷清漆。</w:t>
            </w:r>
          </w:p>
        </w:tc>
        <w:tc>
          <w:tcPr>
            <w:tcW w:w="692" w:type="dxa"/>
            <w:vAlign w:val="center"/>
          </w:tcPr>
          <w:p w14:paraId="333E5C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3F9AE9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3D8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D20F9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6150A65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塑料水槽</w:t>
            </w:r>
          </w:p>
        </w:tc>
        <w:tc>
          <w:tcPr>
            <w:tcW w:w="6708" w:type="dxa"/>
            <w:vAlign w:val="center"/>
          </w:tcPr>
          <w:p w14:paraId="3A08BE5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产品为半透明塑料注塑成型。外形尺寸：260mm×192mm×103mm,水槽表面无瑕疵。</w:t>
            </w:r>
          </w:p>
        </w:tc>
        <w:tc>
          <w:tcPr>
            <w:tcW w:w="692" w:type="dxa"/>
            <w:vAlign w:val="center"/>
          </w:tcPr>
          <w:p w14:paraId="3FE00D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653F05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227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0524C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605F7BA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碘升华凝华管</w:t>
            </w:r>
          </w:p>
        </w:tc>
        <w:tc>
          <w:tcPr>
            <w:tcW w:w="6708" w:type="dxa"/>
            <w:vAlign w:val="center"/>
          </w:tcPr>
          <w:p w14:paraId="10DEF26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玻璃密封管体和手柄组成，管体和手柄彼此独立，不连通。管的高度≥45mm，直径≥30mm。管内密封碘的质量≥0.1克。2、手柄长≥70mm，直径为Φ6±1mm。3、管体外形端正，玻璃熔接平滑均匀，无气泡、无条纹。管体在90℃热水中检测无泄漏（无气泡溢出）。4、管体应耐80℃温差的急冷骤热。5、升华与凝华的全过程耗时应≤2分钟。</w:t>
            </w:r>
          </w:p>
        </w:tc>
        <w:tc>
          <w:tcPr>
            <w:tcW w:w="692" w:type="dxa"/>
            <w:vAlign w:val="center"/>
          </w:tcPr>
          <w:p w14:paraId="0F59742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655588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954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1E1A8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1092" w:type="dxa"/>
            <w:vAlign w:val="center"/>
          </w:tcPr>
          <w:p w14:paraId="135ACFA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方座支架</w:t>
            </w:r>
          </w:p>
        </w:tc>
        <w:tc>
          <w:tcPr>
            <w:tcW w:w="6708" w:type="dxa"/>
            <w:vAlign w:val="center"/>
          </w:tcPr>
          <w:p w14:paraId="1A8C3D0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铸铁矩形底座、立杆、烧瓶夹、大小铁环、垂直夹（2只）、平行夹组成。2.底座重约1.5kg，尺寸：210×135mm；立杆直径约Φ12mm，一端有M10×18mm螺纹；烧杯夹为铁制，夹杆尺寸：Φ7*85mm；底座、烧杯夹和立杆表面作防锈处理。3.铁环材料直径约6mm，大环内径约98mm，柄长105mm；小环内径约58mm，柄长125mm。4.垂直和平行夹为金属制。</w:t>
            </w:r>
          </w:p>
        </w:tc>
        <w:tc>
          <w:tcPr>
            <w:tcW w:w="692" w:type="dxa"/>
            <w:vAlign w:val="center"/>
          </w:tcPr>
          <w:p w14:paraId="5A8F0EC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AC505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D48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C667E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w:t>
            </w:r>
          </w:p>
        </w:tc>
        <w:tc>
          <w:tcPr>
            <w:tcW w:w="1092" w:type="dxa"/>
            <w:vAlign w:val="center"/>
          </w:tcPr>
          <w:p w14:paraId="341CBAF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万能夹</w:t>
            </w:r>
          </w:p>
        </w:tc>
        <w:tc>
          <w:tcPr>
            <w:tcW w:w="6708" w:type="dxa"/>
            <w:vAlign w:val="center"/>
          </w:tcPr>
          <w:p w14:paraId="0383A48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产品由夹持柄及夹头组成，全钢制，表面电镀处理。1.上下夹口应转动自如、灵活，最大开口不小于40mm，四爪夹口部位分别配套有4个胶管。2.夹杆直径Φ8mm，长190mm。</w:t>
            </w:r>
          </w:p>
        </w:tc>
        <w:tc>
          <w:tcPr>
            <w:tcW w:w="692" w:type="dxa"/>
            <w:vAlign w:val="center"/>
          </w:tcPr>
          <w:p w14:paraId="37FC13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790" w:type="dxa"/>
            <w:vAlign w:val="center"/>
          </w:tcPr>
          <w:p w14:paraId="49642D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1CF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5AEB0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w:t>
            </w:r>
          </w:p>
        </w:tc>
        <w:tc>
          <w:tcPr>
            <w:tcW w:w="1092" w:type="dxa"/>
            <w:vAlign w:val="center"/>
          </w:tcPr>
          <w:p w14:paraId="386F8D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三脚架</w:t>
            </w:r>
          </w:p>
        </w:tc>
        <w:tc>
          <w:tcPr>
            <w:tcW w:w="6708" w:type="dxa"/>
            <w:vAlign w:val="center"/>
          </w:tcPr>
          <w:p w14:paraId="5F29AF0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1．由铁环和3只脚组成。2．铁环内径：73mm ，外径：90mm，厚度4mm。3．三只脚与铁环焊接紧固，脚距相等，立放台上时圆环应与台面平行，所支承的容器不得有滑动。脚高：155mm，直径6mm。4.三脚架须经烤漆防锈处理，漆层均匀、牢固。</w:t>
            </w:r>
          </w:p>
        </w:tc>
        <w:tc>
          <w:tcPr>
            <w:tcW w:w="692" w:type="dxa"/>
            <w:vAlign w:val="center"/>
          </w:tcPr>
          <w:p w14:paraId="21F2439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064420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C1B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C1C3D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w:t>
            </w:r>
          </w:p>
        </w:tc>
        <w:tc>
          <w:tcPr>
            <w:tcW w:w="1092" w:type="dxa"/>
            <w:vAlign w:val="center"/>
          </w:tcPr>
          <w:p w14:paraId="1759A1F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泥三角</w:t>
            </w:r>
          </w:p>
        </w:tc>
        <w:tc>
          <w:tcPr>
            <w:tcW w:w="6708" w:type="dxa"/>
            <w:vAlign w:val="center"/>
          </w:tcPr>
          <w:p w14:paraId="73E1146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产品由金属丝和套在其上的石棉筒组成。2． 金属丝用Φ1mm左右的钢丝接成等边三角形，三角形的单边长不小于50mm，钢丝接头绞合，绞合长度不小于20㎜。3． 石棉筒内径为Φ4mm，外径为Φ10mm。4． 石棉筒应不裂、不缺、坚固、圆滑。5． 金属丝应作防锈处理。6． 整体应平整、美观。</w:t>
            </w:r>
          </w:p>
        </w:tc>
        <w:tc>
          <w:tcPr>
            <w:tcW w:w="692" w:type="dxa"/>
            <w:vAlign w:val="center"/>
          </w:tcPr>
          <w:p w14:paraId="3A6E5B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8032D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D1E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D31294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w:t>
            </w:r>
          </w:p>
        </w:tc>
        <w:tc>
          <w:tcPr>
            <w:tcW w:w="1092" w:type="dxa"/>
            <w:vAlign w:val="center"/>
          </w:tcPr>
          <w:p w14:paraId="719629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试管架</w:t>
            </w:r>
          </w:p>
        </w:tc>
        <w:tc>
          <w:tcPr>
            <w:tcW w:w="6708" w:type="dxa"/>
            <w:vAlign w:val="center"/>
          </w:tcPr>
          <w:p w14:paraId="3692BF7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顶板、底板、插杆组成，8孔、8柱，全塑料制。2.顶板外形尺寸：250×28×4.5（mm），8孔分布均匀，孔径19.5mm。3．底板外形尺寸：250×60×5（mm），底板8个凹槽应与顶板8孔同心，孔深约2mm。4．插杆为长36mm，直径10mm，与底板孔对应成排。</w:t>
            </w:r>
          </w:p>
        </w:tc>
        <w:tc>
          <w:tcPr>
            <w:tcW w:w="692" w:type="dxa"/>
            <w:vAlign w:val="center"/>
          </w:tcPr>
          <w:p w14:paraId="46D6BB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31E1975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64C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7B723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1092" w:type="dxa"/>
            <w:vAlign w:val="center"/>
          </w:tcPr>
          <w:p w14:paraId="6D56BE1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漏斗架</w:t>
            </w:r>
          </w:p>
        </w:tc>
        <w:tc>
          <w:tcPr>
            <w:tcW w:w="6708" w:type="dxa"/>
            <w:vAlign w:val="center"/>
          </w:tcPr>
          <w:p w14:paraId="2C9D8AC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全木制。1、漏斗架由漏斗板、支杆及底座三部分组成；2、漏斗板表面上有二个锥形孔，孔径约28mm；中部有一个台柱及孔，可以套在支杆上并用M6锁紧螺杆固定，板尺寸约195mm×60mm×13mm。3、支杆为Φ13×300mm。4、底座为长方形：约200mm×80mm×13mm，中部有一个台柱，台柱中间有一个不通的孔，孔与支杆配合适当。</w:t>
            </w:r>
          </w:p>
        </w:tc>
        <w:tc>
          <w:tcPr>
            <w:tcW w:w="692" w:type="dxa"/>
            <w:vAlign w:val="center"/>
          </w:tcPr>
          <w:p w14:paraId="7F2238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C7E2C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FE8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B056E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w:t>
            </w:r>
          </w:p>
        </w:tc>
        <w:tc>
          <w:tcPr>
            <w:tcW w:w="1092" w:type="dxa"/>
            <w:vAlign w:val="center"/>
          </w:tcPr>
          <w:p w14:paraId="7D6EE4B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滴定台</w:t>
            </w:r>
          </w:p>
        </w:tc>
        <w:tc>
          <w:tcPr>
            <w:tcW w:w="6708" w:type="dxa"/>
            <w:vAlign w:val="center"/>
          </w:tcPr>
          <w:p w14:paraId="073CE9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1、底座台面为大理石面，尺寸为300×150×16mm；2、立柱由Φ10mm圆钢制成，一端有螺纹并附螺帽及垫片，表面镀铬，置于工作台面上与台面垂直不大于5°；3、底座四脚有塑料垫脚，放置平衡不晃动。</w:t>
            </w:r>
          </w:p>
        </w:tc>
        <w:tc>
          <w:tcPr>
            <w:tcW w:w="692" w:type="dxa"/>
            <w:vAlign w:val="center"/>
          </w:tcPr>
          <w:p w14:paraId="2BEA92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F7151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3D9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F9166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w:t>
            </w:r>
          </w:p>
        </w:tc>
        <w:tc>
          <w:tcPr>
            <w:tcW w:w="1092" w:type="dxa"/>
            <w:vAlign w:val="center"/>
          </w:tcPr>
          <w:p w14:paraId="062DF3B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滴定夹</w:t>
            </w:r>
          </w:p>
        </w:tc>
        <w:tc>
          <w:tcPr>
            <w:tcW w:w="6708" w:type="dxa"/>
            <w:vAlign w:val="center"/>
          </w:tcPr>
          <w:p w14:paraId="3EBBE48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1、塑料制，外形光滑美观。2、固定支杆的部位为塑料带凹槽，滴管夹子弹性强，夹持牢固。3、外形尺寸：230mm×120mm。</w:t>
            </w:r>
          </w:p>
        </w:tc>
        <w:tc>
          <w:tcPr>
            <w:tcW w:w="692" w:type="dxa"/>
            <w:vAlign w:val="center"/>
          </w:tcPr>
          <w:p w14:paraId="40E0ED7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346F3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069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5DCFC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w:t>
            </w:r>
          </w:p>
        </w:tc>
        <w:tc>
          <w:tcPr>
            <w:tcW w:w="1092" w:type="dxa"/>
            <w:vAlign w:val="center"/>
          </w:tcPr>
          <w:p w14:paraId="25FDB92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多用滴管架</w:t>
            </w:r>
          </w:p>
        </w:tc>
        <w:tc>
          <w:tcPr>
            <w:tcW w:w="6708" w:type="dxa"/>
            <w:vAlign w:val="center"/>
          </w:tcPr>
          <w:p w14:paraId="5916359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与塑料多用滴管配套使用。2、外形尺寸：滴管架分上下两层，每层10个插孔，孔径15mm，每层孔板的正下方有对应的穴板，穴内承接滴管的吸泡，可使滴管站直站牢。孔板、穴板和两侧的撑架都可拆卸和安装。3.外形尺寸：215mm×55mm×55mm。</w:t>
            </w:r>
          </w:p>
        </w:tc>
        <w:tc>
          <w:tcPr>
            <w:tcW w:w="692" w:type="dxa"/>
            <w:vAlign w:val="center"/>
          </w:tcPr>
          <w:p w14:paraId="41677EF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4A276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405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E91F7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1092" w:type="dxa"/>
            <w:vAlign w:val="center"/>
          </w:tcPr>
          <w:p w14:paraId="2464869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学生电源</w:t>
            </w:r>
          </w:p>
        </w:tc>
        <w:tc>
          <w:tcPr>
            <w:tcW w:w="6708" w:type="dxa"/>
            <w:vAlign w:val="center"/>
          </w:tcPr>
          <w:p w14:paraId="6809BD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输出电压：1.5V－9V直流稳压输出，每1.5V一档共六档。2.额定电流：1.5A。3.空载电压偏调：±（1％U标＋0.1V）。4.电压稳定性：输入电压在198V－242V间变化，在满载时各档输出电压变化量不大于0.1V。5.负载稳定性：输入电压保持220V不变，负载电流在0至满载范围内变化，各档输出电压变化量不大于1％U标＋0.1V。6.纹波电压：电源电压保持220V，满载时各档纹波电压不大于3mv（有效值）。7.过载保护：当输出电流在额定输出电流值的1.05－1.5倍间自动关断输出。8.短路保护：当输出电路短路时，仪器自动关断电压输出。8.工作电压：220V 50Hz。9.机箱采用全塑料注塑成型，外形尺寸：190mm×160mm×95mm。</w:t>
            </w:r>
          </w:p>
        </w:tc>
        <w:tc>
          <w:tcPr>
            <w:tcW w:w="692" w:type="dxa"/>
            <w:vAlign w:val="center"/>
          </w:tcPr>
          <w:p w14:paraId="3FF511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7494C3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3FDA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C15C7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1092" w:type="dxa"/>
            <w:vAlign w:val="center"/>
          </w:tcPr>
          <w:p w14:paraId="770C66D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教学电源</w:t>
            </w:r>
          </w:p>
        </w:tc>
        <w:tc>
          <w:tcPr>
            <w:tcW w:w="6708" w:type="dxa"/>
            <w:vAlign w:val="center"/>
          </w:tcPr>
          <w:p w14:paraId="65E2DD0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输出电压：交流输出：2V－12V，每2V一挡；共六档；额定输出电流：5A。2.直流稳压输出，1.5V－12V，分1.5V、3V、4.5V、6V、9V、12V六档；额定输出电流：2A。3.直流大电流短时输出：40A，8秒自动关断。4.交流输出：a.各档空载电压不大于1.05 U标＋0.3V； b.各档满载电压不小于0.95 U标－0.3V。5.直流稳压输出：a. 电压偏调：±（2％U标＋0.1V） b. 电压稳定性：输入电压在198V－242V件变化，在满载时各档输出电压变化量不大于2％U标＋0.1V。 c. 负载稳定性：输入电压保持220V不变，负载电流在0至满载范围内变化，各档输出电压变化量不大于2％U标＋0.1V。 d. 纹波电压：电源电压保持220V，满载时各档纹波电压不大于0.1％U标（有效值）。 6.直流大电流短时输出电流大于10A时，20s±2s自动关断。输出短时电流为40A+10A，8 s±2自动关断 。7.过载保护：交流和直流稳压输出电流在额定电流值的1.05－1.5倍时，自动关断输出。 8.机箱采用全塑料注塑成型，外形尺寸：250mm×200mm×115mm。</w:t>
            </w:r>
          </w:p>
        </w:tc>
        <w:tc>
          <w:tcPr>
            <w:tcW w:w="692" w:type="dxa"/>
            <w:vAlign w:val="center"/>
          </w:tcPr>
          <w:p w14:paraId="3686D0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C24777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3581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0559F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26</w:t>
            </w:r>
          </w:p>
        </w:tc>
        <w:tc>
          <w:tcPr>
            <w:tcW w:w="1092" w:type="dxa"/>
            <w:vAlign w:val="center"/>
          </w:tcPr>
          <w:p w14:paraId="26D5E81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托盘天平</w:t>
            </w:r>
          </w:p>
        </w:tc>
        <w:tc>
          <w:tcPr>
            <w:tcW w:w="6708" w:type="dxa"/>
            <w:vAlign w:val="center"/>
          </w:tcPr>
          <w:p w14:paraId="60F6F2E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1．最大称量100g，分度值0.1g。 2．砝码组合的总质量（包括标尺计量值）应不小于天平的最大秤量，砝码分别为：50g1个、20g2个、10g1个、5g1个。 3.冲压件表面应光洁平整，不应有毛刺、锋棱、裂纹和显见砂眼。 4.电镀件的镀层应色泽均匀，不应有露底和显见的麻点、水迹、擦伤等缺陷。 5.油漆件表面应平整光滑，色泽均匀，不应有露底、起泡、挂漆、擦伤等缺陷。6.附塑料镊子一把。7.托盘直径82mm；外形尺寸：200mm×70mm×140mm。</w:t>
            </w:r>
          </w:p>
        </w:tc>
        <w:tc>
          <w:tcPr>
            <w:tcW w:w="692" w:type="dxa"/>
            <w:vAlign w:val="center"/>
          </w:tcPr>
          <w:p w14:paraId="360CA8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6607B5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2D04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E6973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27</w:t>
            </w:r>
          </w:p>
        </w:tc>
        <w:tc>
          <w:tcPr>
            <w:tcW w:w="1092" w:type="dxa"/>
            <w:vAlign w:val="center"/>
          </w:tcPr>
          <w:p w14:paraId="7F2BFEE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托盘天平</w:t>
            </w:r>
          </w:p>
        </w:tc>
        <w:tc>
          <w:tcPr>
            <w:tcW w:w="6708" w:type="dxa"/>
            <w:vAlign w:val="center"/>
          </w:tcPr>
          <w:p w14:paraId="057B041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最大称量500g，分度值0.5 g。 2． 秤量允许误差为±0.5d(分度值)。 3． 砝码组合的总质量（包括标尺计量值）应不小于天平的最大秤量。 4． 冲压件表面应光洁平整，不应有毛刺、锋棱、裂纹和显见砂眼。 5． 电镀件的镀层应色泽均匀，不应有露底和显见的麻点、水迹、擦伤等缺陷。 6． 油漆件表面应平整光滑，色泽均匀，不应有露底、起泡、挂漆、擦伤等缺陷。</w:t>
            </w:r>
          </w:p>
        </w:tc>
        <w:tc>
          <w:tcPr>
            <w:tcW w:w="692" w:type="dxa"/>
            <w:vAlign w:val="center"/>
          </w:tcPr>
          <w:p w14:paraId="37758A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FF3F5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6E24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53FB4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28</w:t>
            </w:r>
          </w:p>
        </w:tc>
        <w:tc>
          <w:tcPr>
            <w:tcW w:w="1092" w:type="dxa"/>
            <w:vAlign w:val="center"/>
          </w:tcPr>
          <w:p w14:paraId="46A6E4C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电子天平</w:t>
            </w:r>
          </w:p>
        </w:tc>
        <w:tc>
          <w:tcPr>
            <w:tcW w:w="6708" w:type="dxa"/>
            <w:vAlign w:val="center"/>
          </w:tcPr>
          <w:p w14:paraId="6DC90BC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g，0.001g。1.称盘尺寸：圆盘ф130mm。2.电源电压：220VAC。3.采用高精度电磁平衡传达室感器，LED显示。4.具有计数、确认、清零、校准。5.防风罩一套，采用透明塑料注塑成型。6.校准砝码1个。7.主机外形尺寸：185mm×235mm×50mm。</w:t>
            </w:r>
          </w:p>
        </w:tc>
        <w:tc>
          <w:tcPr>
            <w:tcW w:w="692" w:type="dxa"/>
            <w:vAlign w:val="center"/>
          </w:tcPr>
          <w:p w14:paraId="5F47B8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2A1D40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517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F8D4C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29</w:t>
            </w:r>
          </w:p>
        </w:tc>
        <w:tc>
          <w:tcPr>
            <w:tcW w:w="1092" w:type="dxa"/>
            <w:vAlign w:val="center"/>
          </w:tcPr>
          <w:p w14:paraId="4E57C30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电子天平</w:t>
            </w:r>
          </w:p>
        </w:tc>
        <w:tc>
          <w:tcPr>
            <w:tcW w:w="6708" w:type="dxa"/>
            <w:vAlign w:val="center"/>
          </w:tcPr>
          <w:p w14:paraId="552625A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400g，0.1g。1.称盘尺寸：圆盘ф130mm。2.电源电压：220VAC。3.采用高精度电磁平衡传达室感器，LED显示。4.具有计数、确认、清零、校准。</w:t>
            </w:r>
          </w:p>
        </w:tc>
        <w:tc>
          <w:tcPr>
            <w:tcW w:w="692" w:type="dxa"/>
            <w:vAlign w:val="center"/>
          </w:tcPr>
          <w:p w14:paraId="4485E5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7C2039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68CA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50E36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1092" w:type="dxa"/>
            <w:vAlign w:val="center"/>
          </w:tcPr>
          <w:p w14:paraId="04C1665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多用电表 </w:t>
            </w:r>
          </w:p>
        </w:tc>
        <w:tc>
          <w:tcPr>
            <w:tcW w:w="6708" w:type="dxa"/>
            <w:vAlign w:val="center"/>
          </w:tcPr>
          <w:p w14:paraId="20FC67E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内磁表头</w:t>
            </w:r>
            <w:r>
              <w:rPr>
                <w:rFonts w:hint="eastAsia" w:cs="宋体" w:asciiTheme="minorEastAsia" w:hAnsiTheme="minorEastAsia"/>
                <w:color w:val="000000"/>
                <w:kern w:val="0"/>
                <w:szCs w:val="21"/>
                <w:lang w:eastAsia="zh-CN" w:bidi="ar"/>
              </w:rPr>
              <w:t>，</w:t>
            </w:r>
            <w:r>
              <w:rPr>
                <w:rFonts w:hint="eastAsia" w:cs="宋体" w:asciiTheme="minorEastAsia" w:hAnsiTheme="minorEastAsia"/>
                <w:color w:val="000000"/>
                <w:kern w:val="0"/>
                <w:szCs w:val="21"/>
                <w:lang w:bidi="ar"/>
              </w:rPr>
              <w:t>测量范围：直流电流：0～5～50～500mA,10A；直流电压：0～0.25～0.5～10～50～250～500～1000V，交流电压：0～10～50～250～500～1000V；直流电阻：X1～X10K；温度测试：-10～150℃，电容：0.01～100000μf；电感：20～1000H；音频电平：-10～+22db。表笔1套。外型规格：165×113×52mm。重量：0.6kg。</w:t>
            </w:r>
          </w:p>
        </w:tc>
        <w:tc>
          <w:tcPr>
            <w:tcW w:w="692" w:type="dxa"/>
            <w:vAlign w:val="center"/>
          </w:tcPr>
          <w:p w14:paraId="126CF9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3B9FB9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72F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C8CE1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31</w:t>
            </w:r>
          </w:p>
        </w:tc>
        <w:tc>
          <w:tcPr>
            <w:tcW w:w="1092" w:type="dxa"/>
            <w:vAlign w:val="center"/>
          </w:tcPr>
          <w:p w14:paraId="0A7355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密度计</w:t>
            </w:r>
          </w:p>
        </w:tc>
        <w:tc>
          <w:tcPr>
            <w:tcW w:w="6708" w:type="dxa"/>
            <w:vAlign w:val="center"/>
          </w:tcPr>
          <w:p w14:paraId="2E12AB8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密度＞1。长度：255mm。</w:t>
            </w:r>
          </w:p>
        </w:tc>
        <w:tc>
          <w:tcPr>
            <w:tcW w:w="692" w:type="dxa"/>
            <w:vAlign w:val="center"/>
          </w:tcPr>
          <w:p w14:paraId="470790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B5413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0374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F6DE3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32</w:t>
            </w:r>
          </w:p>
        </w:tc>
        <w:tc>
          <w:tcPr>
            <w:tcW w:w="1092" w:type="dxa"/>
            <w:vAlign w:val="center"/>
          </w:tcPr>
          <w:p w14:paraId="78A22A1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密度计</w:t>
            </w:r>
          </w:p>
        </w:tc>
        <w:tc>
          <w:tcPr>
            <w:tcW w:w="6708" w:type="dxa"/>
            <w:vAlign w:val="center"/>
          </w:tcPr>
          <w:p w14:paraId="08FC876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密度＜1。长度：260mm。</w:t>
            </w:r>
          </w:p>
        </w:tc>
        <w:tc>
          <w:tcPr>
            <w:tcW w:w="692" w:type="dxa"/>
            <w:vAlign w:val="center"/>
          </w:tcPr>
          <w:p w14:paraId="06887F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0E4257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513C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573D3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33</w:t>
            </w:r>
          </w:p>
        </w:tc>
        <w:tc>
          <w:tcPr>
            <w:tcW w:w="1092" w:type="dxa"/>
            <w:vAlign w:val="center"/>
          </w:tcPr>
          <w:p w14:paraId="6BF9FD1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酸度计(pH计)</w:t>
            </w:r>
          </w:p>
        </w:tc>
        <w:tc>
          <w:tcPr>
            <w:tcW w:w="6708" w:type="dxa"/>
            <w:vAlign w:val="center"/>
          </w:tcPr>
          <w:p w14:paraId="0D43F9E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笔式，1.测量范围：0～14.00pH。2.电源：3×1.5V。3.校准方式：两点校准（PH4.01/6.86）。4.外形尺寸：150mm×30mm×15mm。</w:t>
            </w:r>
          </w:p>
        </w:tc>
        <w:tc>
          <w:tcPr>
            <w:tcW w:w="692" w:type="dxa"/>
            <w:vAlign w:val="center"/>
          </w:tcPr>
          <w:p w14:paraId="421153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3E2FD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6BA7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32024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34</w:t>
            </w:r>
          </w:p>
        </w:tc>
        <w:tc>
          <w:tcPr>
            <w:tcW w:w="1092" w:type="dxa"/>
            <w:vAlign w:val="center"/>
          </w:tcPr>
          <w:p w14:paraId="052D1A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水电解演示器</w:t>
            </w:r>
          </w:p>
        </w:tc>
        <w:tc>
          <w:tcPr>
            <w:tcW w:w="6708" w:type="dxa"/>
            <w:vAlign w:val="center"/>
          </w:tcPr>
          <w:p w14:paraId="6EC78AA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使用电源电压：DC16～24V；2.底座（塑料）、玻管两支和锥形嘴等组成；3.电极为合金。4.玻管：外径15±1mm，长度260±3mm，容积约35mL；5.活塞密封性能良好。6.玻件应光洁透明，厚度不小于1mm，烧结口厚薄均匀，平整光滑牢固。6.底座稳固，外形尺寸：149mm×88mm×24mm。</w:t>
            </w:r>
          </w:p>
        </w:tc>
        <w:tc>
          <w:tcPr>
            <w:tcW w:w="692" w:type="dxa"/>
            <w:vAlign w:val="center"/>
          </w:tcPr>
          <w:p w14:paraId="31293B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9B01F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7A10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3042C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35</w:t>
            </w:r>
          </w:p>
        </w:tc>
        <w:tc>
          <w:tcPr>
            <w:tcW w:w="1092" w:type="dxa"/>
            <w:vAlign w:val="center"/>
          </w:tcPr>
          <w:p w14:paraId="23322B4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水电解实验器</w:t>
            </w:r>
          </w:p>
        </w:tc>
        <w:tc>
          <w:tcPr>
            <w:tcW w:w="6708" w:type="dxa"/>
            <w:vAlign w:val="center"/>
          </w:tcPr>
          <w:p w14:paraId="0A3F28B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使用电源电压：DC16～24V；2.底座（塑料）、玻管两支和锥形嘴等组成；3.电极为合金。4.玻管：外径15±1mm，长度260±3mm，容积约35mL；5.活塞密封性能良好。6.玻件应光洁透明，厚度不小于1mm，烧结口厚薄均匀，平整光滑牢固。6.底座稳固，外形尺寸：149mm×88mm×24mm。</w:t>
            </w:r>
          </w:p>
        </w:tc>
        <w:tc>
          <w:tcPr>
            <w:tcW w:w="692" w:type="dxa"/>
            <w:vAlign w:val="center"/>
          </w:tcPr>
          <w:p w14:paraId="668A0D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25AC4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50E0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BA455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36</w:t>
            </w:r>
          </w:p>
        </w:tc>
        <w:tc>
          <w:tcPr>
            <w:tcW w:w="1092" w:type="dxa"/>
            <w:vAlign w:val="center"/>
          </w:tcPr>
          <w:p w14:paraId="32B1E78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原电池实验器</w:t>
            </w:r>
          </w:p>
        </w:tc>
        <w:tc>
          <w:tcPr>
            <w:tcW w:w="6708" w:type="dxa"/>
            <w:vAlign w:val="center"/>
          </w:tcPr>
          <w:p w14:paraId="56A4E94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1、供中学化学课学生分组进行原电池实验用。2、产品由容器、电极板（铜板、锌板、铝板）、电极卡、容器盖、接线柱组成。3、容器由透明塑料制成，内腔尺寸：60mm×30mm×75mm。4.电极板尺寸：60mm×15mm×1mm。</w:t>
            </w:r>
          </w:p>
        </w:tc>
        <w:tc>
          <w:tcPr>
            <w:tcW w:w="692" w:type="dxa"/>
            <w:vAlign w:val="center"/>
          </w:tcPr>
          <w:p w14:paraId="0F27D7B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77D5559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A5F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9338C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37</w:t>
            </w:r>
          </w:p>
        </w:tc>
        <w:tc>
          <w:tcPr>
            <w:tcW w:w="1092" w:type="dxa"/>
            <w:vAlign w:val="center"/>
          </w:tcPr>
          <w:p w14:paraId="2D87507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玻璃仪器刷洗器</w:t>
            </w:r>
          </w:p>
        </w:tc>
        <w:tc>
          <w:tcPr>
            <w:tcW w:w="6708" w:type="dxa"/>
            <w:vAlign w:val="center"/>
          </w:tcPr>
          <w:p w14:paraId="07A4DF8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机械式。产品由主机、旋转轴、水管等组成，1.主机外壳为金属制，表面烤漆处理，外形尺寸：230mm×130mm×90mm。2.工作电压：220V 50Hz，功率：30W，转速：2500y/min。</w:t>
            </w:r>
          </w:p>
        </w:tc>
        <w:tc>
          <w:tcPr>
            <w:tcW w:w="692" w:type="dxa"/>
            <w:vAlign w:val="center"/>
          </w:tcPr>
          <w:p w14:paraId="47577E9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2B563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2D7E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6EED9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38</w:t>
            </w:r>
          </w:p>
        </w:tc>
        <w:tc>
          <w:tcPr>
            <w:tcW w:w="1092" w:type="dxa"/>
            <w:vAlign w:val="center"/>
          </w:tcPr>
          <w:p w14:paraId="61B6F97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贮气装置</w:t>
            </w:r>
          </w:p>
        </w:tc>
        <w:tc>
          <w:tcPr>
            <w:tcW w:w="6708" w:type="dxa"/>
            <w:vAlign w:val="center"/>
          </w:tcPr>
          <w:p w14:paraId="61B27F5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出水管、贮水室、导气阀、贮气室、底座、乳胶管等组成。1.贮气装置用优质透明塑料和ABS工程塑料注塑成型、表面清晰、无划痕、气泡、飞边等现象。3、贮气装置外形尺寸：直径160mm,高200mm。表面标有刻度线，最小刻度200mL，容量3000mL。4、各焊接部位牢固、密封、无漏气现象。</w:t>
            </w:r>
          </w:p>
        </w:tc>
        <w:tc>
          <w:tcPr>
            <w:tcW w:w="692" w:type="dxa"/>
            <w:vAlign w:val="center"/>
          </w:tcPr>
          <w:p w14:paraId="2AED9BA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74FC5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2069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76DB9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39</w:t>
            </w:r>
          </w:p>
        </w:tc>
        <w:tc>
          <w:tcPr>
            <w:tcW w:w="1092" w:type="dxa"/>
            <w:vAlign w:val="center"/>
          </w:tcPr>
          <w:p w14:paraId="6B1AD4A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初中微型化学实验箱</w:t>
            </w:r>
          </w:p>
        </w:tc>
        <w:tc>
          <w:tcPr>
            <w:tcW w:w="6708" w:type="dxa"/>
            <w:vAlign w:val="center"/>
          </w:tcPr>
          <w:p w14:paraId="75BB14A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为微型器件，由泡沫塑料定位包装。器材包括：烧杯250ml1个、试管2支、小酒精灯1个、玻璃尖管1根、玻璃弯管120度2个、直角弯管带塞1个、直角玻管3个、具支玻管2个、小漏斗1个、玻棒1根、蒸发皿1个、表面皿1个、玻璃瓶4个、药匙1个、水槽1个、多用滴管5个、井穴板2个、乳胶管1根、橡胶塞3个。</w:t>
            </w:r>
          </w:p>
        </w:tc>
        <w:tc>
          <w:tcPr>
            <w:tcW w:w="692" w:type="dxa"/>
            <w:vAlign w:val="center"/>
          </w:tcPr>
          <w:p w14:paraId="7B8BD3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790" w:type="dxa"/>
            <w:vAlign w:val="center"/>
          </w:tcPr>
          <w:p w14:paraId="5B06BD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4C1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CAA72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40</w:t>
            </w:r>
          </w:p>
        </w:tc>
        <w:tc>
          <w:tcPr>
            <w:tcW w:w="1092" w:type="dxa"/>
            <w:vAlign w:val="center"/>
          </w:tcPr>
          <w:p w14:paraId="73AEBA7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分子间隔实验器</w:t>
            </w:r>
          </w:p>
        </w:tc>
        <w:tc>
          <w:tcPr>
            <w:tcW w:w="6708" w:type="dxa"/>
            <w:vAlign w:val="center"/>
          </w:tcPr>
          <w:p w14:paraId="1BB49B6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产品由盛液显示柱、油酸、底座组成。显示柱带底座为透明塑料注塑成型，容量不小于20mL，高度不小于100mm。底盘直径45mm。</w:t>
            </w:r>
          </w:p>
        </w:tc>
        <w:tc>
          <w:tcPr>
            <w:tcW w:w="692" w:type="dxa"/>
            <w:vAlign w:val="center"/>
          </w:tcPr>
          <w:p w14:paraId="32F829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790" w:type="dxa"/>
            <w:vAlign w:val="center"/>
          </w:tcPr>
          <w:p w14:paraId="7E3BD0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0733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98775C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41</w:t>
            </w:r>
          </w:p>
        </w:tc>
        <w:tc>
          <w:tcPr>
            <w:tcW w:w="1092" w:type="dxa"/>
            <w:vAlign w:val="center"/>
          </w:tcPr>
          <w:p w14:paraId="347F179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溶液导电演示器</w:t>
            </w:r>
          </w:p>
        </w:tc>
        <w:tc>
          <w:tcPr>
            <w:tcW w:w="6708" w:type="dxa"/>
            <w:vAlign w:val="center"/>
          </w:tcPr>
          <w:p w14:paraId="411920A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演示板、溶液盒5套等组成。1．演示板应采用塑料注塑成型，白色，演示板外形尺寸：316±2mm×216±2mm×19±1mm，板上印有线路图，安装有5个6.2V的灯泡、开关、指示灯及10个接线柱。2、溶液盒5套，盒体应采用透明塑料注塑成型，表面光洁透明，外形尺寸：50±2mm×28±2mm×60±2mm，溶液盒盖应采用橡胶压制而成，盖上安装石墨碳棒电极两根，电极直径为4mm，长48mm，外接导线及接线叉。3、供电DC6V。4、可同时演示五组。</w:t>
            </w:r>
          </w:p>
        </w:tc>
        <w:tc>
          <w:tcPr>
            <w:tcW w:w="692" w:type="dxa"/>
            <w:vAlign w:val="center"/>
          </w:tcPr>
          <w:p w14:paraId="770672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30A47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0389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B3E4D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42</w:t>
            </w:r>
          </w:p>
        </w:tc>
        <w:tc>
          <w:tcPr>
            <w:tcW w:w="1092" w:type="dxa"/>
            <w:vAlign w:val="center"/>
          </w:tcPr>
          <w:p w14:paraId="5599469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微型溶液导电实验器</w:t>
            </w:r>
          </w:p>
        </w:tc>
        <w:tc>
          <w:tcPr>
            <w:tcW w:w="6708" w:type="dxa"/>
            <w:vAlign w:val="center"/>
          </w:tcPr>
          <w:p w14:paraId="666EDB2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笔式：由壳体、电极、5个红色发光管、开关、调节器等组成。1.壳体为塑料注塑成型，尺寸：120mm×35mm×17mm。2.电极为不锈钢材料制，直径2mm、长50mm。</w:t>
            </w:r>
          </w:p>
        </w:tc>
        <w:tc>
          <w:tcPr>
            <w:tcW w:w="692" w:type="dxa"/>
            <w:vAlign w:val="center"/>
          </w:tcPr>
          <w:p w14:paraId="3617E1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1A800F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53B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E63E9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43</w:t>
            </w:r>
          </w:p>
        </w:tc>
        <w:tc>
          <w:tcPr>
            <w:tcW w:w="1092" w:type="dxa"/>
            <w:vAlign w:val="center"/>
          </w:tcPr>
          <w:p w14:paraId="0B3A4CF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化学实验装置磁性教具</w:t>
            </w:r>
          </w:p>
        </w:tc>
        <w:tc>
          <w:tcPr>
            <w:tcW w:w="6708" w:type="dxa"/>
            <w:vAlign w:val="center"/>
          </w:tcPr>
          <w:p w14:paraId="35DF18F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示教板、磁块、化学装置示意平面图组成。示教板共38块，采用厚度为2mm的白色塑料板制作，尺寸为80×45mm，示教板背面嵌装塑料磁铁，38种化学装置示意平面图印制于示教板上，并分别编有“1～38”序号，所有示意图印制正确、清晰、醒目。外盒为塑料制，并有提手。</w:t>
            </w:r>
          </w:p>
        </w:tc>
        <w:tc>
          <w:tcPr>
            <w:tcW w:w="692" w:type="dxa"/>
            <w:vAlign w:val="center"/>
          </w:tcPr>
          <w:p w14:paraId="5D1965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8C8C6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701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299F8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44</w:t>
            </w:r>
          </w:p>
        </w:tc>
        <w:tc>
          <w:tcPr>
            <w:tcW w:w="1092" w:type="dxa"/>
            <w:vAlign w:val="center"/>
          </w:tcPr>
          <w:p w14:paraId="79767D4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元素学习卡</w:t>
            </w:r>
          </w:p>
        </w:tc>
        <w:tc>
          <w:tcPr>
            <w:tcW w:w="6708" w:type="dxa"/>
            <w:vAlign w:val="center"/>
          </w:tcPr>
          <w:p w14:paraId="657CE6E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学习元素名称、符号用。由白板纸彩色制作，共109张。卡尺寸尺寸：80mm×60mm。</w:t>
            </w:r>
          </w:p>
        </w:tc>
        <w:tc>
          <w:tcPr>
            <w:tcW w:w="692" w:type="dxa"/>
            <w:vAlign w:val="center"/>
          </w:tcPr>
          <w:p w14:paraId="3A7DE4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790" w:type="dxa"/>
            <w:vAlign w:val="center"/>
          </w:tcPr>
          <w:p w14:paraId="4388DA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976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AC9CE2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45</w:t>
            </w:r>
          </w:p>
        </w:tc>
        <w:tc>
          <w:tcPr>
            <w:tcW w:w="1092" w:type="dxa"/>
            <w:vAlign w:val="center"/>
          </w:tcPr>
          <w:p w14:paraId="2F6C773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炼铁高炉模型</w:t>
            </w:r>
          </w:p>
        </w:tc>
        <w:tc>
          <w:tcPr>
            <w:tcW w:w="6708" w:type="dxa"/>
            <w:vAlign w:val="center"/>
          </w:tcPr>
          <w:p w14:paraId="65A9B13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为炼铁高炉缩小模型，能反映内部结构。2.它主要由炉喉、炉身、炉腹、炉缸等五个部分组成。3.有两个进口（进料口和进风口），三个出口（出铁口、出渣口和高炉煤气出口）。4.外形尺寸带底座：175mm×175mm×600mm。</w:t>
            </w:r>
          </w:p>
        </w:tc>
        <w:tc>
          <w:tcPr>
            <w:tcW w:w="692" w:type="dxa"/>
            <w:vAlign w:val="center"/>
          </w:tcPr>
          <w:p w14:paraId="49895D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ED165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792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70766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46</w:t>
            </w:r>
          </w:p>
        </w:tc>
        <w:tc>
          <w:tcPr>
            <w:tcW w:w="1092" w:type="dxa"/>
            <w:vAlign w:val="center"/>
          </w:tcPr>
          <w:p w14:paraId="0245C04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初中分子结构模型</w:t>
            </w:r>
          </w:p>
        </w:tc>
        <w:tc>
          <w:tcPr>
            <w:tcW w:w="6708" w:type="dxa"/>
            <w:vAlign w:val="center"/>
          </w:tcPr>
          <w:p w14:paraId="6BA360F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为球球式，演示用，全塑料注塑成型。2．碳原子为黑色，直径22mm；四面6个、三在14个、二面2个。3.氢原子为橙色，带键脚，直径15mm，共20个。4.氧原子为天蓝色，直径22mm；二面3个，一面2个。5.氮原子为深蓝色，直径22mm，四面1个、三面1个、二面1个、一面2个。6.硫原子为淡黄，直径22mm，二面1个。7.氯原子草绿，直径22mm，一面2个。8.金属为银灰，直径22mm，六面1个。9.塑料单键20个，塑料双键10个。</w:t>
            </w:r>
          </w:p>
        </w:tc>
        <w:tc>
          <w:tcPr>
            <w:tcW w:w="692" w:type="dxa"/>
            <w:vAlign w:val="center"/>
          </w:tcPr>
          <w:p w14:paraId="478A21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790" w:type="dxa"/>
            <w:vAlign w:val="center"/>
          </w:tcPr>
          <w:p w14:paraId="297D1D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037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14458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47</w:t>
            </w:r>
          </w:p>
        </w:tc>
        <w:tc>
          <w:tcPr>
            <w:tcW w:w="1092" w:type="dxa"/>
            <w:vAlign w:val="center"/>
          </w:tcPr>
          <w:p w14:paraId="3B66F6F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金刚石结构模型</w:t>
            </w:r>
          </w:p>
        </w:tc>
        <w:tc>
          <w:tcPr>
            <w:tcW w:w="6708" w:type="dxa"/>
            <w:vAlign w:val="center"/>
          </w:tcPr>
          <w:p w14:paraId="31EAB62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全塑料制，演示用。1.由Φ22mm的碳原子34个、键44根组成。2.碳原子为黑色，四孔；键为灰色，直径4mm，长17mm。</w:t>
            </w:r>
          </w:p>
        </w:tc>
        <w:tc>
          <w:tcPr>
            <w:tcW w:w="692" w:type="dxa"/>
            <w:vAlign w:val="center"/>
          </w:tcPr>
          <w:p w14:paraId="302B50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5AD67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335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F2495B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48</w:t>
            </w:r>
          </w:p>
        </w:tc>
        <w:tc>
          <w:tcPr>
            <w:tcW w:w="1092" w:type="dxa"/>
            <w:vAlign w:val="center"/>
          </w:tcPr>
          <w:p w14:paraId="4F7A864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石墨结构模型</w:t>
            </w:r>
          </w:p>
        </w:tc>
        <w:tc>
          <w:tcPr>
            <w:tcW w:w="6708" w:type="dxa"/>
            <w:vAlign w:val="center"/>
          </w:tcPr>
          <w:p w14:paraId="561FCB4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全塑料制，演示用。1.由Φ22mm的碳原子39个、中键45根、长键14根组成。2.碳原子为黑色，五孔；中键为白色、长键为灰色。中键直径4mm，长15mm。长键直径3mm，长29mm。</w:t>
            </w:r>
          </w:p>
        </w:tc>
        <w:tc>
          <w:tcPr>
            <w:tcW w:w="692" w:type="dxa"/>
            <w:vAlign w:val="center"/>
          </w:tcPr>
          <w:p w14:paraId="1D7A5D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41B67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A7E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24B9A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49</w:t>
            </w:r>
          </w:p>
        </w:tc>
        <w:tc>
          <w:tcPr>
            <w:tcW w:w="1092" w:type="dxa"/>
            <w:vAlign w:val="center"/>
          </w:tcPr>
          <w:p w14:paraId="43DCB2D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碳-60结构模型</w:t>
            </w:r>
          </w:p>
        </w:tc>
        <w:tc>
          <w:tcPr>
            <w:tcW w:w="6708" w:type="dxa"/>
            <w:vAlign w:val="center"/>
          </w:tcPr>
          <w:p w14:paraId="739DC67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全塑料制，演示用。1.由Φ22mm的碳原子60个、单中键60根、双中键30根组成。2.碳原子为黑色，三孔；单中键为灰色、双中键为紫色。键直径4mm，长15mm。</w:t>
            </w:r>
          </w:p>
        </w:tc>
        <w:tc>
          <w:tcPr>
            <w:tcW w:w="692" w:type="dxa"/>
            <w:vAlign w:val="center"/>
          </w:tcPr>
          <w:p w14:paraId="06D4A1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38A07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F02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05A63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1092" w:type="dxa"/>
            <w:vAlign w:val="center"/>
          </w:tcPr>
          <w:p w14:paraId="3F3275D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氯化钠晶体结构模型</w:t>
            </w:r>
          </w:p>
        </w:tc>
        <w:tc>
          <w:tcPr>
            <w:tcW w:w="6708" w:type="dxa"/>
            <w:vAlign w:val="center"/>
          </w:tcPr>
          <w:p w14:paraId="2A4D4B3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全塑料制，演示用。1.由Φ22mm的氯原子13个、钠原子14个、长键54根组成。2.氯原子为绿色、钠原子为灰色。键直径3mm，长30mm。</w:t>
            </w:r>
          </w:p>
        </w:tc>
        <w:tc>
          <w:tcPr>
            <w:tcW w:w="692" w:type="dxa"/>
            <w:vAlign w:val="center"/>
          </w:tcPr>
          <w:p w14:paraId="6EE3BD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8D019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C36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4B424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51</w:t>
            </w:r>
          </w:p>
        </w:tc>
        <w:tc>
          <w:tcPr>
            <w:tcW w:w="1092" w:type="dxa"/>
            <w:vAlign w:val="center"/>
          </w:tcPr>
          <w:p w14:paraId="20CF63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碳的同素异形体结构模型</w:t>
            </w:r>
          </w:p>
        </w:tc>
        <w:tc>
          <w:tcPr>
            <w:tcW w:w="6708" w:type="dxa"/>
            <w:vAlign w:val="center"/>
          </w:tcPr>
          <w:p w14:paraId="261E237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学生用，小型。1.可组装成金钢石、石墨、碳60三种结构模型。2.球体直径8mm，为黑色。3.连接管均为透明塑料管，管长约22mm，管孔与球体键配合适宜。</w:t>
            </w:r>
          </w:p>
        </w:tc>
        <w:tc>
          <w:tcPr>
            <w:tcW w:w="692" w:type="dxa"/>
            <w:vAlign w:val="center"/>
          </w:tcPr>
          <w:p w14:paraId="71ECB6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790" w:type="dxa"/>
            <w:vAlign w:val="center"/>
          </w:tcPr>
          <w:p w14:paraId="1458AA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6C8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FF383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52</w:t>
            </w:r>
          </w:p>
        </w:tc>
        <w:tc>
          <w:tcPr>
            <w:tcW w:w="1092" w:type="dxa"/>
            <w:vAlign w:val="center"/>
          </w:tcPr>
          <w:p w14:paraId="0416E5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金属矿物、金属及合金标本</w:t>
            </w:r>
          </w:p>
        </w:tc>
        <w:tc>
          <w:tcPr>
            <w:tcW w:w="6708" w:type="dxa"/>
            <w:vAlign w:val="center"/>
          </w:tcPr>
          <w:p w14:paraId="1C38B99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主要技术指标：应选取不少于5种以上的标本。 每种标本样品外形尺寸不小于25mm×15mm，标本盒内固定牢靠。标本盒不小于190mm×130mm。</w:t>
            </w:r>
          </w:p>
        </w:tc>
        <w:tc>
          <w:tcPr>
            <w:tcW w:w="692" w:type="dxa"/>
            <w:vAlign w:val="center"/>
          </w:tcPr>
          <w:p w14:paraId="48FE6F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C6F51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3B9B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FE337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53</w:t>
            </w:r>
          </w:p>
        </w:tc>
        <w:tc>
          <w:tcPr>
            <w:tcW w:w="1092" w:type="dxa"/>
            <w:vAlign w:val="center"/>
          </w:tcPr>
          <w:p w14:paraId="5F0A917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原油常见馏分标本</w:t>
            </w:r>
          </w:p>
        </w:tc>
        <w:tc>
          <w:tcPr>
            <w:tcW w:w="6708" w:type="dxa"/>
            <w:vAlign w:val="center"/>
          </w:tcPr>
          <w:p w14:paraId="79F5526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主要技术指标：选用常见的、用途较为广泛的馏分，应包含不少于10种，每种标本应具有一定的可见度，能满足正常的教学。标本应特征明显，在标本盒内固定牢靠。每种样品均应有相应标志性质、特征、用途的文字简介，标本盒不小于190mm×130mm。</w:t>
            </w:r>
          </w:p>
        </w:tc>
        <w:tc>
          <w:tcPr>
            <w:tcW w:w="692" w:type="dxa"/>
            <w:vAlign w:val="center"/>
          </w:tcPr>
          <w:p w14:paraId="41E7ACF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FCAD5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5C11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488AF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54</w:t>
            </w:r>
          </w:p>
        </w:tc>
        <w:tc>
          <w:tcPr>
            <w:tcW w:w="1092" w:type="dxa"/>
            <w:vAlign w:val="center"/>
          </w:tcPr>
          <w:p w14:paraId="432F7E5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合成有机高分子材料标本</w:t>
            </w:r>
          </w:p>
        </w:tc>
        <w:tc>
          <w:tcPr>
            <w:tcW w:w="6708" w:type="dxa"/>
            <w:vAlign w:val="center"/>
          </w:tcPr>
          <w:p w14:paraId="08C14ED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主要技术指标：选用不少于十种高分子材料标本。每种材料标本外形尺寸不小于25mm×15mm。在标本盒内固定牢靠。</w:t>
            </w:r>
          </w:p>
        </w:tc>
        <w:tc>
          <w:tcPr>
            <w:tcW w:w="692" w:type="dxa"/>
            <w:vAlign w:val="center"/>
          </w:tcPr>
          <w:p w14:paraId="38660E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CAD04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371B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5A059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55</w:t>
            </w:r>
          </w:p>
        </w:tc>
        <w:tc>
          <w:tcPr>
            <w:tcW w:w="1092" w:type="dxa"/>
            <w:vAlign w:val="center"/>
          </w:tcPr>
          <w:p w14:paraId="0ABCCAA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新型无机非金属材料标本</w:t>
            </w:r>
          </w:p>
        </w:tc>
        <w:tc>
          <w:tcPr>
            <w:tcW w:w="6708" w:type="dxa"/>
            <w:vAlign w:val="center"/>
          </w:tcPr>
          <w:p w14:paraId="40FBBEC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人造牙、氧化铝陶瓷、压电陶瓷、光导纤维均固定于底盒，并有标签。标本盒为塑料制作，上盖为透明塑料，整体外形尺寸：205mm×125mm×30mm。</w:t>
            </w:r>
          </w:p>
        </w:tc>
        <w:tc>
          <w:tcPr>
            <w:tcW w:w="692" w:type="dxa"/>
            <w:vAlign w:val="center"/>
          </w:tcPr>
          <w:p w14:paraId="3C8C77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EFCAB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3D96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AC24A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56</w:t>
            </w:r>
          </w:p>
        </w:tc>
        <w:tc>
          <w:tcPr>
            <w:tcW w:w="1092" w:type="dxa"/>
            <w:vAlign w:val="center"/>
          </w:tcPr>
          <w:p w14:paraId="2CD41C9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163E7E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10mL</w:t>
            </w:r>
          </w:p>
        </w:tc>
        <w:tc>
          <w:tcPr>
            <w:tcW w:w="692" w:type="dxa"/>
            <w:vAlign w:val="center"/>
          </w:tcPr>
          <w:p w14:paraId="6672BCB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674950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FEB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BB750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57</w:t>
            </w:r>
          </w:p>
        </w:tc>
        <w:tc>
          <w:tcPr>
            <w:tcW w:w="1092" w:type="dxa"/>
            <w:vAlign w:val="center"/>
          </w:tcPr>
          <w:p w14:paraId="2AC454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0FDBF65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50mL</w:t>
            </w:r>
          </w:p>
        </w:tc>
        <w:tc>
          <w:tcPr>
            <w:tcW w:w="692" w:type="dxa"/>
            <w:vAlign w:val="center"/>
          </w:tcPr>
          <w:p w14:paraId="0E9BED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67E014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5F9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0E31F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58</w:t>
            </w:r>
          </w:p>
        </w:tc>
        <w:tc>
          <w:tcPr>
            <w:tcW w:w="1092" w:type="dxa"/>
            <w:vAlign w:val="center"/>
          </w:tcPr>
          <w:p w14:paraId="3CC3E2C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6058106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100mL</w:t>
            </w:r>
          </w:p>
        </w:tc>
        <w:tc>
          <w:tcPr>
            <w:tcW w:w="692" w:type="dxa"/>
            <w:vAlign w:val="center"/>
          </w:tcPr>
          <w:p w14:paraId="2BAB54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D3F27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019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CB5A9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59</w:t>
            </w:r>
          </w:p>
        </w:tc>
        <w:tc>
          <w:tcPr>
            <w:tcW w:w="1092" w:type="dxa"/>
            <w:vAlign w:val="center"/>
          </w:tcPr>
          <w:p w14:paraId="25F6B21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7D9B978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1D997C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D128B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38C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49718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1092" w:type="dxa"/>
            <w:vAlign w:val="center"/>
          </w:tcPr>
          <w:p w14:paraId="4FC61A2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量杯</w:t>
            </w:r>
          </w:p>
        </w:tc>
        <w:tc>
          <w:tcPr>
            <w:tcW w:w="6708" w:type="dxa"/>
            <w:vAlign w:val="center"/>
          </w:tcPr>
          <w:p w14:paraId="5CB9D01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79141F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6DD4BB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2F3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96AEF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61</w:t>
            </w:r>
          </w:p>
        </w:tc>
        <w:tc>
          <w:tcPr>
            <w:tcW w:w="1092" w:type="dxa"/>
            <w:vAlign w:val="center"/>
          </w:tcPr>
          <w:p w14:paraId="35691BA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容量瓶</w:t>
            </w:r>
          </w:p>
        </w:tc>
        <w:tc>
          <w:tcPr>
            <w:tcW w:w="6708" w:type="dxa"/>
            <w:vAlign w:val="center"/>
          </w:tcPr>
          <w:p w14:paraId="49E2206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2F8FAD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808E7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5A7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091A5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62</w:t>
            </w:r>
          </w:p>
        </w:tc>
        <w:tc>
          <w:tcPr>
            <w:tcW w:w="1092" w:type="dxa"/>
            <w:vAlign w:val="center"/>
          </w:tcPr>
          <w:p w14:paraId="482DDB4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容量瓶</w:t>
            </w:r>
          </w:p>
        </w:tc>
        <w:tc>
          <w:tcPr>
            <w:tcW w:w="6708" w:type="dxa"/>
            <w:vAlign w:val="center"/>
          </w:tcPr>
          <w:p w14:paraId="40DD68A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655D13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C66A1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396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9E945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63</w:t>
            </w:r>
          </w:p>
        </w:tc>
        <w:tc>
          <w:tcPr>
            <w:tcW w:w="1092" w:type="dxa"/>
            <w:vAlign w:val="center"/>
          </w:tcPr>
          <w:p w14:paraId="10C66C3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滴定管</w:t>
            </w:r>
          </w:p>
        </w:tc>
        <w:tc>
          <w:tcPr>
            <w:tcW w:w="6708" w:type="dxa"/>
            <w:vAlign w:val="center"/>
          </w:tcPr>
          <w:p w14:paraId="1125DE2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酸式，25mL</w:t>
            </w:r>
          </w:p>
        </w:tc>
        <w:tc>
          <w:tcPr>
            <w:tcW w:w="692" w:type="dxa"/>
            <w:vAlign w:val="center"/>
          </w:tcPr>
          <w:p w14:paraId="6C349D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F6264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214D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CC037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64</w:t>
            </w:r>
          </w:p>
        </w:tc>
        <w:tc>
          <w:tcPr>
            <w:tcW w:w="1092" w:type="dxa"/>
            <w:vAlign w:val="center"/>
          </w:tcPr>
          <w:p w14:paraId="5F3B09E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滴定管</w:t>
            </w:r>
          </w:p>
        </w:tc>
        <w:tc>
          <w:tcPr>
            <w:tcW w:w="6708" w:type="dxa"/>
            <w:vAlign w:val="center"/>
          </w:tcPr>
          <w:p w14:paraId="0B1B388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碱式，25mL</w:t>
            </w:r>
          </w:p>
        </w:tc>
        <w:tc>
          <w:tcPr>
            <w:tcW w:w="692" w:type="dxa"/>
            <w:vAlign w:val="center"/>
          </w:tcPr>
          <w:p w14:paraId="4A295B1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39607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5F9E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4103D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65</w:t>
            </w:r>
          </w:p>
        </w:tc>
        <w:tc>
          <w:tcPr>
            <w:tcW w:w="1092" w:type="dxa"/>
            <w:vAlign w:val="center"/>
          </w:tcPr>
          <w:p w14:paraId="349CA8E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w:t>
            </w:r>
          </w:p>
        </w:tc>
        <w:tc>
          <w:tcPr>
            <w:tcW w:w="6708" w:type="dxa"/>
            <w:vAlign w:val="center"/>
          </w:tcPr>
          <w:p w14:paraId="30D88CB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Φ12mm×70mm</w:t>
            </w:r>
          </w:p>
        </w:tc>
        <w:tc>
          <w:tcPr>
            <w:tcW w:w="692" w:type="dxa"/>
            <w:vAlign w:val="center"/>
          </w:tcPr>
          <w:p w14:paraId="45AF64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250</w:t>
            </w:r>
          </w:p>
        </w:tc>
        <w:tc>
          <w:tcPr>
            <w:tcW w:w="790" w:type="dxa"/>
            <w:vAlign w:val="center"/>
          </w:tcPr>
          <w:p w14:paraId="4A71FE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6927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2B7E2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66</w:t>
            </w:r>
          </w:p>
        </w:tc>
        <w:tc>
          <w:tcPr>
            <w:tcW w:w="1092" w:type="dxa"/>
            <w:vAlign w:val="center"/>
          </w:tcPr>
          <w:p w14:paraId="271DAF5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w:t>
            </w:r>
          </w:p>
        </w:tc>
        <w:tc>
          <w:tcPr>
            <w:tcW w:w="6708" w:type="dxa"/>
            <w:vAlign w:val="center"/>
          </w:tcPr>
          <w:p w14:paraId="54A1091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Φ15mm×150mm</w:t>
            </w:r>
          </w:p>
        </w:tc>
        <w:tc>
          <w:tcPr>
            <w:tcW w:w="692" w:type="dxa"/>
            <w:vAlign w:val="center"/>
          </w:tcPr>
          <w:p w14:paraId="625213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250</w:t>
            </w:r>
          </w:p>
        </w:tc>
        <w:tc>
          <w:tcPr>
            <w:tcW w:w="790" w:type="dxa"/>
            <w:vAlign w:val="center"/>
          </w:tcPr>
          <w:p w14:paraId="70996A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183B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3159F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67</w:t>
            </w:r>
          </w:p>
        </w:tc>
        <w:tc>
          <w:tcPr>
            <w:tcW w:w="1092" w:type="dxa"/>
            <w:vAlign w:val="center"/>
          </w:tcPr>
          <w:p w14:paraId="2372706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w:t>
            </w:r>
          </w:p>
        </w:tc>
        <w:tc>
          <w:tcPr>
            <w:tcW w:w="6708" w:type="dxa"/>
            <w:vAlign w:val="center"/>
          </w:tcPr>
          <w:p w14:paraId="0E8755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Φ18mm×180mm</w:t>
            </w:r>
          </w:p>
        </w:tc>
        <w:tc>
          <w:tcPr>
            <w:tcW w:w="692" w:type="dxa"/>
            <w:vAlign w:val="center"/>
          </w:tcPr>
          <w:p w14:paraId="7D4980C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80</w:t>
            </w:r>
          </w:p>
        </w:tc>
        <w:tc>
          <w:tcPr>
            <w:tcW w:w="790" w:type="dxa"/>
            <w:vAlign w:val="center"/>
          </w:tcPr>
          <w:p w14:paraId="1D3C219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71BE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FA6D1E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68</w:t>
            </w:r>
          </w:p>
        </w:tc>
        <w:tc>
          <w:tcPr>
            <w:tcW w:w="1092" w:type="dxa"/>
            <w:vAlign w:val="center"/>
          </w:tcPr>
          <w:p w14:paraId="2529D7E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w:t>
            </w:r>
          </w:p>
        </w:tc>
        <w:tc>
          <w:tcPr>
            <w:tcW w:w="6708" w:type="dxa"/>
            <w:vAlign w:val="center"/>
          </w:tcPr>
          <w:p w14:paraId="05DA674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Φ20mm×200mm</w:t>
            </w:r>
          </w:p>
        </w:tc>
        <w:tc>
          <w:tcPr>
            <w:tcW w:w="692" w:type="dxa"/>
            <w:vAlign w:val="center"/>
          </w:tcPr>
          <w:p w14:paraId="70D75A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80</w:t>
            </w:r>
          </w:p>
        </w:tc>
        <w:tc>
          <w:tcPr>
            <w:tcW w:w="790" w:type="dxa"/>
            <w:vAlign w:val="center"/>
          </w:tcPr>
          <w:p w14:paraId="013A20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715A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EA5CA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69</w:t>
            </w:r>
          </w:p>
        </w:tc>
        <w:tc>
          <w:tcPr>
            <w:tcW w:w="1092" w:type="dxa"/>
            <w:vAlign w:val="center"/>
          </w:tcPr>
          <w:p w14:paraId="3B2CCD4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w:t>
            </w:r>
          </w:p>
        </w:tc>
        <w:tc>
          <w:tcPr>
            <w:tcW w:w="6708" w:type="dxa"/>
            <w:vAlign w:val="center"/>
          </w:tcPr>
          <w:p w14:paraId="5786F33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Φ32mm×200mm</w:t>
            </w:r>
          </w:p>
        </w:tc>
        <w:tc>
          <w:tcPr>
            <w:tcW w:w="692" w:type="dxa"/>
            <w:vAlign w:val="center"/>
          </w:tcPr>
          <w:p w14:paraId="1FB966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045B85B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3929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40B84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70</w:t>
            </w:r>
          </w:p>
        </w:tc>
        <w:tc>
          <w:tcPr>
            <w:tcW w:w="1092" w:type="dxa"/>
            <w:vAlign w:val="center"/>
          </w:tcPr>
          <w:p w14:paraId="3F4533C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具支试管</w:t>
            </w:r>
          </w:p>
        </w:tc>
        <w:tc>
          <w:tcPr>
            <w:tcW w:w="6708" w:type="dxa"/>
            <w:vAlign w:val="center"/>
          </w:tcPr>
          <w:p w14:paraId="51A837F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Φ20mm×200mm</w:t>
            </w:r>
          </w:p>
        </w:tc>
        <w:tc>
          <w:tcPr>
            <w:tcW w:w="692" w:type="dxa"/>
            <w:vAlign w:val="center"/>
          </w:tcPr>
          <w:p w14:paraId="46A355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32E0E0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7A27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D15A9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71</w:t>
            </w:r>
          </w:p>
        </w:tc>
        <w:tc>
          <w:tcPr>
            <w:tcW w:w="1092" w:type="dxa"/>
            <w:vAlign w:val="center"/>
          </w:tcPr>
          <w:p w14:paraId="4549E72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硬质玻璃管</w:t>
            </w:r>
          </w:p>
        </w:tc>
        <w:tc>
          <w:tcPr>
            <w:tcW w:w="6708" w:type="dxa"/>
            <w:vAlign w:val="center"/>
          </w:tcPr>
          <w:p w14:paraId="2AEA048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Φ15mm×150mm</w:t>
            </w:r>
          </w:p>
        </w:tc>
        <w:tc>
          <w:tcPr>
            <w:tcW w:w="692" w:type="dxa"/>
            <w:vAlign w:val="center"/>
          </w:tcPr>
          <w:p w14:paraId="2B2ADFD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041F68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6A03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F9157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72</w:t>
            </w:r>
          </w:p>
        </w:tc>
        <w:tc>
          <w:tcPr>
            <w:tcW w:w="1092" w:type="dxa"/>
            <w:vAlign w:val="center"/>
          </w:tcPr>
          <w:p w14:paraId="5345425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硬质玻璃管</w:t>
            </w:r>
          </w:p>
        </w:tc>
        <w:tc>
          <w:tcPr>
            <w:tcW w:w="6708" w:type="dxa"/>
            <w:vAlign w:val="center"/>
          </w:tcPr>
          <w:p w14:paraId="33ADEBC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Φ20mm×250mm</w:t>
            </w:r>
          </w:p>
        </w:tc>
        <w:tc>
          <w:tcPr>
            <w:tcW w:w="692" w:type="dxa"/>
            <w:vAlign w:val="center"/>
          </w:tcPr>
          <w:p w14:paraId="5962CDF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51BC33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5A75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97E5B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73</w:t>
            </w:r>
          </w:p>
        </w:tc>
        <w:tc>
          <w:tcPr>
            <w:tcW w:w="1092" w:type="dxa"/>
            <w:vAlign w:val="center"/>
          </w:tcPr>
          <w:p w14:paraId="1ADD54E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760C9B2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25mL</w:t>
            </w:r>
          </w:p>
        </w:tc>
        <w:tc>
          <w:tcPr>
            <w:tcW w:w="692" w:type="dxa"/>
            <w:vAlign w:val="center"/>
          </w:tcPr>
          <w:p w14:paraId="0697E2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150</w:t>
            </w:r>
          </w:p>
        </w:tc>
        <w:tc>
          <w:tcPr>
            <w:tcW w:w="790" w:type="dxa"/>
            <w:vAlign w:val="center"/>
          </w:tcPr>
          <w:p w14:paraId="3E8B608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841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B6B8D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74</w:t>
            </w:r>
          </w:p>
        </w:tc>
        <w:tc>
          <w:tcPr>
            <w:tcW w:w="1092" w:type="dxa"/>
            <w:vAlign w:val="center"/>
          </w:tcPr>
          <w:p w14:paraId="4E98534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4404DBF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50mL</w:t>
            </w:r>
          </w:p>
        </w:tc>
        <w:tc>
          <w:tcPr>
            <w:tcW w:w="692" w:type="dxa"/>
            <w:vAlign w:val="center"/>
          </w:tcPr>
          <w:p w14:paraId="1E856A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150</w:t>
            </w:r>
          </w:p>
        </w:tc>
        <w:tc>
          <w:tcPr>
            <w:tcW w:w="790" w:type="dxa"/>
            <w:vAlign w:val="center"/>
          </w:tcPr>
          <w:p w14:paraId="685716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8D2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418FB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75</w:t>
            </w:r>
          </w:p>
        </w:tc>
        <w:tc>
          <w:tcPr>
            <w:tcW w:w="1092" w:type="dxa"/>
            <w:vAlign w:val="center"/>
          </w:tcPr>
          <w:p w14:paraId="574E72B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790107F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100mL</w:t>
            </w:r>
          </w:p>
        </w:tc>
        <w:tc>
          <w:tcPr>
            <w:tcW w:w="692" w:type="dxa"/>
            <w:vAlign w:val="center"/>
          </w:tcPr>
          <w:p w14:paraId="057B43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150</w:t>
            </w:r>
          </w:p>
        </w:tc>
        <w:tc>
          <w:tcPr>
            <w:tcW w:w="790" w:type="dxa"/>
            <w:vAlign w:val="center"/>
          </w:tcPr>
          <w:p w14:paraId="19B2D2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964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9BAE7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76</w:t>
            </w:r>
          </w:p>
        </w:tc>
        <w:tc>
          <w:tcPr>
            <w:tcW w:w="1092" w:type="dxa"/>
            <w:vAlign w:val="center"/>
          </w:tcPr>
          <w:p w14:paraId="5A0BC1C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595F7E1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04EE369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100</w:t>
            </w:r>
          </w:p>
        </w:tc>
        <w:tc>
          <w:tcPr>
            <w:tcW w:w="790" w:type="dxa"/>
            <w:vAlign w:val="center"/>
          </w:tcPr>
          <w:p w14:paraId="177D6D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7E0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C8761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77</w:t>
            </w:r>
          </w:p>
        </w:tc>
        <w:tc>
          <w:tcPr>
            <w:tcW w:w="1092" w:type="dxa"/>
            <w:vAlign w:val="center"/>
          </w:tcPr>
          <w:p w14:paraId="56EFF93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70BB8FE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720A8A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074CE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FA4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65D68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78</w:t>
            </w:r>
          </w:p>
        </w:tc>
        <w:tc>
          <w:tcPr>
            <w:tcW w:w="1092" w:type="dxa"/>
            <w:vAlign w:val="center"/>
          </w:tcPr>
          <w:p w14:paraId="576BF7B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58E5366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1000mL</w:t>
            </w:r>
          </w:p>
        </w:tc>
        <w:tc>
          <w:tcPr>
            <w:tcW w:w="692" w:type="dxa"/>
            <w:vAlign w:val="center"/>
          </w:tcPr>
          <w:p w14:paraId="43AC30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223268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77A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59C15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79</w:t>
            </w:r>
          </w:p>
        </w:tc>
        <w:tc>
          <w:tcPr>
            <w:tcW w:w="1092" w:type="dxa"/>
            <w:vAlign w:val="center"/>
          </w:tcPr>
          <w:p w14:paraId="27FBF89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烧瓶</w:t>
            </w:r>
          </w:p>
        </w:tc>
        <w:tc>
          <w:tcPr>
            <w:tcW w:w="6708" w:type="dxa"/>
            <w:vAlign w:val="center"/>
          </w:tcPr>
          <w:p w14:paraId="314D3D9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圆、长，250mL</w:t>
            </w:r>
          </w:p>
        </w:tc>
        <w:tc>
          <w:tcPr>
            <w:tcW w:w="692" w:type="dxa"/>
            <w:vAlign w:val="center"/>
          </w:tcPr>
          <w:p w14:paraId="66A0B2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15843F6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604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E671A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80</w:t>
            </w:r>
          </w:p>
        </w:tc>
        <w:tc>
          <w:tcPr>
            <w:tcW w:w="1092" w:type="dxa"/>
            <w:vAlign w:val="center"/>
          </w:tcPr>
          <w:p w14:paraId="1A7D08F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烧瓶</w:t>
            </w:r>
          </w:p>
        </w:tc>
        <w:tc>
          <w:tcPr>
            <w:tcW w:w="6708" w:type="dxa"/>
            <w:vAlign w:val="center"/>
          </w:tcPr>
          <w:p w14:paraId="3828471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平、长，250mL</w:t>
            </w:r>
          </w:p>
        </w:tc>
        <w:tc>
          <w:tcPr>
            <w:tcW w:w="692" w:type="dxa"/>
            <w:vAlign w:val="center"/>
          </w:tcPr>
          <w:p w14:paraId="251BA3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23D6F6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942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75FD1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81</w:t>
            </w:r>
          </w:p>
        </w:tc>
        <w:tc>
          <w:tcPr>
            <w:tcW w:w="1092" w:type="dxa"/>
            <w:vAlign w:val="center"/>
          </w:tcPr>
          <w:p w14:paraId="1973EA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锥形瓶</w:t>
            </w:r>
          </w:p>
        </w:tc>
        <w:tc>
          <w:tcPr>
            <w:tcW w:w="6708" w:type="dxa"/>
            <w:vAlign w:val="center"/>
          </w:tcPr>
          <w:p w14:paraId="2AEEBDB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100mL</w:t>
            </w:r>
          </w:p>
        </w:tc>
        <w:tc>
          <w:tcPr>
            <w:tcW w:w="692" w:type="dxa"/>
            <w:vAlign w:val="center"/>
          </w:tcPr>
          <w:p w14:paraId="3E9785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19E647C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2BA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C1AB7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82</w:t>
            </w:r>
          </w:p>
        </w:tc>
        <w:tc>
          <w:tcPr>
            <w:tcW w:w="1092" w:type="dxa"/>
            <w:vAlign w:val="center"/>
          </w:tcPr>
          <w:p w14:paraId="7BDD122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锥形瓶</w:t>
            </w:r>
          </w:p>
        </w:tc>
        <w:tc>
          <w:tcPr>
            <w:tcW w:w="6708" w:type="dxa"/>
            <w:vAlign w:val="center"/>
          </w:tcPr>
          <w:p w14:paraId="7548081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099490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1E63A0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671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E37CE8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83</w:t>
            </w:r>
          </w:p>
        </w:tc>
        <w:tc>
          <w:tcPr>
            <w:tcW w:w="1092" w:type="dxa"/>
            <w:vAlign w:val="center"/>
          </w:tcPr>
          <w:p w14:paraId="173149C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蒸馏烧瓶</w:t>
            </w:r>
          </w:p>
        </w:tc>
        <w:tc>
          <w:tcPr>
            <w:tcW w:w="6708" w:type="dxa"/>
            <w:vAlign w:val="center"/>
          </w:tcPr>
          <w:p w14:paraId="04454FD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6C09CB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8EE0B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18C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E625C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84</w:t>
            </w:r>
          </w:p>
        </w:tc>
        <w:tc>
          <w:tcPr>
            <w:tcW w:w="1092" w:type="dxa"/>
            <w:vAlign w:val="center"/>
          </w:tcPr>
          <w:p w14:paraId="00FDE0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酒精灯</w:t>
            </w:r>
          </w:p>
        </w:tc>
        <w:tc>
          <w:tcPr>
            <w:tcW w:w="6708" w:type="dxa"/>
            <w:vAlign w:val="center"/>
          </w:tcPr>
          <w:p w14:paraId="3B1E3B2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150mL</w:t>
            </w:r>
          </w:p>
        </w:tc>
        <w:tc>
          <w:tcPr>
            <w:tcW w:w="692" w:type="dxa"/>
            <w:vAlign w:val="center"/>
          </w:tcPr>
          <w:p w14:paraId="3529E6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51C0B8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A9C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E6E4D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85</w:t>
            </w:r>
          </w:p>
        </w:tc>
        <w:tc>
          <w:tcPr>
            <w:tcW w:w="1092" w:type="dxa"/>
            <w:vAlign w:val="center"/>
          </w:tcPr>
          <w:p w14:paraId="06F66D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抽滤瓶</w:t>
            </w:r>
          </w:p>
        </w:tc>
        <w:tc>
          <w:tcPr>
            <w:tcW w:w="6708" w:type="dxa"/>
            <w:vAlign w:val="center"/>
          </w:tcPr>
          <w:p w14:paraId="7526081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788091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B1C65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F89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94FDA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86</w:t>
            </w:r>
          </w:p>
        </w:tc>
        <w:tc>
          <w:tcPr>
            <w:tcW w:w="1092" w:type="dxa"/>
            <w:vAlign w:val="center"/>
          </w:tcPr>
          <w:p w14:paraId="56DB32A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抽气管</w:t>
            </w:r>
          </w:p>
        </w:tc>
        <w:tc>
          <w:tcPr>
            <w:tcW w:w="6708" w:type="dxa"/>
            <w:vAlign w:val="center"/>
          </w:tcPr>
          <w:p w14:paraId="6C9E91EB">
            <w:pPr>
              <w:rPr>
                <w:rFonts w:asciiTheme="minorEastAsia" w:hAnsiTheme="minorEastAsia"/>
                <w:szCs w:val="21"/>
              </w:rPr>
            </w:pPr>
            <w:r>
              <w:rPr>
                <w:rFonts w:hint="eastAsia" w:asciiTheme="minorEastAsia" w:hAnsiTheme="minorEastAsia"/>
                <w:szCs w:val="21"/>
              </w:rPr>
              <w:t>实验教学抽气专用</w:t>
            </w:r>
          </w:p>
        </w:tc>
        <w:tc>
          <w:tcPr>
            <w:tcW w:w="692" w:type="dxa"/>
            <w:vAlign w:val="center"/>
          </w:tcPr>
          <w:p w14:paraId="160C1B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2998A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2DC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97A5E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87</w:t>
            </w:r>
          </w:p>
        </w:tc>
        <w:tc>
          <w:tcPr>
            <w:tcW w:w="1092" w:type="dxa"/>
            <w:vAlign w:val="center"/>
          </w:tcPr>
          <w:p w14:paraId="433F082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干燥器</w:t>
            </w:r>
          </w:p>
        </w:tc>
        <w:tc>
          <w:tcPr>
            <w:tcW w:w="6708" w:type="dxa"/>
            <w:vAlign w:val="center"/>
          </w:tcPr>
          <w:p w14:paraId="3070A8C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160mm</w:t>
            </w:r>
          </w:p>
        </w:tc>
        <w:tc>
          <w:tcPr>
            <w:tcW w:w="692" w:type="dxa"/>
            <w:vAlign w:val="center"/>
          </w:tcPr>
          <w:p w14:paraId="41E434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87A9A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26F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B6B87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88</w:t>
            </w:r>
          </w:p>
        </w:tc>
        <w:tc>
          <w:tcPr>
            <w:tcW w:w="1092" w:type="dxa"/>
            <w:vAlign w:val="center"/>
          </w:tcPr>
          <w:p w14:paraId="25D9B7A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气体发生器</w:t>
            </w:r>
          </w:p>
        </w:tc>
        <w:tc>
          <w:tcPr>
            <w:tcW w:w="6708" w:type="dxa"/>
            <w:vAlign w:val="center"/>
          </w:tcPr>
          <w:p w14:paraId="6997CEA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014852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57B16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25E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A85D6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89</w:t>
            </w:r>
          </w:p>
        </w:tc>
        <w:tc>
          <w:tcPr>
            <w:tcW w:w="1092" w:type="dxa"/>
            <w:vAlign w:val="center"/>
          </w:tcPr>
          <w:p w14:paraId="064A613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冷凝器</w:t>
            </w:r>
          </w:p>
        </w:tc>
        <w:tc>
          <w:tcPr>
            <w:tcW w:w="6708" w:type="dxa"/>
            <w:vAlign w:val="center"/>
          </w:tcPr>
          <w:p w14:paraId="666CAAA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直固，300mm</w:t>
            </w:r>
          </w:p>
        </w:tc>
        <w:tc>
          <w:tcPr>
            <w:tcW w:w="692" w:type="dxa"/>
            <w:vAlign w:val="center"/>
          </w:tcPr>
          <w:p w14:paraId="7E241C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0B9E9A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50B3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21850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90</w:t>
            </w:r>
          </w:p>
        </w:tc>
        <w:tc>
          <w:tcPr>
            <w:tcW w:w="1092" w:type="dxa"/>
            <w:vAlign w:val="center"/>
          </w:tcPr>
          <w:p w14:paraId="71AAB0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牛角管</w:t>
            </w:r>
          </w:p>
        </w:tc>
        <w:tc>
          <w:tcPr>
            <w:tcW w:w="6708" w:type="dxa"/>
            <w:vAlign w:val="center"/>
          </w:tcPr>
          <w:p w14:paraId="7D91EBA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弯形，Φ18mm×150mm</w:t>
            </w:r>
          </w:p>
        </w:tc>
        <w:tc>
          <w:tcPr>
            <w:tcW w:w="692" w:type="dxa"/>
            <w:vAlign w:val="center"/>
          </w:tcPr>
          <w:p w14:paraId="18B5FB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5980D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391C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D3295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91</w:t>
            </w:r>
          </w:p>
        </w:tc>
        <w:tc>
          <w:tcPr>
            <w:tcW w:w="1092" w:type="dxa"/>
            <w:vAlign w:val="center"/>
          </w:tcPr>
          <w:p w14:paraId="08F1931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漏斗</w:t>
            </w:r>
          </w:p>
        </w:tc>
        <w:tc>
          <w:tcPr>
            <w:tcW w:w="6708" w:type="dxa"/>
            <w:vAlign w:val="center"/>
          </w:tcPr>
          <w:p w14:paraId="0ED1A9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60mm</w:t>
            </w:r>
          </w:p>
        </w:tc>
        <w:tc>
          <w:tcPr>
            <w:tcW w:w="692" w:type="dxa"/>
            <w:vAlign w:val="center"/>
          </w:tcPr>
          <w:p w14:paraId="6C966BA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1BEEFE0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3B0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2192C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92</w:t>
            </w:r>
          </w:p>
        </w:tc>
        <w:tc>
          <w:tcPr>
            <w:tcW w:w="1092" w:type="dxa"/>
            <w:vAlign w:val="center"/>
          </w:tcPr>
          <w:p w14:paraId="61E89EF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漏斗</w:t>
            </w:r>
          </w:p>
        </w:tc>
        <w:tc>
          <w:tcPr>
            <w:tcW w:w="6708" w:type="dxa"/>
            <w:vAlign w:val="center"/>
          </w:tcPr>
          <w:p w14:paraId="5F41278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90mm</w:t>
            </w:r>
          </w:p>
        </w:tc>
        <w:tc>
          <w:tcPr>
            <w:tcW w:w="692" w:type="dxa"/>
            <w:vAlign w:val="center"/>
          </w:tcPr>
          <w:p w14:paraId="79DD21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6502F9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255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E3CB0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93</w:t>
            </w:r>
          </w:p>
        </w:tc>
        <w:tc>
          <w:tcPr>
            <w:tcW w:w="1092" w:type="dxa"/>
            <w:vAlign w:val="center"/>
          </w:tcPr>
          <w:p w14:paraId="59C2D6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安全漏斗</w:t>
            </w:r>
          </w:p>
        </w:tc>
        <w:tc>
          <w:tcPr>
            <w:tcW w:w="6708" w:type="dxa"/>
            <w:vAlign w:val="center"/>
          </w:tcPr>
          <w:p w14:paraId="207F000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直形</w:t>
            </w:r>
          </w:p>
        </w:tc>
        <w:tc>
          <w:tcPr>
            <w:tcW w:w="692" w:type="dxa"/>
            <w:vAlign w:val="center"/>
          </w:tcPr>
          <w:p w14:paraId="39C145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A7EE2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AF8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C8DC4A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94</w:t>
            </w:r>
          </w:p>
        </w:tc>
        <w:tc>
          <w:tcPr>
            <w:tcW w:w="1092" w:type="dxa"/>
            <w:vAlign w:val="center"/>
          </w:tcPr>
          <w:p w14:paraId="2251F5E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安全漏斗</w:t>
            </w:r>
          </w:p>
        </w:tc>
        <w:tc>
          <w:tcPr>
            <w:tcW w:w="6708" w:type="dxa"/>
            <w:vAlign w:val="center"/>
          </w:tcPr>
          <w:p w14:paraId="4A895DA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双球</w:t>
            </w:r>
          </w:p>
        </w:tc>
        <w:tc>
          <w:tcPr>
            <w:tcW w:w="692" w:type="dxa"/>
            <w:vAlign w:val="center"/>
          </w:tcPr>
          <w:p w14:paraId="6040CDE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E6B83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9A9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0BFFB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95</w:t>
            </w:r>
          </w:p>
        </w:tc>
        <w:tc>
          <w:tcPr>
            <w:tcW w:w="1092" w:type="dxa"/>
            <w:vAlign w:val="center"/>
          </w:tcPr>
          <w:p w14:paraId="1D5C222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分液漏斗</w:t>
            </w:r>
          </w:p>
        </w:tc>
        <w:tc>
          <w:tcPr>
            <w:tcW w:w="6708" w:type="dxa"/>
            <w:vAlign w:val="center"/>
          </w:tcPr>
          <w:p w14:paraId="19AB2A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锥形，100mL</w:t>
            </w:r>
          </w:p>
        </w:tc>
        <w:tc>
          <w:tcPr>
            <w:tcW w:w="692" w:type="dxa"/>
            <w:vAlign w:val="center"/>
          </w:tcPr>
          <w:p w14:paraId="3B066B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65902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819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E7841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96</w:t>
            </w:r>
          </w:p>
        </w:tc>
        <w:tc>
          <w:tcPr>
            <w:tcW w:w="1092" w:type="dxa"/>
            <w:vAlign w:val="center"/>
          </w:tcPr>
          <w:p w14:paraId="3224E57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分液漏斗</w:t>
            </w:r>
          </w:p>
        </w:tc>
        <w:tc>
          <w:tcPr>
            <w:tcW w:w="6708" w:type="dxa"/>
            <w:vAlign w:val="center"/>
          </w:tcPr>
          <w:p w14:paraId="1013E62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梨形，50mL</w:t>
            </w:r>
          </w:p>
        </w:tc>
        <w:tc>
          <w:tcPr>
            <w:tcW w:w="692" w:type="dxa"/>
            <w:vAlign w:val="center"/>
          </w:tcPr>
          <w:p w14:paraId="216B15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5C251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639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6C687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97</w:t>
            </w:r>
          </w:p>
        </w:tc>
        <w:tc>
          <w:tcPr>
            <w:tcW w:w="1092" w:type="dxa"/>
            <w:vAlign w:val="center"/>
          </w:tcPr>
          <w:p w14:paraId="53BFE56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布氏漏斗</w:t>
            </w:r>
          </w:p>
        </w:tc>
        <w:tc>
          <w:tcPr>
            <w:tcW w:w="6708" w:type="dxa"/>
            <w:vAlign w:val="center"/>
          </w:tcPr>
          <w:p w14:paraId="51D0917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瓷，80mm</w:t>
            </w:r>
          </w:p>
        </w:tc>
        <w:tc>
          <w:tcPr>
            <w:tcW w:w="692" w:type="dxa"/>
            <w:vAlign w:val="center"/>
          </w:tcPr>
          <w:p w14:paraId="29F777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8567A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914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33BCB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98</w:t>
            </w:r>
          </w:p>
        </w:tc>
        <w:tc>
          <w:tcPr>
            <w:tcW w:w="1092" w:type="dxa"/>
            <w:vAlign w:val="center"/>
          </w:tcPr>
          <w:p w14:paraId="1CD910E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T形管</w:t>
            </w:r>
          </w:p>
        </w:tc>
        <w:tc>
          <w:tcPr>
            <w:tcW w:w="6708" w:type="dxa"/>
            <w:vAlign w:val="center"/>
          </w:tcPr>
          <w:p w14:paraId="328C384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直径Φ7－8mm，直通管长度100mm，垂直管长度50mm。</w:t>
            </w:r>
          </w:p>
        </w:tc>
        <w:tc>
          <w:tcPr>
            <w:tcW w:w="692" w:type="dxa"/>
            <w:vAlign w:val="center"/>
          </w:tcPr>
          <w:p w14:paraId="6595FF9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98673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4E6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848C87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99</w:t>
            </w:r>
          </w:p>
        </w:tc>
        <w:tc>
          <w:tcPr>
            <w:tcW w:w="1092" w:type="dxa"/>
            <w:vAlign w:val="center"/>
          </w:tcPr>
          <w:p w14:paraId="0B68BBC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Y形管</w:t>
            </w:r>
          </w:p>
        </w:tc>
        <w:tc>
          <w:tcPr>
            <w:tcW w:w="6708" w:type="dxa"/>
            <w:vAlign w:val="center"/>
          </w:tcPr>
          <w:p w14:paraId="2B8C12C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弯管长：50mm±5mm；支管长：50mm±5mm；管厚：1±0.2mm；管径：Φ7mm－8mm；全高：100mm±5mm。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弯管角度：60º±3º。</w:t>
            </w:r>
          </w:p>
        </w:tc>
        <w:tc>
          <w:tcPr>
            <w:tcW w:w="692" w:type="dxa"/>
            <w:vAlign w:val="center"/>
          </w:tcPr>
          <w:p w14:paraId="78E5B9B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482FA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6DF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5554C2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100</w:t>
            </w:r>
          </w:p>
        </w:tc>
        <w:tc>
          <w:tcPr>
            <w:tcW w:w="1092" w:type="dxa"/>
            <w:vAlign w:val="center"/>
          </w:tcPr>
          <w:p w14:paraId="546D1A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滴管</w:t>
            </w:r>
          </w:p>
        </w:tc>
        <w:tc>
          <w:tcPr>
            <w:tcW w:w="6708" w:type="dxa"/>
            <w:vAlign w:val="center"/>
          </w:tcPr>
          <w:p w14:paraId="47A27F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由玻璃滴管和胶头组成。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规格：150mm；管身Φ7mm－8mm；管全长：150mm±10mm；喇叭口Φ10mm±1mm。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球距上管口长：50mm±5mm。</w:t>
            </w:r>
          </w:p>
        </w:tc>
        <w:tc>
          <w:tcPr>
            <w:tcW w:w="692" w:type="dxa"/>
            <w:vAlign w:val="center"/>
          </w:tcPr>
          <w:p w14:paraId="6A717A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730C53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4723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53E56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101</w:t>
            </w:r>
          </w:p>
        </w:tc>
        <w:tc>
          <w:tcPr>
            <w:tcW w:w="1092" w:type="dxa"/>
            <w:vAlign w:val="center"/>
          </w:tcPr>
          <w:p w14:paraId="6CE0474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离心管</w:t>
            </w:r>
          </w:p>
        </w:tc>
        <w:tc>
          <w:tcPr>
            <w:tcW w:w="6708" w:type="dxa"/>
            <w:vAlign w:val="center"/>
          </w:tcPr>
          <w:p w14:paraId="533D0D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l0mL</w:t>
            </w:r>
          </w:p>
        </w:tc>
        <w:tc>
          <w:tcPr>
            <w:tcW w:w="692" w:type="dxa"/>
            <w:vAlign w:val="center"/>
          </w:tcPr>
          <w:p w14:paraId="389E11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4DA8A1E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7C7A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7DD0F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102</w:t>
            </w:r>
          </w:p>
        </w:tc>
        <w:tc>
          <w:tcPr>
            <w:tcW w:w="1092" w:type="dxa"/>
            <w:vAlign w:val="center"/>
          </w:tcPr>
          <w:p w14:paraId="2C69821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干燥管</w:t>
            </w:r>
          </w:p>
        </w:tc>
        <w:tc>
          <w:tcPr>
            <w:tcW w:w="6708" w:type="dxa"/>
            <w:vAlign w:val="center"/>
          </w:tcPr>
          <w:p w14:paraId="0B50AD6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单球，150mm</w:t>
            </w:r>
          </w:p>
        </w:tc>
        <w:tc>
          <w:tcPr>
            <w:tcW w:w="692" w:type="dxa"/>
            <w:vAlign w:val="center"/>
          </w:tcPr>
          <w:p w14:paraId="6238F8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790" w:type="dxa"/>
            <w:vAlign w:val="center"/>
          </w:tcPr>
          <w:p w14:paraId="5F0360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339D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03561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103</w:t>
            </w:r>
          </w:p>
        </w:tc>
        <w:tc>
          <w:tcPr>
            <w:tcW w:w="1092" w:type="dxa"/>
            <w:vAlign w:val="center"/>
          </w:tcPr>
          <w:p w14:paraId="39330BB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干燥管</w:t>
            </w:r>
          </w:p>
        </w:tc>
        <w:tc>
          <w:tcPr>
            <w:tcW w:w="6708" w:type="dxa"/>
            <w:vAlign w:val="center"/>
          </w:tcPr>
          <w:p w14:paraId="587F62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U型，Φ15mm×150mm</w:t>
            </w:r>
          </w:p>
        </w:tc>
        <w:tc>
          <w:tcPr>
            <w:tcW w:w="692" w:type="dxa"/>
            <w:vAlign w:val="center"/>
          </w:tcPr>
          <w:p w14:paraId="4E66C58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23233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3849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DE57A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104</w:t>
            </w:r>
          </w:p>
        </w:tc>
        <w:tc>
          <w:tcPr>
            <w:tcW w:w="1092" w:type="dxa"/>
            <w:vAlign w:val="center"/>
          </w:tcPr>
          <w:p w14:paraId="7AD94FC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活塞</w:t>
            </w:r>
          </w:p>
        </w:tc>
        <w:tc>
          <w:tcPr>
            <w:tcW w:w="6708" w:type="dxa"/>
            <w:vAlign w:val="center"/>
          </w:tcPr>
          <w:p w14:paraId="7235226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直形</w:t>
            </w:r>
          </w:p>
        </w:tc>
        <w:tc>
          <w:tcPr>
            <w:tcW w:w="692" w:type="dxa"/>
            <w:vAlign w:val="center"/>
          </w:tcPr>
          <w:p w14:paraId="23AEFD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DF6B4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12EE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8DD8F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105</w:t>
            </w:r>
          </w:p>
        </w:tc>
        <w:tc>
          <w:tcPr>
            <w:tcW w:w="1092" w:type="dxa"/>
            <w:vAlign w:val="center"/>
          </w:tcPr>
          <w:p w14:paraId="40AF582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圆水槽</w:t>
            </w:r>
          </w:p>
        </w:tc>
        <w:tc>
          <w:tcPr>
            <w:tcW w:w="6708" w:type="dxa"/>
            <w:vAlign w:val="center"/>
          </w:tcPr>
          <w:p w14:paraId="7BD4B6E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Φ200mm×100mm</w:t>
            </w:r>
          </w:p>
        </w:tc>
        <w:tc>
          <w:tcPr>
            <w:tcW w:w="692" w:type="dxa"/>
            <w:vAlign w:val="center"/>
          </w:tcPr>
          <w:p w14:paraId="50B450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790" w:type="dxa"/>
            <w:vAlign w:val="center"/>
          </w:tcPr>
          <w:p w14:paraId="57BD33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11A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3A09E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106</w:t>
            </w:r>
          </w:p>
        </w:tc>
        <w:tc>
          <w:tcPr>
            <w:tcW w:w="1092" w:type="dxa"/>
            <w:vAlign w:val="center"/>
          </w:tcPr>
          <w:p w14:paraId="15D18DB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圆水槽</w:t>
            </w:r>
          </w:p>
        </w:tc>
        <w:tc>
          <w:tcPr>
            <w:tcW w:w="6708" w:type="dxa"/>
            <w:vAlign w:val="center"/>
          </w:tcPr>
          <w:p w14:paraId="339FE5D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Φ270mm×140mm</w:t>
            </w:r>
          </w:p>
        </w:tc>
        <w:tc>
          <w:tcPr>
            <w:tcW w:w="692" w:type="dxa"/>
            <w:vAlign w:val="center"/>
          </w:tcPr>
          <w:p w14:paraId="71E7623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9B14A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806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067C5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107</w:t>
            </w:r>
          </w:p>
        </w:tc>
        <w:tc>
          <w:tcPr>
            <w:tcW w:w="1092" w:type="dxa"/>
            <w:vAlign w:val="center"/>
          </w:tcPr>
          <w:p w14:paraId="7665277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玻璃钟罩</w:t>
            </w:r>
          </w:p>
        </w:tc>
        <w:tc>
          <w:tcPr>
            <w:tcW w:w="6708" w:type="dxa"/>
            <w:vAlign w:val="center"/>
          </w:tcPr>
          <w:p w14:paraId="2CF149E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Φ150mm×280mm</w:t>
            </w:r>
          </w:p>
        </w:tc>
        <w:tc>
          <w:tcPr>
            <w:tcW w:w="692" w:type="dxa"/>
            <w:vAlign w:val="center"/>
          </w:tcPr>
          <w:p w14:paraId="5754F4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4AC68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D2B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90086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108</w:t>
            </w:r>
          </w:p>
        </w:tc>
        <w:tc>
          <w:tcPr>
            <w:tcW w:w="1092" w:type="dxa"/>
            <w:vAlign w:val="center"/>
          </w:tcPr>
          <w:p w14:paraId="25A4503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集气瓶</w:t>
            </w:r>
          </w:p>
        </w:tc>
        <w:tc>
          <w:tcPr>
            <w:tcW w:w="6708" w:type="dxa"/>
            <w:vAlign w:val="center"/>
          </w:tcPr>
          <w:p w14:paraId="050C6A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125mL</w:t>
            </w:r>
          </w:p>
        </w:tc>
        <w:tc>
          <w:tcPr>
            <w:tcW w:w="692" w:type="dxa"/>
            <w:vAlign w:val="center"/>
          </w:tcPr>
          <w:p w14:paraId="40EBEC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200</w:t>
            </w:r>
          </w:p>
        </w:tc>
        <w:tc>
          <w:tcPr>
            <w:tcW w:w="790" w:type="dxa"/>
            <w:vAlign w:val="center"/>
          </w:tcPr>
          <w:p w14:paraId="18BFE79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B09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6E038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109</w:t>
            </w:r>
          </w:p>
        </w:tc>
        <w:tc>
          <w:tcPr>
            <w:tcW w:w="1092" w:type="dxa"/>
            <w:vAlign w:val="center"/>
          </w:tcPr>
          <w:p w14:paraId="0001728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集气瓶</w:t>
            </w:r>
          </w:p>
        </w:tc>
        <w:tc>
          <w:tcPr>
            <w:tcW w:w="6708" w:type="dxa"/>
            <w:vAlign w:val="center"/>
          </w:tcPr>
          <w:p w14:paraId="318581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7A7704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790" w:type="dxa"/>
            <w:vAlign w:val="center"/>
          </w:tcPr>
          <w:p w14:paraId="635B51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173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FA312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110</w:t>
            </w:r>
          </w:p>
        </w:tc>
        <w:tc>
          <w:tcPr>
            <w:tcW w:w="1092" w:type="dxa"/>
            <w:vAlign w:val="center"/>
          </w:tcPr>
          <w:p w14:paraId="07B1B9B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液封除毒气集气瓶</w:t>
            </w:r>
          </w:p>
        </w:tc>
        <w:tc>
          <w:tcPr>
            <w:tcW w:w="6708" w:type="dxa"/>
            <w:vAlign w:val="center"/>
          </w:tcPr>
          <w:p w14:paraId="4B8FB61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5729DDB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C2ED9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777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97CE2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111</w:t>
            </w:r>
          </w:p>
        </w:tc>
        <w:tc>
          <w:tcPr>
            <w:tcW w:w="1092" w:type="dxa"/>
            <w:vAlign w:val="center"/>
          </w:tcPr>
          <w:p w14:paraId="36AF524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广口瓶</w:t>
            </w:r>
          </w:p>
        </w:tc>
        <w:tc>
          <w:tcPr>
            <w:tcW w:w="6708" w:type="dxa"/>
            <w:vAlign w:val="center"/>
          </w:tcPr>
          <w:p w14:paraId="7491CBD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60mL</w:t>
            </w:r>
          </w:p>
        </w:tc>
        <w:tc>
          <w:tcPr>
            <w:tcW w:w="692" w:type="dxa"/>
            <w:vAlign w:val="center"/>
          </w:tcPr>
          <w:p w14:paraId="4953C7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300</w:t>
            </w:r>
          </w:p>
        </w:tc>
        <w:tc>
          <w:tcPr>
            <w:tcW w:w="790" w:type="dxa"/>
            <w:vAlign w:val="center"/>
          </w:tcPr>
          <w:p w14:paraId="14B575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CCA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9463A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112</w:t>
            </w:r>
          </w:p>
        </w:tc>
        <w:tc>
          <w:tcPr>
            <w:tcW w:w="1092" w:type="dxa"/>
            <w:vAlign w:val="center"/>
          </w:tcPr>
          <w:p w14:paraId="20E0895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广口瓶</w:t>
            </w:r>
          </w:p>
        </w:tc>
        <w:tc>
          <w:tcPr>
            <w:tcW w:w="6708" w:type="dxa"/>
            <w:vAlign w:val="center"/>
          </w:tcPr>
          <w:p w14:paraId="61210B6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125mL</w:t>
            </w:r>
          </w:p>
        </w:tc>
        <w:tc>
          <w:tcPr>
            <w:tcW w:w="692" w:type="dxa"/>
            <w:vAlign w:val="center"/>
          </w:tcPr>
          <w:p w14:paraId="435984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F0309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EFF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13B96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113</w:t>
            </w:r>
          </w:p>
        </w:tc>
        <w:tc>
          <w:tcPr>
            <w:tcW w:w="1092" w:type="dxa"/>
            <w:vAlign w:val="center"/>
          </w:tcPr>
          <w:p w14:paraId="20AE879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广口瓶</w:t>
            </w:r>
          </w:p>
        </w:tc>
        <w:tc>
          <w:tcPr>
            <w:tcW w:w="6708" w:type="dxa"/>
            <w:vAlign w:val="center"/>
          </w:tcPr>
          <w:p w14:paraId="60574D2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2EF33E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40</w:t>
            </w:r>
          </w:p>
        </w:tc>
        <w:tc>
          <w:tcPr>
            <w:tcW w:w="790" w:type="dxa"/>
            <w:vAlign w:val="center"/>
          </w:tcPr>
          <w:p w14:paraId="2559BA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694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AC8C3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114</w:t>
            </w:r>
          </w:p>
        </w:tc>
        <w:tc>
          <w:tcPr>
            <w:tcW w:w="1092" w:type="dxa"/>
            <w:vAlign w:val="center"/>
          </w:tcPr>
          <w:p w14:paraId="040CDD3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广口瓶</w:t>
            </w:r>
          </w:p>
        </w:tc>
        <w:tc>
          <w:tcPr>
            <w:tcW w:w="6708" w:type="dxa"/>
            <w:vAlign w:val="center"/>
          </w:tcPr>
          <w:p w14:paraId="6C7864F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7468DE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C1FCB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3A4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A13A4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115</w:t>
            </w:r>
          </w:p>
        </w:tc>
        <w:tc>
          <w:tcPr>
            <w:tcW w:w="1092" w:type="dxa"/>
            <w:vAlign w:val="center"/>
          </w:tcPr>
          <w:p w14:paraId="0F8904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广口瓶</w:t>
            </w:r>
          </w:p>
        </w:tc>
        <w:tc>
          <w:tcPr>
            <w:tcW w:w="6708" w:type="dxa"/>
            <w:vAlign w:val="center"/>
          </w:tcPr>
          <w:p w14:paraId="2FAD171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茶，60mL</w:t>
            </w:r>
          </w:p>
        </w:tc>
        <w:tc>
          <w:tcPr>
            <w:tcW w:w="692" w:type="dxa"/>
            <w:vAlign w:val="center"/>
          </w:tcPr>
          <w:p w14:paraId="6CB3FB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3D5C64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1CD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DA19E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116</w:t>
            </w:r>
          </w:p>
        </w:tc>
        <w:tc>
          <w:tcPr>
            <w:tcW w:w="1092" w:type="dxa"/>
            <w:vAlign w:val="center"/>
          </w:tcPr>
          <w:p w14:paraId="3DCFE17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广口瓶</w:t>
            </w:r>
          </w:p>
        </w:tc>
        <w:tc>
          <w:tcPr>
            <w:tcW w:w="6708" w:type="dxa"/>
            <w:vAlign w:val="center"/>
          </w:tcPr>
          <w:p w14:paraId="5442F62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茶，125mL</w:t>
            </w:r>
          </w:p>
        </w:tc>
        <w:tc>
          <w:tcPr>
            <w:tcW w:w="692" w:type="dxa"/>
            <w:vAlign w:val="center"/>
          </w:tcPr>
          <w:p w14:paraId="276162B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790" w:type="dxa"/>
            <w:vAlign w:val="center"/>
          </w:tcPr>
          <w:p w14:paraId="6E6A5A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002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8C209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117</w:t>
            </w:r>
          </w:p>
        </w:tc>
        <w:tc>
          <w:tcPr>
            <w:tcW w:w="1092" w:type="dxa"/>
            <w:vAlign w:val="center"/>
          </w:tcPr>
          <w:p w14:paraId="5D1046B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广口瓶</w:t>
            </w:r>
          </w:p>
        </w:tc>
        <w:tc>
          <w:tcPr>
            <w:tcW w:w="6708" w:type="dxa"/>
            <w:vAlign w:val="center"/>
          </w:tcPr>
          <w:p w14:paraId="3B22E4D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茶，250mL</w:t>
            </w:r>
          </w:p>
        </w:tc>
        <w:tc>
          <w:tcPr>
            <w:tcW w:w="692" w:type="dxa"/>
            <w:vAlign w:val="center"/>
          </w:tcPr>
          <w:p w14:paraId="28B3248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4F1228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032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230EA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118</w:t>
            </w:r>
          </w:p>
        </w:tc>
        <w:tc>
          <w:tcPr>
            <w:tcW w:w="1092" w:type="dxa"/>
            <w:vAlign w:val="center"/>
          </w:tcPr>
          <w:p w14:paraId="280A73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69807C1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60mL</w:t>
            </w:r>
          </w:p>
        </w:tc>
        <w:tc>
          <w:tcPr>
            <w:tcW w:w="692" w:type="dxa"/>
            <w:vAlign w:val="center"/>
          </w:tcPr>
          <w:p w14:paraId="760D30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70</w:t>
            </w:r>
          </w:p>
        </w:tc>
        <w:tc>
          <w:tcPr>
            <w:tcW w:w="790" w:type="dxa"/>
            <w:vAlign w:val="center"/>
          </w:tcPr>
          <w:p w14:paraId="2D6D76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FC9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0FEA3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119</w:t>
            </w:r>
          </w:p>
        </w:tc>
        <w:tc>
          <w:tcPr>
            <w:tcW w:w="1092" w:type="dxa"/>
            <w:vAlign w:val="center"/>
          </w:tcPr>
          <w:p w14:paraId="164E3D9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41E27E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125mL</w:t>
            </w:r>
          </w:p>
        </w:tc>
        <w:tc>
          <w:tcPr>
            <w:tcW w:w="692" w:type="dxa"/>
            <w:vAlign w:val="center"/>
          </w:tcPr>
          <w:p w14:paraId="53C197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350</w:t>
            </w:r>
          </w:p>
        </w:tc>
        <w:tc>
          <w:tcPr>
            <w:tcW w:w="790" w:type="dxa"/>
            <w:vAlign w:val="center"/>
          </w:tcPr>
          <w:p w14:paraId="0EF004C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655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540AA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120</w:t>
            </w:r>
          </w:p>
        </w:tc>
        <w:tc>
          <w:tcPr>
            <w:tcW w:w="1092" w:type="dxa"/>
            <w:vAlign w:val="center"/>
          </w:tcPr>
          <w:p w14:paraId="621A42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0B17C50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268E22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2EFD00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B3A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A4642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121</w:t>
            </w:r>
          </w:p>
        </w:tc>
        <w:tc>
          <w:tcPr>
            <w:tcW w:w="1092" w:type="dxa"/>
            <w:vAlign w:val="center"/>
          </w:tcPr>
          <w:p w14:paraId="045473D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2EF8C74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4670FF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BB970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986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575D0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122</w:t>
            </w:r>
          </w:p>
        </w:tc>
        <w:tc>
          <w:tcPr>
            <w:tcW w:w="1092" w:type="dxa"/>
            <w:vAlign w:val="center"/>
          </w:tcPr>
          <w:p w14:paraId="1F775AA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2763132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1000mL</w:t>
            </w:r>
          </w:p>
        </w:tc>
        <w:tc>
          <w:tcPr>
            <w:tcW w:w="692" w:type="dxa"/>
            <w:vAlign w:val="center"/>
          </w:tcPr>
          <w:p w14:paraId="104DFA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4E966B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1DF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7EC71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123</w:t>
            </w:r>
          </w:p>
        </w:tc>
        <w:tc>
          <w:tcPr>
            <w:tcW w:w="1092" w:type="dxa"/>
            <w:vAlign w:val="center"/>
          </w:tcPr>
          <w:p w14:paraId="129A8D8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3FB3738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2500mL</w:t>
            </w:r>
          </w:p>
        </w:tc>
        <w:tc>
          <w:tcPr>
            <w:tcW w:w="692" w:type="dxa"/>
            <w:vAlign w:val="center"/>
          </w:tcPr>
          <w:p w14:paraId="0EC109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0B4C3C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C22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7CBAA9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124</w:t>
            </w:r>
          </w:p>
        </w:tc>
        <w:tc>
          <w:tcPr>
            <w:tcW w:w="1092" w:type="dxa"/>
            <w:vAlign w:val="center"/>
          </w:tcPr>
          <w:p w14:paraId="1E48B51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02CF392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茶，60mL</w:t>
            </w:r>
          </w:p>
        </w:tc>
        <w:tc>
          <w:tcPr>
            <w:tcW w:w="692" w:type="dxa"/>
            <w:vAlign w:val="center"/>
          </w:tcPr>
          <w:p w14:paraId="08C46B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0CFB3F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259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1BDD0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125</w:t>
            </w:r>
          </w:p>
        </w:tc>
        <w:tc>
          <w:tcPr>
            <w:tcW w:w="1092" w:type="dxa"/>
            <w:vAlign w:val="center"/>
          </w:tcPr>
          <w:p w14:paraId="17144E1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101BD36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茶，125mL</w:t>
            </w:r>
          </w:p>
        </w:tc>
        <w:tc>
          <w:tcPr>
            <w:tcW w:w="692" w:type="dxa"/>
            <w:vAlign w:val="center"/>
          </w:tcPr>
          <w:p w14:paraId="342D7BF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3B688C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B39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6AC3E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126</w:t>
            </w:r>
          </w:p>
        </w:tc>
        <w:tc>
          <w:tcPr>
            <w:tcW w:w="1092" w:type="dxa"/>
            <w:vAlign w:val="center"/>
          </w:tcPr>
          <w:p w14:paraId="23D42BC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193D331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茶，250mL</w:t>
            </w:r>
          </w:p>
        </w:tc>
        <w:tc>
          <w:tcPr>
            <w:tcW w:w="692" w:type="dxa"/>
            <w:vAlign w:val="center"/>
          </w:tcPr>
          <w:p w14:paraId="13ECFF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1DA206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429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F3535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127</w:t>
            </w:r>
          </w:p>
        </w:tc>
        <w:tc>
          <w:tcPr>
            <w:tcW w:w="1092" w:type="dxa"/>
            <w:vAlign w:val="center"/>
          </w:tcPr>
          <w:p w14:paraId="74D54C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7FA1E95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茶，500mL</w:t>
            </w:r>
          </w:p>
        </w:tc>
        <w:tc>
          <w:tcPr>
            <w:tcW w:w="692" w:type="dxa"/>
            <w:vAlign w:val="center"/>
          </w:tcPr>
          <w:p w14:paraId="48F9AD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00F9C9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004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2E701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128</w:t>
            </w:r>
          </w:p>
        </w:tc>
        <w:tc>
          <w:tcPr>
            <w:tcW w:w="1092" w:type="dxa"/>
            <w:vAlign w:val="center"/>
          </w:tcPr>
          <w:p w14:paraId="488A1B9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6C9772A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茶，1000mL</w:t>
            </w:r>
          </w:p>
        </w:tc>
        <w:tc>
          <w:tcPr>
            <w:tcW w:w="692" w:type="dxa"/>
            <w:vAlign w:val="center"/>
          </w:tcPr>
          <w:p w14:paraId="22658C4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D9457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7BC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33F68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129</w:t>
            </w:r>
          </w:p>
        </w:tc>
        <w:tc>
          <w:tcPr>
            <w:tcW w:w="1092" w:type="dxa"/>
            <w:vAlign w:val="center"/>
          </w:tcPr>
          <w:p w14:paraId="4B5A536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滴瓶</w:t>
            </w:r>
          </w:p>
        </w:tc>
        <w:tc>
          <w:tcPr>
            <w:tcW w:w="6708" w:type="dxa"/>
            <w:vAlign w:val="center"/>
          </w:tcPr>
          <w:p w14:paraId="45802C5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30mL</w:t>
            </w:r>
          </w:p>
        </w:tc>
        <w:tc>
          <w:tcPr>
            <w:tcW w:w="692" w:type="dxa"/>
            <w:vAlign w:val="center"/>
          </w:tcPr>
          <w:p w14:paraId="5F8CCF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790" w:type="dxa"/>
            <w:vAlign w:val="center"/>
          </w:tcPr>
          <w:p w14:paraId="5B0236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DAF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8267EB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130</w:t>
            </w:r>
          </w:p>
        </w:tc>
        <w:tc>
          <w:tcPr>
            <w:tcW w:w="1092" w:type="dxa"/>
            <w:vAlign w:val="center"/>
          </w:tcPr>
          <w:p w14:paraId="61F7F7F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滴瓶</w:t>
            </w:r>
          </w:p>
        </w:tc>
        <w:tc>
          <w:tcPr>
            <w:tcW w:w="6708" w:type="dxa"/>
            <w:vAlign w:val="center"/>
          </w:tcPr>
          <w:p w14:paraId="44316CC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60mL</w:t>
            </w:r>
          </w:p>
        </w:tc>
        <w:tc>
          <w:tcPr>
            <w:tcW w:w="692" w:type="dxa"/>
            <w:vAlign w:val="center"/>
          </w:tcPr>
          <w:p w14:paraId="12EA8E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150</w:t>
            </w:r>
          </w:p>
        </w:tc>
        <w:tc>
          <w:tcPr>
            <w:tcW w:w="790" w:type="dxa"/>
            <w:vAlign w:val="center"/>
          </w:tcPr>
          <w:p w14:paraId="38F145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23B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745E5F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131</w:t>
            </w:r>
          </w:p>
        </w:tc>
        <w:tc>
          <w:tcPr>
            <w:tcW w:w="1092" w:type="dxa"/>
            <w:vAlign w:val="center"/>
          </w:tcPr>
          <w:p w14:paraId="286910F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滴瓶</w:t>
            </w:r>
          </w:p>
        </w:tc>
        <w:tc>
          <w:tcPr>
            <w:tcW w:w="6708" w:type="dxa"/>
            <w:vAlign w:val="center"/>
          </w:tcPr>
          <w:p w14:paraId="6391A61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茶，30mL</w:t>
            </w:r>
          </w:p>
        </w:tc>
        <w:tc>
          <w:tcPr>
            <w:tcW w:w="692" w:type="dxa"/>
            <w:vAlign w:val="center"/>
          </w:tcPr>
          <w:p w14:paraId="617D00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6C19E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F00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603C9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132</w:t>
            </w:r>
          </w:p>
        </w:tc>
        <w:tc>
          <w:tcPr>
            <w:tcW w:w="1092" w:type="dxa"/>
            <w:vAlign w:val="center"/>
          </w:tcPr>
          <w:p w14:paraId="7556BE1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滴瓶</w:t>
            </w:r>
          </w:p>
        </w:tc>
        <w:tc>
          <w:tcPr>
            <w:tcW w:w="6708" w:type="dxa"/>
            <w:vAlign w:val="center"/>
          </w:tcPr>
          <w:p w14:paraId="72F23F8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茶，60mL</w:t>
            </w:r>
          </w:p>
        </w:tc>
        <w:tc>
          <w:tcPr>
            <w:tcW w:w="692" w:type="dxa"/>
            <w:vAlign w:val="center"/>
          </w:tcPr>
          <w:p w14:paraId="788EEF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5819C5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1D7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E12D9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133</w:t>
            </w:r>
          </w:p>
        </w:tc>
        <w:tc>
          <w:tcPr>
            <w:tcW w:w="1092" w:type="dxa"/>
            <w:vAlign w:val="center"/>
          </w:tcPr>
          <w:p w14:paraId="5952318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三颈烧瓶</w:t>
            </w:r>
          </w:p>
        </w:tc>
        <w:tc>
          <w:tcPr>
            <w:tcW w:w="6708" w:type="dxa"/>
            <w:vAlign w:val="center"/>
          </w:tcPr>
          <w:p w14:paraId="55D861A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1A1718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3F775D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F69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883C1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134</w:t>
            </w:r>
          </w:p>
        </w:tc>
        <w:tc>
          <w:tcPr>
            <w:tcW w:w="1092" w:type="dxa"/>
            <w:vAlign w:val="center"/>
          </w:tcPr>
          <w:p w14:paraId="442F1FB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坩埚</w:t>
            </w:r>
          </w:p>
        </w:tc>
        <w:tc>
          <w:tcPr>
            <w:tcW w:w="6708" w:type="dxa"/>
            <w:vAlign w:val="center"/>
          </w:tcPr>
          <w:p w14:paraId="533FB2B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瓷，30mL</w:t>
            </w:r>
          </w:p>
        </w:tc>
        <w:tc>
          <w:tcPr>
            <w:tcW w:w="692" w:type="dxa"/>
            <w:vAlign w:val="center"/>
          </w:tcPr>
          <w:p w14:paraId="716D51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322858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34D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3A96E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135</w:t>
            </w:r>
          </w:p>
        </w:tc>
        <w:tc>
          <w:tcPr>
            <w:tcW w:w="1092" w:type="dxa"/>
            <w:vAlign w:val="center"/>
          </w:tcPr>
          <w:p w14:paraId="09D76D0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坩埚钳</w:t>
            </w:r>
          </w:p>
        </w:tc>
        <w:tc>
          <w:tcPr>
            <w:tcW w:w="6708" w:type="dxa"/>
            <w:vAlign w:val="center"/>
          </w:tcPr>
          <w:p w14:paraId="47D7129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1．产品钢制，表面电镀处理。总长度约220mm。2．钳子的夹持端为弯头，端头应有齿纹，便于夹住物体，吻合一致。</w:t>
            </w:r>
          </w:p>
        </w:tc>
        <w:tc>
          <w:tcPr>
            <w:tcW w:w="692" w:type="dxa"/>
            <w:vAlign w:val="center"/>
          </w:tcPr>
          <w:p w14:paraId="022FDF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603001F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622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EC640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136</w:t>
            </w:r>
          </w:p>
        </w:tc>
        <w:tc>
          <w:tcPr>
            <w:tcW w:w="1092" w:type="dxa"/>
            <w:vAlign w:val="center"/>
          </w:tcPr>
          <w:p w14:paraId="789A331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烧杯夹</w:t>
            </w:r>
          </w:p>
        </w:tc>
        <w:tc>
          <w:tcPr>
            <w:tcW w:w="6708" w:type="dxa"/>
            <w:vAlign w:val="center"/>
          </w:tcPr>
          <w:p w14:paraId="6D58B43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产品用厚度为2㎜的不锈钢板制造。总长度为300mm，宽度为20㎜。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产品制作应光滑、平整、无缺陷。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产品的夹持端为菱形，吻合应一致。</w:t>
            </w:r>
          </w:p>
        </w:tc>
        <w:tc>
          <w:tcPr>
            <w:tcW w:w="692" w:type="dxa"/>
            <w:vAlign w:val="center"/>
          </w:tcPr>
          <w:p w14:paraId="20218D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790" w:type="dxa"/>
            <w:vAlign w:val="center"/>
          </w:tcPr>
          <w:p w14:paraId="4461BC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466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A29D3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137</w:t>
            </w:r>
          </w:p>
        </w:tc>
        <w:tc>
          <w:tcPr>
            <w:tcW w:w="1092" w:type="dxa"/>
            <w:vAlign w:val="center"/>
          </w:tcPr>
          <w:p w14:paraId="5F58166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镊子</w:t>
            </w:r>
          </w:p>
        </w:tc>
        <w:tc>
          <w:tcPr>
            <w:tcW w:w="6708" w:type="dxa"/>
            <w:vAlign w:val="center"/>
          </w:tcPr>
          <w:p w14:paraId="44C3469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镊子用不锈钢板材制成。镊子的宽度不小于9mm，镊子的长度为160±5mm。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镊子制作应光滑、平整、无缺陷。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镊子的夹持端应有齿纹，便于夹住物体，吻合一致，弹性好。</w:t>
            </w:r>
          </w:p>
        </w:tc>
        <w:tc>
          <w:tcPr>
            <w:tcW w:w="692" w:type="dxa"/>
            <w:vAlign w:val="center"/>
          </w:tcPr>
          <w:p w14:paraId="20CB9FB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306219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925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70DE2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138</w:t>
            </w:r>
          </w:p>
        </w:tc>
        <w:tc>
          <w:tcPr>
            <w:tcW w:w="1092" w:type="dxa"/>
            <w:vAlign w:val="center"/>
          </w:tcPr>
          <w:p w14:paraId="3465448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试管夹</w:t>
            </w:r>
          </w:p>
        </w:tc>
        <w:tc>
          <w:tcPr>
            <w:tcW w:w="6708" w:type="dxa"/>
            <w:vAlign w:val="center"/>
          </w:tcPr>
          <w:p w14:paraId="5D9BC06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1.产品为竹制品。2.长度170mm，宽度12mm，厚度7.5mm。3.试管夹弹簧有足够弹性，作防锈处理。</w:t>
            </w:r>
          </w:p>
        </w:tc>
        <w:tc>
          <w:tcPr>
            <w:tcW w:w="692" w:type="dxa"/>
            <w:vAlign w:val="center"/>
          </w:tcPr>
          <w:p w14:paraId="24AC60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3B887A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B6F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A049CD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139</w:t>
            </w:r>
          </w:p>
        </w:tc>
        <w:tc>
          <w:tcPr>
            <w:tcW w:w="1092" w:type="dxa"/>
            <w:vAlign w:val="center"/>
          </w:tcPr>
          <w:p w14:paraId="0CF355A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止水皮管夹</w:t>
            </w:r>
          </w:p>
        </w:tc>
        <w:tc>
          <w:tcPr>
            <w:tcW w:w="6708" w:type="dxa"/>
            <w:vAlign w:val="center"/>
          </w:tcPr>
          <w:p w14:paraId="55DFD7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产品用直径Φ1.5mm的钢丝制成。应作防锈处理。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产品制作应光滑、平整、无缺陷。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产品的夹持角度不小于60º。夹子的夹持应可靠，吻合好，弹性好。</w:t>
            </w:r>
          </w:p>
        </w:tc>
        <w:tc>
          <w:tcPr>
            <w:tcW w:w="692" w:type="dxa"/>
            <w:vAlign w:val="center"/>
          </w:tcPr>
          <w:p w14:paraId="132E01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1CB6FB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D2E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223C6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140</w:t>
            </w:r>
          </w:p>
        </w:tc>
        <w:tc>
          <w:tcPr>
            <w:tcW w:w="1092" w:type="dxa"/>
            <w:vAlign w:val="center"/>
          </w:tcPr>
          <w:p w14:paraId="6DB8B3D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螺旋皮管夹</w:t>
            </w:r>
          </w:p>
        </w:tc>
        <w:tc>
          <w:tcPr>
            <w:tcW w:w="6708" w:type="dxa"/>
            <w:vAlign w:val="center"/>
          </w:tcPr>
          <w:p w14:paraId="226397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产品用钢材制成，应作防锈处理。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产品制作应光滑、平整、无缺陷。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产品的夹持范围最大应不小于20mm，夹子的夹持应可靠，吻合好。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螺母与螺杆螺纹应吻合好，旋动轻便，不应有卡死现象。</w:t>
            </w:r>
          </w:p>
        </w:tc>
        <w:tc>
          <w:tcPr>
            <w:tcW w:w="692" w:type="dxa"/>
            <w:vAlign w:val="center"/>
          </w:tcPr>
          <w:p w14:paraId="57F499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5C2277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D6E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F9899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141</w:t>
            </w:r>
          </w:p>
        </w:tc>
        <w:tc>
          <w:tcPr>
            <w:tcW w:w="1092" w:type="dxa"/>
            <w:vAlign w:val="center"/>
          </w:tcPr>
          <w:p w14:paraId="2C69F26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石棉网</w:t>
            </w:r>
          </w:p>
        </w:tc>
        <w:tc>
          <w:tcPr>
            <w:tcW w:w="6708" w:type="dxa"/>
            <w:vAlign w:val="center"/>
          </w:tcPr>
          <w:p w14:paraId="0FEEC28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产品由金属网和附在网上的石棉组成。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金属网由Φ0.1mm左右的钢丝编织而成，密度均匀，织网密度间距不大于2mm，金属网为边长不小于100mm的正方形，边缘应作卷边处理，不散网、不翘丝。</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金属网上所附石棉圈为双面附着的正圆形，直径不小于Φ100mm，厚度为3mm左右，要求不散、不裂、不脱落。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整体应平整、美观，不翘角。</w:t>
            </w:r>
          </w:p>
        </w:tc>
        <w:tc>
          <w:tcPr>
            <w:tcW w:w="692" w:type="dxa"/>
            <w:vAlign w:val="center"/>
          </w:tcPr>
          <w:p w14:paraId="159A55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502FA4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24D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5A672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142</w:t>
            </w:r>
          </w:p>
        </w:tc>
        <w:tc>
          <w:tcPr>
            <w:tcW w:w="1092" w:type="dxa"/>
            <w:vAlign w:val="center"/>
          </w:tcPr>
          <w:p w14:paraId="6908552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燃烧匙</w:t>
            </w:r>
          </w:p>
        </w:tc>
        <w:tc>
          <w:tcPr>
            <w:tcW w:w="6708" w:type="dxa"/>
            <w:vAlign w:val="center"/>
          </w:tcPr>
          <w:p w14:paraId="07F953D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1．产品由半圆面和金属丝结合制成。2．半圆面为铜材制造，直径Φ为20mm左右。3．金属丝约用Φ2mm的钢丝或铁丝制造，长度为240mm左右。</w:t>
            </w:r>
          </w:p>
        </w:tc>
        <w:tc>
          <w:tcPr>
            <w:tcW w:w="692" w:type="dxa"/>
            <w:vAlign w:val="center"/>
          </w:tcPr>
          <w:p w14:paraId="594394F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A9FA8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275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41F08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143</w:t>
            </w:r>
          </w:p>
        </w:tc>
        <w:tc>
          <w:tcPr>
            <w:tcW w:w="1092" w:type="dxa"/>
            <w:vAlign w:val="center"/>
          </w:tcPr>
          <w:p w14:paraId="4A3A8F9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药匙</w:t>
            </w:r>
          </w:p>
        </w:tc>
        <w:tc>
          <w:tcPr>
            <w:tcW w:w="6708" w:type="dxa"/>
            <w:vAlign w:val="center"/>
          </w:tcPr>
          <w:p w14:paraId="6F08D60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药匙采用塑料制成。药匙的宽度约10mm，长度为120±5mm。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产品制作应光滑、平整、无毛剌、无缺陷。</w:t>
            </w:r>
          </w:p>
        </w:tc>
        <w:tc>
          <w:tcPr>
            <w:tcW w:w="692" w:type="dxa"/>
            <w:vAlign w:val="center"/>
          </w:tcPr>
          <w:p w14:paraId="6797D5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C306D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028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CDF77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144</w:t>
            </w:r>
          </w:p>
        </w:tc>
        <w:tc>
          <w:tcPr>
            <w:tcW w:w="1092" w:type="dxa"/>
            <w:vAlign w:val="center"/>
          </w:tcPr>
          <w:p w14:paraId="27C44C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玻璃管</w:t>
            </w:r>
          </w:p>
        </w:tc>
        <w:tc>
          <w:tcPr>
            <w:tcW w:w="6708" w:type="dxa"/>
            <w:vAlign w:val="center"/>
          </w:tcPr>
          <w:p w14:paraId="421AF1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Φ5～Φ6mm</w:t>
            </w:r>
          </w:p>
        </w:tc>
        <w:tc>
          <w:tcPr>
            <w:tcW w:w="692" w:type="dxa"/>
            <w:vAlign w:val="center"/>
          </w:tcPr>
          <w:p w14:paraId="2D9063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790" w:type="dxa"/>
            <w:vAlign w:val="center"/>
          </w:tcPr>
          <w:p w14:paraId="50E7FE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3A0C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B61B5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145</w:t>
            </w:r>
          </w:p>
        </w:tc>
        <w:tc>
          <w:tcPr>
            <w:tcW w:w="1092" w:type="dxa"/>
            <w:vAlign w:val="center"/>
          </w:tcPr>
          <w:p w14:paraId="61B72E9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玻璃管</w:t>
            </w:r>
          </w:p>
        </w:tc>
        <w:tc>
          <w:tcPr>
            <w:tcW w:w="6708" w:type="dxa"/>
            <w:vAlign w:val="center"/>
          </w:tcPr>
          <w:p w14:paraId="7829B3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Φ7～Φ8mm</w:t>
            </w:r>
          </w:p>
        </w:tc>
        <w:tc>
          <w:tcPr>
            <w:tcW w:w="692" w:type="dxa"/>
            <w:vAlign w:val="center"/>
          </w:tcPr>
          <w:p w14:paraId="08805D8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09B74EC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0904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95CF8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146</w:t>
            </w:r>
          </w:p>
        </w:tc>
        <w:tc>
          <w:tcPr>
            <w:tcW w:w="1092" w:type="dxa"/>
            <w:vAlign w:val="center"/>
          </w:tcPr>
          <w:p w14:paraId="66BA9B2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玻璃棒</w:t>
            </w:r>
          </w:p>
        </w:tc>
        <w:tc>
          <w:tcPr>
            <w:tcW w:w="6708" w:type="dxa"/>
            <w:vAlign w:val="center"/>
          </w:tcPr>
          <w:p w14:paraId="2A081E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Φ3～Φ4mm</w:t>
            </w:r>
          </w:p>
        </w:tc>
        <w:tc>
          <w:tcPr>
            <w:tcW w:w="692" w:type="dxa"/>
            <w:vAlign w:val="center"/>
          </w:tcPr>
          <w:p w14:paraId="60FC832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127B2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47CA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156C0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147</w:t>
            </w:r>
          </w:p>
        </w:tc>
        <w:tc>
          <w:tcPr>
            <w:tcW w:w="1092" w:type="dxa"/>
            <w:vAlign w:val="center"/>
          </w:tcPr>
          <w:p w14:paraId="0246CE0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玻璃棒</w:t>
            </w:r>
          </w:p>
        </w:tc>
        <w:tc>
          <w:tcPr>
            <w:tcW w:w="6708" w:type="dxa"/>
            <w:vAlign w:val="center"/>
          </w:tcPr>
          <w:p w14:paraId="0F0B0C3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Φ5～Φ6mm</w:t>
            </w:r>
          </w:p>
        </w:tc>
        <w:tc>
          <w:tcPr>
            <w:tcW w:w="692" w:type="dxa"/>
            <w:vAlign w:val="center"/>
          </w:tcPr>
          <w:p w14:paraId="3FECF5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87862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44B6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4F5221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148</w:t>
            </w:r>
          </w:p>
        </w:tc>
        <w:tc>
          <w:tcPr>
            <w:tcW w:w="1092" w:type="dxa"/>
            <w:vAlign w:val="center"/>
          </w:tcPr>
          <w:p w14:paraId="302A308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软胶塞</w:t>
            </w:r>
          </w:p>
        </w:tc>
        <w:tc>
          <w:tcPr>
            <w:tcW w:w="6708" w:type="dxa"/>
            <w:vAlign w:val="center"/>
          </w:tcPr>
          <w:p w14:paraId="4455185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1．产品用天然橡胶制造，白色。</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2.每包软胶塞由0~10号的胶塞组成，要求搭配合理。</w:t>
            </w:r>
          </w:p>
        </w:tc>
        <w:tc>
          <w:tcPr>
            <w:tcW w:w="692" w:type="dxa"/>
            <w:vAlign w:val="center"/>
          </w:tcPr>
          <w:p w14:paraId="734DC2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B9400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222A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FE3C1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149</w:t>
            </w:r>
          </w:p>
        </w:tc>
        <w:tc>
          <w:tcPr>
            <w:tcW w:w="1092" w:type="dxa"/>
            <w:vAlign w:val="center"/>
          </w:tcPr>
          <w:p w14:paraId="422943C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橡胶管</w:t>
            </w:r>
          </w:p>
        </w:tc>
        <w:tc>
          <w:tcPr>
            <w:tcW w:w="6708" w:type="dxa"/>
            <w:vAlign w:val="center"/>
          </w:tcPr>
          <w:p w14:paraId="6A8CE2B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产品用优质天然橡胶制造。</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产品内径为7~8mm，壁厚1mm。</w:t>
            </w:r>
          </w:p>
        </w:tc>
        <w:tc>
          <w:tcPr>
            <w:tcW w:w="692" w:type="dxa"/>
            <w:vAlign w:val="center"/>
          </w:tcPr>
          <w:p w14:paraId="4753B4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0E885C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5F69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D961F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150</w:t>
            </w:r>
          </w:p>
        </w:tc>
        <w:tc>
          <w:tcPr>
            <w:tcW w:w="1092" w:type="dxa"/>
            <w:vAlign w:val="center"/>
          </w:tcPr>
          <w:p w14:paraId="6C2840C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乳胶管</w:t>
            </w:r>
          </w:p>
        </w:tc>
        <w:tc>
          <w:tcPr>
            <w:tcW w:w="6708" w:type="dxa"/>
            <w:vAlign w:val="center"/>
          </w:tcPr>
          <w:p w14:paraId="2F5CBC0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6*9</w:t>
            </w:r>
          </w:p>
        </w:tc>
        <w:tc>
          <w:tcPr>
            <w:tcW w:w="692" w:type="dxa"/>
            <w:vAlign w:val="center"/>
          </w:tcPr>
          <w:p w14:paraId="31C30D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7097BA5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米</w:t>
            </w:r>
          </w:p>
        </w:tc>
      </w:tr>
      <w:tr w14:paraId="15D5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3E89D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151</w:t>
            </w:r>
          </w:p>
        </w:tc>
        <w:tc>
          <w:tcPr>
            <w:tcW w:w="1092" w:type="dxa"/>
            <w:vAlign w:val="center"/>
          </w:tcPr>
          <w:p w14:paraId="25201DB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试管刷</w:t>
            </w:r>
          </w:p>
        </w:tc>
        <w:tc>
          <w:tcPr>
            <w:tcW w:w="6708" w:type="dxa"/>
            <w:vAlign w:val="center"/>
          </w:tcPr>
          <w:p w14:paraId="587628F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铁线、猪鬃绳</w:t>
            </w:r>
          </w:p>
        </w:tc>
        <w:tc>
          <w:tcPr>
            <w:tcW w:w="692" w:type="dxa"/>
            <w:vAlign w:val="center"/>
          </w:tcPr>
          <w:p w14:paraId="5FBF32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1BC20C1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737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ADCED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152</w:t>
            </w:r>
          </w:p>
        </w:tc>
        <w:tc>
          <w:tcPr>
            <w:tcW w:w="1092" w:type="dxa"/>
            <w:vAlign w:val="center"/>
          </w:tcPr>
          <w:p w14:paraId="1C01165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烧瓶刷</w:t>
            </w:r>
          </w:p>
        </w:tc>
        <w:tc>
          <w:tcPr>
            <w:tcW w:w="6708" w:type="dxa"/>
            <w:vAlign w:val="center"/>
          </w:tcPr>
          <w:p w14:paraId="440A51B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铁线、猪鬃绳</w:t>
            </w:r>
          </w:p>
        </w:tc>
        <w:tc>
          <w:tcPr>
            <w:tcW w:w="692" w:type="dxa"/>
            <w:vAlign w:val="center"/>
          </w:tcPr>
          <w:p w14:paraId="17AF2CD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6A79F87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FB6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3401E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153</w:t>
            </w:r>
          </w:p>
        </w:tc>
        <w:tc>
          <w:tcPr>
            <w:tcW w:w="1092" w:type="dxa"/>
            <w:vAlign w:val="center"/>
          </w:tcPr>
          <w:p w14:paraId="238DF8F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结晶皿</w:t>
            </w:r>
          </w:p>
        </w:tc>
        <w:tc>
          <w:tcPr>
            <w:tcW w:w="6708" w:type="dxa"/>
            <w:vAlign w:val="center"/>
          </w:tcPr>
          <w:p w14:paraId="55E3162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80mm</w:t>
            </w:r>
          </w:p>
        </w:tc>
        <w:tc>
          <w:tcPr>
            <w:tcW w:w="692" w:type="dxa"/>
            <w:vAlign w:val="center"/>
          </w:tcPr>
          <w:p w14:paraId="1AFF089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C1BCD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36A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5DC11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154</w:t>
            </w:r>
          </w:p>
        </w:tc>
        <w:tc>
          <w:tcPr>
            <w:tcW w:w="1092" w:type="dxa"/>
            <w:vAlign w:val="center"/>
          </w:tcPr>
          <w:p w14:paraId="494F124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表面皿</w:t>
            </w:r>
          </w:p>
        </w:tc>
        <w:tc>
          <w:tcPr>
            <w:tcW w:w="6708" w:type="dxa"/>
            <w:vAlign w:val="center"/>
          </w:tcPr>
          <w:p w14:paraId="7109122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60mm</w:t>
            </w:r>
          </w:p>
        </w:tc>
        <w:tc>
          <w:tcPr>
            <w:tcW w:w="692" w:type="dxa"/>
            <w:vAlign w:val="center"/>
          </w:tcPr>
          <w:p w14:paraId="0695B9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78A660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1D9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FCA9D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155</w:t>
            </w:r>
          </w:p>
        </w:tc>
        <w:tc>
          <w:tcPr>
            <w:tcW w:w="1092" w:type="dxa"/>
            <w:vAlign w:val="center"/>
          </w:tcPr>
          <w:p w14:paraId="66A163C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表面皿</w:t>
            </w:r>
          </w:p>
        </w:tc>
        <w:tc>
          <w:tcPr>
            <w:tcW w:w="6708" w:type="dxa"/>
            <w:vAlign w:val="center"/>
          </w:tcPr>
          <w:p w14:paraId="53EF978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100mm</w:t>
            </w:r>
          </w:p>
        </w:tc>
        <w:tc>
          <w:tcPr>
            <w:tcW w:w="692" w:type="dxa"/>
            <w:vAlign w:val="center"/>
          </w:tcPr>
          <w:p w14:paraId="1A9293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5A5ED4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E06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F53A3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156</w:t>
            </w:r>
          </w:p>
        </w:tc>
        <w:tc>
          <w:tcPr>
            <w:tcW w:w="1092" w:type="dxa"/>
            <w:vAlign w:val="center"/>
          </w:tcPr>
          <w:p w14:paraId="40B92DA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研钵</w:t>
            </w:r>
          </w:p>
        </w:tc>
        <w:tc>
          <w:tcPr>
            <w:tcW w:w="6708" w:type="dxa"/>
            <w:vAlign w:val="center"/>
          </w:tcPr>
          <w:p w14:paraId="0630453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瓷，60mm</w:t>
            </w:r>
          </w:p>
        </w:tc>
        <w:tc>
          <w:tcPr>
            <w:tcW w:w="692" w:type="dxa"/>
            <w:vAlign w:val="center"/>
          </w:tcPr>
          <w:p w14:paraId="3E5ACF8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5090B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6CB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F0E2F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157</w:t>
            </w:r>
          </w:p>
        </w:tc>
        <w:tc>
          <w:tcPr>
            <w:tcW w:w="1092" w:type="dxa"/>
            <w:vAlign w:val="center"/>
          </w:tcPr>
          <w:p w14:paraId="7B6BD14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研钵</w:t>
            </w:r>
          </w:p>
        </w:tc>
        <w:tc>
          <w:tcPr>
            <w:tcW w:w="6708" w:type="dxa"/>
            <w:vAlign w:val="center"/>
          </w:tcPr>
          <w:p w14:paraId="2024376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瓷，90mm</w:t>
            </w:r>
          </w:p>
        </w:tc>
        <w:tc>
          <w:tcPr>
            <w:tcW w:w="692" w:type="dxa"/>
            <w:vAlign w:val="center"/>
          </w:tcPr>
          <w:p w14:paraId="51A983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CB4D7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AF9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85F34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158</w:t>
            </w:r>
          </w:p>
        </w:tc>
        <w:tc>
          <w:tcPr>
            <w:tcW w:w="1092" w:type="dxa"/>
            <w:vAlign w:val="center"/>
          </w:tcPr>
          <w:p w14:paraId="3970A5C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蒸发皿</w:t>
            </w:r>
          </w:p>
        </w:tc>
        <w:tc>
          <w:tcPr>
            <w:tcW w:w="6708" w:type="dxa"/>
            <w:vAlign w:val="center"/>
          </w:tcPr>
          <w:p w14:paraId="3D11F1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瓷，60mm</w:t>
            </w:r>
          </w:p>
        </w:tc>
        <w:tc>
          <w:tcPr>
            <w:tcW w:w="692" w:type="dxa"/>
            <w:vAlign w:val="center"/>
          </w:tcPr>
          <w:p w14:paraId="2236A78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E87F4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B6D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461E1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159</w:t>
            </w:r>
          </w:p>
        </w:tc>
        <w:tc>
          <w:tcPr>
            <w:tcW w:w="1092" w:type="dxa"/>
            <w:vAlign w:val="center"/>
          </w:tcPr>
          <w:p w14:paraId="29F1AF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蒸发皿</w:t>
            </w:r>
          </w:p>
        </w:tc>
        <w:tc>
          <w:tcPr>
            <w:tcW w:w="6708" w:type="dxa"/>
            <w:vAlign w:val="center"/>
          </w:tcPr>
          <w:p w14:paraId="3F93CB7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瓷，100mm</w:t>
            </w:r>
          </w:p>
        </w:tc>
        <w:tc>
          <w:tcPr>
            <w:tcW w:w="692" w:type="dxa"/>
            <w:vAlign w:val="center"/>
          </w:tcPr>
          <w:p w14:paraId="57DBA9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6F88C4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9EC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11DC09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160</w:t>
            </w:r>
          </w:p>
        </w:tc>
        <w:tc>
          <w:tcPr>
            <w:tcW w:w="1092" w:type="dxa"/>
            <w:vAlign w:val="center"/>
          </w:tcPr>
          <w:p w14:paraId="7D68751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反应板</w:t>
            </w:r>
          </w:p>
        </w:tc>
        <w:tc>
          <w:tcPr>
            <w:tcW w:w="6708" w:type="dxa"/>
            <w:vAlign w:val="center"/>
          </w:tcPr>
          <w:p w14:paraId="0324DDF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至少6穴</w:t>
            </w:r>
          </w:p>
        </w:tc>
        <w:tc>
          <w:tcPr>
            <w:tcW w:w="692" w:type="dxa"/>
            <w:vAlign w:val="center"/>
          </w:tcPr>
          <w:p w14:paraId="48DC51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6FC943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939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67C80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161</w:t>
            </w:r>
          </w:p>
        </w:tc>
        <w:tc>
          <w:tcPr>
            <w:tcW w:w="1092" w:type="dxa"/>
            <w:vAlign w:val="center"/>
          </w:tcPr>
          <w:p w14:paraId="105D7CC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井穴板</w:t>
            </w:r>
          </w:p>
        </w:tc>
        <w:tc>
          <w:tcPr>
            <w:tcW w:w="6708" w:type="dxa"/>
            <w:vAlign w:val="center"/>
          </w:tcPr>
          <w:p w14:paraId="5D44F70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产品为透明塑料注塑料成型。9孔，0.7mL×9。整体外形尺寸：115mm×11mm×15mm。</w:t>
            </w:r>
          </w:p>
        </w:tc>
        <w:tc>
          <w:tcPr>
            <w:tcW w:w="692" w:type="dxa"/>
            <w:vAlign w:val="center"/>
          </w:tcPr>
          <w:p w14:paraId="43ADBA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4FC43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080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76FD92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162</w:t>
            </w:r>
          </w:p>
        </w:tc>
        <w:tc>
          <w:tcPr>
            <w:tcW w:w="1092" w:type="dxa"/>
            <w:vAlign w:val="center"/>
          </w:tcPr>
          <w:p w14:paraId="1224D8D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井穴板</w:t>
            </w:r>
          </w:p>
        </w:tc>
        <w:tc>
          <w:tcPr>
            <w:tcW w:w="6708" w:type="dxa"/>
            <w:vAlign w:val="center"/>
          </w:tcPr>
          <w:p w14:paraId="3305B66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产品为透明塑料注塑料成型。6孔，5mL×6。整体外形尺寸：80mm×55mm×22mm。</w:t>
            </w:r>
          </w:p>
        </w:tc>
        <w:tc>
          <w:tcPr>
            <w:tcW w:w="692" w:type="dxa"/>
            <w:vAlign w:val="center"/>
          </w:tcPr>
          <w:p w14:paraId="42FEF1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EC419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423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6DE47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163</w:t>
            </w:r>
          </w:p>
        </w:tc>
        <w:tc>
          <w:tcPr>
            <w:tcW w:w="1092" w:type="dxa"/>
            <w:vAlign w:val="center"/>
          </w:tcPr>
          <w:p w14:paraId="2D24619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塑料多用滴管</w:t>
            </w:r>
          </w:p>
        </w:tc>
        <w:tc>
          <w:tcPr>
            <w:tcW w:w="6708" w:type="dxa"/>
            <w:vAlign w:val="center"/>
          </w:tcPr>
          <w:p w14:paraId="5F70078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4mL</w:t>
            </w:r>
          </w:p>
        </w:tc>
        <w:tc>
          <w:tcPr>
            <w:tcW w:w="692" w:type="dxa"/>
            <w:vAlign w:val="center"/>
          </w:tcPr>
          <w:p w14:paraId="0CFEA9C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1000</w:t>
            </w:r>
          </w:p>
        </w:tc>
        <w:tc>
          <w:tcPr>
            <w:tcW w:w="790" w:type="dxa"/>
            <w:vAlign w:val="center"/>
          </w:tcPr>
          <w:p w14:paraId="4C1180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1D4F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562839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164</w:t>
            </w:r>
          </w:p>
        </w:tc>
        <w:tc>
          <w:tcPr>
            <w:tcW w:w="1092" w:type="dxa"/>
            <w:vAlign w:val="center"/>
          </w:tcPr>
          <w:p w14:paraId="2F4C832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初中化学实验材料</w:t>
            </w:r>
          </w:p>
        </w:tc>
        <w:tc>
          <w:tcPr>
            <w:tcW w:w="6708" w:type="dxa"/>
            <w:vAlign w:val="center"/>
          </w:tcPr>
          <w:p w14:paraId="372031B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黄铜片、火柴、蜡烛、剪刀、焊锡丝、炭棒2根、导线两色各1米、电灯泡（220V、25W）、木板、电珠（1.5V、2.5V、3.8V、4.8V、6.2V各2只）、砂纸。</w:t>
            </w:r>
          </w:p>
        </w:tc>
        <w:tc>
          <w:tcPr>
            <w:tcW w:w="692" w:type="dxa"/>
            <w:vAlign w:val="center"/>
          </w:tcPr>
          <w:p w14:paraId="55F5B1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D2A13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份</w:t>
            </w:r>
          </w:p>
        </w:tc>
      </w:tr>
      <w:tr w14:paraId="5B29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E3FF87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165</w:t>
            </w:r>
          </w:p>
        </w:tc>
        <w:tc>
          <w:tcPr>
            <w:tcW w:w="1092" w:type="dxa"/>
            <w:vAlign w:val="center"/>
          </w:tcPr>
          <w:p w14:paraId="74DE595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一字螺丝刀</w:t>
            </w:r>
          </w:p>
        </w:tc>
        <w:tc>
          <w:tcPr>
            <w:tcW w:w="6708" w:type="dxa"/>
            <w:vAlign w:val="center"/>
          </w:tcPr>
          <w:p w14:paraId="3738A6A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中号，木制或塑料手柄，长度为160mm。</w:t>
            </w:r>
          </w:p>
        </w:tc>
        <w:tc>
          <w:tcPr>
            <w:tcW w:w="692" w:type="dxa"/>
            <w:vAlign w:val="center"/>
          </w:tcPr>
          <w:p w14:paraId="553039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04D8B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3E8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912957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166</w:t>
            </w:r>
          </w:p>
        </w:tc>
        <w:tc>
          <w:tcPr>
            <w:tcW w:w="1092" w:type="dxa"/>
            <w:vAlign w:val="center"/>
          </w:tcPr>
          <w:p w14:paraId="5B92FD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十字螺丝刀</w:t>
            </w:r>
          </w:p>
        </w:tc>
        <w:tc>
          <w:tcPr>
            <w:tcW w:w="6708" w:type="dxa"/>
            <w:vAlign w:val="center"/>
          </w:tcPr>
          <w:p w14:paraId="30A1CFD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中号，木制或塑料手柄，长度为160mm。</w:t>
            </w:r>
          </w:p>
        </w:tc>
        <w:tc>
          <w:tcPr>
            <w:tcW w:w="692" w:type="dxa"/>
            <w:vAlign w:val="center"/>
          </w:tcPr>
          <w:p w14:paraId="7D0721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A9119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93E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8EC97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167</w:t>
            </w:r>
          </w:p>
        </w:tc>
        <w:tc>
          <w:tcPr>
            <w:tcW w:w="1092" w:type="dxa"/>
            <w:vAlign w:val="center"/>
          </w:tcPr>
          <w:p w14:paraId="40817C5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钢丝钳</w:t>
            </w:r>
          </w:p>
        </w:tc>
        <w:tc>
          <w:tcPr>
            <w:tcW w:w="6708" w:type="dxa"/>
            <w:vAlign w:val="center"/>
          </w:tcPr>
          <w:p w14:paraId="1EF6A1D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160mm,橡胶手柄</w:t>
            </w:r>
          </w:p>
        </w:tc>
        <w:tc>
          <w:tcPr>
            <w:tcW w:w="692" w:type="dxa"/>
            <w:vAlign w:val="center"/>
          </w:tcPr>
          <w:p w14:paraId="479713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4E51D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4B6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D7821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168</w:t>
            </w:r>
          </w:p>
        </w:tc>
        <w:tc>
          <w:tcPr>
            <w:tcW w:w="1092" w:type="dxa"/>
            <w:vAlign w:val="center"/>
          </w:tcPr>
          <w:p w14:paraId="2ADAFFE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手锤 </w:t>
            </w:r>
          </w:p>
        </w:tc>
        <w:tc>
          <w:tcPr>
            <w:tcW w:w="6708" w:type="dxa"/>
            <w:vAlign w:val="center"/>
          </w:tcPr>
          <w:p w14:paraId="40492BC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圆头金属锤，木质手柄。</w:t>
            </w:r>
          </w:p>
        </w:tc>
        <w:tc>
          <w:tcPr>
            <w:tcW w:w="692" w:type="dxa"/>
            <w:vAlign w:val="center"/>
          </w:tcPr>
          <w:p w14:paraId="3E02DB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AB531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67E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92C67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169</w:t>
            </w:r>
          </w:p>
        </w:tc>
        <w:tc>
          <w:tcPr>
            <w:tcW w:w="1092" w:type="dxa"/>
            <w:vAlign w:val="center"/>
          </w:tcPr>
          <w:p w14:paraId="47CF08C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锉刀 </w:t>
            </w:r>
          </w:p>
        </w:tc>
        <w:tc>
          <w:tcPr>
            <w:tcW w:w="6708" w:type="dxa"/>
            <w:vAlign w:val="center"/>
          </w:tcPr>
          <w:p w14:paraId="6DE9E5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规格：250mm，手柄塑胶材质</w:t>
            </w:r>
          </w:p>
        </w:tc>
        <w:tc>
          <w:tcPr>
            <w:tcW w:w="692" w:type="dxa"/>
            <w:vAlign w:val="center"/>
          </w:tcPr>
          <w:p w14:paraId="5F3D3E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DEFBF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879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B9A95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170</w:t>
            </w:r>
          </w:p>
        </w:tc>
        <w:tc>
          <w:tcPr>
            <w:tcW w:w="1092" w:type="dxa"/>
            <w:vAlign w:val="center"/>
          </w:tcPr>
          <w:p w14:paraId="3E6F4B1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剪刀</w:t>
            </w:r>
          </w:p>
        </w:tc>
        <w:tc>
          <w:tcPr>
            <w:tcW w:w="6708" w:type="dxa"/>
            <w:vAlign w:val="center"/>
          </w:tcPr>
          <w:p w14:paraId="66173D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采用不锈钢精密制造，刀口机磨，刀身镜抛，剪切锋利，ABS塑料手柄,总长140mm。</w:t>
            </w:r>
          </w:p>
        </w:tc>
        <w:tc>
          <w:tcPr>
            <w:tcW w:w="692" w:type="dxa"/>
            <w:vAlign w:val="center"/>
          </w:tcPr>
          <w:p w14:paraId="3C1673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2E4CC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4E1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1B9FD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171</w:t>
            </w:r>
          </w:p>
        </w:tc>
        <w:tc>
          <w:tcPr>
            <w:tcW w:w="1092" w:type="dxa"/>
            <w:vAlign w:val="center"/>
          </w:tcPr>
          <w:p w14:paraId="25369FD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玻璃瓶盖开启器</w:t>
            </w:r>
          </w:p>
        </w:tc>
        <w:tc>
          <w:tcPr>
            <w:tcW w:w="6708" w:type="dxa"/>
            <w:vAlign w:val="center"/>
          </w:tcPr>
          <w:p w14:paraId="04B067D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产品由内丝旋套（塑料制）及塑料手柄带螺旋钢丝组成。供开启玻璃瓶口的软木塞。</w:t>
            </w:r>
          </w:p>
        </w:tc>
        <w:tc>
          <w:tcPr>
            <w:tcW w:w="692" w:type="dxa"/>
            <w:vAlign w:val="center"/>
          </w:tcPr>
          <w:p w14:paraId="1C2324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43614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FE4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9732C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172</w:t>
            </w:r>
          </w:p>
        </w:tc>
        <w:tc>
          <w:tcPr>
            <w:tcW w:w="1092" w:type="dxa"/>
            <w:vAlign w:val="center"/>
          </w:tcPr>
          <w:p w14:paraId="2564437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玻璃管切割器</w:t>
            </w:r>
          </w:p>
        </w:tc>
        <w:tc>
          <w:tcPr>
            <w:tcW w:w="6708" w:type="dxa"/>
            <w:vAlign w:val="center"/>
          </w:tcPr>
          <w:p w14:paraId="34E7BC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产品由切割头、手柄两大部分组成。总长160mm。切割头由金属架和金刚石刻刀组成，手柄为塑料制。</w:t>
            </w:r>
          </w:p>
        </w:tc>
        <w:tc>
          <w:tcPr>
            <w:tcW w:w="692" w:type="dxa"/>
            <w:vAlign w:val="center"/>
          </w:tcPr>
          <w:p w14:paraId="53E207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557832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7B4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DE319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173</w:t>
            </w:r>
          </w:p>
        </w:tc>
        <w:tc>
          <w:tcPr>
            <w:tcW w:w="1092" w:type="dxa"/>
            <w:vAlign w:val="center"/>
          </w:tcPr>
          <w:p w14:paraId="04BFEF3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工作服</w:t>
            </w:r>
          </w:p>
        </w:tc>
        <w:tc>
          <w:tcPr>
            <w:tcW w:w="6708" w:type="dxa"/>
            <w:vAlign w:val="center"/>
          </w:tcPr>
          <w:p w14:paraId="633FD3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由白色布料制成。</w:t>
            </w:r>
          </w:p>
        </w:tc>
        <w:tc>
          <w:tcPr>
            <w:tcW w:w="692" w:type="dxa"/>
            <w:vAlign w:val="center"/>
          </w:tcPr>
          <w:p w14:paraId="026EE1A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A7D201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4959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EDBC6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174</w:t>
            </w:r>
          </w:p>
        </w:tc>
        <w:tc>
          <w:tcPr>
            <w:tcW w:w="1092" w:type="dxa"/>
            <w:vAlign w:val="center"/>
          </w:tcPr>
          <w:p w14:paraId="3DC7AA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护目镜</w:t>
            </w:r>
          </w:p>
        </w:tc>
        <w:tc>
          <w:tcPr>
            <w:tcW w:w="6708" w:type="dxa"/>
            <w:vAlign w:val="center"/>
          </w:tcPr>
          <w:p w14:paraId="1759207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全塑料制，侧面完全遮挡。眼架的距离可调。</w:t>
            </w:r>
          </w:p>
        </w:tc>
        <w:tc>
          <w:tcPr>
            <w:tcW w:w="692" w:type="dxa"/>
            <w:vAlign w:val="center"/>
          </w:tcPr>
          <w:p w14:paraId="5F2039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52</w:t>
            </w:r>
          </w:p>
        </w:tc>
        <w:tc>
          <w:tcPr>
            <w:tcW w:w="790" w:type="dxa"/>
            <w:vAlign w:val="center"/>
          </w:tcPr>
          <w:p w14:paraId="50F8BA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F2E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15CDB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175</w:t>
            </w:r>
          </w:p>
        </w:tc>
        <w:tc>
          <w:tcPr>
            <w:tcW w:w="1092" w:type="dxa"/>
            <w:vAlign w:val="center"/>
          </w:tcPr>
          <w:p w14:paraId="5F23879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防护面罩</w:t>
            </w:r>
          </w:p>
        </w:tc>
        <w:tc>
          <w:tcPr>
            <w:tcW w:w="6708" w:type="dxa"/>
            <w:vAlign w:val="center"/>
          </w:tcPr>
          <w:p w14:paraId="561B87D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产品由透明有机玻璃和帽架组成。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面罩应清洁透明，应无波纹、无划伤、裂纹。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帽架应采用韧性好的材料制作，不易拆断、变形。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面罩与帽架的连接应牢固可靠。帽架系带应宜于调整松紧。</w:t>
            </w:r>
          </w:p>
        </w:tc>
        <w:tc>
          <w:tcPr>
            <w:tcW w:w="692" w:type="dxa"/>
            <w:vAlign w:val="center"/>
          </w:tcPr>
          <w:p w14:paraId="55E65A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C9A35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075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BFEFD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176</w:t>
            </w:r>
          </w:p>
        </w:tc>
        <w:tc>
          <w:tcPr>
            <w:tcW w:w="1092" w:type="dxa"/>
            <w:vAlign w:val="center"/>
          </w:tcPr>
          <w:p w14:paraId="151D57B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耐酸手套</w:t>
            </w:r>
          </w:p>
        </w:tc>
        <w:tc>
          <w:tcPr>
            <w:tcW w:w="6708" w:type="dxa"/>
            <w:vAlign w:val="center"/>
          </w:tcPr>
          <w:p w14:paraId="5A479CB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产品为橡胶制品，长袖口带五指套。袖长不短于20cm.。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应耐强酸、强碱及氧化剂、还原剂等化学药品试剂的腐蚀，并结实耐用。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冬季不得发硬，夏季不得粘连。</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各部位应完整严密，无开裂和小孔。</w:t>
            </w:r>
          </w:p>
        </w:tc>
        <w:tc>
          <w:tcPr>
            <w:tcW w:w="692" w:type="dxa"/>
            <w:vAlign w:val="center"/>
          </w:tcPr>
          <w:p w14:paraId="2DC095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8F374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双</w:t>
            </w:r>
          </w:p>
        </w:tc>
      </w:tr>
      <w:tr w14:paraId="7CA3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25FC8B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177</w:t>
            </w:r>
          </w:p>
        </w:tc>
        <w:tc>
          <w:tcPr>
            <w:tcW w:w="1092" w:type="dxa"/>
            <w:vAlign w:val="center"/>
          </w:tcPr>
          <w:p w14:paraId="439D82E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实验防护屏</w:t>
            </w:r>
          </w:p>
        </w:tc>
        <w:tc>
          <w:tcPr>
            <w:tcW w:w="6708" w:type="dxa"/>
            <w:vAlign w:val="center"/>
          </w:tcPr>
          <w:p w14:paraId="6BAB4B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1．产品为三片折叠式结构，由透明度好的有机玻璃制造。2.尺寸300mm×290mm一块，尺寸300mm×145mm二块，厚度不小于2mm。3．防护屏支撑牢靠，平稳。4．合叶与屏板连接牢靠，经多次开合不得脱落。 </w:t>
            </w:r>
          </w:p>
        </w:tc>
        <w:tc>
          <w:tcPr>
            <w:tcW w:w="692" w:type="dxa"/>
            <w:vAlign w:val="center"/>
          </w:tcPr>
          <w:p w14:paraId="00D038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1039A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1167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072F8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178</w:t>
            </w:r>
          </w:p>
        </w:tc>
        <w:tc>
          <w:tcPr>
            <w:tcW w:w="1092" w:type="dxa"/>
            <w:vAlign w:val="center"/>
          </w:tcPr>
          <w:p w14:paraId="12583D5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仪器车</w:t>
            </w:r>
          </w:p>
        </w:tc>
        <w:tc>
          <w:tcPr>
            <w:tcW w:w="6708" w:type="dxa"/>
            <w:vAlign w:val="center"/>
          </w:tcPr>
          <w:p w14:paraId="54B125A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规格：600mm×400mm×800mm。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仪器车应分为2层，层间距不小于300mm。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车架用直径不小于Φ19mm、壁厚不小于1mm的不锈钢管制成，架高不低于800mm。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车架脚安装有不小于Φ50mm、厚15mm转动灵活的万向轮。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 车隔板为不薄于1mm的不锈钢制成，四周安装有30mm的挡板。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 整车安装好后应载重50Kg，应运行平稳，不得变形、摇晃、松动。</w:t>
            </w:r>
          </w:p>
        </w:tc>
        <w:tc>
          <w:tcPr>
            <w:tcW w:w="692" w:type="dxa"/>
            <w:vAlign w:val="center"/>
          </w:tcPr>
          <w:p w14:paraId="360199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24284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辆</w:t>
            </w:r>
          </w:p>
        </w:tc>
      </w:tr>
      <w:tr w14:paraId="2EF2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48D031C">
            <w:pPr>
              <w:widowControl/>
              <w:jc w:val="center"/>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179</w:t>
            </w:r>
          </w:p>
        </w:tc>
        <w:tc>
          <w:tcPr>
            <w:tcW w:w="1092" w:type="dxa"/>
            <w:vAlign w:val="center"/>
          </w:tcPr>
          <w:p w14:paraId="7122E4D3">
            <w:pPr>
              <w:widowControl/>
              <w:jc w:val="left"/>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化学实验废液处理装置</w:t>
            </w:r>
          </w:p>
        </w:tc>
        <w:tc>
          <w:tcPr>
            <w:tcW w:w="6708" w:type="dxa"/>
            <w:vAlign w:val="center"/>
          </w:tcPr>
          <w:p w14:paraId="4C09AD90">
            <w:pPr>
              <w:widowControl/>
              <w:jc w:val="left"/>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实验教学和废水处理兼用，单搅拌，每次处理的废水总量约12L。1.仪器由主机（含搅拌机）、400ml试剂瓶4个、洗瓶、专用电源、水管、活性炭包、刷子、滤纸、滤纸夹4个、防护手套、药匙等组成。2.电脑板控制速度，速度分为1-9数显。3.外形尺寸不小于365mm×370mm×550mm</w:t>
            </w:r>
          </w:p>
        </w:tc>
        <w:tc>
          <w:tcPr>
            <w:tcW w:w="692" w:type="dxa"/>
            <w:vAlign w:val="center"/>
          </w:tcPr>
          <w:p w14:paraId="7BA29405">
            <w:pPr>
              <w:widowControl/>
              <w:jc w:val="center"/>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6</w:t>
            </w:r>
          </w:p>
        </w:tc>
        <w:tc>
          <w:tcPr>
            <w:tcW w:w="790" w:type="dxa"/>
            <w:vAlign w:val="center"/>
          </w:tcPr>
          <w:p w14:paraId="6E4462C4">
            <w:pPr>
              <w:widowControl/>
              <w:jc w:val="center"/>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套</w:t>
            </w:r>
          </w:p>
        </w:tc>
      </w:tr>
      <w:tr w14:paraId="41C8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E98201F">
            <w:pPr>
              <w:widowControl/>
              <w:jc w:val="center"/>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180</w:t>
            </w:r>
          </w:p>
        </w:tc>
        <w:tc>
          <w:tcPr>
            <w:tcW w:w="1092" w:type="dxa"/>
            <w:vAlign w:val="center"/>
          </w:tcPr>
          <w:p w14:paraId="41FE3D27">
            <w:pPr>
              <w:widowControl/>
              <w:jc w:val="left"/>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回收桶</w:t>
            </w:r>
          </w:p>
        </w:tc>
        <w:tc>
          <w:tcPr>
            <w:tcW w:w="6708" w:type="dxa"/>
            <w:vAlign w:val="center"/>
          </w:tcPr>
          <w:p w14:paraId="678C7214">
            <w:pPr>
              <w:widowControl/>
              <w:jc w:val="left"/>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塑料制，25L</w:t>
            </w:r>
          </w:p>
        </w:tc>
        <w:tc>
          <w:tcPr>
            <w:tcW w:w="692" w:type="dxa"/>
            <w:vAlign w:val="center"/>
          </w:tcPr>
          <w:p w14:paraId="1B4EC82A">
            <w:pPr>
              <w:widowControl/>
              <w:jc w:val="center"/>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4</w:t>
            </w:r>
          </w:p>
        </w:tc>
        <w:tc>
          <w:tcPr>
            <w:tcW w:w="790" w:type="dxa"/>
            <w:vAlign w:val="center"/>
          </w:tcPr>
          <w:p w14:paraId="546615DC">
            <w:pPr>
              <w:widowControl/>
              <w:jc w:val="center"/>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个</w:t>
            </w:r>
          </w:p>
        </w:tc>
      </w:tr>
      <w:tr w14:paraId="3057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9889" w:type="dxa"/>
            <w:gridSpan w:val="5"/>
          </w:tcPr>
          <w:p w14:paraId="44128F7B">
            <w:pPr>
              <w:jc w:val="center"/>
              <w:rPr>
                <w:rFonts w:asciiTheme="minorEastAsia" w:hAnsiTheme="minorEastAsia"/>
                <w:b/>
                <w:bCs/>
                <w:szCs w:val="21"/>
              </w:rPr>
            </w:pPr>
            <w:r>
              <w:rPr>
                <w:rFonts w:hint="eastAsia" w:asciiTheme="minorEastAsia" w:hAnsiTheme="minorEastAsia"/>
                <w:b/>
                <w:bCs/>
                <w:szCs w:val="21"/>
              </w:rPr>
              <w:t>初中生物教学仪器配备标准</w:t>
            </w:r>
          </w:p>
        </w:tc>
      </w:tr>
      <w:tr w14:paraId="13C9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FC16760">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65D0C1D9">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名称</w:t>
            </w:r>
          </w:p>
        </w:tc>
        <w:tc>
          <w:tcPr>
            <w:tcW w:w="6708" w:type="dxa"/>
            <w:vAlign w:val="center"/>
          </w:tcPr>
          <w:p w14:paraId="700A70DE">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w:t>
            </w:r>
          </w:p>
        </w:tc>
        <w:tc>
          <w:tcPr>
            <w:tcW w:w="692" w:type="dxa"/>
            <w:vAlign w:val="center"/>
          </w:tcPr>
          <w:p w14:paraId="5733AFCC">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331D7921">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3A2D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2B998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597E60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打孔器</w:t>
            </w:r>
          </w:p>
        </w:tc>
        <w:tc>
          <w:tcPr>
            <w:tcW w:w="6708" w:type="dxa"/>
            <w:vAlign w:val="center"/>
          </w:tcPr>
          <w:p w14:paraId="6EBABBD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1、穿孔管用外径为：6mm、8mm、10mm的冷拨无缝钢管制成，手柄用低碳钢板制成。2、四件为一套，可穿孔径为4mm、6mm、8mm的圆孔，仪器表面镀铬。</w:t>
            </w:r>
          </w:p>
        </w:tc>
        <w:tc>
          <w:tcPr>
            <w:tcW w:w="692" w:type="dxa"/>
            <w:vAlign w:val="center"/>
          </w:tcPr>
          <w:p w14:paraId="38244E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89E2C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8D0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D771D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026F7A1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仪器车</w:t>
            </w:r>
          </w:p>
        </w:tc>
        <w:tc>
          <w:tcPr>
            <w:tcW w:w="6708" w:type="dxa"/>
            <w:vAlign w:val="center"/>
          </w:tcPr>
          <w:p w14:paraId="65EB98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规格：600mm×400mm×800mm。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仪器车应分为2层，层间距不小于300mm。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车架用直径不小于Φ19mm、壁厚不小于1mm的不锈钢管制成，架高不低于800mm。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车架脚安装有不小于Φ50mm、厚15mm转动灵活的万向轮。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 车隔板为不薄于1mm的不锈钢制成，四周安装有30mm的挡板。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 整车安装好后应载重50Kg，应运行平稳，不得变形、摇晃、松动。</w:t>
            </w:r>
          </w:p>
        </w:tc>
        <w:tc>
          <w:tcPr>
            <w:tcW w:w="692" w:type="dxa"/>
            <w:vAlign w:val="center"/>
          </w:tcPr>
          <w:p w14:paraId="569082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3C6D3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辆</w:t>
            </w:r>
          </w:p>
        </w:tc>
      </w:tr>
      <w:tr w14:paraId="2306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76CDCD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3C0CC20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生物显微镜</w:t>
            </w:r>
          </w:p>
        </w:tc>
        <w:tc>
          <w:tcPr>
            <w:tcW w:w="6708" w:type="dxa"/>
            <w:vAlign w:val="center"/>
          </w:tcPr>
          <w:p w14:paraId="415123F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1、主机以金属部件为主，其中包括目镜筒、底座、镜身、</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、支架、粗微动调焦机构、移动尺、反光镜架、目镜物镜等组成（底座为铸造件，加强显微镜底部重量）。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2、机械总长：160mm，光学筒长185mm。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3、铜三孔外定位转换器。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4、目镜：5X、10X（全金属，材料西北铝），表面做漆，其包装要求全部采用塑料袋包装，另配专用镜头盒，确保目镜镜头清洁。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5、物镜：10X、40X、100X，包装采用专用镜头盒,物镜固定孔采用螺纹式，确保物镜镜头清洁，增强其在运输途中的牢固性，避免使用后散失。</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6、粗动：调焦范围45mm，装有调焦限位装置，防止损坏试样切片，铜齿条、钢镀铬齿杆能增强升降</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的使用寿命。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7、微动调焦范围：不小于1.8mm手轮转动一圈的升降值为0.1mm，微动空回0.008mm，微动格值0.02mm。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8、工作台面积：110mm×120mm。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9、配移动尺，移动范围：横向60mm，纵向30mm。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10、采用阿贝式聚光镜N.A=1.2（采用金属制造），并带可变光栏,可升降调节。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11、反光镜为￠50mm平凹反光镜，镜架插座采用金属件，表面镀铬，增强其牢固性和防止表面生锈现象。</w:t>
            </w:r>
          </w:p>
        </w:tc>
        <w:tc>
          <w:tcPr>
            <w:tcW w:w="692" w:type="dxa"/>
            <w:vAlign w:val="center"/>
          </w:tcPr>
          <w:p w14:paraId="7FD719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1DD54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3703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625EAA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63F94FD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生物显微演示装置 </w:t>
            </w:r>
          </w:p>
        </w:tc>
        <w:tc>
          <w:tcPr>
            <w:tcW w:w="6708" w:type="dxa"/>
            <w:vAlign w:val="center"/>
          </w:tcPr>
          <w:p w14:paraId="6246226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彩色，采用USB端口。分辨率450TV线以上，放大倍数40倍～1500倍。</w:t>
            </w:r>
          </w:p>
        </w:tc>
        <w:tc>
          <w:tcPr>
            <w:tcW w:w="692" w:type="dxa"/>
            <w:vAlign w:val="center"/>
          </w:tcPr>
          <w:p w14:paraId="5E2DB8B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A4D70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E10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266B3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1DBC1D4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放大镜</w:t>
            </w:r>
          </w:p>
        </w:tc>
        <w:tc>
          <w:tcPr>
            <w:tcW w:w="6708" w:type="dxa"/>
            <w:vAlign w:val="center"/>
          </w:tcPr>
          <w:p w14:paraId="103D65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手持式，有效通光孔径不小于50mm，5倍</w:t>
            </w:r>
          </w:p>
        </w:tc>
        <w:tc>
          <w:tcPr>
            <w:tcW w:w="692" w:type="dxa"/>
            <w:vAlign w:val="center"/>
          </w:tcPr>
          <w:p w14:paraId="7F82788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38DFAB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D6C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CAC88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641EBB7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电动离心机</w:t>
            </w:r>
          </w:p>
        </w:tc>
        <w:tc>
          <w:tcPr>
            <w:tcW w:w="6708" w:type="dxa"/>
            <w:vAlign w:val="center"/>
          </w:tcPr>
          <w:p w14:paraId="4BB9E3F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产品由箱体（外壳）、电机、定时开关、调速开关、电源开关、离心管等组成。1.外壳采用金属制，外尺寸：230×270×190(mm)，表面烤漆处理。2.箱体的四脚应采用橡胶吸盘、固定牢固可靠。3.调速：0r/min～4000 r/min  4.容量：20mL×6。5.定时时间：0-60min。6.使用电压：AC220V。</w:t>
            </w:r>
          </w:p>
        </w:tc>
        <w:tc>
          <w:tcPr>
            <w:tcW w:w="692" w:type="dxa"/>
            <w:vAlign w:val="center"/>
          </w:tcPr>
          <w:p w14:paraId="5C6895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1AA63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0263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D8729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6C7B248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离心沉淀器</w:t>
            </w:r>
          </w:p>
        </w:tc>
        <w:tc>
          <w:tcPr>
            <w:tcW w:w="6708" w:type="dxa"/>
            <w:vAlign w:val="center"/>
          </w:tcPr>
          <w:p w14:paraId="6A5A30F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摇式，供中学实验室作离心沉淀用。仪器通过螺栓与桌面固定，由旋转盘、支杆、及试管放置架等构成。旋转盘应采用塑料注塑成型，外框采用优质塑料。转轴、支杆及试管放置架均应采用铁质金属表层电镀。旋转盘直径不小于Φ75mm；</w:t>
            </w:r>
          </w:p>
        </w:tc>
        <w:tc>
          <w:tcPr>
            <w:tcW w:w="692" w:type="dxa"/>
            <w:vAlign w:val="center"/>
          </w:tcPr>
          <w:p w14:paraId="3B1462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DA3D8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641B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1D5DA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5A07064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磁力加热搅拌器</w:t>
            </w:r>
          </w:p>
        </w:tc>
        <w:tc>
          <w:tcPr>
            <w:tcW w:w="6708" w:type="dxa"/>
            <w:vAlign w:val="center"/>
          </w:tcPr>
          <w:p w14:paraId="7439B1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主机1台、搅拌子1只、电源线1根、镀铬立杆1根、镀铬十字节1只、橡胶夹头1只、胶大紧固螺钉2只等组成。1.仪器使用电源：AC220V±10%，50Hz，整机功率：175W。其中电动功率25W;加热功率150W。2.调速：连续可调，调速范围0-2000转/分。3.主机外壳为金属制，表面烤漆，尺寸：260×160×110(mm)。</w:t>
            </w:r>
          </w:p>
        </w:tc>
        <w:tc>
          <w:tcPr>
            <w:tcW w:w="692" w:type="dxa"/>
            <w:vAlign w:val="center"/>
          </w:tcPr>
          <w:p w14:paraId="1B9FCC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F3EEE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5963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99F29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6CDDBE4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电炉</w:t>
            </w:r>
          </w:p>
        </w:tc>
        <w:tc>
          <w:tcPr>
            <w:tcW w:w="6708" w:type="dxa"/>
            <w:vAlign w:val="center"/>
          </w:tcPr>
          <w:p w14:paraId="30F76EA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密封式、方形结构。1、额定电压ＡＣ220Ｖ±5％ 50Ｈz＋5,消耗功率1000Ｗ。2、加热盘直径150mm。3、温控旋扭控制温度，指示灯显示加热。4、外形尺寸：210×210×50(mm)。</w:t>
            </w:r>
          </w:p>
        </w:tc>
        <w:tc>
          <w:tcPr>
            <w:tcW w:w="692" w:type="dxa"/>
            <w:vAlign w:val="center"/>
          </w:tcPr>
          <w:p w14:paraId="6FCFAA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0736D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5B4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34BFA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5DD3F32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高压灭菌锅</w:t>
            </w:r>
          </w:p>
        </w:tc>
        <w:tc>
          <w:tcPr>
            <w:tcW w:w="6708" w:type="dxa"/>
            <w:vAlign w:val="center"/>
          </w:tcPr>
          <w:p w14:paraId="5310725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手提式，不锈钢，18L</w:t>
            </w:r>
          </w:p>
        </w:tc>
        <w:tc>
          <w:tcPr>
            <w:tcW w:w="692" w:type="dxa"/>
            <w:vAlign w:val="center"/>
          </w:tcPr>
          <w:p w14:paraId="1A5ABAC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037E8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347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FA181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7534325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蒸馏水器</w:t>
            </w:r>
          </w:p>
        </w:tc>
        <w:tc>
          <w:tcPr>
            <w:tcW w:w="6708" w:type="dxa"/>
            <w:vAlign w:val="center"/>
          </w:tcPr>
          <w:p w14:paraId="33BF61F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采用不锈钢制作精细，卫生；2、采用三线电源接地保护，安全可靠。使用电源：交流220V，50Hz。功率：3KW；3、外形尺寸：290×200×575mm；4、蒸馏水器由蒸发锅、冷凝器、电器装置三部分等组成。蒸发锅由不锈钢薄板制成，锅上有溢水口，顶盖中央有挡水帽，左侧有放水栓塞；冷凝器：由不锈钢薄板制成，结构为可拆式；加热部分：几只浸入式加热管装于蒸发锅内的底部。5、规格：出水量3升/小时。</w:t>
            </w:r>
          </w:p>
        </w:tc>
        <w:tc>
          <w:tcPr>
            <w:tcW w:w="692" w:type="dxa"/>
            <w:vAlign w:val="center"/>
          </w:tcPr>
          <w:p w14:paraId="5792A2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9AD14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3B1B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7C1A0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4A0EF45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恒温水浴锅</w:t>
            </w:r>
          </w:p>
        </w:tc>
        <w:tc>
          <w:tcPr>
            <w:tcW w:w="6708" w:type="dxa"/>
            <w:vAlign w:val="center"/>
          </w:tcPr>
          <w:p w14:paraId="0D0115E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双孔。一、工作水箱采用不锈钢，4种盖采用透明塑料注塑成型，其外直径分别为：Φ120mm，Φ100mm，Φ79mm，Φ57mm，三位数码管显示，自动控温。二、技术指标：加热功率：600W,熔丝管：5A。温控范围：常温—100摄氏度。温控精度：≤±0.5℃。由室温升至沸点≤30分钟。工作电压：AC 220V 50HZ。三、箱体采用金属制，表面烤漆处理，外形尺寸：380mm×165mm×135mm。</w:t>
            </w:r>
          </w:p>
        </w:tc>
        <w:tc>
          <w:tcPr>
            <w:tcW w:w="692" w:type="dxa"/>
            <w:vAlign w:val="center"/>
          </w:tcPr>
          <w:p w14:paraId="1A1A2A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FB7DEA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23C4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0042E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551BD94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移液器</w:t>
            </w:r>
          </w:p>
        </w:tc>
        <w:tc>
          <w:tcPr>
            <w:tcW w:w="6708" w:type="dxa"/>
            <w:vAlign w:val="center"/>
          </w:tcPr>
          <w:p w14:paraId="4E1140A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产品由活塞、调节杆、推杆及吸头等组成。在0.5～5mL内快速可调。</w:t>
            </w:r>
          </w:p>
        </w:tc>
        <w:tc>
          <w:tcPr>
            <w:tcW w:w="692" w:type="dxa"/>
            <w:vAlign w:val="center"/>
          </w:tcPr>
          <w:p w14:paraId="0D6A90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48A091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枝</w:t>
            </w:r>
          </w:p>
        </w:tc>
      </w:tr>
      <w:tr w14:paraId="0302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17AF4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1A5C659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整理箱</w:t>
            </w:r>
          </w:p>
        </w:tc>
        <w:tc>
          <w:tcPr>
            <w:tcW w:w="6708" w:type="dxa"/>
            <w:vAlign w:val="center"/>
          </w:tcPr>
          <w:p w14:paraId="34A5E00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1、矮型，储存及分发药品用。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2、滚轮，带盖。外形尺寸：390mm×280mm×200mm。</w:t>
            </w:r>
          </w:p>
        </w:tc>
        <w:tc>
          <w:tcPr>
            <w:tcW w:w="692" w:type="dxa"/>
            <w:vAlign w:val="center"/>
          </w:tcPr>
          <w:p w14:paraId="13D905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5061345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DF4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567F9F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1092" w:type="dxa"/>
            <w:vAlign w:val="center"/>
          </w:tcPr>
          <w:p w14:paraId="32E177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保温桶</w:t>
            </w:r>
          </w:p>
        </w:tc>
        <w:tc>
          <w:tcPr>
            <w:tcW w:w="6708" w:type="dxa"/>
            <w:vAlign w:val="center"/>
          </w:tcPr>
          <w:p w14:paraId="095712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1、规格尺寸：1L，玻璃内胆或不锈钢内胆制作。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2、保温不小于8小时。                                                    </w:t>
            </w:r>
          </w:p>
        </w:tc>
        <w:tc>
          <w:tcPr>
            <w:tcW w:w="692" w:type="dxa"/>
            <w:vAlign w:val="center"/>
          </w:tcPr>
          <w:p w14:paraId="5067F9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1BF4D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3D4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2694FC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w:t>
            </w:r>
          </w:p>
        </w:tc>
        <w:tc>
          <w:tcPr>
            <w:tcW w:w="1092" w:type="dxa"/>
            <w:vAlign w:val="center"/>
          </w:tcPr>
          <w:p w14:paraId="5C5F25C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水族箱</w:t>
            </w:r>
          </w:p>
        </w:tc>
        <w:tc>
          <w:tcPr>
            <w:tcW w:w="6708" w:type="dxa"/>
            <w:vAlign w:val="center"/>
          </w:tcPr>
          <w:p w14:paraId="41D1E6C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透明塑料制品双层防水，尺寸约为350mm×250mm×300mm，配微型增氧泵，有灯光，接220V电压，功率50Hz，300W。</w:t>
            </w:r>
          </w:p>
        </w:tc>
        <w:tc>
          <w:tcPr>
            <w:tcW w:w="692" w:type="dxa"/>
            <w:vAlign w:val="center"/>
          </w:tcPr>
          <w:p w14:paraId="0EEC88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C23A0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C8C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9DEB9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w:t>
            </w:r>
          </w:p>
        </w:tc>
        <w:tc>
          <w:tcPr>
            <w:tcW w:w="1092" w:type="dxa"/>
            <w:vAlign w:val="center"/>
          </w:tcPr>
          <w:p w14:paraId="778D8F4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方座支架</w:t>
            </w:r>
          </w:p>
        </w:tc>
        <w:tc>
          <w:tcPr>
            <w:tcW w:w="6708" w:type="dxa"/>
            <w:vAlign w:val="center"/>
          </w:tcPr>
          <w:p w14:paraId="19628FF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铸铁矩形底座、立杆、烧瓶夹、大小铁环、垂直夹（2只）、平行夹组成。2.底座重约1.5kg，尺寸：210×135mm；立杆直径约Φ12mm，一端有M10×18mm螺纹；烧杯夹为铁制，夹杆尺寸：Φ7*85mm；底座、烧杯夹和立杆表面作防锈处理。3.铁环材料直径约6mm，大环内径约98mm，柄长105mm；小环内径约58mm，柄长125mm。4.垂直和平行夹为金属制。</w:t>
            </w:r>
          </w:p>
        </w:tc>
        <w:tc>
          <w:tcPr>
            <w:tcW w:w="692" w:type="dxa"/>
            <w:vAlign w:val="center"/>
          </w:tcPr>
          <w:p w14:paraId="30C519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1FA4E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AB2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03ECC2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w:t>
            </w:r>
          </w:p>
        </w:tc>
        <w:tc>
          <w:tcPr>
            <w:tcW w:w="1092" w:type="dxa"/>
            <w:vAlign w:val="center"/>
          </w:tcPr>
          <w:p w14:paraId="64FE42B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三脚架</w:t>
            </w:r>
          </w:p>
        </w:tc>
        <w:tc>
          <w:tcPr>
            <w:tcW w:w="6708" w:type="dxa"/>
            <w:vAlign w:val="center"/>
          </w:tcPr>
          <w:p w14:paraId="6DA15FA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1．由铁环和3只脚组成。2．铁环内径：72mm ，外径：88mm。3．三只脚与铁环焊接紧固，脚距相等，立放台上时圆环应与台面平行，所支承的容器不得有滑动。脚高：135mm  4.三脚架须经烤漆防锈处理，漆层均匀、牢固。</w:t>
            </w:r>
          </w:p>
        </w:tc>
        <w:tc>
          <w:tcPr>
            <w:tcW w:w="692" w:type="dxa"/>
            <w:vAlign w:val="center"/>
          </w:tcPr>
          <w:p w14:paraId="317B77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9F24F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B2C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DCD060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w:t>
            </w:r>
          </w:p>
        </w:tc>
        <w:tc>
          <w:tcPr>
            <w:tcW w:w="1092" w:type="dxa"/>
            <w:vAlign w:val="center"/>
          </w:tcPr>
          <w:p w14:paraId="67B9411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试管架</w:t>
            </w:r>
          </w:p>
        </w:tc>
        <w:tc>
          <w:tcPr>
            <w:tcW w:w="6708" w:type="dxa"/>
            <w:vAlign w:val="center"/>
          </w:tcPr>
          <w:p w14:paraId="7D087CE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顶板、底板、插杆组成，8孔、8柱，全塑料制。2.顶板外形尺寸：250×28×4.5（mm），8孔分布均匀，孔径19.5mm。3．底板外形尺寸：250×60×5（mm），底板8个凹槽应与顶板8孔同心，孔深约2mm。4．插杆为长36mm，直径10mm，与底板孔对应成排。</w:t>
            </w:r>
          </w:p>
        </w:tc>
        <w:tc>
          <w:tcPr>
            <w:tcW w:w="692" w:type="dxa"/>
            <w:vAlign w:val="center"/>
          </w:tcPr>
          <w:p w14:paraId="1C9A26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5252A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CC4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4648E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1092" w:type="dxa"/>
            <w:vAlign w:val="center"/>
          </w:tcPr>
          <w:p w14:paraId="4A565C1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软尺</w:t>
            </w:r>
          </w:p>
        </w:tc>
        <w:tc>
          <w:tcPr>
            <w:tcW w:w="6708" w:type="dxa"/>
            <w:vAlign w:val="center"/>
          </w:tcPr>
          <w:p w14:paraId="490368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1500mm</w:t>
            </w:r>
          </w:p>
        </w:tc>
        <w:tc>
          <w:tcPr>
            <w:tcW w:w="692" w:type="dxa"/>
            <w:vAlign w:val="center"/>
          </w:tcPr>
          <w:p w14:paraId="3D1BE1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229D6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把</w:t>
            </w:r>
          </w:p>
        </w:tc>
      </w:tr>
      <w:tr w14:paraId="12AF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62B19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w:t>
            </w:r>
          </w:p>
        </w:tc>
        <w:tc>
          <w:tcPr>
            <w:tcW w:w="1092" w:type="dxa"/>
            <w:vAlign w:val="center"/>
          </w:tcPr>
          <w:p w14:paraId="032E51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测微尺</w:t>
            </w:r>
          </w:p>
        </w:tc>
        <w:tc>
          <w:tcPr>
            <w:tcW w:w="6708" w:type="dxa"/>
            <w:vAlign w:val="center"/>
          </w:tcPr>
          <w:p w14:paraId="6BDBA1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  显微镜用，台式。玻璃，配显微镜用。1.物镜测微尺是一种标准刻尺，其尺度总长为1mm，分为100等份，每一分度值为0.01mm。2.玻璃外形尺寸：75mm×25mm×1mm。3.塑料盒包装。</w:t>
            </w:r>
          </w:p>
        </w:tc>
        <w:tc>
          <w:tcPr>
            <w:tcW w:w="692" w:type="dxa"/>
            <w:vAlign w:val="center"/>
          </w:tcPr>
          <w:p w14:paraId="2ADC9C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DF6E3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120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D4B7C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w:t>
            </w:r>
          </w:p>
        </w:tc>
        <w:tc>
          <w:tcPr>
            <w:tcW w:w="1092" w:type="dxa"/>
            <w:vAlign w:val="center"/>
          </w:tcPr>
          <w:p w14:paraId="138E74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托盘天平</w:t>
            </w:r>
          </w:p>
        </w:tc>
        <w:tc>
          <w:tcPr>
            <w:tcW w:w="6708" w:type="dxa"/>
            <w:vAlign w:val="center"/>
          </w:tcPr>
          <w:p w14:paraId="48E20C7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最大称量200g，分度值0.2 g。 2． 秤量允许误差为±0.5d(分度值)。 3． 砝码组合的总质量（包括标尺计量值）应不小于天平的最大秤量。 4． 冲压件表面应光洁平整，不应有毛刺、锋棱、裂纹和显见砂眼。 5． 电镀件的镀层应色泽均匀，不应有露底和显见的麻点、水迹、擦伤等缺陷。 6． 油漆件表面应平整光滑，色泽均匀，不应有露底、起泡、挂漆、擦伤等缺陷。</w:t>
            </w:r>
          </w:p>
        </w:tc>
        <w:tc>
          <w:tcPr>
            <w:tcW w:w="692" w:type="dxa"/>
            <w:vAlign w:val="center"/>
          </w:tcPr>
          <w:p w14:paraId="2839BC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790" w:type="dxa"/>
            <w:vAlign w:val="center"/>
          </w:tcPr>
          <w:p w14:paraId="1C1843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0EFF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DBCC2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w:t>
            </w:r>
          </w:p>
        </w:tc>
        <w:tc>
          <w:tcPr>
            <w:tcW w:w="1092" w:type="dxa"/>
            <w:vAlign w:val="center"/>
          </w:tcPr>
          <w:p w14:paraId="5908483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电子天平</w:t>
            </w:r>
          </w:p>
        </w:tc>
        <w:tc>
          <w:tcPr>
            <w:tcW w:w="6708" w:type="dxa"/>
            <w:vAlign w:val="center"/>
          </w:tcPr>
          <w:p w14:paraId="1CB567B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最小分度值：0.001g；线性误差≤±0.002g；重复性误差≤0.001g；校准方式：外校（配砝码）；称盘尺寸：圆盘Φ85mm；电源电压：220VAC；采用高精度电磁平衡传达室感器，LED显示，具有8种称量单位转换，计数功能。</w:t>
            </w:r>
          </w:p>
        </w:tc>
        <w:tc>
          <w:tcPr>
            <w:tcW w:w="692" w:type="dxa"/>
            <w:vAlign w:val="center"/>
          </w:tcPr>
          <w:p w14:paraId="1F0AE6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BC04E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2823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B78C5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1092" w:type="dxa"/>
            <w:vAlign w:val="center"/>
          </w:tcPr>
          <w:p w14:paraId="0C3FD58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电子停表</w:t>
            </w:r>
          </w:p>
        </w:tc>
        <w:tc>
          <w:tcPr>
            <w:tcW w:w="6708" w:type="dxa"/>
            <w:vAlign w:val="center"/>
          </w:tcPr>
          <w:p w14:paraId="0882081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0.1S,防水防震,数码显示，具有显示月、日、上下午时间和累计时间显示功能。秒表计时可选择简易计时。</w:t>
            </w:r>
          </w:p>
        </w:tc>
        <w:tc>
          <w:tcPr>
            <w:tcW w:w="692" w:type="dxa"/>
            <w:vAlign w:val="center"/>
          </w:tcPr>
          <w:p w14:paraId="722659C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0A095CFA">
            <w:pPr>
              <w:jc w:val="center"/>
              <w:rPr>
                <w:rFonts w:asciiTheme="minorEastAsia" w:hAnsiTheme="minorEastAsia"/>
                <w:szCs w:val="21"/>
              </w:rPr>
            </w:pPr>
          </w:p>
        </w:tc>
      </w:tr>
      <w:tr w14:paraId="52A3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E493F8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1092" w:type="dxa"/>
            <w:vAlign w:val="center"/>
          </w:tcPr>
          <w:p w14:paraId="7BF6727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植物细胞模型</w:t>
            </w:r>
          </w:p>
        </w:tc>
        <w:tc>
          <w:tcPr>
            <w:tcW w:w="6708" w:type="dxa"/>
            <w:vAlign w:val="center"/>
          </w:tcPr>
          <w:p w14:paraId="3160B15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PVC材质，洋葱表皮细胞显微结构的立体模型，尺寸330mm×180mm×50mm。示一个细胞的完整形态及其毗邻关系，示细胞壁、细胞膜、细胞质、细胞核、核仁和液泡。</w:t>
            </w:r>
          </w:p>
        </w:tc>
        <w:tc>
          <w:tcPr>
            <w:tcW w:w="692" w:type="dxa"/>
            <w:vAlign w:val="center"/>
          </w:tcPr>
          <w:p w14:paraId="705FED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65F62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6D62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9023B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26</w:t>
            </w:r>
          </w:p>
        </w:tc>
        <w:tc>
          <w:tcPr>
            <w:tcW w:w="1092" w:type="dxa"/>
            <w:vAlign w:val="center"/>
          </w:tcPr>
          <w:p w14:paraId="48DAD3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根纵剖模型</w:t>
            </w:r>
          </w:p>
        </w:tc>
        <w:tc>
          <w:tcPr>
            <w:tcW w:w="6708" w:type="dxa"/>
            <w:vAlign w:val="center"/>
          </w:tcPr>
          <w:p w14:paraId="445DFC0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单子叶植物玉米的根尖纵剖模型，高400mm，放于支架上，可水平转动。根尖中部做不同方向的纵剖面，突出维管柱，示根冠、分生区（生长点）、伸长区、成熟区（根毛区）和原形成层等。成熟区做不同层次的横剖，示表皮、皮层和维管柱。</w:t>
            </w:r>
          </w:p>
        </w:tc>
        <w:tc>
          <w:tcPr>
            <w:tcW w:w="692" w:type="dxa"/>
            <w:vAlign w:val="center"/>
          </w:tcPr>
          <w:p w14:paraId="1094D6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427EA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3FB6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7431E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27</w:t>
            </w:r>
          </w:p>
        </w:tc>
        <w:tc>
          <w:tcPr>
            <w:tcW w:w="1092" w:type="dxa"/>
            <w:vAlign w:val="center"/>
          </w:tcPr>
          <w:p w14:paraId="6E35DCE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导管、筛管结构模型</w:t>
            </w:r>
          </w:p>
        </w:tc>
        <w:tc>
          <w:tcPr>
            <w:tcW w:w="6708" w:type="dxa"/>
            <w:vAlign w:val="center"/>
          </w:tcPr>
          <w:p w14:paraId="3CF5B7E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包括环纹导管、螺纹导管、网纹导管、孔纹导管及筛管。各种导管及筛管的外直径依次不小于40mm、40mm、50mm、60mm、40mm，长都不小于250mm，两端开口。环、螺、网纹导管模型须显示至少一个分子间界，筛管及孔纹导管至少显示一个分子，筛管一侧还应示伴胞。</w:t>
            </w:r>
          </w:p>
        </w:tc>
        <w:tc>
          <w:tcPr>
            <w:tcW w:w="692" w:type="dxa"/>
            <w:vAlign w:val="center"/>
          </w:tcPr>
          <w:p w14:paraId="734759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23741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0C83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F98D0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28</w:t>
            </w:r>
          </w:p>
        </w:tc>
        <w:tc>
          <w:tcPr>
            <w:tcW w:w="1092" w:type="dxa"/>
            <w:vAlign w:val="center"/>
          </w:tcPr>
          <w:p w14:paraId="53257D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单子叶植物茎模型</w:t>
            </w:r>
          </w:p>
        </w:tc>
        <w:tc>
          <w:tcPr>
            <w:tcW w:w="6708" w:type="dxa"/>
            <w:vAlign w:val="center"/>
          </w:tcPr>
          <w:p w14:paraId="5A3E946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PVC材质，单子叶植物茎纵、横切面模型，为横切面的1/10，高不小于120mm，长400mm，跨径400mm。通过节间做横剖，示表皮、机械组织及散生在基本组织中的维管束。在纵剖面上示上述组织的纵剖结构。</w:t>
            </w:r>
          </w:p>
        </w:tc>
        <w:tc>
          <w:tcPr>
            <w:tcW w:w="692" w:type="dxa"/>
            <w:vAlign w:val="center"/>
          </w:tcPr>
          <w:p w14:paraId="4A678E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BB750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3375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134402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29</w:t>
            </w:r>
          </w:p>
        </w:tc>
        <w:tc>
          <w:tcPr>
            <w:tcW w:w="1092" w:type="dxa"/>
            <w:vAlign w:val="center"/>
          </w:tcPr>
          <w:p w14:paraId="78B661C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双子叶草本植物茎模型</w:t>
            </w:r>
          </w:p>
        </w:tc>
        <w:tc>
          <w:tcPr>
            <w:tcW w:w="6708" w:type="dxa"/>
            <w:vAlign w:val="center"/>
          </w:tcPr>
          <w:p w14:paraId="0B44855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纵、横切面的模型，横切面约为茎的2/3，高15～18cm，直径32～35cm。横剖面上示表皮、皮层、维管束（初生韧皮部、束中形成层究初生木质部）髓和髓射线。纵剖面一则通过髓射线，另一侧通过维管束的中部做径向纵切。并于纵切面的一侧将角质层、表皮和厚角组织分层剥掉，示表皮、厚角、薄壁等细胞的表面观。</w:t>
            </w:r>
          </w:p>
        </w:tc>
        <w:tc>
          <w:tcPr>
            <w:tcW w:w="692" w:type="dxa"/>
            <w:vAlign w:val="center"/>
          </w:tcPr>
          <w:p w14:paraId="574EDE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C1085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250E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F9AB0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1092" w:type="dxa"/>
            <w:vAlign w:val="center"/>
          </w:tcPr>
          <w:p w14:paraId="7BB1402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叶构造模型</w:t>
            </w:r>
          </w:p>
        </w:tc>
        <w:tc>
          <w:tcPr>
            <w:tcW w:w="6708" w:type="dxa"/>
            <w:vAlign w:val="center"/>
          </w:tcPr>
          <w:p w14:paraId="7145A35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蚕豆叶构造模型，尺寸450mm×150mm，叶主脉高180～200mm，通过主脉做部分叶片的横切，一边示主脉、细脉、上下表皮、栅栏组织和海绵组织。另一边通过各种剖面，示主脉与侧脉的连接关系以及主、侧脉的纵切和细脉的横剖面。</w:t>
            </w:r>
          </w:p>
        </w:tc>
        <w:tc>
          <w:tcPr>
            <w:tcW w:w="692" w:type="dxa"/>
            <w:vAlign w:val="center"/>
          </w:tcPr>
          <w:p w14:paraId="55BE48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0D5A7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688D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766D34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31</w:t>
            </w:r>
          </w:p>
        </w:tc>
        <w:tc>
          <w:tcPr>
            <w:tcW w:w="1092" w:type="dxa"/>
            <w:vAlign w:val="center"/>
          </w:tcPr>
          <w:p w14:paraId="65502DC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桃花模型</w:t>
            </w:r>
          </w:p>
        </w:tc>
        <w:tc>
          <w:tcPr>
            <w:tcW w:w="6708" w:type="dxa"/>
            <w:vAlign w:val="center"/>
          </w:tcPr>
          <w:p w14:paraId="0D430B8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PVC材质，桃花直径35cm，结构包含花柄、花托、花萼（萼片5个）、花冠（花瓣5个）、雄蕊（25或30个）和雌蕊。花瓣、子房可拆装，子房纵剖示胚珠。</w:t>
            </w:r>
          </w:p>
        </w:tc>
        <w:tc>
          <w:tcPr>
            <w:tcW w:w="692" w:type="dxa"/>
            <w:vAlign w:val="center"/>
          </w:tcPr>
          <w:p w14:paraId="1073CF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84828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6415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2A270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32</w:t>
            </w:r>
          </w:p>
        </w:tc>
        <w:tc>
          <w:tcPr>
            <w:tcW w:w="1092" w:type="dxa"/>
            <w:vAlign w:val="center"/>
          </w:tcPr>
          <w:p w14:paraId="000354C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小麦花模型</w:t>
            </w:r>
          </w:p>
        </w:tc>
        <w:tc>
          <w:tcPr>
            <w:tcW w:w="6708" w:type="dxa"/>
            <w:vAlign w:val="center"/>
          </w:tcPr>
          <w:p w14:paraId="74356D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PVC材质。模型为放大数倍的小麦花，高约300mm，附以小穗为单位的复穗状花序模型，均立于支架上。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放大的小麦花：示外稃、内稃、三枚雄蕊、一枚雌蕊和两个浆片。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复穗状花序其小穗小部分均可拆下，其中一个小穗作剖面，示两片颖片和数朵小花。</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雌蕊：示柱头和子房：雄蕊示花丝和花药，其中一个花药做横切，示四个花粉襄和药隔：另一个呈纵裂状，示花粉粒。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外稃：示中脉，侧脉和芒。</w:t>
            </w:r>
          </w:p>
        </w:tc>
        <w:tc>
          <w:tcPr>
            <w:tcW w:w="692" w:type="dxa"/>
            <w:vAlign w:val="center"/>
          </w:tcPr>
          <w:p w14:paraId="3E56CDF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C6763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2127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EFC9D7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33</w:t>
            </w:r>
          </w:p>
        </w:tc>
        <w:tc>
          <w:tcPr>
            <w:tcW w:w="1092" w:type="dxa"/>
            <w:vAlign w:val="center"/>
          </w:tcPr>
          <w:p w14:paraId="6A49AF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蝗虫解剖模型</w:t>
            </w:r>
          </w:p>
        </w:tc>
        <w:tc>
          <w:tcPr>
            <w:tcW w:w="6708" w:type="dxa"/>
            <w:vAlign w:val="center"/>
          </w:tcPr>
          <w:p w14:paraId="77A42F4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60cm长蝗虫解剖模型，固定于支架上。PVC材质。模型为棉蝗雌虫，沿中线偏左纵部，去掉左侧体壁。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 </w:t>
            </w:r>
          </w:p>
        </w:tc>
        <w:tc>
          <w:tcPr>
            <w:tcW w:w="692" w:type="dxa"/>
            <w:vAlign w:val="center"/>
          </w:tcPr>
          <w:p w14:paraId="5374FC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8398F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56DC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29513B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34</w:t>
            </w:r>
          </w:p>
        </w:tc>
        <w:tc>
          <w:tcPr>
            <w:tcW w:w="1092" w:type="dxa"/>
            <w:vAlign w:val="center"/>
          </w:tcPr>
          <w:p w14:paraId="69CDC89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蛙胚胎发育模型</w:t>
            </w:r>
          </w:p>
        </w:tc>
        <w:tc>
          <w:tcPr>
            <w:tcW w:w="6708" w:type="dxa"/>
            <w:vAlign w:val="center"/>
          </w:tcPr>
          <w:p w14:paraId="2622621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八个放大之蛙胚胎发育模型（受精卵,四细胞期,八细胞期,囊胚期，原肠早期，原肠晚期，神经胚前期，5.5mm期），前六个的直径不小于10cm，后两个按比例延长，每个模型均置于支架上。卵裂期示完整的外形，其他期作剖面，示其内部结构。</w:t>
            </w:r>
          </w:p>
        </w:tc>
        <w:tc>
          <w:tcPr>
            <w:tcW w:w="692" w:type="dxa"/>
            <w:vAlign w:val="center"/>
          </w:tcPr>
          <w:p w14:paraId="451785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0FD670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5F29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48A77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35</w:t>
            </w:r>
          </w:p>
        </w:tc>
        <w:tc>
          <w:tcPr>
            <w:tcW w:w="1092" w:type="dxa"/>
            <w:vAlign w:val="center"/>
          </w:tcPr>
          <w:p w14:paraId="4DB9A2E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草履虫模型</w:t>
            </w:r>
          </w:p>
        </w:tc>
        <w:tc>
          <w:tcPr>
            <w:tcW w:w="6708" w:type="dxa"/>
            <w:vAlign w:val="center"/>
          </w:tcPr>
          <w:p w14:paraId="01C5E24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PVC材质，草履虫纵剖模型，长370mm，宽80mm，用支架固定于底板。示表膜表面六角形小区及纤毛。纵剖面显示表膜、口沟、胞口、胞咽、波动膜、食物泡、肛点等。</w:t>
            </w:r>
          </w:p>
        </w:tc>
        <w:tc>
          <w:tcPr>
            <w:tcW w:w="692" w:type="dxa"/>
            <w:vAlign w:val="center"/>
          </w:tcPr>
          <w:p w14:paraId="7725831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33FD3A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7343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05442C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36</w:t>
            </w:r>
          </w:p>
        </w:tc>
        <w:tc>
          <w:tcPr>
            <w:tcW w:w="1092" w:type="dxa"/>
            <w:vAlign w:val="center"/>
          </w:tcPr>
          <w:p w14:paraId="0E8EA1B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蚯蚓解剖模型</w:t>
            </w:r>
          </w:p>
        </w:tc>
        <w:tc>
          <w:tcPr>
            <w:tcW w:w="6708" w:type="dxa"/>
            <w:vAlign w:val="center"/>
          </w:tcPr>
          <w:p w14:paraId="14B7C1F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PVC材质，本模型所示的蚯蚓外形和内部构造反应了一般环节动物的基本特点，通过观察模型有助</w:t>
            </w:r>
            <w:r>
              <w:rPr>
                <w:rFonts w:hint="eastAsia" w:cs="宋体" w:asciiTheme="minorEastAsia" w:hAnsiTheme="minorEastAsia"/>
                <w:color w:val="000000"/>
                <w:kern w:val="0"/>
                <w:sz w:val="18"/>
                <w:szCs w:val="18"/>
                <w:lang w:bidi="ar"/>
              </w:rPr>
              <w:t>于了解蚯蚓的形态和构造的主要特征。通过虫体的表面观察蚯蚓体节，节间沟，生殖环带和运动器</w:t>
            </w:r>
            <w:r>
              <w:rPr>
                <w:rFonts w:hint="eastAsia" w:cs="宋体" w:asciiTheme="minorEastAsia" w:hAnsiTheme="minorEastAsia"/>
                <w:color w:val="000000"/>
                <w:kern w:val="0"/>
                <w:szCs w:val="21"/>
                <w:lang w:bidi="ar"/>
              </w:rPr>
              <w:t>官-刚毛等各种结构，以及口、口前叶、雄性生殖孔、磁性生殖孔，受精囊孔及背孔等的位置。外形尺寸：59x19x21cm。</w:t>
            </w:r>
          </w:p>
        </w:tc>
        <w:tc>
          <w:tcPr>
            <w:tcW w:w="692" w:type="dxa"/>
            <w:vAlign w:val="center"/>
          </w:tcPr>
          <w:p w14:paraId="6A0381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0D9E1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737D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6E0E0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37</w:t>
            </w:r>
          </w:p>
        </w:tc>
        <w:tc>
          <w:tcPr>
            <w:tcW w:w="1092" w:type="dxa"/>
            <w:vAlign w:val="center"/>
          </w:tcPr>
          <w:p w14:paraId="58C2BFD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血吸虫模型</w:t>
            </w:r>
          </w:p>
        </w:tc>
        <w:tc>
          <w:tcPr>
            <w:tcW w:w="6708" w:type="dxa"/>
            <w:vAlign w:val="center"/>
          </w:tcPr>
          <w:p w14:paraId="7ED4D96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1、雌雄虫体呈合抱状，并可拆下单独示教。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雄虫粗短、乳白色。示口吸盘和腹吸盘各一个，口吸盘在前端。腹吸盘略后于吸盘，突出如怀状。自腹吸盘后部，虫体两侧向腹侧内褶，形成抱雌沟。模型还显示食管和食管腺、分叉的肠支、精巢7个各有小管输精管经储囊到生殖孔能向体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3、雌虫较雄虫细长，深棕色，前端细小，后端粗圆。示口吸盘和腹吸盘，分叉的肠支、卵巢1个，由输卵管通至卵模和子宫相连。虫体后部为卵黄腺，右卵黄管进入卵模。</w:t>
            </w:r>
          </w:p>
        </w:tc>
        <w:tc>
          <w:tcPr>
            <w:tcW w:w="692" w:type="dxa"/>
            <w:vAlign w:val="center"/>
          </w:tcPr>
          <w:p w14:paraId="607301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6AAE1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03A7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4DF74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38</w:t>
            </w:r>
          </w:p>
        </w:tc>
        <w:tc>
          <w:tcPr>
            <w:tcW w:w="1092" w:type="dxa"/>
            <w:vAlign w:val="center"/>
          </w:tcPr>
          <w:p w14:paraId="14BADD3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头、颈、躯干模型</w:t>
            </w:r>
          </w:p>
        </w:tc>
        <w:tc>
          <w:tcPr>
            <w:tcW w:w="6708" w:type="dxa"/>
            <w:vAlign w:val="center"/>
          </w:tcPr>
          <w:p w14:paraId="4449141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模型PVC材质。男性成人，高850mm带底座。头颈部座正中矢状切面，颈部做水平切面，胸腹部两侧近腋前线切下胸腹壁，显示内脏器官位置、形态结构和相互关系。</w:t>
            </w:r>
          </w:p>
        </w:tc>
        <w:tc>
          <w:tcPr>
            <w:tcW w:w="692" w:type="dxa"/>
            <w:vAlign w:val="center"/>
          </w:tcPr>
          <w:p w14:paraId="5977F3C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D6C28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4334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741CA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39</w:t>
            </w:r>
          </w:p>
        </w:tc>
        <w:tc>
          <w:tcPr>
            <w:tcW w:w="1092" w:type="dxa"/>
            <w:vAlign w:val="center"/>
          </w:tcPr>
          <w:p w14:paraId="711B5A0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人体骨骼模型</w:t>
            </w:r>
          </w:p>
        </w:tc>
        <w:tc>
          <w:tcPr>
            <w:tcW w:w="6708" w:type="dxa"/>
            <w:vAlign w:val="center"/>
          </w:tcPr>
          <w:p w14:paraId="01E12E5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模型PVC材质。男性成人骨骼模型，高85cm，串制成正常直立姿态于支架上，各部位骨骼尺寸。</w:t>
            </w:r>
          </w:p>
        </w:tc>
        <w:tc>
          <w:tcPr>
            <w:tcW w:w="692" w:type="dxa"/>
            <w:vAlign w:val="center"/>
          </w:tcPr>
          <w:p w14:paraId="6D28F1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A8A4C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6BD8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70CC6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40</w:t>
            </w:r>
          </w:p>
        </w:tc>
        <w:tc>
          <w:tcPr>
            <w:tcW w:w="1092" w:type="dxa"/>
            <w:vAlign w:val="center"/>
          </w:tcPr>
          <w:p w14:paraId="13385BB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眼球解剖模型</w:t>
            </w:r>
          </w:p>
        </w:tc>
        <w:tc>
          <w:tcPr>
            <w:tcW w:w="6708" w:type="dxa"/>
            <w:vAlign w:val="center"/>
          </w:tcPr>
          <w:p w14:paraId="3D8CBB5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产品为放大六倍的成人眼球模型，装置于支架上。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通过眼球前后极做正中水平切面，示眼球壁三层被膜，眼球内晶状体、玻璃体和虹膜（均可拆下）。由外向内三层被膜部分做成梯形切面，并示全部结构。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眼球壁外部显示：眼球、角膜、巩膜、虹膜、瞳孔、六块眼肌的断端、视神经、涡静脉、睫状后长动脉（虹膜动脉）、睫状后短动脉（脉络膜动脉）。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眼球壁剖面及内部主要显示：外膜（前部1/6的角膜及后部5/6的巩膜）、中膜（虹膜、睫状体和脉络膜）、内膜（视网膜及其后部的视神经盘、黄斑及视网膜血管、晶状体及玻璃体）。</w:t>
            </w:r>
          </w:p>
        </w:tc>
        <w:tc>
          <w:tcPr>
            <w:tcW w:w="692" w:type="dxa"/>
            <w:vAlign w:val="center"/>
          </w:tcPr>
          <w:p w14:paraId="7DF69E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790" w:type="dxa"/>
            <w:vAlign w:val="center"/>
          </w:tcPr>
          <w:p w14:paraId="1333B0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30E7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AAC04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41</w:t>
            </w:r>
          </w:p>
        </w:tc>
        <w:tc>
          <w:tcPr>
            <w:tcW w:w="1092" w:type="dxa"/>
            <w:vAlign w:val="center"/>
          </w:tcPr>
          <w:p w14:paraId="7FDCB79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眼球仪</w:t>
            </w:r>
          </w:p>
        </w:tc>
        <w:tc>
          <w:tcPr>
            <w:tcW w:w="6708" w:type="dxa"/>
            <w:vAlign w:val="center"/>
          </w:tcPr>
          <w:p w14:paraId="215C137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产品由成人眼球、光源、校正镜片、活动成像显示屏及底座组成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通过眼球前后极在正中与水平成75°切面，示眼球壁三层被膜，眼球内晶状体（可改变曲率），玻璃体和虹膜。由外向内三层被膜做成梯形切面，并示其各部结构。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在眼球后部装一垂直眼球轴的剖面，以示视网膜成像。晶状体系有机玻璃制成，二张拉紧的透明橡胶薄膜，里面充满液体。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其曲率通过改变波纹管的容积来改变薄膜的曲率。</w:t>
            </w:r>
          </w:p>
        </w:tc>
        <w:tc>
          <w:tcPr>
            <w:tcW w:w="692" w:type="dxa"/>
            <w:vAlign w:val="center"/>
          </w:tcPr>
          <w:p w14:paraId="76D9EB2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42D94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2EC0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26D0E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42</w:t>
            </w:r>
          </w:p>
        </w:tc>
        <w:tc>
          <w:tcPr>
            <w:tcW w:w="1092" w:type="dxa"/>
            <w:vAlign w:val="center"/>
          </w:tcPr>
          <w:p w14:paraId="063265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心脏解剖模型</w:t>
            </w:r>
          </w:p>
        </w:tc>
        <w:tc>
          <w:tcPr>
            <w:tcW w:w="6708" w:type="dxa"/>
            <w:vAlign w:val="center"/>
          </w:tcPr>
          <w:p w14:paraId="79C5764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模型PVC材质。3倍大成人心脏，以正常生理位置放置在支架上，能水平旋转。左右心房剖面，左右心室剖面。</w:t>
            </w:r>
          </w:p>
        </w:tc>
        <w:tc>
          <w:tcPr>
            <w:tcW w:w="692" w:type="dxa"/>
            <w:vAlign w:val="center"/>
          </w:tcPr>
          <w:p w14:paraId="7409A5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1FD62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68D3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C1317A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43</w:t>
            </w:r>
          </w:p>
        </w:tc>
        <w:tc>
          <w:tcPr>
            <w:tcW w:w="1092" w:type="dxa"/>
            <w:vAlign w:val="center"/>
          </w:tcPr>
          <w:p w14:paraId="6A667F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心脏解剖模型</w:t>
            </w:r>
          </w:p>
        </w:tc>
        <w:tc>
          <w:tcPr>
            <w:tcW w:w="6708" w:type="dxa"/>
            <w:vAlign w:val="center"/>
          </w:tcPr>
          <w:p w14:paraId="7EE4F1E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模型PVC材质。自然大成人心脏，以正常生理位置放置在支架上，能水平旋转。左右心房剖面，左右心室剖面。</w:t>
            </w:r>
          </w:p>
        </w:tc>
        <w:tc>
          <w:tcPr>
            <w:tcW w:w="692" w:type="dxa"/>
            <w:vAlign w:val="center"/>
          </w:tcPr>
          <w:p w14:paraId="573B9B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790" w:type="dxa"/>
            <w:vAlign w:val="center"/>
          </w:tcPr>
          <w:p w14:paraId="13E62F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2FAE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1932D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44</w:t>
            </w:r>
          </w:p>
        </w:tc>
        <w:tc>
          <w:tcPr>
            <w:tcW w:w="1092" w:type="dxa"/>
            <w:vAlign w:val="center"/>
          </w:tcPr>
          <w:p w14:paraId="3904D6A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喉解剖模型</w:t>
            </w:r>
          </w:p>
        </w:tc>
        <w:tc>
          <w:tcPr>
            <w:tcW w:w="6708" w:type="dxa"/>
            <w:vAlign w:val="center"/>
          </w:tcPr>
          <w:p w14:paraId="5115E94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模型PVC材质。产品高约24cm，固定于底座上。示喉的上方与舌骨相连，下方连气管（至第八气管软骨）后方借喉口与咽相通。喉软骨的外面附有甲状腺，并显示梨状隐窝以及神经血管的分布。本模型3倍放大，分成3件，有底座。尺寸：11.5x11x24cm。</w:t>
            </w:r>
          </w:p>
        </w:tc>
        <w:tc>
          <w:tcPr>
            <w:tcW w:w="692" w:type="dxa"/>
            <w:vAlign w:val="center"/>
          </w:tcPr>
          <w:p w14:paraId="29AA24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26AEC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7F2C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0807A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45</w:t>
            </w:r>
          </w:p>
        </w:tc>
        <w:tc>
          <w:tcPr>
            <w:tcW w:w="1092" w:type="dxa"/>
            <w:vAlign w:val="center"/>
          </w:tcPr>
          <w:p w14:paraId="57B3785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肺泡模型</w:t>
            </w:r>
          </w:p>
        </w:tc>
        <w:tc>
          <w:tcPr>
            <w:tcW w:w="6708" w:type="dxa"/>
            <w:vAlign w:val="center"/>
          </w:tcPr>
          <w:p w14:paraId="5DE0AB9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产品高约40cm，固定于底座上。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示细末支气管分支为呼吸性细支气管、肺泡管、肺泡囊和肺泡的立体结构。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肺泡管做纵断面，肺泡囊做横断面。示其部分壁的结构。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示肺动脉、肺静脉的逐级分支及形成毛细血管网包绕于肺泡壁，并显示支气管动、静脉。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 各部分的形态位置，比例和颜色等均应正确自然。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 模型采用硬塑或混合树脂制作，不得采用软塑料。</w:t>
            </w:r>
          </w:p>
        </w:tc>
        <w:tc>
          <w:tcPr>
            <w:tcW w:w="692" w:type="dxa"/>
            <w:vAlign w:val="center"/>
          </w:tcPr>
          <w:p w14:paraId="433C87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B7183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417C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5AE32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46</w:t>
            </w:r>
          </w:p>
        </w:tc>
        <w:tc>
          <w:tcPr>
            <w:tcW w:w="1092" w:type="dxa"/>
            <w:vAlign w:val="center"/>
          </w:tcPr>
          <w:p w14:paraId="0BC8B9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脑解剖模型</w:t>
            </w:r>
          </w:p>
        </w:tc>
        <w:tc>
          <w:tcPr>
            <w:tcW w:w="6708" w:type="dxa"/>
            <w:vAlign w:val="center"/>
          </w:tcPr>
          <w:p w14:paraId="2EBDD10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本模型展示了脑的整体概念，以及大脑、小脑和脑干之间的相互关系。自然大，分成3件，置于底座上。</w:t>
            </w:r>
          </w:p>
        </w:tc>
        <w:tc>
          <w:tcPr>
            <w:tcW w:w="692" w:type="dxa"/>
            <w:vAlign w:val="center"/>
          </w:tcPr>
          <w:p w14:paraId="236654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06624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6D65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89978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47</w:t>
            </w:r>
          </w:p>
        </w:tc>
        <w:tc>
          <w:tcPr>
            <w:tcW w:w="1092" w:type="dxa"/>
            <w:vAlign w:val="center"/>
          </w:tcPr>
          <w:p w14:paraId="2490745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耳解剖模型</w:t>
            </w:r>
          </w:p>
        </w:tc>
        <w:tc>
          <w:tcPr>
            <w:tcW w:w="6708" w:type="dxa"/>
            <w:vAlign w:val="center"/>
          </w:tcPr>
          <w:p w14:paraId="4B15964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中型耳模型，显示有关听力和平衡的所有主要结构。3倍放大。尺寸：32x16x11cm。</w:t>
            </w:r>
          </w:p>
        </w:tc>
        <w:tc>
          <w:tcPr>
            <w:tcW w:w="692" w:type="dxa"/>
            <w:vAlign w:val="center"/>
          </w:tcPr>
          <w:p w14:paraId="60F92F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2B382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3840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EC033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48</w:t>
            </w:r>
          </w:p>
        </w:tc>
        <w:tc>
          <w:tcPr>
            <w:tcW w:w="1092" w:type="dxa"/>
            <w:vAlign w:val="center"/>
          </w:tcPr>
          <w:p w14:paraId="3298B8B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男性泌尿生殖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模型</w:t>
            </w:r>
          </w:p>
        </w:tc>
        <w:tc>
          <w:tcPr>
            <w:tcW w:w="6708" w:type="dxa"/>
            <w:vAlign w:val="center"/>
          </w:tcPr>
          <w:p w14:paraId="04F470E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产品为自然大的男性泌尿生殖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模型，置于支架上。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一侧肾做额切状，膀胱、前列腺、外生殖器和一侧睾丸做矢状切面，示其内部结构。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泌尿器示：肾、输尿管、膀胱和尿道。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生殖器示：睾丸、附睾、输精管、射精管、尿道、前列腺、精囊腺、尿道球腺和阴茎。</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 示腹主动脉、下腔静脉、肾动脉及肾静脉等血管。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 各部分的形态位置，比例和颜色等均应正确自然。各器官的衔接应牢固，拆卸方便。</w:t>
            </w:r>
          </w:p>
        </w:tc>
        <w:tc>
          <w:tcPr>
            <w:tcW w:w="692" w:type="dxa"/>
            <w:vAlign w:val="center"/>
          </w:tcPr>
          <w:p w14:paraId="68F3EA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F00EF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3370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45861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49</w:t>
            </w:r>
          </w:p>
        </w:tc>
        <w:tc>
          <w:tcPr>
            <w:tcW w:w="1092" w:type="dxa"/>
            <w:vAlign w:val="center"/>
          </w:tcPr>
          <w:p w14:paraId="69996E3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女性泌尿生殖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模型</w:t>
            </w:r>
          </w:p>
        </w:tc>
        <w:tc>
          <w:tcPr>
            <w:tcW w:w="6708" w:type="dxa"/>
            <w:vAlign w:val="center"/>
          </w:tcPr>
          <w:p w14:paraId="720D730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产品为自然大的女性泌尿生殖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模型，置于支架上。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一侧肾及半侧子宫做额切状面，膀胱、一侧输卵管和卵巢做剖面，示其内部结构。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泌尿器示：肾、输尿管、膀胱和尿道。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生殖器示：卵巢、输卵管、子宫、阴道及子宫阔韧带、子宫圆韧带、卵巢圆韧带及卵巢系膜等固定结构。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 示腹主动脉、下腔静脉、肾动脉及肾静脉等血管。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 各部分的形态位置，比例和颜色等均应正确自然。各器官的衔接应牢固，拆卸方便。</w:t>
            </w:r>
          </w:p>
        </w:tc>
        <w:tc>
          <w:tcPr>
            <w:tcW w:w="692" w:type="dxa"/>
            <w:vAlign w:val="center"/>
          </w:tcPr>
          <w:p w14:paraId="65AD1C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3BF88C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475A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44FAB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1092" w:type="dxa"/>
            <w:vAlign w:val="center"/>
          </w:tcPr>
          <w:p w14:paraId="0F7DB98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皮肤结构模型</w:t>
            </w:r>
          </w:p>
        </w:tc>
        <w:tc>
          <w:tcPr>
            <w:tcW w:w="6708" w:type="dxa"/>
            <w:vAlign w:val="center"/>
          </w:tcPr>
          <w:p w14:paraId="318306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该模型显示了皮肤的不同层次，用于学习头发、汗腺、皮肤感觉器官等基础知识。尺寸：24×3.5×22cm。</w:t>
            </w:r>
          </w:p>
        </w:tc>
        <w:tc>
          <w:tcPr>
            <w:tcW w:w="692" w:type="dxa"/>
            <w:vAlign w:val="center"/>
          </w:tcPr>
          <w:p w14:paraId="16A3227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B8C72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0BC3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989AA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51</w:t>
            </w:r>
          </w:p>
        </w:tc>
        <w:tc>
          <w:tcPr>
            <w:tcW w:w="1092" w:type="dxa"/>
            <w:vAlign w:val="center"/>
          </w:tcPr>
          <w:p w14:paraId="11D861F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肝、十二指肠、胰脏模型</w:t>
            </w:r>
          </w:p>
        </w:tc>
        <w:tc>
          <w:tcPr>
            <w:tcW w:w="6708" w:type="dxa"/>
            <w:vAlign w:val="center"/>
          </w:tcPr>
          <w:p w14:paraId="3338552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这是一款经济型的模型，用于学习肝、脾、血管和胰腺的基本结构，可显示外部结构和胰腺上的胰腺管，也可显示腹腔动脉和大静脉。自然大，分成3件，用PVC制成。尺寸：23×12.5×26.5cm。</w:t>
            </w:r>
          </w:p>
        </w:tc>
        <w:tc>
          <w:tcPr>
            <w:tcW w:w="692" w:type="dxa"/>
            <w:vAlign w:val="center"/>
          </w:tcPr>
          <w:p w14:paraId="1359CD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192364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1543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4ED2C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52</w:t>
            </w:r>
          </w:p>
        </w:tc>
        <w:tc>
          <w:tcPr>
            <w:tcW w:w="1092" w:type="dxa"/>
            <w:vAlign w:val="center"/>
          </w:tcPr>
          <w:p w14:paraId="5797201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肾单位、肾小体模型</w:t>
            </w:r>
          </w:p>
        </w:tc>
        <w:tc>
          <w:tcPr>
            <w:tcW w:w="6708" w:type="dxa"/>
            <w:vAlign w:val="center"/>
          </w:tcPr>
          <w:p w14:paraId="64E0600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本模型由肾解剖放大和肾小体放大平面、浮雕两倍分组成。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肾解剖放大模型表面显示其外部形态；解剖面显示肾纤维、肾盂、肾皮质、肾髓质、肾椎体、肾柱、肾大、肾小盏以及肾动、静脉等。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肾小体放大模型显示肾小体和肾小管的构造。本模型采用优质树脂制作。具有轻便、牢固、不变形的特点。</w:t>
            </w:r>
          </w:p>
        </w:tc>
        <w:tc>
          <w:tcPr>
            <w:tcW w:w="692" w:type="dxa"/>
            <w:vAlign w:val="center"/>
          </w:tcPr>
          <w:p w14:paraId="4429FF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80748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32D3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D0BDE2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53</w:t>
            </w:r>
          </w:p>
        </w:tc>
        <w:tc>
          <w:tcPr>
            <w:tcW w:w="1092" w:type="dxa"/>
            <w:vAlign w:val="center"/>
          </w:tcPr>
          <w:p w14:paraId="35639F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心搏与血液循环模型</w:t>
            </w:r>
          </w:p>
        </w:tc>
        <w:tc>
          <w:tcPr>
            <w:tcW w:w="6708" w:type="dxa"/>
            <w:vAlign w:val="center"/>
          </w:tcPr>
          <w:p w14:paraId="30A3F95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模型适用于中小学校与大专院校讲解人体解剖学课程，帮助学生了解心脏的结构与血循环的途径。心脏作冠状切面，显示心脏左、右心房，左、右心室及在整个心动周期内的搏动状况与血液循环的生理机制。本模型应用机械力学原理，可模拟人体心脏一个心动周期的活动。</w:t>
            </w:r>
          </w:p>
        </w:tc>
        <w:tc>
          <w:tcPr>
            <w:tcW w:w="692" w:type="dxa"/>
            <w:vAlign w:val="center"/>
          </w:tcPr>
          <w:p w14:paraId="4A01C0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391B6E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55F8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DB9A8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54</w:t>
            </w:r>
          </w:p>
        </w:tc>
        <w:tc>
          <w:tcPr>
            <w:tcW w:w="1092" w:type="dxa"/>
            <w:vAlign w:val="center"/>
          </w:tcPr>
          <w:p w14:paraId="108B556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人体肌肉模型</w:t>
            </w:r>
          </w:p>
        </w:tc>
        <w:tc>
          <w:tcPr>
            <w:tcW w:w="6708" w:type="dxa"/>
            <w:vAlign w:val="center"/>
          </w:tcPr>
          <w:p w14:paraId="228A80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模型PVC材质。男性成人肌肉模型，高度不小于850mm，固定在底座上，示浅层肌肉及部分深层肌肉，保留耳廓、手指、足趾和阴茎的皮肤。</w:t>
            </w:r>
          </w:p>
        </w:tc>
        <w:tc>
          <w:tcPr>
            <w:tcW w:w="692" w:type="dxa"/>
            <w:vAlign w:val="center"/>
          </w:tcPr>
          <w:p w14:paraId="6FF1FF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F637A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6C88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0F622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55</w:t>
            </w:r>
          </w:p>
        </w:tc>
        <w:tc>
          <w:tcPr>
            <w:tcW w:w="1092" w:type="dxa"/>
            <w:vAlign w:val="center"/>
          </w:tcPr>
          <w:p w14:paraId="055F1C3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肘关节活动模型</w:t>
            </w:r>
          </w:p>
        </w:tc>
        <w:tc>
          <w:tcPr>
            <w:tcW w:w="6708" w:type="dxa"/>
            <w:vAlign w:val="center"/>
          </w:tcPr>
          <w:p w14:paraId="0B8AE8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本模型骨胳及右手用PVC制成，模型装置于底座上。自然大小。模型演示骨骼肌运动中的协作关系。肱二头肌和肱三头肌屈伸收缩的相互关系。</w:t>
            </w:r>
          </w:p>
        </w:tc>
        <w:tc>
          <w:tcPr>
            <w:tcW w:w="692" w:type="dxa"/>
            <w:vAlign w:val="center"/>
          </w:tcPr>
          <w:p w14:paraId="5AA90D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12DE2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2499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2547A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56</w:t>
            </w:r>
          </w:p>
        </w:tc>
        <w:tc>
          <w:tcPr>
            <w:tcW w:w="1092" w:type="dxa"/>
            <w:vAlign w:val="center"/>
          </w:tcPr>
          <w:p w14:paraId="6481CB5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牙列及磨牙解剖模型</w:t>
            </w:r>
          </w:p>
        </w:tc>
        <w:tc>
          <w:tcPr>
            <w:tcW w:w="6708" w:type="dxa"/>
            <w:vAlign w:val="center"/>
          </w:tcPr>
          <w:p w14:paraId="27E1972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本模型选用右下侧恒切牙、恒尖牙、恒磨牙各一个放大，并做纵切面。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模型示牙冠、牙颈、牙根等外部形态结构，在牙的剖面上示复于牙冠表面上的釉质；复于牙根表面的牙骨质；示釉质牙骨质内面的牙本质；在牙根尖端示牙尖孔，借牙根管与牙冠内的牙腔相通；在牙腔与牙根管内示牙髓，动、静脉和神经。模型尺寸如下；切牙：30×10cm；尖牙：34×10cm；磨牙：27×13cm。</w:t>
            </w:r>
          </w:p>
        </w:tc>
        <w:tc>
          <w:tcPr>
            <w:tcW w:w="692" w:type="dxa"/>
            <w:vAlign w:val="center"/>
          </w:tcPr>
          <w:p w14:paraId="2F384F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6D8D1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30C7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9FE26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57</w:t>
            </w:r>
          </w:p>
        </w:tc>
        <w:tc>
          <w:tcPr>
            <w:tcW w:w="1092" w:type="dxa"/>
            <w:vAlign w:val="center"/>
          </w:tcPr>
          <w:p w14:paraId="7E2E67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胃解剖模型</w:t>
            </w:r>
          </w:p>
        </w:tc>
        <w:tc>
          <w:tcPr>
            <w:tcW w:w="6708" w:type="dxa"/>
            <w:vAlign w:val="center"/>
          </w:tcPr>
          <w:p w14:paraId="1F9C5E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本模型展示胃在中等度膨胀时的形状，区分为前壁、后壁、胃小弯和胃大弯。食管入胃处为贲门，胃移行于十二指肠处为幽门，胃中部为胃体以及胃从贲门向左上方的膨隆-胃底等的形态。</w:t>
            </w:r>
          </w:p>
        </w:tc>
        <w:tc>
          <w:tcPr>
            <w:tcW w:w="692" w:type="dxa"/>
            <w:vAlign w:val="center"/>
          </w:tcPr>
          <w:p w14:paraId="713E00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0D45E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4E59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59FA5F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58</w:t>
            </w:r>
          </w:p>
        </w:tc>
        <w:tc>
          <w:tcPr>
            <w:tcW w:w="1092" w:type="dxa"/>
            <w:vAlign w:val="center"/>
          </w:tcPr>
          <w:p w14:paraId="2980ED5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尿的形成动态模型</w:t>
            </w:r>
          </w:p>
        </w:tc>
        <w:tc>
          <w:tcPr>
            <w:tcW w:w="6708" w:type="dxa"/>
            <w:vAlign w:val="center"/>
          </w:tcPr>
          <w:p w14:paraId="77AA42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模型适用于中学讲解人体血液循环课程时做直观教具，解决教学时的重点和难点，帮助学生了解心搏周期和备注循环的途径。血液及尿液定向流动采用发光管置，其中血液用红色发光管显示。尿液用黄色发光管置显示。</w:t>
            </w:r>
          </w:p>
        </w:tc>
        <w:tc>
          <w:tcPr>
            <w:tcW w:w="692" w:type="dxa"/>
            <w:vAlign w:val="center"/>
          </w:tcPr>
          <w:p w14:paraId="6C5B76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41A15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1472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A853D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59</w:t>
            </w:r>
          </w:p>
        </w:tc>
        <w:tc>
          <w:tcPr>
            <w:tcW w:w="1092" w:type="dxa"/>
            <w:vAlign w:val="center"/>
          </w:tcPr>
          <w:p w14:paraId="7E19C77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人体呼吸运动模型</w:t>
            </w:r>
          </w:p>
        </w:tc>
        <w:tc>
          <w:tcPr>
            <w:tcW w:w="6708" w:type="dxa"/>
            <w:vAlign w:val="center"/>
          </w:tcPr>
          <w:p w14:paraId="4AD58B7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模型适用于初中讲解人体呼吸运动时作直观教具，模型能形象演示表达人体呼吸运动过程中所体现的生理机制。模型根据解剖学原理制作，由透明的塑料人体胸廊外部形态和PVC塑料的肋骨、胸骨、膈肌等内部结构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模型是由力学机械和同步电子电路组合组成的，能动态模拟人体呼吸运动。</w:t>
            </w:r>
          </w:p>
        </w:tc>
        <w:tc>
          <w:tcPr>
            <w:tcW w:w="692" w:type="dxa"/>
            <w:vAlign w:val="center"/>
          </w:tcPr>
          <w:p w14:paraId="5CF739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BC43A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41F1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2A04D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1092" w:type="dxa"/>
            <w:vAlign w:val="center"/>
          </w:tcPr>
          <w:p w14:paraId="162BA47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膈肌运动模拟器</w:t>
            </w:r>
          </w:p>
        </w:tc>
        <w:tc>
          <w:tcPr>
            <w:tcW w:w="6708" w:type="dxa"/>
            <w:vAlign w:val="center"/>
          </w:tcPr>
          <w:p w14:paraId="13EF30B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透明塑料材质，电动模拟人体呼吸运动时膈肌的运动。产品由木质框架、气管、胸骨等组成:结构简单、布局合理、原理正确，使用方便。</w:t>
            </w:r>
          </w:p>
        </w:tc>
        <w:tc>
          <w:tcPr>
            <w:tcW w:w="692" w:type="dxa"/>
            <w:vAlign w:val="center"/>
          </w:tcPr>
          <w:p w14:paraId="73ED7D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95928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0797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338BF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61</w:t>
            </w:r>
          </w:p>
        </w:tc>
        <w:tc>
          <w:tcPr>
            <w:tcW w:w="1092" w:type="dxa"/>
            <w:vAlign w:val="center"/>
          </w:tcPr>
          <w:p w14:paraId="26FEF5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护理人模型</w:t>
            </w:r>
          </w:p>
        </w:tc>
        <w:tc>
          <w:tcPr>
            <w:tcW w:w="6708" w:type="dxa"/>
            <w:vAlign w:val="center"/>
          </w:tcPr>
          <w:p w14:paraId="4C91F8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模型PVC材质。女性模型全长1700mm，能操作洗脸和床上擦浴，口腔护理，气管切开护理，氧气吸入疗法（鼻塞法、鼻导管法），鼻饲法，洗胃法，心内注射法，胸外心脏复苏急救法，气胸，胸腔穿刺，肝脏穿刺，肾脏穿刺，腹腔穿刺，骨髓穿刺，腰椎穿刺，三角肌注射，三角肌下缘皮下注射，静脉注射，静脉穿刺，静脉输液，静脉输血，女性导尿，臀部肌注射，乳房护理，会阴护理。</w:t>
            </w:r>
          </w:p>
        </w:tc>
        <w:tc>
          <w:tcPr>
            <w:tcW w:w="692" w:type="dxa"/>
            <w:vAlign w:val="center"/>
          </w:tcPr>
          <w:p w14:paraId="6B96A9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46D917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2DBA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29AF2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62</w:t>
            </w:r>
          </w:p>
        </w:tc>
        <w:tc>
          <w:tcPr>
            <w:tcW w:w="1092" w:type="dxa"/>
            <w:vAlign w:val="center"/>
          </w:tcPr>
          <w:p w14:paraId="5FC70A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始祖鸟化石及复原模型</w:t>
            </w:r>
          </w:p>
        </w:tc>
        <w:tc>
          <w:tcPr>
            <w:tcW w:w="6708" w:type="dxa"/>
            <w:vAlign w:val="center"/>
          </w:tcPr>
          <w:p w14:paraId="570AB4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始祖鸟化石模型及复原模型组成，分别置于底座上，模型应采用硬塑料或复合材料制作。始祖鸟化石模型外形尺寸不小于390mm×490mm。示头骨、脊柱、肋骨、附肢骨和羽毛印迹，各部形态正确清晰，并显示化石裂缝。骨化石与石块的颜色应有区别。始祖鸟复原模型的体长不小于450mm。</w:t>
            </w:r>
          </w:p>
        </w:tc>
        <w:tc>
          <w:tcPr>
            <w:tcW w:w="692" w:type="dxa"/>
            <w:vAlign w:val="center"/>
          </w:tcPr>
          <w:p w14:paraId="43E442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F6B56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7684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1F9A3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63</w:t>
            </w:r>
          </w:p>
        </w:tc>
        <w:tc>
          <w:tcPr>
            <w:tcW w:w="1092" w:type="dxa"/>
            <w:vAlign w:val="center"/>
          </w:tcPr>
          <w:p w14:paraId="0164E6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鱼解剖浸制标本</w:t>
            </w:r>
          </w:p>
        </w:tc>
        <w:tc>
          <w:tcPr>
            <w:tcW w:w="6708" w:type="dxa"/>
            <w:vAlign w:val="center"/>
          </w:tcPr>
          <w:p w14:paraId="71D1853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适用于初中生物课堂演示。（二）技术要求：1.选用体长不小于150mm的鯽鱼或鲤鱼制作.2.标本右侧向衬板，并展开背鰭和尾鰭，显示其外形。3.血管内分注红、蓝两种色剂。4.切掉左侧鳃盖、体壁、脑鰭、腹鰭及头肾、余肾和前部的生殖腺以显示消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，呼吸</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，循环</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，排泄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和神经</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w:t>
            </w:r>
          </w:p>
        </w:tc>
        <w:tc>
          <w:tcPr>
            <w:tcW w:w="692" w:type="dxa"/>
            <w:vAlign w:val="center"/>
          </w:tcPr>
          <w:p w14:paraId="719F27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3E382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1A47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4DA85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64</w:t>
            </w:r>
          </w:p>
        </w:tc>
        <w:tc>
          <w:tcPr>
            <w:tcW w:w="1092" w:type="dxa"/>
            <w:vAlign w:val="center"/>
          </w:tcPr>
          <w:p w14:paraId="38905FD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蛙解剖浸制标本</w:t>
            </w:r>
          </w:p>
        </w:tc>
        <w:tc>
          <w:tcPr>
            <w:tcW w:w="6708" w:type="dxa"/>
            <w:vAlign w:val="center"/>
          </w:tcPr>
          <w:p w14:paraId="271E248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适用于初中生物学课堂演示。（二）技术要求：1.标本选用大型青蛙或蟾蜍制作，血管内分注红兰两种色剂，标本的背面面向衬板。2将躯干背面的皮向上翻开，以显示皮下动静脉之分布。3.切掉背、腹面体壁和肝左叶的边缘，从背腹两面显示消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、呼吸</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、循环</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、排泄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和脂肪体。</w:t>
            </w:r>
          </w:p>
        </w:tc>
        <w:tc>
          <w:tcPr>
            <w:tcW w:w="692" w:type="dxa"/>
            <w:vAlign w:val="center"/>
          </w:tcPr>
          <w:p w14:paraId="7C090B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CF462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0269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2F8B1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65</w:t>
            </w:r>
          </w:p>
        </w:tc>
        <w:tc>
          <w:tcPr>
            <w:tcW w:w="1092" w:type="dxa"/>
            <w:vAlign w:val="center"/>
          </w:tcPr>
          <w:p w14:paraId="2101CD0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鸽解剖浸制标本</w:t>
            </w:r>
          </w:p>
        </w:tc>
        <w:tc>
          <w:tcPr>
            <w:tcW w:w="6708" w:type="dxa"/>
            <w:vAlign w:val="center"/>
          </w:tcPr>
          <w:p w14:paraId="48994FF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（一）适用范围、适用于初中生物学课堂演示。（二）技术要求： 1.标本的背面向衬板，血管内分注红兰两种色剂， 2.标本应保留头部羽毛，颈和双腿伸展，显示外部形态。3.左侧的胸肌翻向外侧，显示胸动静脉的分布；右侧的胸、动静脉及其小分支摘除，其胸、腹壁和右前肢、肝左叶的边缘均切掉，显示内脏各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w:t>
            </w:r>
          </w:p>
        </w:tc>
        <w:tc>
          <w:tcPr>
            <w:tcW w:w="692" w:type="dxa"/>
            <w:vAlign w:val="center"/>
          </w:tcPr>
          <w:p w14:paraId="07B32F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A1476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1197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1DDCB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66</w:t>
            </w:r>
          </w:p>
        </w:tc>
        <w:tc>
          <w:tcPr>
            <w:tcW w:w="1092" w:type="dxa"/>
            <w:vAlign w:val="center"/>
          </w:tcPr>
          <w:p w14:paraId="101035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兔解剖浸制标本</w:t>
            </w:r>
          </w:p>
        </w:tc>
        <w:tc>
          <w:tcPr>
            <w:tcW w:w="6708" w:type="dxa"/>
            <w:vAlign w:val="center"/>
          </w:tcPr>
          <w:p w14:paraId="141D45C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 适用于初中生物学课堂演示。（二）技术要求：1.皮毛无脱毛现象，并保持清洁。2.标本背面向衬板，四肢伸展，显示外部形态，血管内分注红、蓝、黄三种色剂。3.沿腹中线切开，以显示胸壁的结构和由隔间膈成的胸腔及其气管。4.切掉腹壁的肌肉、胸腺、肝后叶的后缘和后背缘。5.显示消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、循环</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、排泄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w:t>
            </w:r>
          </w:p>
        </w:tc>
        <w:tc>
          <w:tcPr>
            <w:tcW w:w="692" w:type="dxa"/>
            <w:vAlign w:val="center"/>
          </w:tcPr>
          <w:p w14:paraId="78E236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07623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133F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0D011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67</w:t>
            </w:r>
          </w:p>
        </w:tc>
        <w:tc>
          <w:tcPr>
            <w:tcW w:w="1092" w:type="dxa"/>
            <w:vAlign w:val="center"/>
          </w:tcPr>
          <w:p w14:paraId="75D0B8B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蛙发育顺序标本</w:t>
            </w:r>
          </w:p>
        </w:tc>
        <w:tc>
          <w:tcPr>
            <w:tcW w:w="6708" w:type="dxa"/>
            <w:vAlign w:val="center"/>
          </w:tcPr>
          <w:p w14:paraId="019836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（一）适用范围、型号规格：1. 适用于初中生物学课堂演示。（二）技术要求：1.标本由蛙的八个发育期组成。2.①--②期中的每一个标本具有透明、清晰和膨胀的卵胶膜。3.①--③期的标本在容器中不定位。4.③期的标本有能目见不少于一对的鳃。 5. ④期的标本一个腹面向下。 6. ⑥--⑦期的尾长有明显区分。7. ⑦--⑧期所显示的色泽和斑纹基本相似。</w:t>
            </w:r>
          </w:p>
        </w:tc>
        <w:tc>
          <w:tcPr>
            <w:tcW w:w="692" w:type="dxa"/>
            <w:vAlign w:val="center"/>
          </w:tcPr>
          <w:p w14:paraId="607268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50DC0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7AE4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68D5C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68</w:t>
            </w:r>
          </w:p>
        </w:tc>
        <w:tc>
          <w:tcPr>
            <w:tcW w:w="1092" w:type="dxa"/>
            <w:vAlign w:val="center"/>
          </w:tcPr>
          <w:p w14:paraId="59460B3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蛔虫标本</w:t>
            </w:r>
          </w:p>
        </w:tc>
        <w:tc>
          <w:tcPr>
            <w:tcW w:w="6708" w:type="dxa"/>
            <w:vAlign w:val="center"/>
          </w:tcPr>
          <w:p w14:paraId="6AF5480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适用于初中生物学课堂教学演示。（二）技术要求：1.选用雌虫体长不小于200～350mm，雄虫体长不小于150～250mm的成虫制成，雌雄合装于一个容器中。2.虫体应呈乳白色或微带红色，雌虫尾部尖直，雄虫尾部向腹面卷曲，雌雄均为前端开口，身体表面有角质层。3.标本保护液基本注满容器，封口严密牢固，固定在衬板上的虫体应呈丝状，牢固、不窜动。</w:t>
            </w:r>
          </w:p>
        </w:tc>
        <w:tc>
          <w:tcPr>
            <w:tcW w:w="692" w:type="dxa"/>
            <w:vAlign w:val="center"/>
          </w:tcPr>
          <w:p w14:paraId="10CC08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5F825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5A61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D6568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69</w:t>
            </w:r>
          </w:p>
        </w:tc>
        <w:tc>
          <w:tcPr>
            <w:tcW w:w="1092" w:type="dxa"/>
            <w:vAlign w:val="center"/>
          </w:tcPr>
          <w:p w14:paraId="41DB11A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花序类型保色浸制标本</w:t>
            </w:r>
          </w:p>
        </w:tc>
        <w:tc>
          <w:tcPr>
            <w:tcW w:w="6708" w:type="dxa"/>
            <w:vAlign w:val="center"/>
          </w:tcPr>
          <w:p w14:paraId="6EF281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适用于中学生物教学使用。 产品特征 1、标本由7种花序组成，2、标本通过保色处理，分别进行浸制，3、浸制标本容器、保护液。4.标本保护液基本注满容器，封口严密牢固，</w:t>
            </w:r>
          </w:p>
        </w:tc>
        <w:tc>
          <w:tcPr>
            <w:tcW w:w="692" w:type="dxa"/>
            <w:vAlign w:val="center"/>
          </w:tcPr>
          <w:p w14:paraId="51459F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15210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4839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DEBE2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70</w:t>
            </w:r>
          </w:p>
        </w:tc>
        <w:tc>
          <w:tcPr>
            <w:tcW w:w="1092" w:type="dxa"/>
            <w:vAlign w:val="center"/>
          </w:tcPr>
          <w:p w14:paraId="4D7AEF5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花冠类型保色浸制标本</w:t>
            </w:r>
          </w:p>
        </w:tc>
        <w:tc>
          <w:tcPr>
            <w:tcW w:w="6708" w:type="dxa"/>
            <w:vAlign w:val="center"/>
          </w:tcPr>
          <w:p w14:paraId="2FAC72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适用于中学生物教学使用。 产品特征 1、标本由7种花冠组成，2、标本通过保色处理，分别进行浸制，3.标本保护液基本注满容器，封口严密牢固，</w:t>
            </w:r>
          </w:p>
        </w:tc>
        <w:tc>
          <w:tcPr>
            <w:tcW w:w="692" w:type="dxa"/>
            <w:vAlign w:val="center"/>
          </w:tcPr>
          <w:p w14:paraId="71BA08F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89E95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79B4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52626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71</w:t>
            </w:r>
          </w:p>
        </w:tc>
        <w:tc>
          <w:tcPr>
            <w:tcW w:w="1092" w:type="dxa"/>
            <w:vAlign w:val="center"/>
          </w:tcPr>
          <w:p w14:paraId="3B5EE2B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褐藻类植物保色浸制标本</w:t>
            </w:r>
          </w:p>
        </w:tc>
        <w:tc>
          <w:tcPr>
            <w:tcW w:w="6708" w:type="dxa"/>
            <w:vAlign w:val="center"/>
          </w:tcPr>
          <w:p w14:paraId="43C04C2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适用于中学生物教学使用。 产品特征 1、标本由4种褐藻组成，2、标本通过保色处理，分别进行浸制，3.标本保护液基本注满容器，封口严密牢固，</w:t>
            </w:r>
          </w:p>
        </w:tc>
        <w:tc>
          <w:tcPr>
            <w:tcW w:w="692" w:type="dxa"/>
            <w:vAlign w:val="center"/>
          </w:tcPr>
          <w:p w14:paraId="18662E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0B161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48D6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11FAE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72</w:t>
            </w:r>
          </w:p>
        </w:tc>
        <w:tc>
          <w:tcPr>
            <w:tcW w:w="1092" w:type="dxa"/>
            <w:vAlign w:val="center"/>
          </w:tcPr>
          <w:p w14:paraId="1C7AA2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红藻类植物保色浸制标本</w:t>
            </w:r>
          </w:p>
        </w:tc>
        <w:tc>
          <w:tcPr>
            <w:tcW w:w="6708" w:type="dxa"/>
            <w:vAlign w:val="center"/>
          </w:tcPr>
          <w:p w14:paraId="106C4EC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适用于中学生物教学使用。 产品特征 1、标本由4种红藻组成，2、标本通过保色处理，分别进行浸制，3.标本保护液基本注满容器，封口严密牢固，</w:t>
            </w:r>
          </w:p>
        </w:tc>
        <w:tc>
          <w:tcPr>
            <w:tcW w:w="692" w:type="dxa"/>
            <w:vAlign w:val="center"/>
          </w:tcPr>
          <w:p w14:paraId="4B498D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53CCF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6EB6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7A105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73</w:t>
            </w:r>
          </w:p>
        </w:tc>
        <w:tc>
          <w:tcPr>
            <w:tcW w:w="1092" w:type="dxa"/>
            <w:vAlign w:val="center"/>
          </w:tcPr>
          <w:p w14:paraId="1D6A979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海葵标本</w:t>
            </w:r>
          </w:p>
        </w:tc>
        <w:tc>
          <w:tcPr>
            <w:tcW w:w="6708" w:type="dxa"/>
            <w:vAlign w:val="center"/>
          </w:tcPr>
          <w:p w14:paraId="60EA44E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本标准适用于生物教学使用。 产品特征 1、符合《动物浸制标本通用技术条件（试行）》的规定。2.3 触手伸展呈葵花状，触手因过长、过密遮盖口和口盘时应采取措施以保证口和口盘的显示或摇动容器时可隐见。3、标本保护液基本注满容器，封口严密牢固，</w:t>
            </w:r>
          </w:p>
        </w:tc>
        <w:tc>
          <w:tcPr>
            <w:tcW w:w="692" w:type="dxa"/>
            <w:vAlign w:val="center"/>
          </w:tcPr>
          <w:p w14:paraId="0D88C7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A9CE9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364F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D8B426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74</w:t>
            </w:r>
          </w:p>
        </w:tc>
        <w:tc>
          <w:tcPr>
            <w:tcW w:w="1092" w:type="dxa"/>
            <w:vAlign w:val="center"/>
          </w:tcPr>
          <w:p w14:paraId="40646BE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海蛰标本</w:t>
            </w:r>
          </w:p>
        </w:tc>
        <w:tc>
          <w:tcPr>
            <w:tcW w:w="6708" w:type="dxa"/>
            <w:vAlign w:val="center"/>
          </w:tcPr>
          <w:p w14:paraId="2DA2FB9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本标准适用于生物教学使用。产品特征 1 标本用伞部直径不小于50mm的海蜇制作。2 整体浸制。3 应符合《动物浸制标本通用技术条件（试行）》的规定。4 伞部应充盈呈半球状。5、口腕及伞的周缘保持完整，八条长的棒状附属不得少于六条。6、标本保护液基本注满容器，封口严密牢固。</w:t>
            </w:r>
          </w:p>
        </w:tc>
        <w:tc>
          <w:tcPr>
            <w:tcW w:w="692" w:type="dxa"/>
            <w:vAlign w:val="center"/>
          </w:tcPr>
          <w:p w14:paraId="0F4EDD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A752B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6C8E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29439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75</w:t>
            </w:r>
          </w:p>
        </w:tc>
        <w:tc>
          <w:tcPr>
            <w:tcW w:w="1092" w:type="dxa"/>
            <w:vAlign w:val="center"/>
          </w:tcPr>
          <w:p w14:paraId="716D7B0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寄居蟹标本 </w:t>
            </w:r>
          </w:p>
        </w:tc>
        <w:tc>
          <w:tcPr>
            <w:tcW w:w="6708" w:type="dxa"/>
            <w:vAlign w:val="center"/>
          </w:tcPr>
          <w:p w14:paraId="0AEEE5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本标准适用于生物教学使用。 产品特征1. 标本用生活在螺壳中的寄居蟹制作，螺壳的最大直径不小于20mm。2 整体浸制。3 标本以螺壳的背侧向衬板，示寄居蟹的触角、眼、两个不对称的螯足和第一、第二对步足。4、应符合《动物浸制标本通用技术条件（试行）》的规定。5、寄居蟹的头胸部从螺壳中拉出，稍露腹部，定位于螺壳上。6、螺壳的结构应基本完整。 </w:t>
            </w:r>
          </w:p>
        </w:tc>
        <w:tc>
          <w:tcPr>
            <w:tcW w:w="692" w:type="dxa"/>
            <w:vAlign w:val="center"/>
          </w:tcPr>
          <w:p w14:paraId="03FC51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FB3CA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4248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2F5A8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76</w:t>
            </w:r>
          </w:p>
        </w:tc>
        <w:tc>
          <w:tcPr>
            <w:tcW w:w="1092" w:type="dxa"/>
            <w:vAlign w:val="center"/>
          </w:tcPr>
          <w:p w14:paraId="6B45610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寄居蟹与其他生物共生标本</w:t>
            </w:r>
          </w:p>
        </w:tc>
        <w:tc>
          <w:tcPr>
            <w:tcW w:w="6708" w:type="dxa"/>
            <w:vAlign w:val="center"/>
          </w:tcPr>
          <w:p w14:paraId="4A6F043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本标准适用于生物教学使用。标本由寄居蟹（包括其所寄居的壳）与海葵、海绵、滕壶或其它生物共栖的材料制作，螺壳的最大直径不小于20mm。</w:t>
            </w:r>
          </w:p>
        </w:tc>
        <w:tc>
          <w:tcPr>
            <w:tcW w:w="692" w:type="dxa"/>
            <w:vAlign w:val="center"/>
          </w:tcPr>
          <w:p w14:paraId="6F66D0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25330E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6028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11CCA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77</w:t>
            </w:r>
          </w:p>
        </w:tc>
        <w:tc>
          <w:tcPr>
            <w:tcW w:w="1092" w:type="dxa"/>
            <w:vAlign w:val="center"/>
          </w:tcPr>
          <w:p w14:paraId="7424AC5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寄生绦虫囊尾蚴猪肉浸制标本</w:t>
            </w:r>
          </w:p>
        </w:tc>
        <w:tc>
          <w:tcPr>
            <w:tcW w:w="6708" w:type="dxa"/>
            <w:vAlign w:val="center"/>
          </w:tcPr>
          <w:p w14:paraId="201CB64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标本选用检出囊尾蚴的部分猪肉，切成不小于35mm×35mm的小块，进行浸制.所取材料上可看到不少于2个米粒大小的白色小点，用放大镜可看到外面包被的膜。</w:t>
            </w:r>
          </w:p>
        </w:tc>
        <w:tc>
          <w:tcPr>
            <w:tcW w:w="692" w:type="dxa"/>
            <w:vAlign w:val="center"/>
          </w:tcPr>
          <w:p w14:paraId="075FD2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92BCC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0419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E0AE8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78</w:t>
            </w:r>
          </w:p>
        </w:tc>
        <w:tc>
          <w:tcPr>
            <w:tcW w:w="1092" w:type="dxa"/>
            <w:vAlign w:val="center"/>
          </w:tcPr>
          <w:p w14:paraId="501EE2E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珍贵植物保色浸制标本</w:t>
            </w:r>
          </w:p>
        </w:tc>
        <w:tc>
          <w:tcPr>
            <w:tcW w:w="6708" w:type="dxa"/>
            <w:vAlign w:val="center"/>
          </w:tcPr>
          <w:p w14:paraId="7327F2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适用于中学生物教学使用。 产品特征 1、标本由银杏、水杉和侧柏的枝叶组成，2、标本通过保色处理，分别进行浸制，3.标本保护液基本注满容器，封口严密牢固，</w:t>
            </w:r>
          </w:p>
        </w:tc>
        <w:tc>
          <w:tcPr>
            <w:tcW w:w="692" w:type="dxa"/>
            <w:vAlign w:val="center"/>
          </w:tcPr>
          <w:p w14:paraId="1C569A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88214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57C7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83161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79</w:t>
            </w:r>
          </w:p>
        </w:tc>
        <w:tc>
          <w:tcPr>
            <w:tcW w:w="1092" w:type="dxa"/>
            <w:vAlign w:val="center"/>
          </w:tcPr>
          <w:p w14:paraId="516F5A7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葫芦藓生活史标本</w:t>
            </w:r>
          </w:p>
        </w:tc>
        <w:tc>
          <w:tcPr>
            <w:tcW w:w="6708" w:type="dxa"/>
            <w:vAlign w:val="center"/>
          </w:tcPr>
          <w:p w14:paraId="17BCBC4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标本由（1）原丝体；（2）成长中的配子体；（3）具幼嫩孢蒴的配子体；（4）具成熟孢蒴的配子体（5）孢子体组成，按生活史顺序排列。</w:t>
            </w:r>
          </w:p>
        </w:tc>
        <w:tc>
          <w:tcPr>
            <w:tcW w:w="692" w:type="dxa"/>
            <w:vAlign w:val="center"/>
          </w:tcPr>
          <w:p w14:paraId="56E73E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B855D2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7878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5A2FD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80</w:t>
            </w:r>
          </w:p>
        </w:tc>
        <w:tc>
          <w:tcPr>
            <w:tcW w:w="1092" w:type="dxa"/>
            <w:vAlign w:val="center"/>
          </w:tcPr>
          <w:p w14:paraId="172B1C1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蕨生活史标本</w:t>
            </w:r>
          </w:p>
        </w:tc>
        <w:tc>
          <w:tcPr>
            <w:tcW w:w="6708" w:type="dxa"/>
            <w:vAlign w:val="center"/>
          </w:tcPr>
          <w:p w14:paraId="28717A9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用铁线蕨制作，示蕨类植物的不同世代。标本由（1）带有孢子囊群的小羽片、（2）孢子、（3）原叶体（即配子体）、（4）原叶体幼孢子体、（5）孢子体组成，按生活史顺序排列。（6）标本应经保色或染色处理，叶片展开并保持完整。</w:t>
            </w:r>
          </w:p>
        </w:tc>
        <w:tc>
          <w:tcPr>
            <w:tcW w:w="692" w:type="dxa"/>
            <w:vAlign w:val="center"/>
          </w:tcPr>
          <w:p w14:paraId="2B2EC8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09DD0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3054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BF3C3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81</w:t>
            </w:r>
          </w:p>
        </w:tc>
        <w:tc>
          <w:tcPr>
            <w:tcW w:w="1092" w:type="dxa"/>
            <w:vAlign w:val="center"/>
          </w:tcPr>
          <w:p w14:paraId="12912D6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蝗虫生活史标本</w:t>
            </w:r>
          </w:p>
        </w:tc>
        <w:tc>
          <w:tcPr>
            <w:tcW w:w="6708" w:type="dxa"/>
            <w:vAlign w:val="center"/>
          </w:tcPr>
          <w:p w14:paraId="269C655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适用范围 适用于初中生物学课堂演示。（二）技术要求：1. 标本选用东亚飞蝗制作，展示昆虫的不完全变态。2. 标本由卵、一至五龄的跳蝻、雄性成虫、雌性成虫和被害物组成。卵和虫体浸制，分装于小容器内，虫体以腹面向下定位。3. 卵不少于四粒并排列成行。4.一至五龄的跳蝻应显示虫翅、前胸背板和触角等在生长过程中的形态特征。5.雌性成虫左侧的前、后翅应从翅基处剪掉，留翅迹，显示腹部的气孔、听器、产卵器和尾须。6. 各期蝗虫姿态应保持一致，雌性成虫应大于雄性成虫。</w:t>
            </w:r>
          </w:p>
        </w:tc>
        <w:tc>
          <w:tcPr>
            <w:tcW w:w="692" w:type="dxa"/>
            <w:vAlign w:val="center"/>
          </w:tcPr>
          <w:p w14:paraId="417D6E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5D98A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0508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301DB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82</w:t>
            </w:r>
          </w:p>
        </w:tc>
        <w:tc>
          <w:tcPr>
            <w:tcW w:w="1092" w:type="dxa"/>
            <w:vAlign w:val="center"/>
          </w:tcPr>
          <w:p w14:paraId="47A14D8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蜜蜂生活史标本</w:t>
            </w:r>
          </w:p>
        </w:tc>
        <w:tc>
          <w:tcPr>
            <w:tcW w:w="6708" w:type="dxa"/>
            <w:vAlign w:val="center"/>
          </w:tcPr>
          <w:p w14:paraId="5DC4928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 （一）适用范围、型号规格：适用于初中生物学课堂演示。（二）技术要求：1. 标本选用意蜂或中蜂制作，显示昆虫的完全变态、社会性昆虫不同及类型个体和经济意义。2. 标本由卵、中熟幼虫、蛹、工蜂、雄峰和蜂王组成，附蜂巢、巢基、蜂蜡和蜂蜜。3. 卵、幼虫、蛹、成虫采取浸制，分封或部分和封于小容器中。4. 卵呈乳白色，香蕉状；幼虫呈“C”形，白色；蛹呈白色。5. 母蜂是成虫中体型最大的，腹部最长，并保持丰满；雄峰腹部应粗壮，腹末圆；工蜂是成虫中体型最小的，应显示其口器的端部。各成虫的姿态应一致。6. 巢基和蜂巢应不小于30×50mm。</w:t>
            </w:r>
          </w:p>
        </w:tc>
        <w:tc>
          <w:tcPr>
            <w:tcW w:w="692" w:type="dxa"/>
            <w:vAlign w:val="center"/>
          </w:tcPr>
          <w:p w14:paraId="0DCCE8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19A5D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41DC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DEEB2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83</w:t>
            </w:r>
          </w:p>
        </w:tc>
        <w:tc>
          <w:tcPr>
            <w:tcW w:w="1092" w:type="dxa"/>
            <w:vAlign w:val="center"/>
          </w:tcPr>
          <w:p w14:paraId="5C875BE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竹节虫拟态标本</w:t>
            </w:r>
          </w:p>
        </w:tc>
        <w:tc>
          <w:tcPr>
            <w:tcW w:w="6708" w:type="dxa"/>
            <w:vAlign w:val="center"/>
          </w:tcPr>
          <w:p w14:paraId="3EF201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产品特征1. 标本以选用竹节虫目，示保护色和拟竹枝状、虫体应不小于70mm。2 标本由一个竹节虫和一植株组成，虫体腹面向下，定位于枝株上。</w:t>
            </w:r>
          </w:p>
        </w:tc>
        <w:tc>
          <w:tcPr>
            <w:tcW w:w="692" w:type="dxa"/>
            <w:vAlign w:val="center"/>
          </w:tcPr>
          <w:p w14:paraId="05C906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3207F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49CE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028DD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84</w:t>
            </w:r>
          </w:p>
        </w:tc>
        <w:tc>
          <w:tcPr>
            <w:tcW w:w="1092" w:type="dxa"/>
            <w:vAlign w:val="center"/>
          </w:tcPr>
          <w:p w14:paraId="3E90620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家蚕生活史标本</w:t>
            </w:r>
          </w:p>
        </w:tc>
        <w:tc>
          <w:tcPr>
            <w:tcW w:w="6708" w:type="dxa"/>
            <w:vAlign w:val="center"/>
          </w:tcPr>
          <w:p w14:paraId="350FD44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val="en-US" w:eastAsia="zh-CN" w:bidi="ar"/>
              </w:rPr>
              <w:t>一、</w:t>
            </w:r>
            <w:r>
              <w:rPr>
                <w:rFonts w:hint="eastAsia" w:cs="宋体" w:asciiTheme="minorEastAsia" w:hAnsiTheme="minorEastAsia"/>
                <w:color w:val="000000"/>
                <w:kern w:val="0"/>
                <w:szCs w:val="21"/>
                <w:lang w:bidi="ar"/>
              </w:rPr>
              <w:t>适用范围</w:t>
            </w:r>
            <w:r>
              <w:rPr>
                <w:rFonts w:hint="eastAsia" w:cs="宋体" w:asciiTheme="minorEastAsia" w:hAnsiTheme="minorEastAsia"/>
                <w:color w:val="000000"/>
                <w:kern w:val="0"/>
                <w:szCs w:val="21"/>
                <w:lang w:eastAsia="zh-CN" w:bidi="ar"/>
              </w:rPr>
              <w:t>：</w:t>
            </w:r>
            <w:r>
              <w:rPr>
                <w:rFonts w:hint="eastAsia" w:cs="宋体" w:asciiTheme="minorEastAsia" w:hAnsiTheme="minorEastAsia"/>
                <w:color w:val="000000"/>
                <w:kern w:val="0"/>
                <w:szCs w:val="21"/>
                <w:lang w:bidi="ar"/>
              </w:rPr>
              <w:t>适用于初中生物学课堂演示。（二）技术要求：1. 标本应由卵、幼虫（四龄）、蛹、雌雄成虫及茧组成，附蚕丝、丝织品、桑叶。2.卵、蚁蚕浸制，幼虫，蛹浸制或干制，成虫干制，茧两个。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标本采用分封或部分合封于小容器中。4. 应有防腐措施。</w:t>
            </w:r>
          </w:p>
        </w:tc>
        <w:tc>
          <w:tcPr>
            <w:tcW w:w="692" w:type="dxa"/>
            <w:vAlign w:val="center"/>
          </w:tcPr>
          <w:p w14:paraId="0ACC86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6A2B3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0302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B72B7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85</w:t>
            </w:r>
          </w:p>
        </w:tc>
        <w:tc>
          <w:tcPr>
            <w:tcW w:w="1092" w:type="dxa"/>
            <w:vAlign w:val="center"/>
          </w:tcPr>
          <w:p w14:paraId="7859F86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菜粉蝶生活史标本</w:t>
            </w:r>
          </w:p>
        </w:tc>
        <w:tc>
          <w:tcPr>
            <w:tcW w:w="6708" w:type="dxa"/>
            <w:vAlign w:val="center"/>
          </w:tcPr>
          <w:p w14:paraId="404F22D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val="en-US" w:eastAsia="zh-CN" w:bidi="ar"/>
              </w:rPr>
              <w:t>一、</w:t>
            </w:r>
            <w:r>
              <w:rPr>
                <w:rFonts w:hint="eastAsia" w:cs="宋体" w:asciiTheme="minorEastAsia" w:hAnsiTheme="minorEastAsia"/>
                <w:color w:val="000000"/>
                <w:kern w:val="0"/>
                <w:szCs w:val="21"/>
                <w:lang w:bidi="ar"/>
              </w:rPr>
              <w:t>适用范围</w:t>
            </w:r>
            <w:r>
              <w:rPr>
                <w:rFonts w:hint="eastAsia" w:cs="宋体" w:asciiTheme="minorEastAsia" w:hAnsiTheme="minorEastAsia"/>
                <w:color w:val="000000"/>
                <w:kern w:val="0"/>
                <w:szCs w:val="21"/>
                <w:lang w:eastAsia="zh-CN" w:bidi="ar"/>
              </w:rPr>
              <w:t>：</w:t>
            </w:r>
            <w:r>
              <w:rPr>
                <w:rFonts w:hint="eastAsia" w:cs="宋体" w:asciiTheme="minorEastAsia" w:hAnsiTheme="minorEastAsia"/>
                <w:color w:val="000000"/>
                <w:kern w:val="0"/>
                <w:szCs w:val="21"/>
                <w:lang w:bidi="ar"/>
              </w:rPr>
              <w:t xml:space="preserve"> 适用于初中生物学课堂演示。（二）技术要求：1. 标本选用菜粉蝶制作，显示其完全变态。2. 标本由卵、幼虫、蛹、雌雄成虫及被害物组成，按生活史顺序排列。3.幼虫浸制，浸制标本定位于衬托上，分别安装在小瓶内。4.成虫展翅，雌、雄体的特征应明显，蛹与被害植物色泽相近。</w:t>
            </w:r>
          </w:p>
        </w:tc>
        <w:tc>
          <w:tcPr>
            <w:tcW w:w="692" w:type="dxa"/>
            <w:vAlign w:val="center"/>
          </w:tcPr>
          <w:p w14:paraId="0F07255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6196F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377E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62304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86</w:t>
            </w:r>
          </w:p>
        </w:tc>
        <w:tc>
          <w:tcPr>
            <w:tcW w:w="1092" w:type="dxa"/>
            <w:vAlign w:val="center"/>
          </w:tcPr>
          <w:p w14:paraId="0675EE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兔骨骼标本</w:t>
            </w:r>
          </w:p>
        </w:tc>
        <w:tc>
          <w:tcPr>
            <w:tcW w:w="6708" w:type="dxa"/>
            <w:vAlign w:val="center"/>
          </w:tcPr>
          <w:p w14:paraId="0E7D526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适用于初中生物学课堂演示。（二）技术要求：1.标本显示中轴骨骼的头骨、舌器骨、七块颈椎骨、十二或十三块胸椎骨、六或七块腰椎骨、荐骨、十五或十八块尾椎骨、十二或十三对肋骨、六块胸骨。2. 标本还应显示附肢骨骼的肩胛骨、锁骨、肱骨、尺骨、桡骨、腕骨（九块）、掌骨（五块）、指骨（五个）、盆骨、股骨、膝盖骨、胫骨、腓骨、跗骨（六块）、  骨（四块）、趾骨（四个三节）。3.舌器骨应连于原来位置上，锁骨串连于原位或粘在前肢骨之间的底板上。</w:t>
            </w:r>
          </w:p>
        </w:tc>
        <w:tc>
          <w:tcPr>
            <w:tcW w:w="692" w:type="dxa"/>
            <w:vAlign w:val="center"/>
          </w:tcPr>
          <w:p w14:paraId="7B3A29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66880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3993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CB494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87</w:t>
            </w:r>
          </w:p>
        </w:tc>
        <w:tc>
          <w:tcPr>
            <w:tcW w:w="1092" w:type="dxa"/>
            <w:vAlign w:val="center"/>
          </w:tcPr>
          <w:p w14:paraId="200FE0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鱼骨骼标本</w:t>
            </w:r>
          </w:p>
        </w:tc>
        <w:tc>
          <w:tcPr>
            <w:tcW w:w="6708" w:type="dxa"/>
            <w:vAlign w:val="center"/>
          </w:tcPr>
          <w:p w14:paraId="3EA7D00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（一）适用范围：适用于初中生物学课堂演示。 （二）技术要求：1. 标本选用鳍条完整、骨骼形态正常的鲫鱼或鲤鱼制作，体长前者不小于220mm，后者不小于290mm。2. 标本左侧的鳃盖骨和下鳃盖骨应卸下，显示头部的舌弓、腮弓、肩带与头骨之连接方式和围耳骨等形态结构。另附尾椎一节。3. 标本以自然状态安装定位，从左右两侧显示中轴骨骼的头骨、脊柱、肋骨、附肢骨骼的肩带和胸鳍骨、腰带和腹鳍的鳍条、背鳍骨、尾鳍骨。4. 骨骼以原位安装。</w:t>
            </w:r>
          </w:p>
        </w:tc>
        <w:tc>
          <w:tcPr>
            <w:tcW w:w="692" w:type="dxa"/>
            <w:vAlign w:val="center"/>
          </w:tcPr>
          <w:p w14:paraId="7ECC67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D5716E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0AF2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A679E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88</w:t>
            </w:r>
          </w:p>
        </w:tc>
        <w:tc>
          <w:tcPr>
            <w:tcW w:w="1092" w:type="dxa"/>
            <w:vAlign w:val="center"/>
          </w:tcPr>
          <w:p w14:paraId="379375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蛙骨骼标本</w:t>
            </w:r>
          </w:p>
        </w:tc>
        <w:tc>
          <w:tcPr>
            <w:tcW w:w="6708" w:type="dxa"/>
            <w:vAlign w:val="center"/>
          </w:tcPr>
          <w:p w14:paraId="77B316D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 适用于初中生物学课堂演示。（二）技术要求1. 标本选用体长不小于80mm的蟾蜍或不小于70mm的青蛙制作。2. 标本显示中轴骨骼的头骨、舌器骨、脊柱、附肢骨骼的肩带、肱骨、尺骨、腕骨、掌骨、指骨、腰带、股骨、胫骨、腓骨、跗骨、趾骨、距骨等。3. 标本各部位均按原位组装，在头骨后两侧应保留耳柱骨一对。4. 标本以自然蹲伏姿态固定在底座上。</w:t>
            </w:r>
          </w:p>
        </w:tc>
        <w:tc>
          <w:tcPr>
            <w:tcW w:w="692" w:type="dxa"/>
            <w:vAlign w:val="center"/>
          </w:tcPr>
          <w:p w14:paraId="4E81D4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22BB7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27AA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EABF6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89</w:t>
            </w:r>
          </w:p>
        </w:tc>
        <w:tc>
          <w:tcPr>
            <w:tcW w:w="1092" w:type="dxa"/>
            <w:vAlign w:val="center"/>
          </w:tcPr>
          <w:p w14:paraId="6577D5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鸽骨骼标本</w:t>
            </w:r>
          </w:p>
        </w:tc>
        <w:tc>
          <w:tcPr>
            <w:tcW w:w="6708" w:type="dxa"/>
            <w:vAlign w:val="center"/>
          </w:tcPr>
          <w:p w14:paraId="15926FD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（一）适用范围、型号规格：1.适用于初中生物学课堂演示。（二）技术要求：1.标本选用成熟家鸽制作。2.标本以自然站立姿态固定在底座上，多附颈椎骨一块。3. 标本应显示中轴骨骼的头骨、舌器骨、13—14块颈椎骨、5—6块胸椎骨、愈合荐椎、6块尾椎骨、尾综骨、5对胸椎的肋骨、胸骨和龙骨突起。4.标本还显示附肢骨骼的肩带肱骨、桡骨、尺骨、腕骨、掌骨、三个指骨、腰带、股骨、膝盖骨、胫跗骨、腓骨、跗蟅骨、一块第一蟅骨和四个趾骨。</w:t>
            </w:r>
          </w:p>
        </w:tc>
        <w:tc>
          <w:tcPr>
            <w:tcW w:w="692" w:type="dxa"/>
            <w:vAlign w:val="center"/>
          </w:tcPr>
          <w:p w14:paraId="50A828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161F9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00B5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61897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90</w:t>
            </w:r>
          </w:p>
        </w:tc>
        <w:tc>
          <w:tcPr>
            <w:tcW w:w="1092" w:type="dxa"/>
            <w:vAlign w:val="center"/>
          </w:tcPr>
          <w:p w14:paraId="756D5E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验证基因分离规律玉米标本</w:t>
            </w:r>
          </w:p>
        </w:tc>
        <w:tc>
          <w:tcPr>
            <w:tcW w:w="6708" w:type="dxa"/>
            <w:vAlign w:val="center"/>
          </w:tcPr>
          <w:p w14:paraId="3604EEA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玉米穗</w:t>
            </w:r>
          </w:p>
        </w:tc>
        <w:tc>
          <w:tcPr>
            <w:tcW w:w="692" w:type="dxa"/>
            <w:vAlign w:val="center"/>
          </w:tcPr>
          <w:p w14:paraId="1BC9632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C30B9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F22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B4680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91</w:t>
            </w:r>
          </w:p>
        </w:tc>
        <w:tc>
          <w:tcPr>
            <w:tcW w:w="1092" w:type="dxa"/>
            <w:vAlign w:val="center"/>
          </w:tcPr>
          <w:p w14:paraId="217D125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褐藻类植物原色覆膜标本</w:t>
            </w:r>
          </w:p>
        </w:tc>
        <w:tc>
          <w:tcPr>
            <w:tcW w:w="6708" w:type="dxa"/>
            <w:vAlign w:val="center"/>
          </w:tcPr>
          <w:p w14:paraId="217B02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适用于初中生物学课堂演示。（二）技术要求：1.标本选用不少于四种的褐藻类植物，成一组标本。标本全部展开。2.标本选用典型的扁平的叶状体。3.标本选用海带、裙带菜、羊栖菜、海蒿子或其他褐藻类植物。</w:t>
            </w:r>
          </w:p>
        </w:tc>
        <w:tc>
          <w:tcPr>
            <w:tcW w:w="692" w:type="dxa"/>
            <w:vAlign w:val="center"/>
          </w:tcPr>
          <w:p w14:paraId="41F627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67B99A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8C1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CB722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92</w:t>
            </w:r>
          </w:p>
        </w:tc>
        <w:tc>
          <w:tcPr>
            <w:tcW w:w="1092" w:type="dxa"/>
            <w:vAlign w:val="center"/>
          </w:tcPr>
          <w:p w14:paraId="68BCB07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红藻类植物原色覆膜标本</w:t>
            </w:r>
          </w:p>
        </w:tc>
        <w:tc>
          <w:tcPr>
            <w:tcW w:w="6708" w:type="dxa"/>
            <w:vAlign w:val="center"/>
          </w:tcPr>
          <w:p w14:paraId="67C3C3C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  （一）适用范围：适用于初中生物学课堂演示。（二）技术要求：1.标本选用不少于四种的红藻类植物，成一组标本。标本应全部展开，。 2.标本选用典型的，正常生长的红藻，保持完整无损。3 标本选用紫菜、石花菜、发丝菜、蜈蚣菜或其他红藻类植物，展示红藻类植物的典型特征。</w:t>
            </w:r>
          </w:p>
        </w:tc>
        <w:tc>
          <w:tcPr>
            <w:tcW w:w="692" w:type="dxa"/>
            <w:vAlign w:val="center"/>
          </w:tcPr>
          <w:p w14:paraId="385F2C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FE835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1E5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2CEDE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93</w:t>
            </w:r>
          </w:p>
        </w:tc>
        <w:tc>
          <w:tcPr>
            <w:tcW w:w="1092" w:type="dxa"/>
            <w:vAlign w:val="center"/>
          </w:tcPr>
          <w:p w14:paraId="1DFA4FA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珊瑚标本</w:t>
            </w:r>
          </w:p>
        </w:tc>
        <w:tc>
          <w:tcPr>
            <w:tcW w:w="6708" w:type="dxa"/>
            <w:vAlign w:val="center"/>
          </w:tcPr>
          <w:p w14:paraId="337FF77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本标准适用于生物教学使用。产品特征 1标本制作选用鹿角珊瑚或其它珊瑚的骨骼，长、宽不少于70×60mm。鹿角珊瑚的骨骼应有不少于三个完整的主要分枝，其它形式的骨骼其结构应基本完整，骨骼洁白，骨杯清晰。</w:t>
            </w:r>
          </w:p>
        </w:tc>
        <w:tc>
          <w:tcPr>
            <w:tcW w:w="692" w:type="dxa"/>
            <w:vAlign w:val="center"/>
          </w:tcPr>
          <w:p w14:paraId="1A1372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5599C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4ED8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AF9B1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94</w:t>
            </w:r>
          </w:p>
        </w:tc>
        <w:tc>
          <w:tcPr>
            <w:tcW w:w="1092" w:type="dxa"/>
            <w:vAlign w:val="center"/>
          </w:tcPr>
          <w:p w14:paraId="295CFA8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化石标本</w:t>
            </w:r>
          </w:p>
        </w:tc>
        <w:tc>
          <w:tcPr>
            <w:tcW w:w="6708" w:type="dxa"/>
            <w:vAlign w:val="center"/>
          </w:tcPr>
          <w:p w14:paraId="75DE6EF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标本由植物化石，碗足化石、组成，三叶虫化石显示中轴叶、左肋叶、右肋叶三叶和头、胸、尾三叶，化石的形态结构应基本清晰、完整。</w:t>
            </w:r>
          </w:p>
        </w:tc>
        <w:tc>
          <w:tcPr>
            <w:tcW w:w="692" w:type="dxa"/>
            <w:vAlign w:val="center"/>
          </w:tcPr>
          <w:p w14:paraId="22C420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777D05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63C1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27F7E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95</w:t>
            </w:r>
          </w:p>
        </w:tc>
        <w:tc>
          <w:tcPr>
            <w:tcW w:w="1092" w:type="dxa"/>
            <w:vAlign w:val="center"/>
          </w:tcPr>
          <w:p w14:paraId="20154C9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节肢动物标本</w:t>
            </w:r>
          </w:p>
        </w:tc>
        <w:tc>
          <w:tcPr>
            <w:tcW w:w="6708" w:type="dxa"/>
            <w:vAlign w:val="center"/>
          </w:tcPr>
          <w:p w14:paraId="09EE98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主要技术指标：一适用范围、规格型号：1. 适用于初中生物学习观察用。2. 规格：六种以上。（二）技术要求：1. 产品包括六种以上的常见节肢动物的标本，固定，成套，装盒。2. 标本应固定牢固，不易脱落，不应有虫蛀。3. 盒应便于观察，不易破损，接合紧密并有防虫措施。</w:t>
            </w:r>
          </w:p>
        </w:tc>
        <w:tc>
          <w:tcPr>
            <w:tcW w:w="692" w:type="dxa"/>
            <w:vAlign w:val="center"/>
          </w:tcPr>
          <w:p w14:paraId="7F9C12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3A99C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24C1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D46F5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96</w:t>
            </w:r>
          </w:p>
        </w:tc>
        <w:tc>
          <w:tcPr>
            <w:tcW w:w="1092" w:type="dxa"/>
            <w:vAlign w:val="center"/>
          </w:tcPr>
          <w:p w14:paraId="641EFEC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昆虫标本</w:t>
            </w:r>
          </w:p>
        </w:tc>
        <w:tc>
          <w:tcPr>
            <w:tcW w:w="6708" w:type="dxa"/>
            <w:vAlign w:val="center"/>
          </w:tcPr>
          <w:p w14:paraId="382C5DF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主要技术指标：一适用范围、规格型号：1. 适用于初中生物学习观察用。2. 规格：六种以上。（二）技术要求：1. 产品包括六种以上的常见昆虫的标本，固定，成套，装盒。2. 标本应固定牢固，不易脱落，不应有虫蛀。3. 盒应便于观察，不易破损，接合紧密并有防虫措施。</w:t>
            </w:r>
          </w:p>
        </w:tc>
        <w:tc>
          <w:tcPr>
            <w:tcW w:w="692" w:type="dxa"/>
            <w:vAlign w:val="center"/>
          </w:tcPr>
          <w:p w14:paraId="37D6D5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F3618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5B39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AC261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97</w:t>
            </w:r>
          </w:p>
        </w:tc>
        <w:tc>
          <w:tcPr>
            <w:tcW w:w="1092" w:type="dxa"/>
            <w:vAlign w:val="center"/>
          </w:tcPr>
          <w:p w14:paraId="5E98DF3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植物根尖纵切</w:t>
            </w:r>
          </w:p>
        </w:tc>
        <w:tc>
          <w:tcPr>
            <w:tcW w:w="6708" w:type="dxa"/>
            <w:vAlign w:val="center"/>
          </w:tcPr>
          <w:p w14:paraId="5CE55E1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040963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9C0DF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74A1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D659C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98</w:t>
            </w:r>
          </w:p>
        </w:tc>
        <w:tc>
          <w:tcPr>
            <w:tcW w:w="1092" w:type="dxa"/>
            <w:vAlign w:val="center"/>
          </w:tcPr>
          <w:p w14:paraId="3138EA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顶芽纵切</w:t>
            </w:r>
          </w:p>
        </w:tc>
        <w:tc>
          <w:tcPr>
            <w:tcW w:w="6708" w:type="dxa"/>
            <w:vAlign w:val="center"/>
          </w:tcPr>
          <w:p w14:paraId="59D8410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2E8DB1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028B89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F8B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1E8FF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99</w:t>
            </w:r>
          </w:p>
        </w:tc>
        <w:tc>
          <w:tcPr>
            <w:tcW w:w="1092" w:type="dxa"/>
            <w:vAlign w:val="center"/>
          </w:tcPr>
          <w:p w14:paraId="09E5B58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南瓜茎纵切</w:t>
            </w:r>
          </w:p>
        </w:tc>
        <w:tc>
          <w:tcPr>
            <w:tcW w:w="6708" w:type="dxa"/>
            <w:vAlign w:val="center"/>
          </w:tcPr>
          <w:p w14:paraId="3B23B91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CADF5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7B1443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109C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74E7C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100</w:t>
            </w:r>
          </w:p>
        </w:tc>
        <w:tc>
          <w:tcPr>
            <w:tcW w:w="1092" w:type="dxa"/>
            <w:vAlign w:val="center"/>
          </w:tcPr>
          <w:p w14:paraId="2F4F6F0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单子叶植物茎横切</w:t>
            </w:r>
          </w:p>
        </w:tc>
        <w:tc>
          <w:tcPr>
            <w:tcW w:w="6708" w:type="dxa"/>
            <w:vAlign w:val="center"/>
          </w:tcPr>
          <w:p w14:paraId="4C89B8A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71AC7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A0812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72B4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CD8ED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101</w:t>
            </w:r>
          </w:p>
        </w:tc>
        <w:tc>
          <w:tcPr>
            <w:tcW w:w="1092" w:type="dxa"/>
            <w:vAlign w:val="center"/>
          </w:tcPr>
          <w:p w14:paraId="66CB6F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双子叶植物茎横切</w:t>
            </w:r>
          </w:p>
        </w:tc>
        <w:tc>
          <w:tcPr>
            <w:tcW w:w="6708" w:type="dxa"/>
            <w:vAlign w:val="center"/>
          </w:tcPr>
          <w:p w14:paraId="41DAA7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1240C0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D8560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0F5B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404D8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102</w:t>
            </w:r>
          </w:p>
        </w:tc>
        <w:tc>
          <w:tcPr>
            <w:tcW w:w="1092" w:type="dxa"/>
            <w:vAlign w:val="center"/>
          </w:tcPr>
          <w:p w14:paraId="04A3D90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木本双子叶植物茎横切</w:t>
            </w:r>
          </w:p>
        </w:tc>
        <w:tc>
          <w:tcPr>
            <w:tcW w:w="6708" w:type="dxa"/>
            <w:vAlign w:val="center"/>
          </w:tcPr>
          <w:p w14:paraId="433F36F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31C2E9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790" w:type="dxa"/>
            <w:vAlign w:val="center"/>
          </w:tcPr>
          <w:p w14:paraId="611D5B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1924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F8DFB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103</w:t>
            </w:r>
          </w:p>
        </w:tc>
        <w:tc>
          <w:tcPr>
            <w:tcW w:w="1092" w:type="dxa"/>
            <w:vAlign w:val="center"/>
          </w:tcPr>
          <w:p w14:paraId="2B3257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蚕豆叶下表皮装片</w:t>
            </w:r>
          </w:p>
        </w:tc>
        <w:tc>
          <w:tcPr>
            <w:tcW w:w="6708" w:type="dxa"/>
            <w:vAlign w:val="center"/>
          </w:tcPr>
          <w:p w14:paraId="1DAEE00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F9C4A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5102E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0D6F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DCA41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104</w:t>
            </w:r>
          </w:p>
        </w:tc>
        <w:tc>
          <w:tcPr>
            <w:tcW w:w="1092" w:type="dxa"/>
            <w:vAlign w:val="center"/>
          </w:tcPr>
          <w:p w14:paraId="5A115F7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植物细胞有丝分裂</w:t>
            </w:r>
          </w:p>
        </w:tc>
        <w:tc>
          <w:tcPr>
            <w:tcW w:w="6708" w:type="dxa"/>
            <w:vAlign w:val="center"/>
          </w:tcPr>
          <w:p w14:paraId="2395EFE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洋葱根尖纵切</w:t>
            </w:r>
          </w:p>
        </w:tc>
        <w:tc>
          <w:tcPr>
            <w:tcW w:w="692" w:type="dxa"/>
            <w:vAlign w:val="center"/>
          </w:tcPr>
          <w:p w14:paraId="348198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790" w:type="dxa"/>
            <w:vAlign w:val="center"/>
          </w:tcPr>
          <w:p w14:paraId="041BE2E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B3E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98FED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105</w:t>
            </w:r>
          </w:p>
        </w:tc>
        <w:tc>
          <w:tcPr>
            <w:tcW w:w="1092" w:type="dxa"/>
            <w:vAlign w:val="center"/>
          </w:tcPr>
          <w:p w14:paraId="4D72844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松叶横切</w:t>
            </w:r>
          </w:p>
        </w:tc>
        <w:tc>
          <w:tcPr>
            <w:tcW w:w="6708" w:type="dxa"/>
            <w:vAlign w:val="center"/>
          </w:tcPr>
          <w:p w14:paraId="7330B45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751A99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AA110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2D2C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0F32E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106</w:t>
            </w:r>
          </w:p>
        </w:tc>
        <w:tc>
          <w:tcPr>
            <w:tcW w:w="1092" w:type="dxa"/>
            <w:vAlign w:val="center"/>
          </w:tcPr>
          <w:p w14:paraId="1D8DAA4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胞间连丝切片</w:t>
            </w:r>
          </w:p>
        </w:tc>
        <w:tc>
          <w:tcPr>
            <w:tcW w:w="6708" w:type="dxa"/>
            <w:vAlign w:val="center"/>
          </w:tcPr>
          <w:p w14:paraId="05EE2C1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7FC3B5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AD8B2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00FF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79C2F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107</w:t>
            </w:r>
          </w:p>
        </w:tc>
        <w:tc>
          <w:tcPr>
            <w:tcW w:w="1092" w:type="dxa"/>
            <w:vAlign w:val="center"/>
          </w:tcPr>
          <w:p w14:paraId="595BC4A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地衣切片</w:t>
            </w:r>
          </w:p>
        </w:tc>
        <w:tc>
          <w:tcPr>
            <w:tcW w:w="6708" w:type="dxa"/>
            <w:vAlign w:val="center"/>
          </w:tcPr>
          <w:p w14:paraId="5A34912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5B554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62C73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DF8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46C8B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108</w:t>
            </w:r>
          </w:p>
        </w:tc>
        <w:tc>
          <w:tcPr>
            <w:tcW w:w="1092" w:type="dxa"/>
            <w:vAlign w:val="center"/>
          </w:tcPr>
          <w:p w14:paraId="30C3900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蕨叶切片</w:t>
            </w:r>
          </w:p>
        </w:tc>
        <w:tc>
          <w:tcPr>
            <w:tcW w:w="6708" w:type="dxa"/>
            <w:vAlign w:val="center"/>
          </w:tcPr>
          <w:p w14:paraId="5A5E366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363ACA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C6F9F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41D4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F12E9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109</w:t>
            </w:r>
          </w:p>
        </w:tc>
        <w:tc>
          <w:tcPr>
            <w:tcW w:w="1092" w:type="dxa"/>
            <w:vAlign w:val="center"/>
          </w:tcPr>
          <w:p w14:paraId="74E20A2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蕨原叶体装片</w:t>
            </w:r>
          </w:p>
        </w:tc>
        <w:tc>
          <w:tcPr>
            <w:tcW w:w="6708" w:type="dxa"/>
            <w:vAlign w:val="center"/>
          </w:tcPr>
          <w:p w14:paraId="60CE971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250A1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9BB56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4C63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D1254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110</w:t>
            </w:r>
          </w:p>
        </w:tc>
        <w:tc>
          <w:tcPr>
            <w:tcW w:w="1092" w:type="dxa"/>
            <w:vAlign w:val="center"/>
          </w:tcPr>
          <w:p w14:paraId="6EA5CE5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蕨原叶体幼孢子体装片</w:t>
            </w:r>
          </w:p>
        </w:tc>
        <w:tc>
          <w:tcPr>
            <w:tcW w:w="6708" w:type="dxa"/>
            <w:vAlign w:val="center"/>
          </w:tcPr>
          <w:p w14:paraId="1BA587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1A66F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566ECA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2B0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5659F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111</w:t>
            </w:r>
          </w:p>
        </w:tc>
        <w:tc>
          <w:tcPr>
            <w:tcW w:w="1092" w:type="dxa"/>
            <w:vAlign w:val="center"/>
          </w:tcPr>
          <w:p w14:paraId="0F4861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花粉萌发装片</w:t>
            </w:r>
          </w:p>
        </w:tc>
        <w:tc>
          <w:tcPr>
            <w:tcW w:w="6708" w:type="dxa"/>
            <w:vAlign w:val="center"/>
          </w:tcPr>
          <w:p w14:paraId="2609ED4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393100D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987B2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362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CDBEAD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112</w:t>
            </w:r>
          </w:p>
        </w:tc>
        <w:tc>
          <w:tcPr>
            <w:tcW w:w="1092" w:type="dxa"/>
            <w:vAlign w:val="center"/>
          </w:tcPr>
          <w:p w14:paraId="67CC1E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百合子房切片</w:t>
            </w:r>
          </w:p>
        </w:tc>
        <w:tc>
          <w:tcPr>
            <w:tcW w:w="6708" w:type="dxa"/>
            <w:vAlign w:val="center"/>
          </w:tcPr>
          <w:p w14:paraId="158E4B4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56D13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2EF88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1BEF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2F88C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113</w:t>
            </w:r>
          </w:p>
        </w:tc>
        <w:tc>
          <w:tcPr>
            <w:tcW w:w="1092" w:type="dxa"/>
            <w:vAlign w:val="center"/>
          </w:tcPr>
          <w:p w14:paraId="1C1EB68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百合花药切片</w:t>
            </w:r>
          </w:p>
        </w:tc>
        <w:tc>
          <w:tcPr>
            <w:tcW w:w="6708" w:type="dxa"/>
            <w:vAlign w:val="center"/>
          </w:tcPr>
          <w:p w14:paraId="444C697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AC6DE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090A3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1E5F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697CC7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114</w:t>
            </w:r>
          </w:p>
        </w:tc>
        <w:tc>
          <w:tcPr>
            <w:tcW w:w="1092" w:type="dxa"/>
            <w:vAlign w:val="center"/>
          </w:tcPr>
          <w:p w14:paraId="57FEABE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荠菜幼胚切片</w:t>
            </w:r>
          </w:p>
        </w:tc>
        <w:tc>
          <w:tcPr>
            <w:tcW w:w="6708" w:type="dxa"/>
            <w:vAlign w:val="center"/>
          </w:tcPr>
          <w:p w14:paraId="279075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03679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5B996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190A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BC8B4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115</w:t>
            </w:r>
          </w:p>
        </w:tc>
        <w:tc>
          <w:tcPr>
            <w:tcW w:w="1092" w:type="dxa"/>
            <w:vAlign w:val="center"/>
          </w:tcPr>
          <w:p w14:paraId="3E3B153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荠菜老胚切片</w:t>
            </w:r>
          </w:p>
        </w:tc>
        <w:tc>
          <w:tcPr>
            <w:tcW w:w="6708" w:type="dxa"/>
            <w:vAlign w:val="center"/>
          </w:tcPr>
          <w:p w14:paraId="28C39E5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7D4B23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006E7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4226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72DE9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116</w:t>
            </w:r>
          </w:p>
        </w:tc>
        <w:tc>
          <w:tcPr>
            <w:tcW w:w="1092" w:type="dxa"/>
            <w:vAlign w:val="center"/>
          </w:tcPr>
          <w:p w14:paraId="6375737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迎春叶横切</w:t>
            </w:r>
          </w:p>
        </w:tc>
        <w:tc>
          <w:tcPr>
            <w:tcW w:w="6708" w:type="dxa"/>
            <w:vAlign w:val="center"/>
          </w:tcPr>
          <w:p w14:paraId="19D6669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3913A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3ECFC2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03B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5A947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117</w:t>
            </w:r>
          </w:p>
        </w:tc>
        <w:tc>
          <w:tcPr>
            <w:tcW w:w="1092" w:type="dxa"/>
            <w:vAlign w:val="center"/>
          </w:tcPr>
          <w:p w14:paraId="3BEA7E2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玉米种子纵切</w:t>
            </w:r>
          </w:p>
        </w:tc>
        <w:tc>
          <w:tcPr>
            <w:tcW w:w="6708" w:type="dxa"/>
            <w:vAlign w:val="center"/>
          </w:tcPr>
          <w:p w14:paraId="13601F7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F174C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B5FDA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769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F82C0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118</w:t>
            </w:r>
          </w:p>
        </w:tc>
        <w:tc>
          <w:tcPr>
            <w:tcW w:w="1092" w:type="dxa"/>
            <w:vAlign w:val="center"/>
          </w:tcPr>
          <w:p w14:paraId="4BA4EA2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洋葱鳞片叶表皮装片</w:t>
            </w:r>
          </w:p>
        </w:tc>
        <w:tc>
          <w:tcPr>
            <w:tcW w:w="6708" w:type="dxa"/>
            <w:vAlign w:val="center"/>
          </w:tcPr>
          <w:p w14:paraId="3712133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0D499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DC927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4EC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32844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119</w:t>
            </w:r>
          </w:p>
        </w:tc>
        <w:tc>
          <w:tcPr>
            <w:tcW w:w="1092" w:type="dxa"/>
            <w:vAlign w:val="center"/>
          </w:tcPr>
          <w:p w14:paraId="3AC99B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青霉装片</w:t>
            </w:r>
          </w:p>
        </w:tc>
        <w:tc>
          <w:tcPr>
            <w:tcW w:w="6708" w:type="dxa"/>
            <w:vAlign w:val="center"/>
          </w:tcPr>
          <w:p w14:paraId="6E87E29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16483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5E141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A77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8FEF5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120</w:t>
            </w:r>
          </w:p>
        </w:tc>
        <w:tc>
          <w:tcPr>
            <w:tcW w:w="1092" w:type="dxa"/>
            <w:vAlign w:val="center"/>
          </w:tcPr>
          <w:p w14:paraId="5E55857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衣藻装片</w:t>
            </w:r>
          </w:p>
        </w:tc>
        <w:tc>
          <w:tcPr>
            <w:tcW w:w="6708" w:type="dxa"/>
            <w:vAlign w:val="center"/>
          </w:tcPr>
          <w:p w14:paraId="7A6B288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2811D8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C6993A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4590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ED0811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121</w:t>
            </w:r>
          </w:p>
        </w:tc>
        <w:tc>
          <w:tcPr>
            <w:tcW w:w="1092" w:type="dxa"/>
            <w:vAlign w:val="center"/>
          </w:tcPr>
          <w:p w14:paraId="59E2CF6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细菌三型涂片</w:t>
            </w:r>
          </w:p>
        </w:tc>
        <w:tc>
          <w:tcPr>
            <w:tcW w:w="6708" w:type="dxa"/>
            <w:vAlign w:val="center"/>
          </w:tcPr>
          <w:p w14:paraId="28CCD93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7100A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0616D6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A74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49245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122</w:t>
            </w:r>
          </w:p>
        </w:tc>
        <w:tc>
          <w:tcPr>
            <w:tcW w:w="1092" w:type="dxa"/>
            <w:vAlign w:val="center"/>
          </w:tcPr>
          <w:p w14:paraId="13E5F1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酵母菌装片</w:t>
            </w:r>
          </w:p>
        </w:tc>
        <w:tc>
          <w:tcPr>
            <w:tcW w:w="6708" w:type="dxa"/>
            <w:vAlign w:val="center"/>
          </w:tcPr>
          <w:p w14:paraId="3365D5B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296CE9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19823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3453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E40AC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123</w:t>
            </w:r>
          </w:p>
        </w:tc>
        <w:tc>
          <w:tcPr>
            <w:tcW w:w="1092" w:type="dxa"/>
            <w:vAlign w:val="center"/>
          </w:tcPr>
          <w:p w14:paraId="4CB2A1A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水绵接合生殖装片</w:t>
            </w:r>
          </w:p>
        </w:tc>
        <w:tc>
          <w:tcPr>
            <w:tcW w:w="6708" w:type="dxa"/>
            <w:vAlign w:val="center"/>
          </w:tcPr>
          <w:p w14:paraId="03D7DC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C68A0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3CFAF9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37D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2C864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124</w:t>
            </w:r>
          </w:p>
        </w:tc>
        <w:tc>
          <w:tcPr>
            <w:tcW w:w="1092" w:type="dxa"/>
            <w:vAlign w:val="center"/>
          </w:tcPr>
          <w:p w14:paraId="17C7072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水绵装片</w:t>
            </w:r>
          </w:p>
        </w:tc>
        <w:tc>
          <w:tcPr>
            <w:tcW w:w="6708" w:type="dxa"/>
            <w:vAlign w:val="center"/>
          </w:tcPr>
          <w:p w14:paraId="0EBA72E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3934E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19411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BEA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F794F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125</w:t>
            </w:r>
          </w:p>
        </w:tc>
        <w:tc>
          <w:tcPr>
            <w:tcW w:w="1092" w:type="dxa"/>
            <w:vAlign w:val="center"/>
          </w:tcPr>
          <w:p w14:paraId="03183BB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团藻装片</w:t>
            </w:r>
          </w:p>
        </w:tc>
        <w:tc>
          <w:tcPr>
            <w:tcW w:w="6708" w:type="dxa"/>
            <w:vAlign w:val="center"/>
          </w:tcPr>
          <w:p w14:paraId="3E5B580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9E726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A676B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7B5C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36CF0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126</w:t>
            </w:r>
          </w:p>
        </w:tc>
        <w:tc>
          <w:tcPr>
            <w:tcW w:w="1092" w:type="dxa"/>
            <w:vAlign w:val="center"/>
          </w:tcPr>
          <w:p w14:paraId="088BB65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曲霉装片</w:t>
            </w:r>
          </w:p>
        </w:tc>
        <w:tc>
          <w:tcPr>
            <w:tcW w:w="6708" w:type="dxa"/>
            <w:vAlign w:val="center"/>
          </w:tcPr>
          <w:p w14:paraId="1E17FCD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2EA5AAC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23863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E57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FD7A8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127</w:t>
            </w:r>
          </w:p>
        </w:tc>
        <w:tc>
          <w:tcPr>
            <w:tcW w:w="1092" w:type="dxa"/>
            <w:vAlign w:val="center"/>
          </w:tcPr>
          <w:p w14:paraId="11C94AB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伞蕈切片</w:t>
            </w:r>
          </w:p>
        </w:tc>
        <w:tc>
          <w:tcPr>
            <w:tcW w:w="6708" w:type="dxa"/>
            <w:vAlign w:val="center"/>
          </w:tcPr>
          <w:p w14:paraId="6892FB1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AC916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E29D6A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3E1D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E8824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128</w:t>
            </w:r>
          </w:p>
        </w:tc>
        <w:tc>
          <w:tcPr>
            <w:tcW w:w="1092" w:type="dxa"/>
            <w:vAlign w:val="center"/>
          </w:tcPr>
          <w:p w14:paraId="402520B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黑根霉装片</w:t>
            </w:r>
          </w:p>
        </w:tc>
        <w:tc>
          <w:tcPr>
            <w:tcW w:w="6708" w:type="dxa"/>
            <w:vAlign w:val="center"/>
          </w:tcPr>
          <w:p w14:paraId="014C242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3210E8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93800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15FC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20FF6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129</w:t>
            </w:r>
          </w:p>
        </w:tc>
        <w:tc>
          <w:tcPr>
            <w:tcW w:w="1092" w:type="dxa"/>
            <w:vAlign w:val="center"/>
          </w:tcPr>
          <w:p w14:paraId="1D3AD2D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水螅纵切</w:t>
            </w:r>
          </w:p>
        </w:tc>
        <w:tc>
          <w:tcPr>
            <w:tcW w:w="6708" w:type="dxa"/>
            <w:vAlign w:val="center"/>
          </w:tcPr>
          <w:p w14:paraId="24F608C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7DD0D6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D5156F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053B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678FA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130</w:t>
            </w:r>
          </w:p>
        </w:tc>
        <w:tc>
          <w:tcPr>
            <w:tcW w:w="1092" w:type="dxa"/>
            <w:vAlign w:val="center"/>
          </w:tcPr>
          <w:p w14:paraId="37720E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蚯蚓横切</w:t>
            </w:r>
          </w:p>
        </w:tc>
        <w:tc>
          <w:tcPr>
            <w:tcW w:w="6708" w:type="dxa"/>
            <w:vAlign w:val="center"/>
          </w:tcPr>
          <w:p w14:paraId="7091FF1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1425FB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206E7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4D18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FEFE3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131</w:t>
            </w:r>
          </w:p>
        </w:tc>
        <w:tc>
          <w:tcPr>
            <w:tcW w:w="1092" w:type="dxa"/>
            <w:vAlign w:val="center"/>
          </w:tcPr>
          <w:p w14:paraId="7ECBD2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动物细胞有丝分裂(马蛔虫受精卵切片)</w:t>
            </w:r>
          </w:p>
        </w:tc>
        <w:tc>
          <w:tcPr>
            <w:tcW w:w="6708" w:type="dxa"/>
            <w:vAlign w:val="center"/>
          </w:tcPr>
          <w:p w14:paraId="7CCCD37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马蛔虫受精卵切片，多重染色</w:t>
            </w:r>
          </w:p>
        </w:tc>
        <w:tc>
          <w:tcPr>
            <w:tcW w:w="692" w:type="dxa"/>
            <w:vAlign w:val="center"/>
          </w:tcPr>
          <w:p w14:paraId="1584015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107610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44F6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3C1CA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132</w:t>
            </w:r>
          </w:p>
        </w:tc>
        <w:tc>
          <w:tcPr>
            <w:tcW w:w="1092" w:type="dxa"/>
            <w:vAlign w:val="center"/>
          </w:tcPr>
          <w:p w14:paraId="0598711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草履虫接合生殖装片</w:t>
            </w:r>
          </w:p>
        </w:tc>
        <w:tc>
          <w:tcPr>
            <w:tcW w:w="6708" w:type="dxa"/>
            <w:vAlign w:val="center"/>
          </w:tcPr>
          <w:p w14:paraId="7052C4A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76752B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01465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3835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89BEF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133</w:t>
            </w:r>
          </w:p>
        </w:tc>
        <w:tc>
          <w:tcPr>
            <w:tcW w:w="1092" w:type="dxa"/>
            <w:vAlign w:val="center"/>
          </w:tcPr>
          <w:p w14:paraId="4B8844E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草履虫分裂生殖装片</w:t>
            </w:r>
          </w:p>
        </w:tc>
        <w:tc>
          <w:tcPr>
            <w:tcW w:w="6708" w:type="dxa"/>
            <w:vAlign w:val="center"/>
          </w:tcPr>
          <w:p w14:paraId="04BB48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C1C28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FF906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0C05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8560F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134</w:t>
            </w:r>
          </w:p>
        </w:tc>
        <w:tc>
          <w:tcPr>
            <w:tcW w:w="1092" w:type="dxa"/>
            <w:vAlign w:val="center"/>
          </w:tcPr>
          <w:p w14:paraId="65AD16D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血吸虫雌雄合抱装片</w:t>
            </w:r>
          </w:p>
        </w:tc>
        <w:tc>
          <w:tcPr>
            <w:tcW w:w="6708" w:type="dxa"/>
            <w:vAlign w:val="center"/>
          </w:tcPr>
          <w:p w14:paraId="304203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16AC1F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D2BC87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2DBE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69FA4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135</w:t>
            </w:r>
          </w:p>
        </w:tc>
        <w:tc>
          <w:tcPr>
            <w:tcW w:w="1092" w:type="dxa"/>
            <w:vAlign w:val="center"/>
          </w:tcPr>
          <w:p w14:paraId="43878BB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血吸虫雄虫装片</w:t>
            </w:r>
          </w:p>
        </w:tc>
        <w:tc>
          <w:tcPr>
            <w:tcW w:w="6708" w:type="dxa"/>
            <w:vAlign w:val="center"/>
          </w:tcPr>
          <w:p w14:paraId="5AE2B00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15F5F1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463A9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379C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9159C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136</w:t>
            </w:r>
          </w:p>
        </w:tc>
        <w:tc>
          <w:tcPr>
            <w:tcW w:w="1092" w:type="dxa"/>
            <w:vAlign w:val="center"/>
          </w:tcPr>
          <w:p w14:paraId="29B6E1C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血吸虫雌虫装片</w:t>
            </w:r>
          </w:p>
        </w:tc>
        <w:tc>
          <w:tcPr>
            <w:tcW w:w="6708" w:type="dxa"/>
            <w:vAlign w:val="center"/>
          </w:tcPr>
          <w:p w14:paraId="077C3B2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219F52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355439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39E4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26ABD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137</w:t>
            </w:r>
          </w:p>
        </w:tc>
        <w:tc>
          <w:tcPr>
            <w:tcW w:w="1092" w:type="dxa"/>
            <w:vAlign w:val="center"/>
          </w:tcPr>
          <w:p w14:paraId="1164CC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家蚊(雌)口器装片</w:t>
            </w:r>
          </w:p>
        </w:tc>
        <w:tc>
          <w:tcPr>
            <w:tcW w:w="6708" w:type="dxa"/>
            <w:vAlign w:val="center"/>
          </w:tcPr>
          <w:p w14:paraId="288E96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0CDECD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4079A4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3DF8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4E86F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138</w:t>
            </w:r>
          </w:p>
        </w:tc>
        <w:tc>
          <w:tcPr>
            <w:tcW w:w="1092" w:type="dxa"/>
            <w:vAlign w:val="center"/>
          </w:tcPr>
          <w:p w14:paraId="45A394A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水螅带芽整体装片</w:t>
            </w:r>
          </w:p>
        </w:tc>
        <w:tc>
          <w:tcPr>
            <w:tcW w:w="6708" w:type="dxa"/>
            <w:vAlign w:val="center"/>
          </w:tcPr>
          <w:p w14:paraId="026B494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773256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55C25A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288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93B3EF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139</w:t>
            </w:r>
          </w:p>
        </w:tc>
        <w:tc>
          <w:tcPr>
            <w:tcW w:w="1092" w:type="dxa"/>
            <w:vAlign w:val="center"/>
          </w:tcPr>
          <w:p w14:paraId="4BEEC57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水螅过精巢横切</w:t>
            </w:r>
          </w:p>
        </w:tc>
        <w:tc>
          <w:tcPr>
            <w:tcW w:w="6708" w:type="dxa"/>
            <w:vAlign w:val="center"/>
          </w:tcPr>
          <w:p w14:paraId="4E85B64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0813B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A784D4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A56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61A19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140</w:t>
            </w:r>
          </w:p>
        </w:tc>
        <w:tc>
          <w:tcPr>
            <w:tcW w:w="1092" w:type="dxa"/>
            <w:vAlign w:val="center"/>
          </w:tcPr>
          <w:p w14:paraId="591C1AE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水螅过卵巢横切</w:t>
            </w:r>
          </w:p>
        </w:tc>
        <w:tc>
          <w:tcPr>
            <w:tcW w:w="6708" w:type="dxa"/>
            <w:vAlign w:val="center"/>
          </w:tcPr>
          <w:p w14:paraId="29AC6BF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44637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EEA423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77A2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1E0EF8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141</w:t>
            </w:r>
          </w:p>
        </w:tc>
        <w:tc>
          <w:tcPr>
            <w:tcW w:w="1092" w:type="dxa"/>
            <w:vAlign w:val="center"/>
          </w:tcPr>
          <w:p w14:paraId="7D77521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单层扁平上皮装片</w:t>
            </w:r>
          </w:p>
        </w:tc>
        <w:tc>
          <w:tcPr>
            <w:tcW w:w="6708" w:type="dxa"/>
            <w:vAlign w:val="center"/>
          </w:tcPr>
          <w:p w14:paraId="1B50037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7FA247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55E169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0A30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397A6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142</w:t>
            </w:r>
          </w:p>
        </w:tc>
        <w:tc>
          <w:tcPr>
            <w:tcW w:w="1092" w:type="dxa"/>
            <w:vAlign w:val="center"/>
          </w:tcPr>
          <w:p w14:paraId="11D541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复层扁平上皮装片</w:t>
            </w:r>
          </w:p>
        </w:tc>
        <w:tc>
          <w:tcPr>
            <w:tcW w:w="6708" w:type="dxa"/>
            <w:vAlign w:val="center"/>
          </w:tcPr>
          <w:p w14:paraId="67AC832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C7C72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CCC13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2FB5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DEC1E7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143</w:t>
            </w:r>
          </w:p>
        </w:tc>
        <w:tc>
          <w:tcPr>
            <w:tcW w:w="1092" w:type="dxa"/>
            <w:vAlign w:val="center"/>
          </w:tcPr>
          <w:p w14:paraId="202CB61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人皮过毛囊切片</w:t>
            </w:r>
          </w:p>
        </w:tc>
        <w:tc>
          <w:tcPr>
            <w:tcW w:w="6708" w:type="dxa"/>
            <w:vAlign w:val="center"/>
          </w:tcPr>
          <w:p w14:paraId="7C11E9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3EDE9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40CE0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29D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754D7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144</w:t>
            </w:r>
          </w:p>
        </w:tc>
        <w:tc>
          <w:tcPr>
            <w:tcW w:w="1092" w:type="dxa"/>
            <w:vAlign w:val="center"/>
          </w:tcPr>
          <w:p w14:paraId="420E696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人皮过汗腺切片</w:t>
            </w:r>
          </w:p>
        </w:tc>
        <w:tc>
          <w:tcPr>
            <w:tcW w:w="6708" w:type="dxa"/>
            <w:vAlign w:val="center"/>
          </w:tcPr>
          <w:p w14:paraId="100373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20B4B98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416B8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6DE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0DE4F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145</w:t>
            </w:r>
          </w:p>
        </w:tc>
        <w:tc>
          <w:tcPr>
            <w:tcW w:w="1092" w:type="dxa"/>
            <w:vAlign w:val="center"/>
          </w:tcPr>
          <w:p w14:paraId="6223C3B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纤维结缔组织切片(腱纵切)</w:t>
            </w:r>
          </w:p>
        </w:tc>
        <w:tc>
          <w:tcPr>
            <w:tcW w:w="6708" w:type="dxa"/>
            <w:vAlign w:val="center"/>
          </w:tcPr>
          <w:p w14:paraId="66C944C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腱纵切，多重染色</w:t>
            </w:r>
          </w:p>
        </w:tc>
        <w:tc>
          <w:tcPr>
            <w:tcW w:w="692" w:type="dxa"/>
            <w:vAlign w:val="center"/>
          </w:tcPr>
          <w:p w14:paraId="0231979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16BB80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666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54768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146</w:t>
            </w:r>
          </w:p>
        </w:tc>
        <w:tc>
          <w:tcPr>
            <w:tcW w:w="1092" w:type="dxa"/>
            <w:vAlign w:val="center"/>
          </w:tcPr>
          <w:p w14:paraId="7939FB7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疏松结缔组织装片</w:t>
            </w:r>
          </w:p>
        </w:tc>
        <w:tc>
          <w:tcPr>
            <w:tcW w:w="6708" w:type="dxa"/>
            <w:vAlign w:val="center"/>
          </w:tcPr>
          <w:p w14:paraId="658B3AB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73D1B8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9DAA5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C35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1723F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147</w:t>
            </w:r>
          </w:p>
        </w:tc>
        <w:tc>
          <w:tcPr>
            <w:tcW w:w="1092" w:type="dxa"/>
            <w:vAlign w:val="center"/>
          </w:tcPr>
          <w:p w14:paraId="6887B25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人血涂片</w:t>
            </w:r>
          </w:p>
        </w:tc>
        <w:tc>
          <w:tcPr>
            <w:tcW w:w="6708" w:type="dxa"/>
            <w:vAlign w:val="center"/>
          </w:tcPr>
          <w:p w14:paraId="34FADF5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C229E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43CE1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C6F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4750F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148</w:t>
            </w:r>
          </w:p>
        </w:tc>
        <w:tc>
          <w:tcPr>
            <w:tcW w:w="1092" w:type="dxa"/>
            <w:vAlign w:val="center"/>
          </w:tcPr>
          <w:p w14:paraId="7684718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骨骼肌纵横切</w:t>
            </w:r>
          </w:p>
        </w:tc>
        <w:tc>
          <w:tcPr>
            <w:tcW w:w="6708" w:type="dxa"/>
            <w:vAlign w:val="center"/>
          </w:tcPr>
          <w:p w14:paraId="0612DE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35A330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3D66B8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40D0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887AE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149</w:t>
            </w:r>
          </w:p>
        </w:tc>
        <w:tc>
          <w:tcPr>
            <w:tcW w:w="1092" w:type="dxa"/>
            <w:vAlign w:val="center"/>
          </w:tcPr>
          <w:p w14:paraId="30F94B9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平滑肌分离装片</w:t>
            </w:r>
          </w:p>
        </w:tc>
        <w:tc>
          <w:tcPr>
            <w:tcW w:w="6708" w:type="dxa"/>
            <w:vAlign w:val="center"/>
          </w:tcPr>
          <w:p w14:paraId="539037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0A6758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32818A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1007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E27BE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150</w:t>
            </w:r>
          </w:p>
        </w:tc>
        <w:tc>
          <w:tcPr>
            <w:tcW w:w="1092" w:type="dxa"/>
            <w:vAlign w:val="center"/>
          </w:tcPr>
          <w:p w14:paraId="472637B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心肌切片</w:t>
            </w:r>
          </w:p>
        </w:tc>
        <w:tc>
          <w:tcPr>
            <w:tcW w:w="6708" w:type="dxa"/>
            <w:vAlign w:val="center"/>
          </w:tcPr>
          <w:p w14:paraId="2A1EC5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F2529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D17AB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75FD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97F88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151</w:t>
            </w:r>
          </w:p>
        </w:tc>
        <w:tc>
          <w:tcPr>
            <w:tcW w:w="1092" w:type="dxa"/>
            <w:vAlign w:val="center"/>
          </w:tcPr>
          <w:p w14:paraId="4095C86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运动神经元装片</w:t>
            </w:r>
          </w:p>
        </w:tc>
        <w:tc>
          <w:tcPr>
            <w:tcW w:w="6708" w:type="dxa"/>
            <w:vAlign w:val="center"/>
          </w:tcPr>
          <w:p w14:paraId="72ED9A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E9B94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76FB0F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A8D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EC7F7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152</w:t>
            </w:r>
          </w:p>
        </w:tc>
        <w:tc>
          <w:tcPr>
            <w:tcW w:w="1092" w:type="dxa"/>
            <w:vAlign w:val="center"/>
          </w:tcPr>
          <w:p w14:paraId="4264D5B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脊髓横切</w:t>
            </w:r>
          </w:p>
        </w:tc>
        <w:tc>
          <w:tcPr>
            <w:tcW w:w="6708" w:type="dxa"/>
            <w:vAlign w:val="center"/>
          </w:tcPr>
          <w:p w14:paraId="1BF924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A3E0CB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F5963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288D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8B6A1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153</w:t>
            </w:r>
          </w:p>
        </w:tc>
        <w:tc>
          <w:tcPr>
            <w:tcW w:w="1092" w:type="dxa"/>
            <w:vAlign w:val="center"/>
          </w:tcPr>
          <w:p w14:paraId="7F5E02C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运动神经末梢装片</w:t>
            </w:r>
          </w:p>
        </w:tc>
        <w:tc>
          <w:tcPr>
            <w:tcW w:w="6708" w:type="dxa"/>
            <w:vAlign w:val="center"/>
          </w:tcPr>
          <w:p w14:paraId="03288E7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2D9D89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C9A71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A5B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3F227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154</w:t>
            </w:r>
          </w:p>
        </w:tc>
        <w:tc>
          <w:tcPr>
            <w:tcW w:w="1092" w:type="dxa"/>
            <w:vAlign w:val="center"/>
          </w:tcPr>
          <w:p w14:paraId="093305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胃壁切片</w:t>
            </w:r>
          </w:p>
        </w:tc>
        <w:tc>
          <w:tcPr>
            <w:tcW w:w="6708" w:type="dxa"/>
            <w:vAlign w:val="center"/>
          </w:tcPr>
          <w:p w14:paraId="795046F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0C4A96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C61432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26F9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AD277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155</w:t>
            </w:r>
          </w:p>
        </w:tc>
        <w:tc>
          <w:tcPr>
            <w:tcW w:w="1092" w:type="dxa"/>
            <w:vAlign w:val="center"/>
          </w:tcPr>
          <w:p w14:paraId="44F1FAC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肾脏纵切</w:t>
            </w:r>
          </w:p>
        </w:tc>
        <w:tc>
          <w:tcPr>
            <w:tcW w:w="6708" w:type="dxa"/>
            <w:vAlign w:val="center"/>
          </w:tcPr>
          <w:p w14:paraId="0CB19D8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7E4065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A9CC2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327D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C3003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156</w:t>
            </w:r>
          </w:p>
        </w:tc>
        <w:tc>
          <w:tcPr>
            <w:tcW w:w="1092" w:type="dxa"/>
            <w:vAlign w:val="center"/>
          </w:tcPr>
          <w:p w14:paraId="0B41586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动静脉血管横切</w:t>
            </w:r>
          </w:p>
        </w:tc>
        <w:tc>
          <w:tcPr>
            <w:tcW w:w="6708" w:type="dxa"/>
            <w:vAlign w:val="center"/>
          </w:tcPr>
          <w:p w14:paraId="41042CB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0AA468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DE47CB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4C30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CBB79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157</w:t>
            </w:r>
          </w:p>
        </w:tc>
        <w:tc>
          <w:tcPr>
            <w:tcW w:w="1092" w:type="dxa"/>
            <w:vAlign w:val="center"/>
          </w:tcPr>
          <w:p w14:paraId="28DA292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小肠切片</w:t>
            </w:r>
          </w:p>
        </w:tc>
        <w:tc>
          <w:tcPr>
            <w:tcW w:w="6708" w:type="dxa"/>
            <w:vAlign w:val="center"/>
          </w:tcPr>
          <w:p w14:paraId="4C72832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3C99B9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7261BB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7E5B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07C63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158</w:t>
            </w:r>
          </w:p>
        </w:tc>
        <w:tc>
          <w:tcPr>
            <w:tcW w:w="1092" w:type="dxa"/>
            <w:vAlign w:val="center"/>
          </w:tcPr>
          <w:p w14:paraId="03F7D0B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肺血管注射切片</w:t>
            </w:r>
          </w:p>
        </w:tc>
        <w:tc>
          <w:tcPr>
            <w:tcW w:w="6708" w:type="dxa"/>
            <w:vAlign w:val="center"/>
          </w:tcPr>
          <w:p w14:paraId="3A2DAE5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10B996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2257E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71BE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A379D5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159</w:t>
            </w:r>
          </w:p>
        </w:tc>
        <w:tc>
          <w:tcPr>
            <w:tcW w:w="1092" w:type="dxa"/>
            <w:vAlign w:val="center"/>
          </w:tcPr>
          <w:p w14:paraId="5B5EC84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肾血管注射切片</w:t>
            </w:r>
          </w:p>
        </w:tc>
        <w:tc>
          <w:tcPr>
            <w:tcW w:w="6708" w:type="dxa"/>
            <w:vAlign w:val="center"/>
          </w:tcPr>
          <w:p w14:paraId="20FEE95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8F8F6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0386F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4D5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0AC0C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160</w:t>
            </w:r>
          </w:p>
        </w:tc>
        <w:tc>
          <w:tcPr>
            <w:tcW w:w="1092" w:type="dxa"/>
            <w:vAlign w:val="center"/>
          </w:tcPr>
          <w:p w14:paraId="2752D7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精巢切片</w:t>
            </w:r>
          </w:p>
        </w:tc>
        <w:tc>
          <w:tcPr>
            <w:tcW w:w="6708" w:type="dxa"/>
            <w:vAlign w:val="center"/>
          </w:tcPr>
          <w:p w14:paraId="0895EE0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B5C02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9B876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017E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208EE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161</w:t>
            </w:r>
          </w:p>
        </w:tc>
        <w:tc>
          <w:tcPr>
            <w:tcW w:w="1092" w:type="dxa"/>
            <w:vAlign w:val="center"/>
          </w:tcPr>
          <w:p w14:paraId="42659CA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卵巢切片</w:t>
            </w:r>
          </w:p>
        </w:tc>
        <w:tc>
          <w:tcPr>
            <w:tcW w:w="6708" w:type="dxa"/>
            <w:vAlign w:val="center"/>
          </w:tcPr>
          <w:p w14:paraId="2B9D56B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1E24DB4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97F74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3A29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12667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162</w:t>
            </w:r>
          </w:p>
        </w:tc>
        <w:tc>
          <w:tcPr>
            <w:tcW w:w="1092" w:type="dxa"/>
            <w:vAlign w:val="center"/>
          </w:tcPr>
          <w:p w14:paraId="378E8D8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精虫涂片</w:t>
            </w:r>
          </w:p>
        </w:tc>
        <w:tc>
          <w:tcPr>
            <w:tcW w:w="6708" w:type="dxa"/>
            <w:vAlign w:val="center"/>
          </w:tcPr>
          <w:p w14:paraId="46E6CCC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7CD92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F9244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EB8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2D4A9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163</w:t>
            </w:r>
          </w:p>
        </w:tc>
        <w:tc>
          <w:tcPr>
            <w:tcW w:w="1092" w:type="dxa"/>
            <w:vAlign w:val="center"/>
          </w:tcPr>
          <w:p w14:paraId="1F641F2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口腔上皮细胞装片</w:t>
            </w:r>
          </w:p>
        </w:tc>
        <w:tc>
          <w:tcPr>
            <w:tcW w:w="6708" w:type="dxa"/>
            <w:vAlign w:val="center"/>
          </w:tcPr>
          <w:p w14:paraId="3032948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2D281C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BED9D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7D58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14603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164</w:t>
            </w:r>
          </w:p>
        </w:tc>
        <w:tc>
          <w:tcPr>
            <w:tcW w:w="1092" w:type="dxa"/>
            <w:vAlign w:val="center"/>
          </w:tcPr>
          <w:p w14:paraId="2C44A98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蛔虫卵装片</w:t>
            </w:r>
          </w:p>
        </w:tc>
        <w:tc>
          <w:tcPr>
            <w:tcW w:w="6708" w:type="dxa"/>
            <w:vAlign w:val="center"/>
          </w:tcPr>
          <w:p w14:paraId="12A4FEB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B08E2C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7CA20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2E0A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936E19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165</w:t>
            </w:r>
          </w:p>
        </w:tc>
        <w:tc>
          <w:tcPr>
            <w:tcW w:w="1092" w:type="dxa"/>
            <w:vAlign w:val="center"/>
          </w:tcPr>
          <w:p w14:paraId="7C9C16D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字母“e”装片</w:t>
            </w:r>
          </w:p>
        </w:tc>
        <w:tc>
          <w:tcPr>
            <w:tcW w:w="6708" w:type="dxa"/>
            <w:vAlign w:val="center"/>
          </w:tcPr>
          <w:p w14:paraId="1709DA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19575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7A16F4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2DDC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50DE7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166</w:t>
            </w:r>
          </w:p>
        </w:tc>
        <w:tc>
          <w:tcPr>
            <w:tcW w:w="1092" w:type="dxa"/>
            <w:vAlign w:val="center"/>
          </w:tcPr>
          <w:p w14:paraId="3BE23E9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正常人染色体装片</w:t>
            </w:r>
          </w:p>
        </w:tc>
        <w:tc>
          <w:tcPr>
            <w:tcW w:w="6708" w:type="dxa"/>
            <w:vAlign w:val="center"/>
          </w:tcPr>
          <w:p w14:paraId="1F5D23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2AEDC6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50E70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0F5A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7B036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167</w:t>
            </w:r>
          </w:p>
        </w:tc>
        <w:tc>
          <w:tcPr>
            <w:tcW w:w="1092" w:type="dxa"/>
            <w:vAlign w:val="center"/>
          </w:tcPr>
          <w:p w14:paraId="4951E66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77A856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10mL</w:t>
            </w:r>
          </w:p>
        </w:tc>
        <w:tc>
          <w:tcPr>
            <w:tcW w:w="692" w:type="dxa"/>
            <w:vAlign w:val="center"/>
          </w:tcPr>
          <w:p w14:paraId="2FC6A7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7E679D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ED6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725B2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168</w:t>
            </w:r>
          </w:p>
        </w:tc>
        <w:tc>
          <w:tcPr>
            <w:tcW w:w="1092" w:type="dxa"/>
            <w:vAlign w:val="center"/>
          </w:tcPr>
          <w:p w14:paraId="753F6EA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2786D29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100mL</w:t>
            </w:r>
          </w:p>
        </w:tc>
        <w:tc>
          <w:tcPr>
            <w:tcW w:w="692" w:type="dxa"/>
            <w:vAlign w:val="center"/>
          </w:tcPr>
          <w:p w14:paraId="4A04F7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7FB278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A38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25D72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169</w:t>
            </w:r>
          </w:p>
        </w:tc>
        <w:tc>
          <w:tcPr>
            <w:tcW w:w="1092" w:type="dxa"/>
            <w:vAlign w:val="center"/>
          </w:tcPr>
          <w:p w14:paraId="57C2EF4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6B1D808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3211FB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CA6152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1B9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294C38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170</w:t>
            </w:r>
          </w:p>
        </w:tc>
        <w:tc>
          <w:tcPr>
            <w:tcW w:w="1092" w:type="dxa"/>
            <w:vAlign w:val="center"/>
          </w:tcPr>
          <w:p w14:paraId="0922510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w:t>
            </w:r>
          </w:p>
        </w:tc>
        <w:tc>
          <w:tcPr>
            <w:tcW w:w="6708" w:type="dxa"/>
            <w:vAlign w:val="center"/>
          </w:tcPr>
          <w:p w14:paraId="7ADAAE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Φ12mm×70mm</w:t>
            </w:r>
          </w:p>
        </w:tc>
        <w:tc>
          <w:tcPr>
            <w:tcW w:w="692" w:type="dxa"/>
            <w:vAlign w:val="center"/>
          </w:tcPr>
          <w:p w14:paraId="2C0B92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5DB3EF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5812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C846F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171</w:t>
            </w:r>
          </w:p>
        </w:tc>
        <w:tc>
          <w:tcPr>
            <w:tcW w:w="1092" w:type="dxa"/>
            <w:vAlign w:val="center"/>
          </w:tcPr>
          <w:p w14:paraId="43F31E7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w:t>
            </w:r>
          </w:p>
        </w:tc>
        <w:tc>
          <w:tcPr>
            <w:tcW w:w="6708" w:type="dxa"/>
            <w:vAlign w:val="center"/>
          </w:tcPr>
          <w:p w14:paraId="789EBC0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Φ15mm×150mm</w:t>
            </w:r>
          </w:p>
        </w:tc>
        <w:tc>
          <w:tcPr>
            <w:tcW w:w="692" w:type="dxa"/>
            <w:vAlign w:val="center"/>
          </w:tcPr>
          <w:p w14:paraId="4AFAC0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090FCD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6DEE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6DF32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172</w:t>
            </w:r>
          </w:p>
        </w:tc>
        <w:tc>
          <w:tcPr>
            <w:tcW w:w="1092" w:type="dxa"/>
            <w:vAlign w:val="center"/>
          </w:tcPr>
          <w:p w14:paraId="0935B61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78C1F1C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50mL</w:t>
            </w:r>
          </w:p>
        </w:tc>
        <w:tc>
          <w:tcPr>
            <w:tcW w:w="692" w:type="dxa"/>
            <w:vAlign w:val="center"/>
          </w:tcPr>
          <w:p w14:paraId="641011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5A0F67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49D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F9168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173</w:t>
            </w:r>
          </w:p>
        </w:tc>
        <w:tc>
          <w:tcPr>
            <w:tcW w:w="1092" w:type="dxa"/>
            <w:vAlign w:val="center"/>
          </w:tcPr>
          <w:p w14:paraId="3C92CA2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12D90E9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100mL</w:t>
            </w:r>
          </w:p>
        </w:tc>
        <w:tc>
          <w:tcPr>
            <w:tcW w:w="692" w:type="dxa"/>
            <w:vAlign w:val="center"/>
          </w:tcPr>
          <w:p w14:paraId="79A813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2ABD39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BCF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633CB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174</w:t>
            </w:r>
          </w:p>
        </w:tc>
        <w:tc>
          <w:tcPr>
            <w:tcW w:w="1092" w:type="dxa"/>
            <w:vAlign w:val="center"/>
          </w:tcPr>
          <w:p w14:paraId="216BAFE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3224E6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4BE1E2A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44026E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C6F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B2F16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175</w:t>
            </w:r>
          </w:p>
        </w:tc>
        <w:tc>
          <w:tcPr>
            <w:tcW w:w="1092" w:type="dxa"/>
            <w:vAlign w:val="center"/>
          </w:tcPr>
          <w:p w14:paraId="0A57F13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6FC77B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69A32E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641C7B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A42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16ADA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176</w:t>
            </w:r>
          </w:p>
        </w:tc>
        <w:tc>
          <w:tcPr>
            <w:tcW w:w="1092" w:type="dxa"/>
            <w:vAlign w:val="center"/>
          </w:tcPr>
          <w:p w14:paraId="429C0F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锥形瓶</w:t>
            </w:r>
          </w:p>
        </w:tc>
        <w:tc>
          <w:tcPr>
            <w:tcW w:w="6708" w:type="dxa"/>
            <w:vAlign w:val="center"/>
          </w:tcPr>
          <w:p w14:paraId="7811F1F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100mL</w:t>
            </w:r>
          </w:p>
        </w:tc>
        <w:tc>
          <w:tcPr>
            <w:tcW w:w="692" w:type="dxa"/>
            <w:vAlign w:val="center"/>
          </w:tcPr>
          <w:p w14:paraId="61DE9C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0A0BFF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8BB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6879A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177</w:t>
            </w:r>
          </w:p>
        </w:tc>
        <w:tc>
          <w:tcPr>
            <w:tcW w:w="1092" w:type="dxa"/>
            <w:vAlign w:val="center"/>
          </w:tcPr>
          <w:p w14:paraId="5F6D7D6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锥形瓶</w:t>
            </w:r>
          </w:p>
        </w:tc>
        <w:tc>
          <w:tcPr>
            <w:tcW w:w="6708" w:type="dxa"/>
            <w:vAlign w:val="center"/>
          </w:tcPr>
          <w:p w14:paraId="06CB416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4864EE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3473FD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FAD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555D1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178</w:t>
            </w:r>
          </w:p>
        </w:tc>
        <w:tc>
          <w:tcPr>
            <w:tcW w:w="1092" w:type="dxa"/>
            <w:vAlign w:val="center"/>
          </w:tcPr>
          <w:p w14:paraId="56331D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酒精灯</w:t>
            </w:r>
          </w:p>
        </w:tc>
        <w:tc>
          <w:tcPr>
            <w:tcW w:w="6708" w:type="dxa"/>
            <w:vAlign w:val="center"/>
          </w:tcPr>
          <w:p w14:paraId="585FADB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150mL</w:t>
            </w:r>
          </w:p>
        </w:tc>
        <w:tc>
          <w:tcPr>
            <w:tcW w:w="692" w:type="dxa"/>
            <w:vAlign w:val="center"/>
          </w:tcPr>
          <w:p w14:paraId="41C5FA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14AE0A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EE4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AC033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179</w:t>
            </w:r>
          </w:p>
        </w:tc>
        <w:tc>
          <w:tcPr>
            <w:tcW w:w="1092" w:type="dxa"/>
            <w:vAlign w:val="center"/>
          </w:tcPr>
          <w:p w14:paraId="492603A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干燥器</w:t>
            </w:r>
          </w:p>
        </w:tc>
        <w:tc>
          <w:tcPr>
            <w:tcW w:w="6708" w:type="dxa"/>
            <w:vAlign w:val="center"/>
          </w:tcPr>
          <w:p w14:paraId="0452219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160mm</w:t>
            </w:r>
          </w:p>
        </w:tc>
        <w:tc>
          <w:tcPr>
            <w:tcW w:w="692" w:type="dxa"/>
            <w:vAlign w:val="center"/>
          </w:tcPr>
          <w:p w14:paraId="6934C7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8E3C7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F0D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0FF63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180</w:t>
            </w:r>
          </w:p>
        </w:tc>
        <w:tc>
          <w:tcPr>
            <w:tcW w:w="1092" w:type="dxa"/>
            <w:vAlign w:val="center"/>
          </w:tcPr>
          <w:p w14:paraId="1F79A09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漏斗</w:t>
            </w:r>
          </w:p>
        </w:tc>
        <w:tc>
          <w:tcPr>
            <w:tcW w:w="6708" w:type="dxa"/>
            <w:vAlign w:val="center"/>
          </w:tcPr>
          <w:p w14:paraId="1DE9322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60mm</w:t>
            </w:r>
          </w:p>
        </w:tc>
        <w:tc>
          <w:tcPr>
            <w:tcW w:w="692" w:type="dxa"/>
            <w:vAlign w:val="center"/>
          </w:tcPr>
          <w:p w14:paraId="4DDD47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57B635E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CAF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619EE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181</w:t>
            </w:r>
          </w:p>
        </w:tc>
        <w:tc>
          <w:tcPr>
            <w:tcW w:w="1092" w:type="dxa"/>
            <w:vAlign w:val="center"/>
          </w:tcPr>
          <w:p w14:paraId="4785252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滴管</w:t>
            </w:r>
          </w:p>
        </w:tc>
        <w:tc>
          <w:tcPr>
            <w:tcW w:w="6708" w:type="dxa"/>
            <w:vAlign w:val="center"/>
          </w:tcPr>
          <w:p w14:paraId="169D661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玻璃制品 ,带滴头</w:t>
            </w:r>
          </w:p>
        </w:tc>
        <w:tc>
          <w:tcPr>
            <w:tcW w:w="692" w:type="dxa"/>
            <w:vAlign w:val="center"/>
          </w:tcPr>
          <w:p w14:paraId="25DFBB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150</w:t>
            </w:r>
          </w:p>
        </w:tc>
        <w:tc>
          <w:tcPr>
            <w:tcW w:w="790" w:type="dxa"/>
            <w:vAlign w:val="center"/>
          </w:tcPr>
          <w:p w14:paraId="73BDD7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3865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828070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182</w:t>
            </w:r>
          </w:p>
        </w:tc>
        <w:tc>
          <w:tcPr>
            <w:tcW w:w="1092" w:type="dxa"/>
            <w:vAlign w:val="center"/>
          </w:tcPr>
          <w:p w14:paraId="5F3E34A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离心管</w:t>
            </w:r>
          </w:p>
        </w:tc>
        <w:tc>
          <w:tcPr>
            <w:tcW w:w="6708" w:type="dxa"/>
            <w:vAlign w:val="center"/>
          </w:tcPr>
          <w:p w14:paraId="2400C9A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10mL</w:t>
            </w:r>
          </w:p>
        </w:tc>
        <w:tc>
          <w:tcPr>
            <w:tcW w:w="692" w:type="dxa"/>
            <w:vAlign w:val="center"/>
          </w:tcPr>
          <w:p w14:paraId="4A89BB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790" w:type="dxa"/>
            <w:vAlign w:val="center"/>
          </w:tcPr>
          <w:p w14:paraId="56C171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348B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0A8FDE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183</w:t>
            </w:r>
          </w:p>
        </w:tc>
        <w:tc>
          <w:tcPr>
            <w:tcW w:w="1092" w:type="dxa"/>
            <w:vAlign w:val="center"/>
          </w:tcPr>
          <w:p w14:paraId="5AC99C1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玻璃钟罩</w:t>
            </w:r>
          </w:p>
        </w:tc>
        <w:tc>
          <w:tcPr>
            <w:tcW w:w="6708" w:type="dxa"/>
            <w:vAlign w:val="center"/>
          </w:tcPr>
          <w:p w14:paraId="36EFECC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Φ150mm×280mm</w:t>
            </w:r>
          </w:p>
        </w:tc>
        <w:tc>
          <w:tcPr>
            <w:tcW w:w="692" w:type="dxa"/>
            <w:vAlign w:val="center"/>
          </w:tcPr>
          <w:p w14:paraId="42E2779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0D0A3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C5E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CA6E02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184</w:t>
            </w:r>
          </w:p>
        </w:tc>
        <w:tc>
          <w:tcPr>
            <w:tcW w:w="1092" w:type="dxa"/>
            <w:vAlign w:val="center"/>
          </w:tcPr>
          <w:p w14:paraId="2307AD6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Y形管</w:t>
            </w:r>
          </w:p>
        </w:tc>
        <w:tc>
          <w:tcPr>
            <w:tcW w:w="6708" w:type="dxa"/>
            <w:vAlign w:val="center"/>
          </w:tcPr>
          <w:p w14:paraId="6E75649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玻璃制品，Y形</w:t>
            </w:r>
          </w:p>
        </w:tc>
        <w:tc>
          <w:tcPr>
            <w:tcW w:w="692" w:type="dxa"/>
            <w:vAlign w:val="center"/>
          </w:tcPr>
          <w:p w14:paraId="595E2F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97582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C3B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80D11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185</w:t>
            </w:r>
          </w:p>
        </w:tc>
        <w:tc>
          <w:tcPr>
            <w:tcW w:w="1092" w:type="dxa"/>
            <w:vAlign w:val="center"/>
          </w:tcPr>
          <w:p w14:paraId="2BC11B6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广口瓶</w:t>
            </w:r>
          </w:p>
        </w:tc>
        <w:tc>
          <w:tcPr>
            <w:tcW w:w="6708" w:type="dxa"/>
            <w:vAlign w:val="center"/>
          </w:tcPr>
          <w:p w14:paraId="794671C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125mL</w:t>
            </w:r>
          </w:p>
        </w:tc>
        <w:tc>
          <w:tcPr>
            <w:tcW w:w="692" w:type="dxa"/>
            <w:vAlign w:val="center"/>
          </w:tcPr>
          <w:p w14:paraId="41AF367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44A86E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107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C91C12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186</w:t>
            </w:r>
          </w:p>
        </w:tc>
        <w:tc>
          <w:tcPr>
            <w:tcW w:w="1092" w:type="dxa"/>
            <w:vAlign w:val="center"/>
          </w:tcPr>
          <w:p w14:paraId="66BD512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广口瓶</w:t>
            </w:r>
          </w:p>
        </w:tc>
        <w:tc>
          <w:tcPr>
            <w:tcW w:w="6708" w:type="dxa"/>
            <w:vAlign w:val="center"/>
          </w:tcPr>
          <w:p w14:paraId="4BCCD7B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5B4F01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692A93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6C6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77655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187</w:t>
            </w:r>
          </w:p>
        </w:tc>
        <w:tc>
          <w:tcPr>
            <w:tcW w:w="1092" w:type="dxa"/>
            <w:vAlign w:val="center"/>
          </w:tcPr>
          <w:p w14:paraId="787A25F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011A936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661F18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5958858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2EC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3A1D0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188</w:t>
            </w:r>
          </w:p>
        </w:tc>
        <w:tc>
          <w:tcPr>
            <w:tcW w:w="1092" w:type="dxa"/>
            <w:vAlign w:val="center"/>
          </w:tcPr>
          <w:p w14:paraId="01E1B0B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4D34C2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52B043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174887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343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C3634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189</w:t>
            </w:r>
          </w:p>
        </w:tc>
        <w:tc>
          <w:tcPr>
            <w:tcW w:w="1092" w:type="dxa"/>
            <w:vAlign w:val="center"/>
          </w:tcPr>
          <w:p w14:paraId="095174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滴瓶</w:t>
            </w:r>
          </w:p>
        </w:tc>
        <w:tc>
          <w:tcPr>
            <w:tcW w:w="6708" w:type="dxa"/>
            <w:vAlign w:val="center"/>
          </w:tcPr>
          <w:p w14:paraId="1E99641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30mL</w:t>
            </w:r>
          </w:p>
        </w:tc>
        <w:tc>
          <w:tcPr>
            <w:tcW w:w="692" w:type="dxa"/>
            <w:vAlign w:val="center"/>
          </w:tcPr>
          <w:p w14:paraId="050963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75</w:t>
            </w:r>
          </w:p>
        </w:tc>
        <w:tc>
          <w:tcPr>
            <w:tcW w:w="790" w:type="dxa"/>
            <w:vAlign w:val="center"/>
          </w:tcPr>
          <w:p w14:paraId="27FDD3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A95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A11C4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190</w:t>
            </w:r>
          </w:p>
        </w:tc>
        <w:tc>
          <w:tcPr>
            <w:tcW w:w="1092" w:type="dxa"/>
            <w:vAlign w:val="center"/>
          </w:tcPr>
          <w:p w14:paraId="05BDD8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滴瓶</w:t>
            </w:r>
          </w:p>
        </w:tc>
        <w:tc>
          <w:tcPr>
            <w:tcW w:w="6708" w:type="dxa"/>
            <w:vAlign w:val="center"/>
          </w:tcPr>
          <w:p w14:paraId="28D58B4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茶，30mL</w:t>
            </w:r>
          </w:p>
        </w:tc>
        <w:tc>
          <w:tcPr>
            <w:tcW w:w="692" w:type="dxa"/>
            <w:vAlign w:val="center"/>
          </w:tcPr>
          <w:p w14:paraId="093057E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75</w:t>
            </w:r>
          </w:p>
        </w:tc>
        <w:tc>
          <w:tcPr>
            <w:tcW w:w="790" w:type="dxa"/>
            <w:vAlign w:val="center"/>
          </w:tcPr>
          <w:p w14:paraId="580202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850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2A64F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191</w:t>
            </w:r>
          </w:p>
        </w:tc>
        <w:tc>
          <w:tcPr>
            <w:tcW w:w="1092" w:type="dxa"/>
            <w:vAlign w:val="center"/>
          </w:tcPr>
          <w:p w14:paraId="371BE4B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滴瓶</w:t>
            </w:r>
          </w:p>
        </w:tc>
        <w:tc>
          <w:tcPr>
            <w:tcW w:w="6708" w:type="dxa"/>
            <w:vAlign w:val="center"/>
          </w:tcPr>
          <w:p w14:paraId="314685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茶，60mL</w:t>
            </w:r>
          </w:p>
        </w:tc>
        <w:tc>
          <w:tcPr>
            <w:tcW w:w="692" w:type="dxa"/>
            <w:vAlign w:val="center"/>
          </w:tcPr>
          <w:p w14:paraId="2FAD36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75</w:t>
            </w:r>
          </w:p>
        </w:tc>
        <w:tc>
          <w:tcPr>
            <w:tcW w:w="790" w:type="dxa"/>
            <w:vAlign w:val="center"/>
          </w:tcPr>
          <w:p w14:paraId="66598B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EBE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1D081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192</w:t>
            </w:r>
          </w:p>
        </w:tc>
        <w:tc>
          <w:tcPr>
            <w:tcW w:w="1092" w:type="dxa"/>
            <w:vAlign w:val="center"/>
          </w:tcPr>
          <w:p w14:paraId="2E17C32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试管夹</w:t>
            </w:r>
          </w:p>
        </w:tc>
        <w:tc>
          <w:tcPr>
            <w:tcW w:w="6708" w:type="dxa"/>
            <w:vAlign w:val="center"/>
          </w:tcPr>
          <w:p w14:paraId="71E5A89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1.产品为竹制品。2.长度170mm，宽度12mm，厚度7.5mm。3.试管夹弹簧有足够弹性，作防锈处理。</w:t>
            </w:r>
          </w:p>
        </w:tc>
        <w:tc>
          <w:tcPr>
            <w:tcW w:w="692" w:type="dxa"/>
            <w:vAlign w:val="center"/>
          </w:tcPr>
          <w:p w14:paraId="719A25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747986D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把</w:t>
            </w:r>
          </w:p>
        </w:tc>
      </w:tr>
      <w:tr w14:paraId="7A2B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16233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193</w:t>
            </w:r>
          </w:p>
        </w:tc>
        <w:tc>
          <w:tcPr>
            <w:tcW w:w="1092" w:type="dxa"/>
            <w:vAlign w:val="center"/>
          </w:tcPr>
          <w:p w14:paraId="200379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止水皮管夹</w:t>
            </w:r>
          </w:p>
        </w:tc>
        <w:tc>
          <w:tcPr>
            <w:tcW w:w="6708" w:type="dxa"/>
            <w:vAlign w:val="center"/>
          </w:tcPr>
          <w:p w14:paraId="5448A7D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钢丝制成</w:t>
            </w:r>
          </w:p>
        </w:tc>
        <w:tc>
          <w:tcPr>
            <w:tcW w:w="692" w:type="dxa"/>
            <w:vAlign w:val="center"/>
          </w:tcPr>
          <w:p w14:paraId="6BF3F2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A27E2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C73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D0E16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194</w:t>
            </w:r>
          </w:p>
        </w:tc>
        <w:tc>
          <w:tcPr>
            <w:tcW w:w="1092" w:type="dxa"/>
            <w:vAlign w:val="center"/>
          </w:tcPr>
          <w:p w14:paraId="17898E8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石棉网</w:t>
            </w:r>
          </w:p>
        </w:tc>
        <w:tc>
          <w:tcPr>
            <w:tcW w:w="6708" w:type="dxa"/>
            <w:vAlign w:val="center"/>
          </w:tcPr>
          <w:p w14:paraId="3A2CA40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由金属网和附在网上的石棉组成</w:t>
            </w:r>
          </w:p>
        </w:tc>
        <w:tc>
          <w:tcPr>
            <w:tcW w:w="692" w:type="dxa"/>
            <w:vAlign w:val="center"/>
          </w:tcPr>
          <w:p w14:paraId="24B59D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E7808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C6B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1073D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195</w:t>
            </w:r>
          </w:p>
        </w:tc>
        <w:tc>
          <w:tcPr>
            <w:tcW w:w="1092" w:type="dxa"/>
            <w:vAlign w:val="center"/>
          </w:tcPr>
          <w:p w14:paraId="5D25F91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药匙</w:t>
            </w:r>
          </w:p>
        </w:tc>
        <w:tc>
          <w:tcPr>
            <w:tcW w:w="6708" w:type="dxa"/>
            <w:vAlign w:val="center"/>
          </w:tcPr>
          <w:p w14:paraId="1C3B78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塑料，长度为100mm。</w:t>
            </w:r>
          </w:p>
        </w:tc>
        <w:tc>
          <w:tcPr>
            <w:tcW w:w="692" w:type="dxa"/>
            <w:vAlign w:val="center"/>
          </w:tcPr>
          <w:p w14:paraId="1B4269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75F73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把</w:t>
            </w:r>
          </w:p>
        </w:tc>
      </w:tr>
      <w:tr w14:paraId="3191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EBA25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196</w:t>
            </w:r>
          </w:p>
        </w:tc>
        <w:tc>
          <w:tcPr>
            <w:tcW w:w="1092" w:type="dxa"/>
            <w:vAlign w:val="center"/>
          </w:tcPr>
          <w:p w14:paraId="646801A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玻璃管</w:t>
            </w:r>
          </w:p>
        </w:tc>
        <w:tc>
          <w:tcPr>
            <w:tcW w:w="6708" w:type="dxa"/>
            <w:vAlign w:val="center"/>
          </w:tcPr>
          <w:p w14:paraId="5FF7CA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Φ5～Φ6mm</w:t>
            </w:r>
          </w:p>
        </w:tc>
        <w:tc>
          <w:tcPr>
            <w:tcW w:w="692" w:type="dxa"/>
            <w:vAlign w:val="center"/>
          </w:tcPr>
          <w:p w14:paraId="758C348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70F70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5CD5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5D9A2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197</w:t>
            </w:r>
          </w:p>
        </w:tc>
        <w:tc>
          <w:tcPr>
            <w:tcW w:w="1092" w:type="dxa"/>
            <w:vAlign w:val="center"/>
          </w:tcPr>
          <w:p w14:paraId="7F455C2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玻璃棒</w:t>
            </w:r>
          </w:p>
        </w:tc>
        <w:tc>
          <w:tcPr>
            <w:tcW w:w="6708" w:type="dxa"/>
            <w:vAlign w:val="center"/>
          </w:tcPr>
          <w:p w14:paraId="38A21BF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Φ3～Φ4mm</w:t>
            </w:r>
          </w:p>
        </w:tc>
        <w:tc>
          <w:tcPr>
            <w:tcW w:w="692" w:type="dxa"/>
            <w:vAlign w:val="center"/>
          </w:tcPr>
          <w:p w14:paraId="60F9054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FD644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4A6A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FF0D8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198</w:t>
            </w:r>
          </w:p>
        </w:tc>
        <w:tc>
          <w:tcPr>
            <w:tcW w:w="1092" w:type="dxa"/>
            <w:vAlign w:val="center"/>
          </w:tcPr>
          <w:p w14:paraId="76DD014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橡胶管</w:t>
            </w:r>
          </w:p>
        </w:tc>
        <w:tc>
          <w:tcPr>
            <w:tcW w:w="6708" w:type="dxa"/>
            <w:vAlign w:val="center"/>
          </w:tcPr>
          <w:p w14:paraId="71CEE6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6*9</w:t>
            </w:r>
          </w:p>
        </w:tc>
        <w:tc>
          <w:tcPr>
            <w:tcW w:w="692" w:type="dxa"/>
            <w:vAlign w:val="center"/>
          </w:tcPr>
          <w:p w14:paraId="2EBC08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16E47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3E16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B2C8BA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199</w:t>
            </w:r>
          </w:p>
        </w:tc>
        <w:tc>
          <w:tcPr>
            <w:tcW w:w="1092" w:type="dxa"/>
            <w:vAlign w:val="center"/>
          </w:tcPr>
          <w:p w14:paraId="137E236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培养皿</w:t>
            </w:r>
          </w:p>
        </w:tc>
        <w:tc>
          <w:tcPr>
            <w:tcW w:w="6708" w:type="dxa"/>
            <w:vAlign w:val="center"/>
          </w:tcPr>
          <w:p w14:paraId="6D62112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60mm</w:t>
            </w:r>
          </w:p>
        </w:tc>
        <w:tc>
          <w:tcPr>
            <w:tcW w:w="692" w:type="dxa"/>
            <w:vAlign w:val="center"/>
          </w:tcPr>
          <w:p w14:paraId="3E8224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562EF1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F9C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6E9102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200</w:t>
            </w:r>
          </w:p>
        </w:tc>
        <w:tc>
          <w:tcPr>
            <w:tcW w:w="1092" w:type="dxa"/>
            <w:vAlign w:val="center"/>
          </w:tcPr>
          <w:p w14:paraId="5D3AD04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培养皿</w:t>
            </w:r>
          </w:p>
        </w:tc>
        <w:tc>
          <w:tcPr>
            <w:tcW w:w="6708" w:type="dxa"/>
            <w:vAlign w:val="center"/>
          </w:tcPr>
          <w:p w14:paraId="5F8D0D6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100mm</w:t>
            </w:r>
          </w:p>
        </w:tc>
        <w:tc>
          <w:tcPr>
            <w:tcW w:w="692" w:type="dxa"/>
            <w:vAlign w:val="center"/>
          </w:tcPr>
          <w:p w14:paraId="0A0ECA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370D22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C96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D2753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201</w:t>
            </w:r>
          </w:p>
        </w:tc>
        <w:tc>
          <w:tcPr>
            <w:tcW w:w="1092" w:type="dxa"/>
            <w:vAlign w:val="center"/>
          </w:tcPr>
          <w:p w14:paraId="7435DE5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研钵</w:t>
            </w:r>
          </w:p>
        </w:tc>
        <w:tc>
          <w:tcPr>
            <w:tcW w:w="6708" w:type="dxa"/>
            <w:vAlign w:val="center"/>
          </w:tcPr>
          <w:p w14:paraId="2554E3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瓷，60mm</w:t>
            </w:r>
          </w:p>
        </w:tc>
        <w:tc>
          <w:tcPr>
            <w:tcW w:w="692" w:type="dxa"/>
            <w:vAlign w:val="center"/>
          </w:tcPr>
          <w:p w14:paraId="6BF10D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0BAF02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C80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97F79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202</w:t>
            </w:r>
          </w:p>
        </w:tc>
        <w:tc>
          <w:tcPr>
            <w:tcW w:w="1092" w:type="dxa"/>
            <w:vAlign w:val="center"/>
          </w:tcPr>
          <w:p w14:paraId="79BC486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记数载玻片(计数板)</w:t>
            </w:r>
          </w:p>
        </w:tc>
        <w:tc>
          <w:tcPr>
            <w:tcW w:w="6708" w:type="dxa"/>
            <w:vAlign w:val="center"/>
          </w:tcPr>
          <w:p w14:paraId="38932A15">
            <w:pPr>
              <w:rPr>
                <w:rFonts w:asciiTheme="minorEastAsia" w:hAnsiTheme="minorEastAsia"/>
                <w:szCs w:val="21"/>
              </w:rPr>
            </w:pPr>
          </w:p>
        </w:tc>
        <w:tc>
          <w:tcPr>
            <w:tcW w:w="692" w:type="dxa"/>
            <w:vAlign w:val="center"/>
          </w:tcPr>
          <w:p w14:paraId="67DA91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BFCF4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3314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482C0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203</w:t>
            </w:r>
          </w:p>
        </w:tc>
        <w:tc>
          <w:tcPr>
            <w:tcW w:w="1092" w:type="dxa"/>
            <w:vAlign w:val="center"/>
          </w:tcPr>
          <w:p w14:paraId="542AC54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pH广范围试纸</w:t>
            </w:r>
          </w:p>
        </w:tc>
        <w:tc>
          <w:tcPr>
            <w:tcW w:w="6708" w:type="dxa"/>
            <w:vAlign w:val="center"/>
          </w:tcPr>
          <w:p w14:paraId="173BFAD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1～14</w:t>
            </w:r>
          </w:p>
        </w:tc>
        <w:tc>
          <w:tcPr>
            <w:tcW w:w="692" w:type="dxa"/>
            <w:vAlign w:val="center"/>
          </w:tcPr>
          <w:p w14:paraId="1F7795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260972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本</w:t>
            </w:r>
          </w:p>
        </w:tc>
      </w:tr>
      <w:tr w14:paraId="6666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D1702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204</w:t>
            </w:r>
          </w:p>
        </w:tc>
        <w:tc>
          <w:tcPr>
            <w:tcW w:w="1092" w:type="dxa"/>
            <w:vAlign w:val="center"/>
          </w:tcPr>
          <w:p w14:paraId="4D9FD4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生物实验材料</w:t>
            </w:r>
          </w:p>
        </w:tc>
        <w:tc>
          <w:tcPr>
            <w:tcW w:w="6708" w:type="dxa"/>
            <w:vAlign w:val="center"/>
          </w:tcPr>
          <w:p w14:paraId="7DFFC9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双面刀片、消毒棉签、牙签、纱布、脱脂棉、镜头纸、吸水纸、凡士林、透明胶带、干酵母粉、彩色玻璃纸、坐标纸、碘酒、洋红。所有材料均采用吸塑料定位放置，外用纸盒包装。</w:t>
            </w:r>
          </w:p>
        </w:tc>
        <w:tc>
          <w:tcPr>
            <w:tcW w:w="692" w:type="dxa"/>
            <w:vAlign w:val="center"/>
          </w:tcPr>
          <w:p w14:paraId="7E5669E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6B30C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C71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BEE04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205</w:t>
            </w:r>
          </w:p>
        </w:tc>
        <w:tc>
          <w:tcPr>
            <w:tcW w:w="1092" w:type="dxa"/>
            <w:vAlign w:val="center"/>
          </w:tcPr>
          <w:p w14:paraId="38CE6CB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载玻片</w:t>
            </w:r>
          </w:p>
        </w:tc>
        <w:tc>
          <w:tcPr>
            <w:tcW w:w="6708" w:type="dxa"/>
            <w:vAlign w:val="center"/>
          </w:tcPr>
          <w:p w14:paraId="3E5A1ED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玻璃制品，25．4×76．2mm(1″×3″)，1mm～1．2mm，50PCS/盒。</w:t>
            </w:r>
          </w:p>
        </w:tc>
        <w:tc>
          <w:tcPr>
            <w:tcW w:w="692" w:type="dxa"/>
            <w:vAlign w:val="center"/>
          </w:tcPr>
          <w:p w14:paraId="0D3840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143A99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3AF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ABFDC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206</w:t>
            </w:r>
          </w:p>
        </w:tc>
        <w:tc>
          <w:tcPr>
            <w:tcW w:w="1092" w:type="dxa"/>
            <w:vAlign w:val="center"/>
          </w:tcPr>
          <w:p w14:paraId="2CBE5ED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盖玻片</w:t>
            </w:r>
          </w:p>
        </w:tc>
        <w:tc>
          <w:tcPr>
            <w:tcW w:w="6708" w:type="dxa"/>
            <w:vAlign w:val="center"/>
          </w:tcPr>
          <w:p w14:paraId="50FA1A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玻璃制品，18×18mm，0．13～0．17mm，50PCS。</w:t>
            </w:r>
          </w:p>
        </w:tc>
        <w:tc>
          <w:tcPr>
            <w:tcW w:w="692" w:type="dxa"/>
            <w:vAlign w:val="center"/>
          </w:tcPr>
          <w:p w14:paraId="52571A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66CB41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包</w:t>
            </w:r>
          </w:p>
        </w:tc>
      </w:tr>
      <w:tr w14:paraId="3F8A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ABEB3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207</w:t>
            </w:r>
          </w:p>
        </w:tc>
        <w:tc>
          <w:tcPr>
            <w:tcW w:w="1092" w:type="dxa"/>
            <w:vAlign w:val="center"/>
          </w:tcPr>
          <w:p w14:paraId="7C770A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标记笔</w:t>
            </w:r>
          </w:p>
        </w:tc>
        <w:tc>
          <w:tcPr>
            <w:tcW w:w="6708" w:type="dxa"/>
            <w:vAlign w:val="center"/>
          </w:tcPr>
          <w:p w14:paraId="18E6B1F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书写及作标记用</w:t>
            </w:r>
          </w:p>
        </w:tc>
        <w:tc>
          <w:tcPr>
            <w:tcW w:w="692" w:type="dxa"/>
            <w:vAlign w:val="center"/>
          </w:tcPr>
          <w:p w14:paraId="0D89AD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3FCDC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3526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25E49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208</w:t>
            </w:r>
          </w:p>
        </w:tc>
        <w:tc>
          <w:tcPr>
            <w:tcW w:w="1092" w:type="dxa"/>
            <w:vAlign w:val="center"/>
          </w:tcPr>
          <w:p w14:paraId="5981AA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ABO血型实验盒</w:t>
            </w:r>
          </w:p>
        </w:tc>
        <w:tc>
          <w:tcPr>
            <w:tcW w:w="6708" w:type="dxa"/>
            <w:vAlign w:val="center"/>
          </w:tcPr>
          <w:p w14:paraId="468CFD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ABO血型实验盒主要用于中学生物教学讲解人的血型是由基因决定的。产品由血型演示板4块，基因演示板18块组成。演示板为塑料制，背面在磁性，尺寸：80mm×50mm。包装为塑料盒，尺寸：205mm×125mm×30mm。</w:t>
            </w:r>
          </w:p>
        </w:tc>
        <w:tc>
          <w:tcPr>
            <w:tcW w:w="692" w:type="dxa"/>
            <w:vAlign w:val="center"/>
          </w:tcPr>
          <w:p w14:paraId="174907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B99DA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320A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30424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209</w:t>
            </w:r>
          </w:p>
        </w:tc>
        <w:tc>
          <w:tcPr>
            <w:tcW w:w="1092" w:type="dxa"/>
            <w:vAlign w:val="center"/>
          </w:tcPr>
          <w:p w14:paraId="75B932E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组织培养基试剂盒</w:t>
            </w:r>
          </w:p>
        </w:tc>
        <w:tc>
          <w:tcPr>
            <w:tcW w:w="6708" w:type="dxa"/>
            <w:vAlign w:val="center"/>
          </w:tcPr>
          <w:p w14:paraId="576471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产品由琼脂、酵母粉、生长素、复合维生素、食盐、庶糖、葡萄糖、氢氧化钠及培养皿组成。</w:t>
            </w:r>
          </w:p>
        </w:tc>
        <w:tc>
          <w:tcPr>
            <w:tcW w:w="692" w:type="dxa"/>
            <w:vAlign w:val="center"/>
          </w:tcPr>
          <w:p w14:paraId="35D2C3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0A9EF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812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6F642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210</w:t>
            </w:r>
          </w:p>
        </w:tc>
        <w:tc>
          <w:tcPr>
            <w:tcW w:w="1092" w:type="dxa"/>
            <w:vAlign w:val="center"/>
          </w:tcPr>
          <w:p w14:paraId="472E290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昆虫针</w:t>
            </w:r>
          </w:p>
        </w:tc>
        <w:tc>
          <w:tcPr>
            <w:tcW w:w="6708" w:type="dxa"/>
            <w:vAlign w:val="center"/>
          </w:tcPr>
          <w:p w14:paraId="6882500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由金属针制成，表面电镀处理，针的顶部为圆形（塑料），直径约3mm。塑料盒装，每盒约50枚。</w:t>
            </w:r>
          </w:p>
        </w:tc>
        <w:tc>
          <w:tcPr>
            <w:tcW w:w="692" w:type="dxa"/>
            <w:vAlign w:val="center"/>
          </w:tcPr>
          <w:p w14:paraId="66CD0A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C57C1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55AC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2AF8B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211</w:t>
            </w:r>
          </w:p>
        </w:tc>
        <w:tc>
          <w:tcPr>
            <w:tcW w:w="1092" w:type="dxa"/>
            <w:vAlign w:val="center"/>
          </w:tcPr>
          <w:p w14:paraId="759CA7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昆虫盒</w:t>
            </w:r>
          </w:p>
        </w:tc>
        <w:tc>
          <w:tcPr>
            <w:tcW w:w="6708" w:type="dxa"/>
            <w:vAlign w:val="center"/>
          </w:tcPr>
          <w:p w14:paraId="1D6FF42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主要技术参数：1.盒体带圆锥形，上小下大，基本尺寸：底部直径76mm、上部直径47mm、高75mm，底部有毫米的刻度标尺（两条刻度尺互成直角）并可取下；2.带有不小于3倍的放大镜；3.盒体放大镜直径Φ36±1mm；4.镜片透光性能好，中心Φ30mm范围内不允许有明显的条纹、气泡、沙眼等缺陷，镜片边缘不允许有明显的裂碎和崩边现象；5.塑料件表面应光滑透明、无毛刺、裂缝、疤痕和缺角，底盘刻度不允许有变形现象。</w:t>
            </w:r>
          </w:p>
        </w:tc>
        <w:tc>
          <w:tcPr>
            <w:tcW w:w="692" w:type="dxa"/>
            <w:vAlign w:val="center"/>
          </w:tcPr>
          <w:p w14:paraId="4255C8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12D089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560B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ABB1A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212</w:t>
            </w:r>
          </w:p>
        </w:tc>
        <w:tc>
          <w:tcPr>
            <w:tcW w:w="1092" w:type="dxa"/>
            <w:vAlign w:val="center"/>
          </w:tcPr>
          <w:p w14:paraId="32AB55E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饲养笼</w:t>
            </w:r>
          </w:p>
        </w:tc>
        <w:tc>
          <w:tcPr>
            <w:tcW w:w="6708" w:type="dxa"/>
            <w:vAlign w:val="center"/>
          </w:tcPr>
          <w:p w14:paraId="75E54F8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产品主要有铁笼、塑料盘组成。铁笼不小于300mm×300mm×300mm。采用直径不小于1mm的铁丝或铁条围成，表面喷漆处理，上面配有挂钩。2、塑料槽，尺寸不小于：300mm×290mm×20mm，上面配有挂钩。</w:t>
            </w:r>
          </w:p>
        </w:tc>
        <w:tc>
          <w:tcPr>
            <w:tcW w:w="692" w:type="dxa"/>
            <w:vAlign w:val="center"/>
          </w:tcPr>
          <w:p w14:paraId="2E5CC6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D21D7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FEA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ADBA7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213</w:t>
            </w:r>
          </w:p>
        </w:tc>
        <w:tc>
          <w:tcPr>
            <w:tcW w:w="1092" w:type="dxa"/>
            <w:vAlign w:val="center"/>
          </w:tcPr>
          <w:p w14:paraId="2356BD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鱼缸</w:t>
            </w:r>
          </w:p>
        </w:tc>
        <w:tc>
          <w:tcPr>
            <w:tcW w:w="6708" w:type="dxa"/>
            <w:vAlign w:val="center"/>
          </w:tcPr>
          <w:p w14:paraId="03FF135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大号。透明塑料制成。内容尺寸：240mm×138mm×132mm。壁厚2mm。</w:t>
            </w:r>
          </w:p>
        </w:tc>
        <w:tc>
          <w:tcPr>
            <w:tcW w:w="692" w:type="dxa"/>
            <w:vAlign w:val="center"/>
          </w:tcPr>
          <w:p w14:paraId="07DCDC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254D2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3EC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64494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214</w:t>
            </w:r>
          </w:p>
        </w:tc>
        <w:tc>
          <w:tcPr>
            <w:tcW w:w="1092" w:type="dxa"/>
            <w:vAlign w:val="center"/>
          </w:tcPr>
          <w:p w14:paraId="1861248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鱼缸</w:t>
            </w:r>
          </w:p>
        </w:tc>
        <w:tc>
          <w:tcPr>
            <w:tcW w:w="6708" w:type="dxa"/>
            <w:vAlign w:val="center"/>
          </w:tcPr>
          <w:p w14:paraId="49D8EEF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小号。透明塑料制成。内容尺寸：195mm×120mm×105mm。壁厚1mm。</w:t>
            </w:r>
          </w:p>
        </w:tc>
        <w:tc>
          <w:tcPr>
            <w:tcW w:w="692" w:type="dxa"/>
            <w:vAlign w:val="center"/>
          </w:tcPr>
          <w:p w14:paraId="42E996C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0C08994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956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EF9FE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215</w:t>
            </w:r>
          </w:p>
        </w:tc>
        <w:tc>
          <w:tcPr>
            <w:tcW w:w="1092" w:type="dxa"/>
            <w:vAlign w:val="center"/>
          </w:tcPr>
          <w:p w14:paraId="196B17D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花盆</w:t>
            </w:r>
          </w:p>
        </w:tc>
        <w:tc>
          <w:tcPr>
            <w:tcW w:w="6708" w:type="dxa"/>
            <w:vAlign w:val="center"/>
          </w:tcPr>
          <w:p w14:paraId="2CDC08F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供种植花草树木使用。材质为塑料。</w:t>
            </w:r>
          </w:p>
        </w:tc>
        <w:tc>
          <w:tcPr>
            <w:tcW w:w="692" w:type="dxa"/>
            <w:vAlign w:val="center"/>
          </w:tcPr>
          <w:p w14:paraId="2F66762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09FDB6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F9E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5709D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216</w:t>
            </w:r>
          </w:p>
        </w:tc>
        <w:tc>
          <w:tcPr>
            <w:tcW w:w="1092" w:type="dxa"/>
            <w:vAlign w:val="center"/>
          </w:tcPr>
          <w:p w14:paraId="324134B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展翅板</w:t>
            </w:r>
          </w:p>
        </w:tc>
        <w:tc>
          <w:tcPr>
            <w:tcW w:w="6708" w:type="dxa"/>
            <w:vAlign w:val="center"/>
          </w:tcPr>
          <w:p w14:paraId="4340746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板面面积不小于275×80mm。展翅板两板面呈“V”形，一面固定，一面可调；展开后最大尺寸为：277mm×95mm×25mm。</w:t>
            </w:r>
          </w:p>
        </w:tc>
        <w:tc>
          <w:tcPr>
            <w:tcW w:w="692" w:type="dxa"/>
            <w:vAlign w:val="center"/>
          </w:tcPr>
          <w:p w14:paraId="6D0839A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790" w:type="dxa"/>
            <w:vAlign w:val="center"/>
          </w:tcPr>
          <w:p w14:paraId="3C7C6C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9D0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AF9DC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217</w:t>
            </w:r>
          </w:p>
        </w:tc>
        <w:tc>
          <w:tcPr>
            <w:tcW w:w="1092" w:type="dxa"/>
            <w:vAlign w:val="center"/>
          </w:tcPr>
          <w:p w14:paraId="5254970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昆虫网(捕虫网)</w:t>
            </w:r>
          </w:p>
        </w:tc>
        <w:tc>
          <w:tcPr>
            <w:tcW w:w="6708" w:type="dxa"/>
            <w:vAlign w:val="center"/>
          </w:tcPr>
          <w:p w14:paraId="63A1C5C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虫网采用纤维尼龙网布，水网圈直径约200mm，深约400mm，均采用直径2.8mm的圆铁丝折弯成形，带塑料连接柄。</w:t>
            </w:r>
          </w:p>
        </w:tc>
        <w:tc>
          <w:tcPr>
            <w:tcW w:w="692" w:type="dxa"/>
            <w:vAlign w:val="center"/>
          </w:tcPr>
          <w:p w14:paraId="4F11BDA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790" w:type="dxa"/>
            <w:vAlign w:val="center"/>
          </w:tcPr>
          <w:p w14:paraId="4E7437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把</w:t>
            </w:r>
          </w:p>
        </w:tc>
      </w:tr>
      <w:tr w14:paraId="0DF0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5FD19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218</w:t>
            </w:r>
          </w:p>
        </w:tc>
        <w:tc>
          <w:tcPr>
            <w:tcW w:w="1092" w:type="dxa"/>
            <w:vAlign w:val="center"/>
          </w:tcPr>
          <w:p w14:paraId="7B6B554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枝剪</w:t>
            </w:r>
          </w:p>
        </w:tc>
        <w:tc>
          <w:tcPr>
            <w:tcW w:w="6708" w:type="dxa"/>
            <w:vAlign w:val="center"/>
          </w:tcPr>
          <w:p w14:paraId="2B00AD1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1．枝剪总长180mm，刀口弧形，靠柄端加反向加强筋。2．剪刀应采用优质钢制成，有弹簧自动张开。3．刀柄后端有合口装置。</w:t>
            </w:r>
          </w:p>
        </w:tc>
        <w:tc>
          <w:tcPr>
            <w:tcW w:w="692" w:type="dxa"/>
            <w:vAlign w:val="center"/>
          </w:tcPr>
          <w:p w14:paraId="02AEA9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790" w:type="dxa"/>
            <w:vAlign w:val="center"/>
          </w:tcPr>
          <w:p w14:paraId="0E8697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把</w:t>
            </w:r>
          </w:p>
        </w:tc>
      </w:tr>
      <w:tr w14:paraId="1AC7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7CC1B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219</w:t>
            </w:r>
          </w:p>
        </w:tc>
        <w:tc>
          <w:tcPr>
            <w:tcW w:w="1092" w:type="dxa"/>
            <w:vAlign w:val="center"/>
          </w:tcPr>
          <w:p w14:paraId="59FB9FC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水网</w:t>
            </w:r>
          </w:p>
        </w:tc>
        <w:tc>
          <w:tcPr>
            <w:tcW w:w="6708" w:type="dxa"/>
            <w:vAlign w:val="center"/>
          </w:tcPr>
          <w:p w14:paraId="6CC8808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虫网采用纱网布，水网圈直径约200mm，深约400mm，均采用直径2.8mm的圆铁丝折弯成形，带塑料连接柄。</w:t>
            </w:r>
          </w:p>
        </w:tc>
        <w:tc>
          <w:tcPr>
            <w:tcW w:w="692" w:type="dxa"/>
            <w:vAlign w:val="center"/>
          </w:tcPr>
          <w:p w14:paraId="3888FD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790" w:type="dxa"/>
            <w:vAlign w:val="center"/>
          </w:tcPr>
          <w:p w14:paraId="043A70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把</w:t>
            </w:r>
          </w:p>
        </w:tc>
      </w:tr>
      <w:tr w14:paraId="7853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2AB31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220</w:t>
            </w:r>
          </w:p>
        </w:tc>
        <w:tc>
          <w:tcPr>
            <w:tcW w:w="1092" w:type="dxa"/>
            <w:vAlign w:val="center"/>
          </w:tcPr>
          <w:p w14:paraId="394698F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橡皮锤</w:t>
            </w:r>
          </w:p>
        </w:tc>
        <w:tc>
          <w:tcPr>
            <w:tcW w:w="6708" w:type="dxa"/>
            <w:vAlign w:val="center"/>
          </w:tcPr>
          <w:p w14:paraId="0CE949A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膝跳反射用，全塑料制。1.锤头为橡胶，直径20mm、长60mm，两端为圆头。2.手柄长175mm。</w:t>
            </w:r>
          </w:p>
        </w:tc>
        <w:tc>
          <w:tcPr>
            <w:tcW w:w="692" w:type="dxa"/>
            <w:vAlign w:val="center"/>
          </w:tcPr>
          <w:p w14:paraId="4834B0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790" w:type="dxa"/>
            <w:vAlign w:val="center"/>
          </w:tcPr>
          <w:p w14:paraId="55E89D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把</w:t>
            </w:r>
          </w:p>
        </w:tc>
      </w:tr>
      <w:tr w14:paraId="1660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026A9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221</w:t>
            </w:r>
          </w:p>
        </w:tc>
        <w:tc>
          <w:tcPr>
            <w:tcW w:w="1092" w:type="dxa"/>
            <w:vAlign w:val="center"/>
          </w:tcPr>
          <w:p w14:paraId="0C7E5DA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工作服</w:t>
            </w:r>
          </w:p>
        </w:tc>
        <w:tc>
          <w:tcPr>
            <w:tcW w:w="6708" w:type="dxa"/>
            <w:vAlign w:val="center"/>
          </w:tcPr>
          <w:p w14:paraId="3910CB8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纯白色，由布料制成。</w:t>
            </w:r>
          </w:p>
        </w:tc>
        <w:tc>
          <w:tcPr>
            <w:tcW w:w="692" w:type="dxa"/>
            <w:vAlign w:val="center"/>
          </w:tcPr>
          <w:p w14:paraId="1C00BE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6B5B0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4C1C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32E306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222</w:t>
            </w:r>
          </w:p>
        </w:tc>
        <w:tc>
          <w:tcPr>
            <w:tcW w:w="1092" w:type="dxa"/>
            <w:vAlign w:val="center"/>
          </w:tcPr>
          <w:p w14:paraId="55E67EF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护目镜</w:t>
            </w:r>
          </w:p>
        </w:tc>
        <w:tc>
          <w:tcPr>
            <w:tcW w:w="6708" w:type="dxa"/>
            <w:vAlign w:val="center"/>
          </w:tcPr>
          <w:p w14:paraId="7265633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侧面完全遮挡</w:t>
            </w:r>
          </w:p>
        </w:tc>
        <w:tc>
          <w:tcPr>
            <w:tcW w:w="692" w:type="dxa"/>
            <w:vAlign w:val="center"/>
          </w:tcPr>
          <w:p w14:paraId="2ACF59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7D749A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3ED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57008E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223</w:t>
            </w:r>
          </w:p>
        </w:tc>
        <w:tc>
          <w:tcPr>
            <w:tcW w:w="1092" w:type="dxa"/>
            <w:vAlign w:val="center"/>
          </w:tcPr>
          <w:p w14:paraId="1F250C3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乳胶手套</w:t>
            </w:r>
          </w:p>
        </w:tc>
        <w:tc>
          <w:tcPr>
            <w:tcW w:w="6708" w:type="dxa"/>
            <w:vAlign w:val="center"/>
          </w:tcPr>
          <w:p w14:paraId="6927C93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手套采用纯天然乳胶工业手套。五指带袖套长200mm。耐低度酸碱。</w:t>
            </w:r>
          </w:p>
        </w:tc>
        <w:tc>
          <w:tcPr>
            <w:tcW w:w="692" w:type="dxa"/>
            <w:vAlign w:val="center"/>
          </w:tcPr>
          <w:p w14:paraId="5D3281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72EF27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付</w:t>
            </w:r>
          </w:p>
        </w:tc>
      </w:tr>
      <w:tr w14:paraId="13E8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889" w:type="dxa"/>
            <w:gridSpan w:val="5"/>
          </w:tcPr>
          <w:p w14:paraId="3E90C019">
            <w:pPr>
              <w:jc w:val="center"/>
              <w:rPr>
                <w:rFonts w:asciiTheme="minorEastAsia" w:hAnsiTheme="minorEastAsia"/>
                <w:szCs w:val="21"/>
              </w:rPr>
            </w:pPr>
            <w:r>
              <w:rPr>
                <w:rFonts w:hint="eastAsia" w:cs="新宋体" w:asciiTheme="minorEastAsia" w:hAnsiTheme="minorEastAsia"/>
                <w:b/>
                <w:bCs/>
                <w:color w:val="000000"/>
                <w:kern w:val="0"/>
                <w:szCs w:val="21"/>
                <w:lang w:bidi="ar"/>
              </w:rPr>
              <w:t>初中物理教学仪器配备标准</w:t>
            </w:r>
          </w:p>
        </w:tc>
      </w:tr>
      <w:tr w14:paraId="6B3D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8B1592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序号</w:t>
            </w:r>
          </w:p>
        </w:tc>
        <w:tc>
          <w:tcPr>
            <w:tcW w:w="1092" w:type="dxa"/>
            <w:vAlign w:val="center"/>
          </w:tcPr>
          <w:p w14:paraId="63EBCC0B">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名称</w:t>
            </w:r>
          </w:p>
        </w:tc>
        <w:tc>
          <w:tcPr>
            <w:tcW w:w="6708" w:type="dxa"/>
            <w:vAlign w:val="center"/>
          </w:tcPr>
          <w:p w14:paraId="7041DE25">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规格 型号 功能</w:t>
            </w:r>
          </w:p>
        </w:tc>
        <w:tc>
          <w:tcPr>
            <w:tcW w:w="692" w:type="dxa"/>
            <w:vAlign w:val="center"/>
          </w:tcPr>
          <w:p w14:paraId="3FD7B782">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7EBFA211">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3323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E787AB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2CA9F10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旋片式真空泵</w:t>
            </w:r>
          </w:p>
        </w:tc>
        <w:tc>
          <w:tcPr>
            <w:tcW w:w="6708" w:type="dxa"/>
            <w:vAlign w:val="center"/>
          </w:tcPr>
          <w:p w14:paraId="67B271F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1、一种旋片式油封单级真空泵。2、抽气速率：3.极限压力：5Pa ，电机功率：150 W ，进气口径：Φ9mm ，用油量：220ml，外形尺寸：245mm×105mm×215mm,质量：约6.8kg</w:t>
            </w:r>
          </w:p>
        </w:tc>
        <w:tc>
          <w:tcPr>
            <w:tcW w:w="692" w:type="dxa"/>
            <w:vAlign w:val="center"/>
          </w:tcPr>
          <w:p w14:paraId="5FB1FE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75286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185D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597F4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5F63937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两用气筒</w:t>
            </w:r>
          </w:p>
        </w:tc>
        <w:tc>
          <w:tcPr>
            <w:tcW w:w="6708" w:type="dxa"/>
            <w:vAlign w:val="center"/>
          </w:tcPr>
          <w:p w14:paraId="6E811B6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手持式。钢管筒长约200mm,直径约25mm，塑料手柄。1. 极限抽气压力≤6.7×103Pa。2.最低打气压力不小于2.9×105Pa</w:t>
            </w:r>
          </w:p>
        </w:tc>
        <w:tc>
          <w:tcPr>
            <w:tcW w:w="692" w:type="dxa"/>
            <w:vAlign w:val="center"/>
          </w:tcPr>
          <w:p w14:paraId="078211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ADAC3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2A9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745FB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1498F80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抽气筒</w:t>
            </w:r>
          </w:p>
        </w:tc>
        <w:tc>
          <w:tcPr>
            <w:tcW w:w="6708" w:type="dxa"/>
            <w:vAlign w:val="center"/>
          </w:tcPr>
          <w:p w14:paraId="682A1C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持式。技术参数：1.抽气筒由筒体带抽气接头、抽气活塞、拉杆、手柄、塑料打气嘴、金属打气嘴等组成。2.筒体为塑料制，外径35mm，长210mm。3.拉杆为金属制，表面电镀处理，直径4.4mm。4.手柄为塑料制，长55mm，与拉杆连接可靠。</w:t>
            </w:r>
          </w:p>
        </w:tc>
        <w:tc>
          <w:tcPr>
            <w:tcW w:w="692" w:type="dxa"/>
            <w:vAlign w:val="center"/>
          </w:tcPr>
          <w:p w14:paraId="6C30D1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32C521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430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9B05D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0DC8AE3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打气筒</w:t>
            </w:r>
          </w:p>
        </w:tc>
        <w:tc>
          <w:tcPr>
            <w:tcW w:w="6708" w:type="dxa"/>
            <w:vAlign w:val="center"/>
          </w:tcPr>
          <w:p w14:paraId="380896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质量等级为合格品，气筒外径Φ30mm，长500mm，充气软管为塑胶或橡胶制品，与充气筒底座、气筒气嘴接合密闭，装卸方便。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气筒外管用工程塑料或其他同等强度的材质制成。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充气活塞或充气筒推拉轻便、灵活，无气体泄漏现象。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最大充气压力不小于0.8MPa（10kg/cm2）。</w:t>
            </w:r>
          </w:p>
        </w:tc>
        <w:tc>
          <w:tcPr>
            <w:tcW w:w="692" w:type="dxa"/>
            <w:vAlign w:val="center"/>
          </w:tcPr>
          <w:p w14:paraId="2F3227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0E4C13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4AC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7AEAF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5B79BFF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抽气盘</w:t>
            </w:r>
          </w:p>
        </w:tc>
        <w:tc>
          <w:tcPr>
            <w:tcW w:w="6708" w:type="dxa"/>
            <w:vAlign w:val="center"/>
          </w:tcPr>
          <w:p w14:paraId="2AF41B4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产品由底盘、钟罩、电铃、气阀、垫圈等组成。 2． 底盘为塑料制成，要求表面平整，无气孔、砂眼，外径Φ≥180mm。 3． 钟罩为透明式，外径不小于150mm。 4． 抽气盘的密封性能：极限压强≤6000Pa，极限压强下保持15分钟，腔内压强变化不大于2K Pa。 5． 电铃电源：直流3～6V。 6． 电铃放置于抽气盘内应平稳，工作中无倒覆。</w:t>
            </w:r>
          </w:p>
        </w:tc>
        <w:tc>
          <w:tcPr>
            <w:tcW w:w="692" w:type="dxa"/>
            <w:vAlign w:val="center"/>
          </w:tcPr>
          <w:p w14:paraId="507F59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11641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6A3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E5B68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66C4772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充磁器</w:t>
            </w:r>
          </w:p>
        </w:tc>
        <w:tc>
          <w:tcPr>
            <w:tcW w:w="6708" w:type="dxa"/>
            <w:vAlign w:val="center"/>
          </w:tcPr>
          <w:p w14:paraId="6E2D39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1、主要由螺线管、整流器、电源按钮开关和外壳组成。2、对中学物理实验室配备的小磁针、磁针进行充磁或消磁。3、绝缘电阻≥20MΩ。</w:t>
            </w:r>
          </w:p>
        </w:tc>
        <w:tc>
          <w:tcPr>
            <w:tcW w:w="692" w:type="dxa"/>
            <w:vAlign w:val="center"/>
          </w:tcPr>
          <w:p w14:paraId="2FE53F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AA1C9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EBC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7EA16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0CB891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生物显微镜</w:t>
            </w:r>
          </w:p>
        </w:tc>
        <w:tc>
          <w:tcPr>
            <w:tcW w:w="6708" w:type="dxa"/>
            <w:vAlign w:val="center"/>
          </w:tcPr>
          <w:p w14:paraId="3FE761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单目直筒，分离式粗微调，目镜：10X、16X，三孔转换器，物镜：4X、10X、40Xs，108mm×118mm塑料</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带切片压片，拨盘光栏，50平凹面反光镜，干燥剂。木箱（塑料手提箱）包装。</w:t>
            </w:r>
          </w:p>
        </w:tc>
        <w:tc>
          <w:tcPr>
            <w:tcW w:w="692" w:type="dxa"/>
            <w:vAlign w:val="center"/>
          </w:tcPr>
          <w:p w14:paraId="68D054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665D5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B3F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2DC4BB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34FAF32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放大镜</w:t>
            </w:r>
          </w:p>
        </w:tc>
        <w:tc>
          <w:tcPr>
            <w:tcW w:w="6708" w:type="dxa"/>
            <w:vAlign w:val="center"/>
          </w:tcPr>
          <w:p w14:paraId="2FFCE30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放大镜由透镜、镜框及压圈组成，有效通光孔径≥40mm。2、镜圈采用硬质塑料制成，表面平整清洁、无划痕、溶迹、缩迹、气泡和烧粉夹生现象，边缘无毛刺、变形、破边和凹凸不平。3、透镜用光学玻璃制成，表面应清洁无麻点、擦痕及划痕，外型端正、焦距正确。4、透镜与镜圈结合紧密，无晃动及透镜脱出现象。5、透镜成像清晰，无畸变现象，放大倍数≥3X。6、手把用塑料制成，表面平整、无划痕、溶迹、缩迹。手把与镜圈连接牢固，无断裂现象。</w:t>
            </w:r>
          </w:p>
        </w:tc>
        <w:tc>
          <w:tcPr>
            <w:tcW w:w="692" w:type="dxa"/>
            <w:vAlign w:val="center"/>
          </w:tcPr>
          <w:p w14:paraId="34D05A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C9382B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ACE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D22E8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01633B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天文望远镜</w:t>
            </w:r>
          </w:p>
        </w:tc>
        <w:tc>
          <w:tcPr>
            <w:tcW w:w="6708" w:type="dxa"/>
            <w:vAlign w:val="center"/>
          </w:tcPr>
          <w:p w14:paraId="3A75E97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口径: 50mm(2”),焦距: 600mm,折射式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配备：Φ24.5H6mm  H20mm  铝脚架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泡沫彩盒包装</w:t>
            </w:r>
          </w:p>
        </w:tc>
        <w:tc>
          <w:tcPr>
            <w:tcW w:w="692" w:type="dxa"/>
            <w:vAlign w:val="center"/>
          </w:tcPr>
          <w:p w14:paraId="187DAC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715F1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2AA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EA55AD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7988B16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透明盛液筒</w:t>
            </w:r>
          </w:p>
        </w:tc>
        <w:tc>
          <w:tcPr>
            <w:tcW w:w="6708" w:type="dxa"/>
            <w:vAlign w:val="center"/>
          </w:tcPr>
          <w:p w14:paraId="11EBA01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1、外形尺寸：高300mm±5mm，直径100mm±2mm，壁厚≥2mm；2、口部圆正，底部平整，表面无凸凹平现象；3、标尺为透明不干胶标尺，毫米单位，黑色字体。4、材料为透明塑料注塑成型。</w:t>
            </w:r>
          </w:p>
        </w:tc>
        <w:tc>
          <w:tcPr>
            <w:tcW w:w="692" w:type="dxa"/>
            <w:vAlign w:val="center"/>
          </w:tcPr>
          <w:p w14:paraId="627272C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030E9E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A1A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DE4CB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5A8A02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透明水槽(圆形或方形)</w:t>
            </w:r>
          </w:p>
        </w:tc>
        <w:tc>
          <w:tcPr>
            <w:tcW w:w="6708" w:type="dxa"/>
            <w:vAlign w:val="center"/>
          </w:tcPr>
          <w:p w14:paraId="2D57580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长方形水槽。1、外形尺寸：250mm×180mm×100mm；壁厚≥2mm，四角圆度≤R5mm；2、材料为透苯塑料注塑成型。</w:t>
            </w:r>
          </w:p>
        </w:tc>
        <w:tc>
          <w:tcPr>
            <w:tcW w:w="692" w:type="dxa"/>
            <w:vAlign w:val="center"/>
          </w:tcPr>
          <w:p w14:paraId="5BAC87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EDB58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606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EDC45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1983172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碘升华凝华管</w:t>
            </w:r>
          </w:p>
        </w:tc>
        <w:tc>
          <w:tcPr>
            <w:tcW w:w="6708" w:type="dxa"/>
            <w:vAlign w:val="center"/>
          </w:tcPr>
          <w:p w14:paraId="61312F7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玻璃密封管体和手柄组成，管体和手柄彼此独立，不连通。管的高度≥45mm，直径≥30mm。管内密封碘的质量≥0.1克。2、手柄长≥70mm，直径为Φ6±1mm。3、管体外形端正，玻璃熔接平滑均匀，无气泡、无条纹。管体在90℃热水中检测无泄漏（无气泡溢出）。4、管体应耐80℃温差的急冷骤热。5、升华与凝华的全过程耗时应≤2分钟。</w:t>
            </w:r>
          </w:p>
        </w:tc>
        <w:tc>
          <w:tcPr>
            <w:tcW w:w="692" w:type="dxa"/>
            <w:vAlign w:val="center"/>
          </w:tcPr>
          <w:p w14:paraId="4F16C9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A9F0B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E74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F3C44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52B74F0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物理支架</w:t>
            </w:r>
          </w:p>
        </w:tc>
        <w:tc>
          <w:tcPr>
            <w:tcW w:w="6708" w:type="dxa"/>
            <w:vAlign w:val="center"/>
          </w:tcPr>
          <w:p w14:paraId="26DB049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1、物理实验室通用仪器，可组装成垂直、平行、吊挂、夹持、放置等多种实验支架。2、有大小A型座各1个，立杆两支（500mm，Φ12mm ； 700mm，Φ12mm各一支）平行夹1只，垂直夹2只，烧瓶夹1只，万向夹1只，台边夹1只，大铁环1个，圆托盘1个，吊钩4只，吊钩杆1个，绝缘杆1支。    </w:t>
            </w:r>
          </w:p>
        </w:tc>
        <w:tc>
          <w:tcPr>
            <w:tcW w:w="692" w:type="dxa"/>
            <w:vAlign w:val="center"/>
          </w:tcPr>
          <w:p w14:paraId="7317CE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53402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8E3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9429E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25AD1E6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方座支架 </w:t>
            </w:r>
          </w:p>
        </w:tc>
        <w:tc>
          <w:tcPr>
            <w:tcW w:w="6708" w:type="dxa"/>
            <w:vAlign w:val="center"/>
          </w:tcPr>
          <w:p w14:paraId="0D5688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铸铁矩形底座、立杆、烧瓶夹、大小铁环、垂直夹（2只）、平行夹组成。2.底座重约1.5kg，尺寸：210×135mm；立杆直径约Φ12mm，一端有M10×18mm螺纹；烧杯夹为铁制，夹杆尺寸：Φ7*85mm；底座、烧杯夹和立杆表面作防锈处理。3.铁环材料直径约6mm，大环内径约98mm，柄长105mm；小环内径约58mm，柄长125mm。4.垂直和平行夹为金属制。</w:t>
            </w:r>
          </w:p>
        </w:tc>
        <w:tc>
          <w:tcPr>
            <w:tcW w:w="692" w:type="dxa"/>
            <w:vAlign w:val="center"/>
          </w:tcPr>
          <w:p w14:paraId="0A46EE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6D702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A86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D13B6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1092" w:type="dxa"/>
            <w:vAlign w:val="center"/>
          </w:tcPr>
          <w:p w14:paraId="51D5F43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多功能实验支架</w:t>
            </w:r>
          </w:p>
        </w:tc>
        <w:tc>
          <w:tcPr>
            <w:tcW w:w="6708" w:type="dxa"/>
            <w:vAlign w:val="center"/>
          </w:tcPr>
          <w:p w14:paraId="148250D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1、物理实验室通用仪器，可组装成垂直、平行、吊挂、夹持、放置等多种实验支架。2、有大小A型座各1个，立杆两支（500mm，Φ12mm ； 700mm，Φ12mm各一支）平行夹1只，垂直夹2只，烧瓶夹1只，万向夹1只，台边夹1只，大铁环1个，圆托盘1个，吊钩4只，吊钩杆1个，绝缘杆1支，滴定夹1个，漏斗架1个。    </w:t>
            </w:r>
          </w:p>
        </w:tc>
        <w:tc>
          <w:tcPr>
            <w:tcW w:w="692" w:type="dxa"/>
            <w:vAlign w:val="center"/>
          </w:tcPr>
          <w:p w14:paraId="07C4758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6855E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C68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FFA5F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w:t>
            </w:r>
          </w:p>
        </w:tc>
        <w:tc>
          <w:tcPr>
            <w:tcW w:w="1092" w:type="dxa"/>
            <w:vAlign w:val="center"/>
          </w:tcPr>
          <w:p w14:paraId="5AD3492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升降台</w:t>
            </w:r>
          </w:p>
        </w:tc>
        <w:tc>
          <w:tcPr>
            <w:tcW w:w="6708" w:type="dxa"/>
            <w:vAlign w:val="center"/>
          </w:tcPr>
          <w:p w14:paraId="62A579E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1、产品由上面板、下面板、旋转轴、手轮等组成。2、升降范围不小于150mm，载重量不小于10kg。3、工作台面：上面板150mm×150mm，下底板180mm×180mm。4、面板均采用不锈钢制成。</w:t>
            </w:r>
          </w:p>
        </w:tc>
        <w:tc>
          <w:tcPr>
            <w:tcW w:w="692" w:type="dxa"/>
            <w:vAlign w:val="center"/>
          </w:tcPr>
          <w:p w14:paraId="74AC028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4BE92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1BE5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4BDDBE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w:t>
            </w:r>
          </w:p>
        </w:tc>
        <w:tc>
          <w:tcPr>
            <w:tcW w:w="1092" w:type="dxa"/>
            <w:vAlign w:val="center"/>
          </w:tcPr>
          <w:p w14:paraId="0B3456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三脚架</w:t>
            </w:r>
          </w:p>
        </w:tc>
        <w:tc>
          <w:tcPr>
            <w:tcW w:w="6708" w:type="dxa"/>
            <w:vAlign w:val="center"/>
          </w:tcPr>
          <w:p w14:paraId="1C1BDA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1．由铁环和3只脚组成。2．铁环内径：73mm ，外径：90mm，厚度4mm。3．三只脚与铁环焊接紧固，脚距相等，立放台上时圆环应与台面平行，所支承的容器不得有滑动。脚高：155mm，直径6mm。4.三脚架须经烤漆防锈处理，漆层均匀、牢固。</w:t>
            </w:r>
          </w:p>
        </w:tc>
        <w:tc>
          <w:tcPr>
            <w:tcW w:w="692" w:type="dxa"/>
            <w:vAlign w:val="center"/>
          </w:tcPr>
          <w:p w14:paraId="000B8F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1869F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562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1BE17B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w:t>
            </w:r>
          </w:p>
        </w:tc>
        <w:tc>
          <w:tcPr>
            <w:tcW w:w="1092" w:type="dxa"/>
            <w:vAlign w:val="center"/>
          </w:tcPr>
          <w:p w14:paraId="2D3EF32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旋转架 </w:t>
            </w:r>
          </w:p>
        </w:tc>
        <w:tc>
          <w:tcPr>
            <w:tcW w:w="6708" w:type="dxa"/>
            <w:vAlign w:val="center"/>
          </w:tcPr>
          <w:p w14:paraId="07C806C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可折式，成对配置。由底座、支杆、旋转体构成。2.底座支杆用塑料制成，表面平整、光滑、无毛刺、无变形。3.底座直径Φ≥70mm，支杆高100±10mm。4.支杆上嵌有钢针以支撑旋转体。5.旋转体由透明塑料制成，倒立口杯型，下口直径80±5mm，上底直径50mm±5，高100mm±5。上端嵌有放置条形磁铁、玻棒、胶棒的凹槽，下端附有配重环。</w:t>
            </w:r>
          </w:p>
        </w:tc>
        <w:tc>
          <w:tcPr>
            <w:tcW w:w="692" w:type="dxa"/>
            <w:vAlign w:val="center"/>
          </w:tcPr>
          <w:p w14:paraId="2F0065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1F6E0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07B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14C54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w:t>
            </w:r>
          </w:p>
        </w:tc>
        <w:tc>
          <w:tcPr>
            <w:tcW w:w="1092" w:type="dxa"/>
            <w:vAlign w:val="center"/>
          </w:tcPr>
          <w:p w14:paraId="5A5C032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学生电源</w:t>
            </w:r>
          </w:p>
        </w:tc>
        <w:tc>
          <w:tcPr>
            <w:tcW w:w="6708" w:type="dxa"/>
            <w:vAlign w:val="center"/>
          </w:tcPr>
          <w:p w14:paraId="0D4055B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输出电压：1.5V－9V直流稳压输出，每1.5V一档共六档。2.额定电流：1.5A。3.空载电压偏调：±（1％U标＋0.1V）。4.电压稳定性：输入电压在198V－242V间变化，在满载时各档输出电压变化量不大于0.1V。5.负载稳定性：输入电压保持220V不变，负载电流在0至满载范围内变化，各档输出电压变化量不大于1％U标＋0.1V。6.纹波电压：电源电压保持220V，满载时各档纹波电压不大于3mv（有效值）。7.过载保护：当输出电流在额定输出电流值的1.05－1.5倍间自动关断输出。8.短路保护：当输出电路短路时，仪器自动关断电压输出。8.工作电压：220V 50Hz。9.机箱采用全塑料注塑成型，外形尺寸：190mm×160mm×95mm。</w:t>
            </w:r>
          </w:p>
        </w:tc>
        <w:tc>
          <w:tcPr>
            <w:tcW w:w="692" w:type="dxa"/>
            <w:vAlign w:val="center"/>
          </w:tcPr>
          <w:p w14:paraId="7F52B3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C15A9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0C44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5E5C1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1092" w:type="dxa"/>
            <w:vAlign w:val="center"/>
          </w:tcPr>
          <w:p w14:paraId="63FD8F8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教学电源</w:t>
            </w:r>
          </w:p>
        </w:tc>
        <w:tc>
          <w:tcPr>
            <w:tcW w:w="6708" w:type="dxa"/>
            <w:vAlign w:val="center"/>
          </w:tcPr>
          <w:p w14:paraId="63D2A52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输出电压：交流输出：2V－12V，每2V一挡；共六档；额定输出电流：5A。2.直流稳压输出，1.5V－12V，分1.5V、3V、4.5V、6V、9V、12V六档；额定输出电流：2A。3.直流大电流短时输出：40A，8秒自动关断。4.交流输出：a.各档空载电压不大于1.05 U标＋0.3V； b.各档满载电压不小于0.95 U标－0.3V。5.直流稳压输出：a. 电压偏调：±（2％U标＋0.1V） b. 电压稳定性：输入电压在198V－242V件变化，在满载时各档输出电压变化量不大于2％U标＋0.1V。 c. 负载稳定性：输入电压保持220V不变，负载电流在0至满载范围内变化，各档输出电压变化量不大于2％U标＋0.1V。 d. 纹波电压：电源电压保持220V，满载时各档纹波电压不大于0.1％U标（有效值）。 6.直流大电流短时输出电流大于10A时，20s±2s自动关断。输出短时电流为40A+10A，8 s±2自动关断 。7.过载保护：交流和直流稳压输出电流在额定电流值的1.05－1.5倍时，自动关断输出。 8.机箱采用全塑料注塑成型，外形尺寸：250mm×200mm×115mm。</w:t>
            </w:r>
          </w:p>
        </w:tc>
        <w:tc>
          <w:tcPr>
            <w:tcW w:w="692" w:type="dxa"/>
            <w:vAlign w:val="center"/>
          </w:tcPr>
          <w:p w14:paraId="2F2518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BC127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0295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62EC4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w:t>
            </w:r>
          </w:p>
        </w:tc>
        <w:tc>
          <w:tcPr>
            <w:tcW w:w="1092" w:type="dxa"/>
            <w:vAlign w:val="center"/>
          </w:tcPr>
          <w:p w14:paraId="28D1694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蓄电池</w:t>
            </w:r>
          </w:p>
        </w:tc>
        <w:tc>
          <w:tcPr>
            <w:tcW w:w="6708" w:type="dxa"/>
            <w:vAlign w:val="center"/>
          </w:tcPr>
          <w:p w14:paraId="1A3FFEF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1、额定电压：6V。2、额定容量：4Ah  。 3、密封式，免维护  </w:t>
            </w:r>
          </w:p>
        </w:tc>
        <w:tc>
          <w:tcPr>
            <w:tcW w:w="692" w:type="dxa"/>
            <w:vAlign w:val="center"/>
          </w:tcPr>
          <w:p w14:paraId="67C542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3A65F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65EB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2952D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w:t>
            </w:r>
          </w:p>
        </w:tc>
        <w:tc>
          <w:tcPr>
            <w:tcW w:w="1092" w:type="dxa"/>
            <w:vAlign w:val="center"/>
          </w:tcPr>
          <w:p w14:paraId="09EE2D4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调压变压器</w:t>
            </w:r>
          </w:p>
        </w:tc>
        <w:tc>
          <w:tcPr>
            <w:tcW w:w="6708" w:type="dxa"/>
            <w:vAlign w:val="center"/>
          </w:tcPr>
          <w:p w14:paraId="2BCD5E2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1、输入电压：交流220V 50Hz。2、输出电压：交流0—250V、连续可调。3、最大输出电流：8A。4、额定功率：2kVA。5、绝缘电阻：电源进线端和电压输出端与机壳绝缘电阻≥20MΩ。6、空载电源：应小于0.2A。7、电压试验：仪器电源进线端和电压输出与机壳间馈给试验电压，带保护接地端子为1.5kV，不带保护接地端子为3kV，漏电电流输出不小于5mA,试验电压保持1分钟，不出现飞狐击穿现象。</w:t>
            </w:r>
          </w:p>
        </w:tc>
        <w:tc>
          <w:tcPr>
            <w:tcW w:w="692" w:type="dxa"/>
            <w:vAlign w:val="center"/>
          </w:tcPr>
          <w:p w14:paraId="538A01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153F7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87E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F539CB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w:t>
            </w:r>
          </w:p>
        </w:tc>
        <w:tc>
          <w:tcPr>
            <w:tcW w:w="1092" w:type="dxa"/>
            <w:vAlign w:val="center"/>
          </w:tcPr>
          <w:p w14:paraId="03D31BF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多功能充电器</w:t>
            </w:r>
          </w:p>
        </w:tc>
        <w:tc>
          <w:tcPr>
            <w:tcW w:w="6708" w:type="dxa"/>
            <w:vAlign w:val="center"/>
          </w:tcPr>
          <w:p w14:paraId="1FFD585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全金属外壳，表层喷漆，铝金属镶边，面板两边各有一对铝金属提拿把手.1、电源电压：AC220V 50Hz。2、功率：50W。3、充电电流：充可调内阻电池100mA±5%。4、蓄电池规格：6V4Ah、6V10Ah、6V15Ah可选。5、定时时间：充可调内阻电池1-99小时。6、外形尺寸：350mm×240mm×180mm。7、可适用于1-28只可调内阻电池的同时自动恒流充电。</w:t>
            </w:r>
          </w:p>
        </w:tc>
        <w:tc>
          <w:tcPr>
            <w:tcW w:w="692" w:type="dxa"/>
            <w:vAlign w:val="center"/>
          </w:tcPr>
          <w:p w14:paraId="1B5ED0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BD3A8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0F5F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A65E3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1092" w:type="dxa"/>
            <w:vAlign w:val="center"/>
          </w:tcPr>
          <w:p w14:paraId="5413A03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电池盒</w:t>
            </w:r>
          </w:p>
        </w:tc>
        <w:tc>
          <w:tcPr>
            <w:tcW w:w="6708" w:type="dxa"/>
            <w:vAlign w:val="center"/>
          </w:tcPr>
          <w:p w14:paraId="7736D49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4个电池盒为1组。1．仪器可放置1节1号电池。外形尺寸81×43×29mm。2．各触点使用铜制材料；要求接触良好，整体结构结实牢固，ABS塑料件光滑、无毛刺。</w:t>
            </w:r>
          </w:p>
        </w:tc>
        <w:tc>
          <w:tcPr>
            <w:tcW w:w="692" w:type="dxa"/>
            <w:vAlign w:val="center"/>
          </w:tcPr>
          <w:p w14:paraId="62CB7F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100</w:t>
            </w:r>
          </w:p>
        </w:tc>
        <w:tc>
          <w:tcPr>
            <w:tcW w:w="790" w:type="dxa"/>
            <w:vAlign w:val="center"/>
          </w:tcPr>
          <w:p w14:paraId="5894BD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C9C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0D872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1092" w:type="dxa"/>
            <w:vAlign w:val="center"/>
          </w:tcPr>
          <w:p w14:paraId="7BFDE1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感应圈</w:t>
            </w:r>
          </w:p>
        </w:tc>
        <w:tc>
          <w:tcPr>
            <w:tcW w:w="6708" w:type="dxa"/>
            <w:vAlign w:val="center"/>
          </w:tcPr>
          <w:p w14:paraId="29FF55D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电子开关式，1、直接使用220V、50Hz市电、消耗功率不大于120W  。2、输出端放电火花距离为100mm  3、火花条数在两条以上 4、可连续工作15分钟    5、箱内装有一对（两根）放电针杆 。 </w:t>
            </w:r>
          </w:p>
        </w:tc>
        <w:tc>
          <w:tcPr>
            <w:tcW w:w="692" w:type="dxa"/>
            <w:vAlign w:val="center"/>
          </w:tcPr>
          <w:p w14:paraId="23E3F4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05F00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7368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242BD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26</w:t>
            </w:r>
          </w:p>
        </w:tc>
        <w:tc>
          <w:tcPr>
            <w:tcW w:w="1092" w:type="dxa"/>
            <w:vAlign w:val="center"/>
          </w:tcPr>
          <w:p w14:paraId="67DBAC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演示直尺</w:t>
            </w:r>
          </w:p>
        </w:tc>
        <w:tc>
          <w:tcPr>
            <w:tcW w:w="6708" w:type="dxa"/>
            <w:vAlign w:val="center"/>
          </w:tcPr>
          <w:p w14:paraId="77ECE62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木材制作，表面平整。最小分度值：1cm。外形尺寸：1000mm×40mm×8mm，全尺刻度累计误差≤2mm，尺面平面度公差≤3mm，尺边直线度公差≤2mm，两面均涂白色漆，印黑色刻度线和红色数字。</w:t>
            </w:r>
          </w:p>
        </w:tc>
        <w:tc>
          <w:tcPr>
            <w:tcW w:w="692" w:type="dxa"/>
            <w:vAlign w:val="center"/>
          </w:tcPr>
          <w:p w14:paraId="34A51C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72621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7CB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3C2DF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27</w:t>
            </w:r>
          </w:p>
        </w:tc>
        <w:tc>
          <w:tcPr>
            <w:tcW w:w="1092" w:type="dxa"/>
            <w:vAlign w:val="center"/>
          </w:tcPr>
          <w:p w14:paraId="7BF597E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木直尺</w:t>
            </w:r>
          </w:p>
        </w:tc>
        <w:tc>
          <w:tcPr>
            <w:tcW w:w="6708" w:type="dxa"/>
            <w:vAlign w:val="center"/>
          </w:tcPr>
          <w:p w14:paraId="2180D3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1．用木材制作，表面平整、无毛刺。木材材质应无裂纹、无伤痕，并经过脱脂干燥处理。2．尺身一面黄底，印有黑色刻线和数字，最小刻度为1毫米，每5毫米为一中格，每10毫米的刻线上标有数字。3. 漆层色调美观、厚薄均匀、有足够的附着力。4．刻线和数字排列整齐端正，刻线粗细一致。5．米尺的外形尺寸：1000mm×25mm×8mm。6.全尺刻度累计误差≤2mm。</w:t>
            </w:r>
          </w:p>
        </w:tc>
        <w:tc>
          <w:tcPr>
            <w:tcW w:w="692" w:type="dxa"/>
            <w:vAlign w:val="center"/>
          </w:tcPr>
          <w:p w14:paraId="1632D0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6C110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3F8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B144E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28</w:t>
            </w:r>
          </w:p>
        </w:tc>
        <w:tc>
          <w:tcPr>
            <w:tcW w:w="1092" w:type="dxa"/>
            <w:vAlign w:val="center"/>
          </w:tcPr>
          <w:p w14:paraId="0543205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钢直尺</w:t>
            </w:r>
          </w:p>
        </w:tc>
        <w:tc>
          <w:tcPr>
            <w:tcW w:w="6708" w:type="dxa"/>
            <w:vAlign w:val="center"/>
          </w:tcPr>
          <w:p w14:paraId="1EBA7DE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200mm,不锈钢制。最小分度值为1mm。</w:t>
            </w:r>
          </w:p>
        </w:tc>
        <w:tc>
          <w:tcPr>
            <w:tcW w:w="692" w:type="dxa"/>
            <w:vAlign w:val="center"/>
          </w:tcPr>
          <w:p w14:paraId="3449F5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9E698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48C3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43A57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29</w:t>
            </w:r>
          </w:p>
        </w:tc>
        <w:tc>
          <w:tcPr>
            <w:tcW w:w="1092" w:type="dxa"/>
            <w:vAlign w:val="center"/>
          </w:tcPr>
          <w:p w14:paraId="5F65DE8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钢卷尺</w:t>
            </w:r>
          </w:p>
        </w:tc>
        <w:tc>
          <w:tcPr>
            <w:tcW w:w="6708" w:type="dxa"/>
            <w:vAlign w:val="center"/>
          </w:tcPr>
          <w:p w14:paraId="2D2498D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2000mm，塑料外壳，有尺带锁紧装置。最小分度值为1mm。</w:t>
            </w:r>
          </w:p>
        </w:tc>
        <w:tc>
          <w:tcPr>
            <w:tcW w:w="692" w:type="dxa"/>
            <w:vAlign w:val="center"/>
          </w:tcPr>
          <w:p w14:paraId="6CBD7E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85DBF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03D4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F6ACA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1092" w:type="dxa"/>
            <w:vAlign w:val="center"/>
          </w:tcPr>
          <w:p w14:paraId="4B062D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布卷尺</w:t>
            </w:r>
          </w:p>
        </w:tc>
        <w:tc>
          <w:tcPr>
            <w:tcW w:w="6708" w:type="dxa"/>
            <w:vAlign w:val="center"/>
          </w:tcPr>
          <w:p w14:paraId="5E8E6D6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30m。布卷尺。外壳由ABS塑料制成，带摇手装置。具有抗冲击功能。采用全公制，纤维尺带不导电，不生锈，尺带黄色、亚光，尺带宽13mm。</w:t>
            </w:r>
          </w:p>
        </w:tc>
        <w:tc>
          <w:tcPr>
            <w:tcW w:w="692" w:type="dxa"/>
            <w:vAlign w:val="center"/>
          </w:tcPr>
          <w:p w14:paraId="52D99A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D34B0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3CED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495BA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31</w:t>
            </w:r>
          </w:p>
        </w:tc>
        <w:tc>
          <w:tcPr>
            <w:tcW w:w="1092" w:type="dxa"/>
            <w:vAlign w:val="center"/>
          </w:tcPr>
          <w:p w14:paraId="5C6DDE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游标卡尺 </w:t>
            </w:r>
          </w:p>
        </w:tc>
        <w:tc>
          <w:tcPr>
            <w:tcW w:w="6708" w:type="dxa"/>
            <w:vAlign w:val="center"/>
          </w:tcPr>
          <w:p w14:paraId="07A344B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测量范围: 0～125mm，分辨率:0.02mm，采用不锈钢材质，塑料盒装。</w:t>
            </w:r>
          </w:p>
        </w:tc>
        <w:tc>
          <w:tcPr>
            <w:tcW w:w="692" w:type="dxa"/>
            <w:vAlign w:val="center"/>
          </w:tcPr>
          <w:p w14:paraId="7938B1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0150F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把</w:t>
            </w:r>
          </w:p>
        </w:tc>
      </w:tr>
      <w:tr w14:paraId="0746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C3BF4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32</w:t>
            </w:r>
          </w:p>
        </w:tc>
        <w:tc>
          <w:tcPr>
            <w:tcW w:w="1092" w:type="dxa"/>
            <w:vAlign w:val="center"/>
          </w:tcPr>
          <w:p w14:paraId="2167ACB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外径千分尺(螺旋测微器)</w:t>
            </w:r>
          </w:p>
        </w:tc>
        <w:tc>
          <w:tcPr>
            <w:tcW w:w="6708" w:type="dxa"/>
            <w:vAlign w:val="center"/>
          </w:tcPr>
          <w:p w14:paraId="0E9E3C0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测量范围: 0mm～25mm，分辨率: 0.01mm。尺架材质：铁铸件，尺架表面处理：喷塑，量面材质：硬质合金。</w:t>
            </w:r>
          </w:p>
        </w:tc>
        <w:tc>
          <w:tcPr>
            <w:tcW w:w="692" w:type="dxa"/>
            <w:vAlign w:val="center"/>
          </w:tcPr>
          <w:p w14:paraId="3AC769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A6C8E1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55A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288CF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33</w:t>
            </w:r>
          </w:p>
        </w:tc>
        <w:tc>
          <w:tcPr>
            <w:tcW w:w="1092" w:type="dxa"/>
            <w:vAlign w:val="center"/>
          </w:tcPr>
          <w:p w14:paraId="777C879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托盘天平</w:t>
            </w:r>
          </w:p>
        </w:tc>
        <w:tc>
          <w:tcPr>
            <w:tcW w:w="6708" w:type="dxa"/>
            <w:vAlign w:val="center"/>
          </w:tcPr>
          <w:p w14:paraId="69D57D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1．最大称量200g，分度值0.2 g。 2．秤量允许误差为±0.5d(分度值)。 3．砝码组合的总质量（包括标尺计量值）应不小于天平的最大秤量。 4．冲压件表面应光洁平整，不应有毛刺、锋棱、裂纹。 5．电镀件的镀层应色泽均匀，不应有露底和显见的麻点、水迹、擦伤等缺陷。 6．油漆件表面应平整光滑，色泽均匀，不应有露底、起泡、挂漆、擦伤等缺陷。</w:t>
            </w:r>
          </w:p>
        </w:tc>
        <w:tc>
          <w:tcPr>
            <w:tcW w:w="692" w:type="dxa"/>
            <w:vAlign w:val="center"/>
          </w:tcPr>
          <w:p w14:paraId="488DD9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74621F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78ED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8F861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34</w:t>
            </w:r>
          </w:p>
        </w:tc>
        <w:tc>
          <w:tcPr>
            <w:tcW w:w="1092" w:type="dxa"/>
            <w:vAlign w:val="center"/>
          </w:tcPr>
          <w:p w14:paraId="080A49B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电子天平</w:t>
            </w:r>
          </w:p>
        </w:tc>
        <w:tc>
          <w:tcPr>
            <w:tcW w:w="6708" w:type="dxa"/>
            <w:vAlign w:val="center"/>
          </w:tcPr>
          <w:p w14:paraId="47F1018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1.最大秤量1000g ,分度值 0.1g，天平等级三级。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2.塑料上下壳，配有调整脚，LED显示。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3.秤盘不锈钢材质，圆盘，秤盘直径128mm,。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4.使用电源：220V 50Hz。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5.全量程去皮称重模式，附防风透明罩。</w:t>
            </w:r>
          </w:p>
        </w:tc>
        <w:tc>
          <w:tcPr>
            <w:tcW w:w="692" w:type="dxa"/>
            <w:vAlign w:val="center"/>
          </w:tcPr>
          <w:p w14:paraId="525CAF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833CB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2264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72056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35</w:t>
            </w:r>
          </w:p>
        </w:tc>
        <w:tc>
          <w:tcPr>
            <w:tcW w:w="1092" w:type="dxa"/>
            <w:vAlign w:val="center"/>
          </w:tcPr>
          <w:p w14:paraId="26740E8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金属钩码</w:t>
            </w:r>
          </w:p>
        </w:tc>
        <w:tc>
          <w:tcPr>
            <w:tcW w:w="6708" w:type="dxa"/>
            <w:vAlign w:val="center"/>
          </w:tcPr>
          <w:p w14:paraId="61845C8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10g×1,20g×2,50g×2,200g×2。塑料盒包装。</w:t>
            </w:r>
          </w:p>
        </w:tc>
        <w:tc>
          <w:tcPr>
            <w:tcW w:w="692" w:type="dxa"/>
            <w:vAlign w:val="center"/>
          </w:tcPr>
          <w:p w14:paraId="2BE88E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723AA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A81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B47747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36</w:t>
            </w:r>
          </w:p>
        </w:tc>
        <w:tc>
          <w:tcPr>
            <w:tcW w:w="1092" w:type="dxa"/>
            <w:vAlign w:val="center"/>
          </w:tcPr>
          <w:p w14:paraId="5DDFA67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机械停表</w:t>
            </w:r>
          </w:p>
        </w:tc>
        <w:tc>
          <w:tcPr>
            <w:tcW w:w="6708" w:type="dxa"/>
            <w:vAlign w:val="center"/>
          </w:tcPr>
          <w:p w14:paraId="2B74201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一、适用范围、规格型号：1. 用于中学物理学生实验测量时间使用。2. 最小刻度值（秒）：0.1；延续走时（时）≥6；秒针每转（秒）：30；分针每转（分）：15；等级：1等；有暂停机构。二、技术要求：1．秒表在环境温度为-10℃～40℃工作时不应停摆。2．秒表在任何位置工作时不应停摆。3．秒表质量等级和平均分走时差、分走时偏差、最大秒走时差应符合要求。4．延时走时应符合要求。5．上条机构、启动、停止、回零按钮、秒针、分针和秒针示值、刻度盘刻度等项应符合要求。6.金属外壳，尺寸：70*50*16mm。塑料盒定位包装。</w:t>
            </w:r>
          </w:p>
        </w:tc>
        <w:tc>
          <w:tcPr>
            <w:tcW w:w="692" w:type="dxa"/>
            <w:vAlign w:val="center"/>
          </w:tcPr>
          <w:p w14:paraId="2A6CB2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790" w:type="dxa"/>
            <w:vAlign w:val="center"/>
          </w:tcPr>
          <w:p w14:paraId="4DDD8A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块</w:t>
            </w:r>
          </w:p>
        </w:tc>
      </w:tr>
      <w:tr w14:paraId="55E9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98740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37</w:t>
            </w:r>
          </w:p>
        </w:tc>
        <w:tc>
          <w:tcPr>
            <w:tcW w:w="1092" w:type="dxa"/>
            <w:vAlign w:val="center"/>
          </w:tcPr>
          <w:p w14:paraId="3E1CD98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电子停表</w:t>
            </w:r>
          </w:p>
        </w:tc>
        <w:tc>
          <w:tcPr>
            <w:tcW w:w="6708" w:type="dxa"/>
            <w:vAlign w:val="center"/>
          </w:tcPr>
          <w:p w14:paraId="05E9C0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0.1S,防水防震,数码显示，具有显示月、日、上下午时间和累计时间显示功能。秒表计时可选择简易计时。</w:t>
            </w:r>
          </w:p>
        </w:tc>
        <w:tc>
          <w:tcPr>
            <w:tcW w:w="692" w:type="dxa"/>
            <w:vAlign w:val="center"/>
          </w:tcPr>
          <w:p w14:paraId="48FC8B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BB71E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块</w:t>
            </w:r>
          </w:p>
        </w:tc>
      </w:tr>
      <w:tr w14:paraId="4854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A9029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38</w:t>
            </w:r>
          </w:p>
        </w:tc>
        <w:tc>
          <w:tcPr>
            <w:tcW w:w="1092" w:type="dxa"/>
            <w:vAlign w:val="center"/>
          </w:tcPr>
          <w:p w14:paraId="099C1E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节拍器</w:t>
            </w:r>
          </w:p>
        </w:tc>
        <w:tc>
          <w:tcPr>
            <w:tcW w:w="6708" w:type="dxa"/>
            <w:vAlign w:val="center"/>
          </w:tcPr>
          <w:p w14:paraId="05C2409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子节拍器。产品由节拍（音响视听）、节拍速度及速度/节拍调节构成。1.节拍速度在20～200拍/分的范围内持续可调。2.外接电源DC9V－12V。3.用三位数码管显示节拍的速度，4.节拍调节可依次显示2/4、3/4、4/4、6/8。5.仪器外壳采用全塑料制成，带支撑架，外壳尺寸：195mm×175mm×70mm。</w:t>
            </w:r>
          </w:p>
        </w:tc>
        <w:tc>
          <w:tcPr>
            <w:tcW w:w="692" w:type="dxa"/>
            <w:vAlign w:val="center"/>
          </w:tcPr>
          <w:p w14:paraId="355474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3CF372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24C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FD878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39</w:t>
            </w:r>
          </w:p>
        </w:tc>
        <w:tc>
          <w:tcPr>
            <w:tcW w:w="1092" w:type="dxa"/>
            <w:vAlign w:val="center"/>
          </w:tcPr>
          <w:p w14:paraId="37DE517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日晷</w:t>
            </w:r>
          </w:p>
        </w:tc>
        <w:tc>
          <w:tcPr>
            <w:tcW w:w="6708" w:type="dxa"/>
            <w:vAlign w:val="center"/>
          </w:tcPr>
          <w:p w14:paraId="06BE7F0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赤道式日晷，平面型。由盘面、支架、指示器等组成。盘面直径250mm；支架为直径4mm铁丝绕制而成，可任意调整角度。</w:t>
            </w:r>
          </w:p>
        </w:tc>
        <w:tc>
          <w:tcPr>
            <w:tcW w:w="692" w:type="dxa"/>
            <w:vAlign w:val="center"/>
          </w:tcPr>
          <w:p w14:paraId="69F840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02180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6DF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5358F5F">
            <w:pPr>
              <w:widowControl/>
              <w:jc w:val="center"/>
              <w:textAlignment w:val="center"/>
              <w:rPr>
                <w:rFonts w:asciiTheme="minorEastAsia" w:hAnsiTheme="minorEastAsia"/>
                <w:szCs w:val="21"/>
              </w:rPr>
            </w:pPr>
            <w:bookmarkStart w:id="0" w:name="_GoBack" w:colFirst="1" w:colLast="2"/>
            <w:r>
              <w:rPr>
                <w:rFonts w:hint="eastAsia" w:cs="宋体" w:asciiTheme="minorEastAsia" w:hAnsiTheme="minorEastAsia"/>
                <w:color w:val="000000"/>
                <w:kern w:val="0"/>
                <w:szCs w:val="21"/>
                <w:lang w:bidi="ar"/>
              </w:rPr>
              <w:t>40</w:t>
            </w:r>
          </w:p>
        </w:tc>
        <w:tc>
          <w:tcPr>
            <w:tcW w:w="1092" w:type="dxa"/>
            <w:vAlign w:val="center"/>
          </w:tcPr>
          <w:p w14:paraId="282CCD7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非接触式红外表面测温仪</w:t>
            </w:r>
          </w:p>
        </w:tc>
        <w:tc>
          <w:tcPr>
            <w:tcW w:w="6708" w:type="dxa"/>
            <w:vAlign w:val="center"/>
          </w:tcPr>
          <w:p w14:paraId="4965798C">
            <w:pPr>
              <w:widowControl/>
              <w:jc w:val="left"/>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1、测量单位：摄氏温度/华氏温度可选；</w:t>
            </w:r>
          </w:p>
          <w:p w14:paraId="5C4F35E3">
            <w:pPr>
              <w:widowControl/>
              <w:jc w:val="left"/>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2、测温范围：0～60℃（32～140℉），适用于物体表面、环境温度检测；</w:t>
            </w:r>
          </w:p>
          <w:p w14:paraId="76C91DC5">
            <w:pPr>
              <w:widowControl/>
              <w:jc w:val="left"/>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3、显示精度：0.1℃；</w:t>
            </w:r>
          </w:p>
          <w:p w14:paraId="7605FF4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4、最佳测量距离：≤5mm，约7秒自动关机。</w:t>
            </w:r>
          </w:p>
        </w:tc>
        <w:tc>
          <w:tcPr>
            <w:tcW w:w="692" w:type="dxa"/>
            <w:vAlign w:val="center"/>
          </w:tcPr>
          <w:p w14:paraId="208DCD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8D9415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bookmarkEnd w:id="0"/>
      <w:tr w14:paraId="0573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2C565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41</w:t>
            </w:r>
          </w:p>
        </w:tc>
        <w:tc>
          <w:tcPr>
            <w:tcW w:w="1092" w:type="dxa"/>
            <w:vAlign w:val="center"/>
          </w:tcPr>
          <w:p w14:paraId="6F506F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寒暑表</w:t>
            </w:r>
          </w:p>
        </w:tc>
        <w:tc>
          <w:tcPr>
            <w:tcW w:w="6708" w:type="dxa"/>
            <w:vAlign w:val="center"/>
          </w:tcPr>
          <w:p w14:paraId="64BA376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1.由木质材料镶嵌玻璃棒芯组成。2.采用摄氏（℃）和华氏（℉）木板双刻度，面板标有：摄氏 -40℃～50℃；华氏 -40℃～120℃的标志。3.玻璃棒芯感温液，正面放大玻璃液读数。4.温度准确度：±1℃（0℃～30℃）。5.最小分度值：1℃。6.尺寸：约260mm×52mm×8mm。7.可悬挂。</w:t>
            </w:r>
          </w:p>
        </w:tc>
        <w:tc>
          <w:tcPr>
            <w:tcW w:w="692" w:type="dxa"/>
            <w:vAlign w:val="center"/>
          </w:tcPr>
          <w:p w14:paraId="56A75FD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91046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52E6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608077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42</w:t>
            </w:r>
          </w:p>
        </w:tc>
        <w:tc>
          <w:tcPr>
            <w:tcW w:w="1092" w:type="dxa"/>
            <w:vAlign w:val="center"/>
          </w:tcPr>
          <w:p w14:paraId="2B83B09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条形盒测力计 </w:t>
            </w:r>
          </w:p>
        </w:tc>
        <w:tc>
          <w:tcPr>
            <w:tcW w:w="6708" w:type="dxa"/>
            <w:vAlign w:val="center"/>
          </w:tcPr>
          <w:p w14:paraId="5C7ADE1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量程 0 N</w:t>
            </w:r>
            <w:r>
              <w:rPr>
                <w:rFonts w:hint="eastAsia" w:ascii="MS Gothic" w:hAnsi="MS Gothic" w:eastAsia="MS Gothic" w:cs="MS Gothic"/>
                <w:color w:val="000000"/>
                <w:kern w:val="0"/>
                <w:szCs w:val="21"/>
                <w:lang w:bidi="ar"/>
              </w:rPr>
              <w:t>〜</w:t>
            </w:r>
            <w:r>
              <w:rPr>
                <w:rFonts w:hint="eastAsia" w:cs="宋体" w:asciiTheme="minorEastAsia" w:hAnsiTheme="minorEastAsia"/>
                <w:color w:val="000000"/>
                <w:kern w:val="0"/>
                <w:szCs w:val="21"/>
                <w:lang w:bidi="ar"/>
              </w:rPr>
              <w:t>10 N，分度值 0.2 N；示值误差≤1/4 分度，升降示差≤1/2 分度，重复性偏差≤1/4 分度</w:t>
            </w:r>
          </w:p>
        </w:tc>
        <w:tc>
          <w:tcPr>
            <w:tcW w:w="692" w:type="dxa"/>
            <w:vAlign w:val="center"/>
          </w:tcPr>
          <w:p w14:paraId="6EED9A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ED809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202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575C1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43</w:t>
            </w:r>
          </w:p>
        </w:tc>
        <w:tc>
          <w:tcPr>
            <w:tcW w:w="1092" w:type="dxa"/>
            <w:vAlign w:val="center"/>
          </w:tcPr>
          <w:p w14:paraId="291D594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条形盒测力计 </w:t>
            </w:r>
          </w:p>
        </w:tc>
        <w:tc>
          <w:tcPr>
            <w:tcW w:w="6708" w:type="dxa"/>
            <w:vAlign w:val="center"/>
          </w:tcPr>
          <w:p w14:paraId="5B5AAAB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量程 0 N</w:t>
            </w:r>
            <w:r>
              <w:rPr>
                <w:rFonts w:hint="eastAsia" w:ascii="MS Gothic" w:hAnsi="MS Gothic" w:eastAsia="MS Gothic" w:cs="MS Gothic"/>
                <w:color w:val="000000"/>
                <w:kern w:val="0"/>
                <w:szCs w:val="21"/>
                <w:lang w:bidi="ar"/>
              </w:rPr>
              <w:t>〜</w:t>
            </w:r>
            <w:r>
              <w:rPr>
                <w:rFonts w:hint="eastAsia" w:cs="宋体" w:asciiTheme="minorEastAsia" w:hAnsiTheme="minorEastAsia"/>
                <w:color w:val="000000"/>
                <w:kern w:val="0"/>
                <w:szCs w:val="21"/>
                <w:lang w:bidi="ar"/>
              </w:rPr>
              <w:t>5 N，分度值 0.1 N；示值误差≤1/4 分度，升降示差≤1/2 分度，重复性偏差≤1/4 分度</w:t>
            </w:r>
          </w:p>
        </w:tc>
        <w:tc>
          <w:tcPr>
            <w:tcW w:w="692" w:type="dxa"/>
            <w:vAlign w:val="center"/>
          </w:tcPr>
          <w:p w14:paraId="763312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316E3C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3E4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201A9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44</w:t>
            </w:r>
          </w:p>
        </w:tc>
        <w:tc>
          <w:tcPr>
            <w:tcW w:w="1092" w:type="dxa"/>
            <w:vAlign w:val="center"/>
          </w:tcPr>
          <w:p w14:paraId="0AE5D4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圆筒测力计 </w:t>
            </w:r>
          </w:p>
        </w:tc>
        <w:tc>
          <w:tcPr>
            <w:tcW w:w="6708" w:type="dxa"/>
            <w:vAlign w:val="center"/>
          </w:tcPr>
          <w:p w14:paraId="2DB6AB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1N；外筒由透明塑料制成，外径21mm，长150mm；具有优良测量性能的耐疫劳弹簧、提环和塑料外筒等构成，全封闭结构。2、有N和g对应刻度，最小分度值为0.01N(1g)。</w:t>
            </w:r>
          </w:p>
        </w:tc>
        <w:tc>
          <w:tcPr>
            <w:tcW w:w="692" w:type="dxa"/>
            <w:vAlign w:val="center"/>
          </w:tcPr>
          <w:p w14:paraId="5AB09D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4CB3F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39A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1FD8D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45</w:t>
            </w:r>
          </w:p>
        </w:tc>
        <w:tc>
          <w:tcPr>
            <w:tcW w:w="1092" w:type="dxa"/>
            <w:vAlign w:val="center"/>
          </w:tcPr>
          <w:p w14:paraId="3685385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平板测力计 </w:t>
            </w:r>
          </w:p>
        </w:tc>
        <w:tc>
          <w:tcPr>
            <w:tcW w:w="6708" w:type="dxa"/>
            <w:vAlign w:val="center"/>
          </w:tcPr>
          <w:p w14:paraId="1B5832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5N，由对疲劳弹簧、可调节指针、旋片及刻度板等构成，最小刻度值为0.1N，白色铝板。面板尺寸：170mm×40mm×5mm。</w:t>
            </w:r>
          </w:p>
        </w:tc>
        <w:tc>
          <w:tcPr>
            <w:tcW w:w="692" w:type="dxa"/>
            <w:vAlign w:val="center"/>
          </w:tcPr>
          <w:p w14:paraId="06972B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61153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B12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C3C2C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46</w:t>
            </w:r>
          </w:p>
        </w:tc>
        <w:tc>
          <w:tcPr>
            <w:tcW w:w="1092" w:type="dxa"/>
            <w:vAlign w:val="center"/>
          </w:tcPr>
          <w:p w14:paraId="0D244B2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演示测力计</w:t>
            </w:r>
          </w:p>
        </w:tc>
        <w:tc>
          <w:tcPr>
            <w:tcW w:w="6708" w:type="dxa"/>
            <w:vAlign w:val="center"/>
          </w:tcPr>
          <w:p w14:paraId="314EFBB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1、产品组成：弹簧、指针、螺旋调零器、挂钩、金属手柄及铝制刻度板等构成。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2、称重：2N，最小分度值0.1N，零点平均示差不大于1/4分度；任一点平均示差：不大于1/2分度，任一点最大重复称量最大误差不大于1/4分度。平面印直刻度尺，刻度尺寸长200mm。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3、外形尺寸：370mm×85mm×8mm，中间槽孔尺寸：272mm×25mm</w:t>
            </w:r>
          </w:p>
        </w:tc>
        <w:tc>
          <w:tcPr>
            <w:tcW w:w="692" w:type="dxa"/>
            <w:vAlign w:val="center"/>
          </w:tcPr>
          <w:p w14:paraId="78FE4D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3CB57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675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70FE8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47</w:t>
            </w:r>
          </w:p>
        </w:tc>
        <w:tc>
          <w:tcPr>
            <w:tcW w:w="1092" w:type="dxa"/>
            <w:vAlign w:val="center"/>
          </w:tcPr>
          <w:p w14:paraId="712510B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拉压测力计 </w:t>
            </w:r>
          </w:p>
        </w:tc>
        <w:tc>
          <w:tcPr>
            <w:tcW w:w="6708" w:type="dxa"/>
            <w:vAlign w:val="center"/>
          </w:tcPr>
          <w:p w14:paraId="5C9FBB5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拉压两用,结构组成：由具有测量性能的耐疲劳弹簧，指针，调节器，小勾，承压台，刻度板构成。最大量程：10N,指针、调节器、小勾、刻度板采用金属制，承压台圆形塑料制。刻度板为铝板表面印刷刻线，尺寸215mm×30mm。</w:t>
            </w:r>
          </w:p>
        </w:tc>
        <w:tc>
          <w:tcPr>
            <w:tcW w:w="692" w:type="dxa"/>
            <w:vAlign w:val="center"/>
          </w:tcPr>
          <w:p w14:paraId="436B0B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A919A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6B2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29E55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48</w:t>
            </w:r>
          </w:p>
        </w:tc>
        <w:tc>
          <w:tcPr>
            <w:tcW w:w="1092" w:type="dxa"/>
            <w:vAlign w:val="center"/>
          </w:tcPr>
          <w:p w14:paraId="50761DE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双向测力计</w:t>
            </w:r>
          </w:p>
        </w:tc>
        <w:tc>
          <w:tcPr>
            <w:tcW w:w="6708" w:type="dxa"/>
            <w:vAlign w:val="center"/>
          </w:tcPr>
          <w:p w14:paraId="1B0F49B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主要由具有测量性能的耐疲劳弹簧、指针、调节器、分度板等组成；2.使用时指针在所测力的方向上（无负荷时）必要时对准零位；3.不在零位时，只要旋动两端的调节器，可使指针移向零位；4.将测力计固定在支架上或其他能固定的位置上，便可测量拉力或秤物等实验。</w:t>
            </w:r>
          </w:p>
        </w:tc>
        <w:tc>
          <w:tcPr>
            <w:tcW w:w="692" w:type="dxa"/>
            <w:vAlign w:val="center"/>
          </w:tcPr>
          <w:p w14:paraId="2ED07E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E7C41F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B5F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F1335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49</w:t>
            </w:r>
          </w:p>
        </w:tc>
        <w:tc>
          <w:tcPr>
            <w:tcW w:w="1092" w:type="dxa"/>
            <w:vAlign w:val="center"/>
          </w:tcPr>
          <w:p w14:paraId="5FF6ACB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握力计</w:t>
            </w:r>
          </w:p>
        </w:tc>
        <w:tc>
          <w:tcPr>
            <w:tcW w:w="6708" w:type="dxa"/>
            <w:vAlign w:val="center"/>
          </w:tcPr>
          <w:p w14:paraId="440880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指针式。1、最大秤量130Kg，指针可锁。2、塑料外壳，尺寸：135mm×100mm×20mm。</w:t>
            </w:r>
          </w:p>
        </w:tc>
        <w:tc>
          <w:tcPr>
            <w:tcW w:w="692" w:type="dxa"/>
            <w:vAlign w:val="center"/>
          </w:tcPr>
          <w:p w14:paraId="1A4EBF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E45FF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B89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56BBB5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1092" w:type="dxa"/>
            <w:vAlign w:val="center"/>
          </w:tcPr>
          <w:p w14:paraId="4C33151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拉力计</w:t>
            </w:r>
          </w:p>
        </w:tc>
        <w:tc>
          <w:tcPr>
            <w:tcW w:w="6708" w:type="dxa"/>
            <w:vAlign w:val="center"/>
          </w:tcPr>
          <w:p w14:paraId="302D73E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弹簧可增减。1.产品由木质手柄2个、挂簧架2个及拉簧5根组成。2.金属件表面电镀处理。3.弹簧直径15mm，长250mm，密绕。</w:t>
            </w:r>
          </w:p>
        </w:tc>
        <w:tc>
          <w:tcPr>
            <w:tcW w:w="692" w:type="dxa"/>
            <w:vAlign w:val="center"/>
          </w:tcPr>
          <w:p w14:paraId="2112CC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DD70E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53A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7445C2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51</w:t>
            </w:r>
          </w:p>
        </w:tc>
        <w:tc>
          <w:tcPr>
            <w:tcW w:w="1092" w:type="dxa"/>
            <w:vAlign w:val="center"/>
          </w:tcPr>
          <w:p w14:paraId="44BB637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演示电表 </w:t>
            </w:r>
          </w:p>
        </w:tc>
        <w:tc>
          <w:tcPr>
            <w:tcW w:w="6708" w:type="dxa"/>
            <w:vAlign w:val="center"/>
          </w:tcPr>
          <w:p w14:paraId="07DA0A4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测量范围：G：-100uA~0~+100uA；DCA：0~200uA、0~0.5A、0~2.5A压降95mV；DCV：0~2.5V、0~10V；电压灵敏度2KΩ/V；精度：2.5级；防外磁场Ⅳ级；阻尼时间：不大于6秒；外形尺寸：270mm×270mm×112mm。</w:t>
            </w:r>
          </w:p>
        </w:tc>
        <w:tc>
          <w:tcPr>
            <w:tcW w:w="692" w:type="dxa"/>
            <w:vAlign w:val="center"/>
          </w:tcPr>
          <w:p w14:paraId="716A14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44C3A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0477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2FFAE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52</w:t>
            </w:r>
          </w:p>
        </w:tc>
        <w:tc>
          <w:tcPr>
            <w:tcW w:w="1092" w:type="dxa"/>
            <w:vAlign w:val="center"/>
          </w:tcPr>
          <w:p w14:paraId="708875F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电能表</w:t>
            </w:r>
          </w:p>
        </w:tc>
        <w:tc>
          <w:tcPr>
            <w:tcW w:w="6708" w:type="dxa"/>
            <w:vAlign w:val="center"/>
          </w:tcPr>
          <w:p w14:paraId="7ADCB63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单相。1.电压：220V 10（40）A  50Hz  1600imp/kw.h。2.塑料外壳，尺寸：105mm×45mm×145mm。</w:t>
            </w:r>
          </w:p>
        </w:tc>
        <w:tc>
          <w:tcPr>
            <w:tcW w:w="692" w:type="dxa"/>
            <w:vAlign w:val="center"/>
          </w:tcPr>
          <w:p w14:paraId="37AE38D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4247E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BD0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79812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53</w:t>
            </w:r>
          </w:p>
        </w:tc>
        <w:tc>
          <w:tcPr>
            <w:tcW w:w="1092" w:type="dxa"/>
            <w:vAlign w:val="center"/>
          </w:tcPr>
          <w:p w14:paraId="594B2BF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绝缘电阻表</w:t>
            </w:r>
          </w:p>
        </w:tc>
        <w:tc>
          <w:tcPr>
            <w:tcW w:w="6708" w:type="dxa"/>
            <w:vAlign w:val="center"/>
          </w:tcPr>
          <w:p w14:paraId="22E3F56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手提式，带摇手。ZC25-3B，额定电压：500V，测量范围：0-500MΩ；准确度：10级；摇柄额定转速：120r/min；绝缘电阻：20MΩ；试电电压：1000V；外形尺寸：205mm×120mm×145mm。</w:t>
            </w:r>
          </w:p>
        </w:tc>
        <w:tc>
          <w:tcPr>
            <w:tcW w:w="692" w:type="dxa"/>
            <w:vAlign w:val="center"/>
          </w:tcPr>
          <w:p w14:paraId="7DBC68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BD362B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78BE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D846C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54</w:t>
            </w:r>
          </w:p>
        </w:tc>
        <w:tc>
          <w:tcPr>
            <w:tcW w:w="1092" w:type="dxa"/>
            <w:vAlign w:val="center"/>
          </w:tcPr>
          <w:p w14:paraId="09BF4CD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直流电流表</w:t>
            </w:r>
          </w:p>
        </w:tc>
        <w:tc>
          <w:tcPr>
            <w:tcW w:w="6708" w:type="dxa"/>
            <w:vAlign w:val="center"/>
          </w:tcPr>
          <w:p w14:paraId="05BD991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产品由测量机构、外壳等组成。1.指示面板与水平面成45度夹角。2.测量范围：（-0.2A~0~0.6A）（-1~0~3A）。3.仪表准确度等级：2.5级。4.对外界磁场的防御等级为Ⅲ级。5.规格：135mm×97mm×100mm。</w:t>
            </w:r>
          </w:p>
        </w:tc>
        <w:tc>
          <w:tcPr>
            <w:tcW w:w="692" w:type="dxa"/>
            <w:vAlign w:val="center"/>
          </w:tcPr>
          <w:p w14:paraId="25AB5D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C4A13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2E74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F1369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55</w:t>
            </w:r>
          </w:p>
        </w:tc>
        <w:tc>
          <w:tcPr>
            <w:tcW w:w="1092" w:type="dxa"/>
            <w:vAlign w:val="center"/>
          </w:tcPr>
          <w:p w14:paraId="5EDC4B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直流电压表</w:t>
            </w:r>
          </w:p>
        </w:tc>
        <w:tc>
          <w:tcPr>
            <w:tcW w:w="6708" w:type="dxa"/>
            <w:vAlign w:val="center"/>
          </w:tcPr>
          <w:p w14:paraId="3BF9251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产品由测量机构、外壳等组成。1.指示面板与水平面成45度夹角。2.测量范围：（-1~0~3V）（-5~0~15V）。3.仪表准确度等级：2.5级。4.对外界磁场的防御等级为Ⅲ级。5.规格：135mm×97mm×100mm。</w:t>
            </w:r>
          </w:p>
        </w:tc>
        <w:tc>
          <w:tcPr>
            <w:tcW w:w="692" w:type="dxa"/>
            <w:vAlign w:val="center"/>
          </w:tcPr>
          <w:p w14:paraId="1E94C54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71E316C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73C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053F1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56</w:t>
            </w:r>
          </w:p>
        </w:tc>
        <w:tc>
          <w:tcPr>
            <w:tcW w:w="1092" w:type="dxa"/>
            <w:vAlign w:val="center"/>
          </w:tcPr>
          <w:p w14:paraId="135CFF3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灵敏电流计</w:t>
            </w:r>
          </w:p>
        </w:tc>
        <w:tc>
          <w:tcPr>
            <w:tcW w:w="6708" w:type="dxa"/>
            <w:vAlign w:val="center"/>
          </w:tcPr>
          <w:p w14:paraId="172BAAB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产品由测量机构、外壳等组成。1.指示面板与水平面成45度夹角。2.测量范围：±300μA内阻。3.仪表准确度等级：2.5级。4.对外界磁场的防御等级为Ⅲ级。5.规格：135mm×97mm×100mm。</w:t>
            </w:r>
          </w:p>
        </w:tc>
        <w:tc>
          <w:tcPr>
            <w:tcW w:w="692" w:type="dxa"/>
            <w:vAlign w:val="center"/>
          </w:tcPr>
          <w:p w14:paraId="20E418C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37933B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0FA8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5FEADB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57</w:t>
            </w:r>
          </w:p>
        </w:tc>
        <w:tc>
          <w:tcPr>
            <w:tcW w:w="1092" w:type="dxa"/>
            <w:vAlign w:val="center"/>
          </w:tcPr>
          <w:p w14:paraId="4733014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多用电表</w:t>
            </w:r>
          </w:p>
        </w:tc>
        <w:tc>
          <w:tcPr>
            <w:tcW w:w="6708" w:type="dxa"/>
            <w:vAlign w:val="center"/>
          </w:tcPr>
          <w:p w14:paraId="2547BEC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内磁表头。测量范围：直流电流：0～5～50～500mA,10A；直流电压：0～0.25～0.5～10～50～250～500～1000V，交流电压：0～10～50～250～500～1000V；直流电阻：X1～X10K；温度测试：-10～150℃，电容：0.01～100000μf；电感：20～1000H；音频电平：-10～+22db。表笔1套。外型规格：165×113×52mm。重量：0.6kg。</w:t>
            </w:r>
          </w:p>
        </w:tc>
        <w:tc>
          <w:tcPr>
            <w:tcW w:w="692" w:type="dxa"/>
            <w:vAlign w:val="center"/>
          </w:tcPr>
          <w:p w14:paraId="0AC122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F5C7D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227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7BDC9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58</w:t>
            </w:r>
          </w:p>
        </w:tc>
        <w:tc>
          <w:tcPr>
            <w:tcW w:w="1092" w:type="dxa"/>
            <w:vAlign w:val="center"/>
          </w:tcPr>
          <w:p w14:paraId="4A2638E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投影电流表</w:t>
            </w:r>
          </w:p>
        </w:tc>
        <w:tc>
          <w:tcPr>
            <w:tcW w:w="6708" w:type="dxa"/>
            <w:vAlign w:val="center"/>
          </w:tcPr>
          <w:p w14:paraId="173C048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示面板与水面平行，测量范围：（-0.2~0~0.6A）（-1~0~3A），测量精度：2.5级，阻尼时间：不大于4s，外形尺寸：100mm×120mm×35mm，指针长度：45mm，最小分度值为0.02A、0.1A，对外界磁场的防御等级为Ⅲ级。</w:t>
            </w:r>
          </w:p>
        </w:tc>
        <w:tc>
          <w:tcPr>
            <w:tcW w:w="692" w:type="dxa"/>
            <w:vAlign w:val="center"/>
          </w:tcPr>
          <w:p w14:paraId="4BF066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83AAA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4EDD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2835F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59</w:t>
            </w:r>
          </w:p>
        </w:tc>
        <w:tc>
          <w:tcPr>
            <w:tcW w:w="1092" w:type="dxa"/>
            <w:vAlign w:val="center"/>
          </w:tcPr>
          <w:p w14:paraId="32D2B3A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投影电压表</w:t>
            </w:r>
          </w:p>
        </w:tc>
        <w:tc>
          <w:tcPr>
            <w:tcW w:w="6708" w:type="dxa"/>
            <w:vAlign w:val="center"/>
          </w:tcPr>
          <w:p w14:paraId="54DFA9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指示面板与水面平行，测量范围：（-1~0~3V）(-5~0~15V)，测量精度：2.5级，阻尼时间：不大于4s，外形尺寸：100mm×120mm×35mm，指针长度：45mm，最小分度值为0.5V、0.1V，对外界磁场的防御等级为Ⅲ级</w:t>
            </w:r>
          </w:p>
        </w:tc>
        <w:tc>
          <w:tcPr>
            <w:tcW w:w="692" w:type="dxa"/>
            <w:vAlign w:val="center"/>
          </w:tcPr>
          <w:p w14:paraId="4597AE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83813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4DCA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18546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1092" w:type="dxa"/>
            <w:vAlign w:val="center"/>
          </w:tcPr>
          <w:p w14:paraId="72B7516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密度计</w:t>
            </w:r>
          </w:p>
        </w:tc>
        <w:tc>
          <w:tcPr>
            <w:tcW w:w="6708" w:type="dxa"/>
            <w:vAlign w:val="center"/>
          </w:tcPr>
          <w:p w14:paraId="169E49D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标准温度20℃，温度范围0～70℃，分度值为1度。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密度范围：1.000～2.000。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在液体中倾斜度不大于0.2分度值。</w:t>
            </w:r>
          </w:p>
        </w:tc>
        <w:tc>
          <w:tcPr>
            <w:tcW w:w="692" w:type="dxa"/>
            <w:vAlign w:val="center"/>
          </w:tcPr>
          <w:p w14:paraId="4D1B09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7C2ACB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5B1E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6A5EB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61</w:t>
            </w:r>
          </w:p>
        </w:tc>
        <w:tc>
          <w:tcPr>
            <w:tcW w:w="1092" w:type="dxa"/>
            <w:vAlign w:val="center"/>
          </w:tcPr>
          <w:p w14:paraId="7320B82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密度计</w:t>
            </w:r>
          </w:p>
        </w:tc>
        <w:tc>
          <w:tcPr>
            <w:tcW w:w="6708" w:type="dxa"/>
            <w:vAlign w:val="center"/>
          </w:tcPr>
          <w:p w14:paraId="57E0B70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标准温度20℃，温度范围10～70℃，分度值为1度。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密度范围：0.700～1.000。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在液体中倾斜度不大于0.2分度值。</w:t>
            </w:r>
          </w:p>
        </w:tc>
        <w:tc>
          <w:tcPr>
            <w:tcW w:w="692" w:type="dxa"/>
            <w:vAlign w:val="center"/>
          </w:tcPr>
          <w:p w14:paraId="126BAD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07F7A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6B80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D65AFC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62</w:t>
            </w:r>
          </w:p>
        </w:tc>
        <w:tc>
          <w:tcPr>
            <w:tcW w:w="1092" w:type="dxa"/>
            <w:vAlign w:val="center"/>
          </w:tcPr>
          <w:p w14:paraId="1597609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湿度计</w:t>
            </w:r>
          </w:p>
        </w:tc>
        <w:tc>
          <w:tcPr>
            <w:tcW w:w="6708" w:type="dxa"/>
            <w:vAlign w:val="center"/>
          </w:tcPr>
          <w:p w14:paraId="48B81A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双指针式、全塑料外壳，带座可悬挂。1.可测温度及湿度。2.直径约128mm。3.温度可测 -30°C~50°C，湿度可测 10%RH~90%RH。</w:t>
            </w:r>
          </w:p>
        </w:tc>
        <w:tc>
          <w:tcPr>
            <w:tcW w:w="692" w:type="dxa"/>
            <w:vAlign w:val="center"/>
          </w:tcPr>
          <w:p w14:paraId="5D2C3CE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C592E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EE8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8EA11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63</w:t>
            </w:r>
          </w:p>
        </w:tc>
        <w:tc>
          <w:tcPr>
            <w:tcW w:w="1092" w:type="dxa"/>
            <w:vAlign w:val="center"/>
          </w:tcPr>
          <w:p w14:paraId="7AEA0A7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罗盘</w:t>
            </w:r>
          </w:p>
        </w:tc>
        <w:tc>
          <w:tcPr>
            <w:tcW w:w="6708" w:type="dxa"/>
            <w:vAlign w:val="center"/>
          </w:tcPr>
          <w:p w14:paraId="2D0B984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产品由磁针，罗经盘，木质底座构成。1.磁针在罗盘中央，标有方位，直径约30mm。2.底座直径130mm</w:t>
            </w:r>
          </w:p>
        </w:tc>
        <w:tc>
          <w:tcPr>
            <w:tcW w:w="692" w:type="dxa"/>
            <w:vAlign w:val="center"/>
          </w:tcPr>
          <w:p w14:paraId="6EFC2A5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184A3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64C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23367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64</w:t>
            </w:r>
          </w:p>
        </w:tc>
        <w:tc>
          <w:tcPr>
            <w:tcW w:w="1092" w:type="dxa"/>
            <w:vAlign w:val="center"/>
          </w:tcPr>
          <w:p w14:paraId="1DFAAE3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空盒气压计</w:t>
            </w:r>
          </w:p>
        </w:tc>
        <w:tc>
          <w:tcPr>
            <w:tcW w:w="6708" w:type="dxa"/>
            <w:vAlign w:val="center"/>
          </w:tcPr>
          <w:p w14:paraId="1FCD49E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多膜盒，产品由上拖板、真空膜盒、连接拉杆、调节螺丝、中间轴、调整器、扇形齿轮、直齿轮、偏心螺钉、游丝、指针、刻度盘及打气球等组成。1.测量范围：80～106Kpa，分度值：0.1Kpa，测量误差：小于0.25 Kpa。2.外形尺寸：直径150mm，高80mm。3.全透明外壳。</w:t>
            </w:r>
          </w:p>
        </w:tc>
        <w:tc>
          <w:tcPr>
            <w:tcW w:w="692" w:type="dxa"/>
            <w:vAlign w:val="center"/>
          </w:tcPr>
          <w:p w14:paraId="1A5211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0AB695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6011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39834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65</w:t>
            </w:r>
          </w:p>
        </w:tc>
        <w:tc>
          <w:tcPr>
            <w:tcW w:w="1092" w:type="dxa"/>
            <w:vAlign w:val="center"/>
          </w:tcPr>
          <w:p w14:paraId="6B3EA4D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圆柱体组</w:t>
            </w:r>
          </w:p>
        </w:tc>
        <w:tc>
          <w:tcPr>
            <w:tcW w:w="6708" w:type="dxa"/>
            <w:vAlign w:val="center"/>
          </w:tcPr>
          <w:p w14:paraId="69CED17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以三种材料圆柱体组成，分别为铜、铁、铝制成，三只圆柱体几何尺寸完全相同，直径20mm,高32mm。塑料盒定位包装。</w:t>
            </w:r>
          </w:p>
        </w:tc>
        <w:tc>
          <w:tcPr>
            <w:tcW w:w="692" w:type="dxa"/>
            <w:vAlign w:val="center"/>
          </w:tcPr>
          <w:p w14:paraId="766E10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8603B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55F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1B9B8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66</w:t>
            </w:r>
          </w:p>
        </w:tc>
        <w:tc>
          <w:tcPr>
            <w:tcW w:w="1092" w:type="dxa"/>
            <w:vAlign w:val="center"/>
          </w:tcPr>
          <w:p w14:paraId="7BC48CA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立方体组</w:t>
            </w:r>
          </w:p>
        </w:tc>
        <w:tc>
          <w:tcPr>
            <w:tcW w:w="6708" w:type="dxa"/>
            <w:vAlign w:val="center"/>
          </w:tcPr>
          <w:p w14:paraId="2745A27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1.由铜、铁、铝、木材四种材料组成；2.四种材料均为25mm。3.木质致密，表面平整光滑，铁件电镀处理。4.塑料盒包装。</w:t>
            </w:r>
          </w:p>
        </w:tc>
        <w:tc>
          <w:tcPr>
            <w:tcW w:w="692" w:type="dxa"/>
            <w:vAlign w:val="center"/>
          </w:tcPr>
          <w:p w14:paraId="09199D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3502F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792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506E6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67</w:t>
            </w:r>
          </w:p>
        </w:tc>
        <w:tc>
          <w:tcPr>
            <w:tcW w:w="1092" w:type="dxa"/>
            <w:vAlign w:val="center"/>
          </w:tcPr>
          <w:p w14:paraId="3EB820E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运动和力实验器</w:t>
            </w:r>
          </w:p>
        </w:tc>
        <w:tc>
          <w:tcPr>
            <w:tcW w:w="6708" w:type="dxa"/>
            <w:vAlign w:val="center"/>
          </w:tcPr>
          <w:p w14:paraId="3107201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水平板、斜面板、小车、过渡塑料片、毛巾，布，小球2个(金属球、塑料球），硬盒组成。水平板和斜面板用合页连接，宽度和厚度尺寸要一致，宽度118mm，厚度12mm。水平板长度525mm，斜面板长200mm，小车为塑料制品，尺寸不小于110mm×75mm×40mm，金属球直径为16mm；塑料球直径为15mm。</w:t>
            </w:r>
          </w:p>
        </w:tc>
        <w:tc>
          <w:tcPr>
            <w:tcW w:w="692" w:type="dxa"/>
            <w:vAlign w:val="center"/>
          </w:tcPr>
          <w:p w14:paraId="3F6D07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24FBB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8D8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BA41A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68</w:t>
            </w:r>
          </w:p>
        </w:tc>
        <w:tc>
          <w:tcPr>
            <w:tcW w:w="1092" w:type="dxa"/>
            <w:vAlign w:val="center"/>
          </w:tcPr>
          <w:p w14:paraId="7CF2A7A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惯性演示器</w:t>
            </w:r>
          </w:p>
        </w:tc>
        <w:tc>
          <w:tcPr>
            <w:tcW w:w="6708" w:type="dxa"/>
            <w:vAlign w:val="center"/>
          </w:tcPr>
          <w:p w14:paraId="6268C4C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底座、支杆、钢球、弹片及钢球定位卡组成。1、底座为木质附四只脚，外形尺寸：160mm×100mm×15mm。2、支杆为金属材料制成，表面电镀处理。Φ16mm，高100mm，上端为凹槽。3、钢球Φ19mm，表面电镀处理。4、弹片采用厚0.6mm钢板冲压成型，宽15mm，高105mm。</w:t>
            </w:r>
          </w:p>
        </w:tc>
        <w:tc>
          <w:tcPr>
            <w:tcW w:w="692" w:type="dxa"/>
            <w:vAlign w:val="center"/>
          </w:tcPr>
          <w:p w14:paraId="1F5A00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0F8B21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6AA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A5A1A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69</w:t>
            </w:r>
          </w:p>
        </w:tc>
        <w:tc>
          <w:tcPr>
            <w:tcW w:w="1092" w:type="dxa"/>
            <w:vAlign w:val="center"/>
          </w:tcPr>
          <w:p w14:paraId="6274DD2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摩擦计</w:t>
            </w:r>
          </w:p>
        </w:tc>
        <w:tc>
          <w:tcPr>
            <w:tcW w:w="6708" w:type="dxa"/>
            <w:vAlign w:val="center"/>
          </w:tcPr>
          <w:p w14:paraId="284CA87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由木制摩擦板和摩擦块组成。摩擦板外形尺寸不小于500mm×44mm×8mm。摩擦块外形尺寸不小于100mm×38mm×28mm。上面有两个砝码孔，端面中心有挂钩。</w:t>
            </w:r>
          </w:p>
        </w:tc>
        <w:tc>
          <w:tcPr>
            <w:tcW w:w="692" w:type="dxa"/>
            <w:vAlign w:val="center"/>
          </w:tcPr>
          <w:p w14:paraId="2F897B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8C7AF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100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BA78B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70</w:t>
            </w:r>
          </w:p>
        </w:tc>
        <w:tc>
          <w:tcPr>
            <w:tcW w:w="1092" w:type="dxa"/>
            <w:vAlign w:val="center"/>
          </w:tcPr>
          <w:p w14:paraId="64F4006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螺旋弹簧组</w:t>
            </w:r>
          </w:p>
        </w:tc>
        <w:tc>
          <w:tcPr>
            <w:tcW w:w="6708" w:type="dxa"/>
            <w:vAlign w:val="center"/>
          </w:tcPr>
          <w:p w14:paraId="3B8EA56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1、由钢丝绕成的螺旋弹簧5种一组组成。2、5种螺旋弹簧拉力限量分别为：5N，3N，2N，1N，0.5N。弹簧直径分别为：1mm、0.9mm、0.8mm、0.6mm、0.5mm。表面镀镍防护，弹簧上端为园环，下端有三角片，杆勾，指针组成。</w:t>
            </w:r>
          </w:p>
        </w:tc>
        <w:tc>
          <w:tcPr>
            <w:tcW w:w="692" w:type="dxa"/>
            <w:vAlign w:val="center"/>
          </w:tcPr>
          <w:p w14:paraId="444E6F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E0B4AC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10FD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4B1BE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71</w:t>
            </w:r>
          </w:p>
        </w:tc>
        <w:tc>
          <w:tcPr>
            <w:tcW w:w="1092" w:type="dxa"/>
            <w:vAlign w:val="center"/>
          </w:tcPr>
          <w:p w14:paraId="45DC3D1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阿基米德原理实验器</w:t>
            </w:r>
          </w:p>
        </w:tc>
        <w:tc>
          <w:tcPr>
            <w:tcW w:w="6708" w:type="dxa"/>
            <w:vAlign w:val="center"/>
          </w:tcPr>
          <w:p w14:paraId="6237C7E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透明溢杯、测量筒、塑料桶、圆柱体组成。透明溢杯直径65mm、高140mm、离杯口20mm处有一倾角的溢水咀，溢水咀长不小于15mm；测量筒为透明，直径不小于35mm、高不小于100mm，侧面有0至90mm刻度标尺；塑料桷为半透明塑料制成，上下均有挂环、外形尺寸：直径35mm、高80mm，内壁上有两条刻线、刻线距离10mm、外壁上有毫米刻度标示；圆柱体为金属材料制成，表面电镀处理，圆柱外径30mm、厚18mm,一端有挂环。</w:t>
            </w:r>
          </w:p>
        </w:tc>
        <w:tc>
          <w:tcPr>
            <w:tcW w:w="692" w:type="dxa"/>
            <w:vAlign w:val="center"/>
          </w:tcPr>
          <w:p w14:paraId="18E680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302E7C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8DD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F3172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72</w:t>
            </w:r>
          </w:p>
        </w:tc>
        <w:tc>
          <w:tcPr>
            <w:tcW w:w="1092" w:type="dxa"/>
            <w:vAlign w:val="center"/>
          </w:tcPr>
          <w:p w14:paraId="2D41DC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阿基米德原理及其应用实验器</w:t>
            </w:r>
          </w:p>
        </w:tc>
        <w:tc>
          <w:tcPr>
            <w:tcW w:w="6708" w:type="dxa"/>
            <w:vAlign w:val="center"/>
          </w:tcPr>
          <w:p w14:paraId="771F86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透明溢杯、浮桶、塑料桶、圆柱体、铝柱二个组成。透明溢杯Φ65mm、高140mm、离杯口20mm处有一倾角的溢水嘴，溢水嘴长不小于15mm；塑料桶为透明，直径不小于35mm、高不小于100mm，侧面有0至90mm刻度标尺、底部有挂环；浮桶为半透明塑料制成，上下均有挂环、外形尺寸：Φ35mm、高80mm，内壁上有两条刻线、刻线距离10mm、外壁上有毫米刻度标示；圆柱体为金属材料制成，表面电镀处理，圆柱外径30mm、厚18mm,一端有挂环，铝柱直径30mm、厚10mm，其中一个有挂环。</w:t>
            </w:r>
          </w:p>
        </w:tc>
        <w:tc>
          <w:tcPr>
            <w:tcW w:w="692" w:type="dxa"/>
            <w:vAlign w:val="center"/>
          </w:tcPr>
          <w:p w14:paraId="260D48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E18F5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F7D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77FF8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73</w:t>
            </w:r>
          </w:p>
        </w:tc>
        <w:tc>
          <w:tcPr>
            <w:tcW w:w="1092" w:type="dxa"/>
            <w:vAlign w:val="center"/>
          </w:tcPr>
          <w:p w14:paraId="2B1F8E8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液体压强与深度关系实验器</w:t>
            </w:r>
          </w:p>
        </w:tc>
        <w:tc>
          <w:tcPr>
            <w:tcW w:w="6708" w:type="dxa"/>
            <w:vAlign w:val="center"/>
          </w:tcPr>
          <w:p w14:paraId="509799D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组装式。产品由透明外筒、塑料接水槽、透明塑料深度实验筒及压强计等组成。1、透明外筒尺寸：外径104mm±1mm，高152mm±1mm。厚2mm±0.5mm。2、塑料接水槽尺寸为：200mm×125mm×35mm。3、透明塑料深度实验筒尺寸为：外径约30mm，高约190mm。</w:t>
            </w:r>
          </w:p>
        </w:tc>
        <w:tc>
          <w:tcPr>
            <w:tcW w:w="692" w:type="dxa"/>
            <w:vAlign w:val="center"/>
          </w:tcPr>
          <w:p w14:paraId="7B8591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EB4D2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376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771ED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74</w:t>
            </w:r>
          </w:p>
        </w:tc>
        <w:tc>
          <w:tcPr>
            <w:tcW w:w="1092" w:type="dxa"/>
            <w:vAlign w:val="center"/>
          </w:tcPr>
          <w:p w14:paraId="072E163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连通器</w:t>
            </w:r>
          </w:p>
        </w:tc>
        <w:tc>
          <w:tcPr>
            <w:tcW w:w="6708" w:type="dxa"/>
            <w:vAlign w:val="center"/>
          </w:tcPr>
          <w:p w14:paraId="3940A99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透明塑料注塑成型的连通管各插接式底座两部分组成。1、连通管有粗直管一根、弯直管一根、三球管一根、细直管一根，它们上端开口不连通，下部连通的容器。2、产品外形尺寸：250mm×125mm×215mm。3、粗直管孔径为29mm、细直管孔径为9.7mm。4、底座为双边插接式，结构稳定可靠。</w:t>
            </w:r>
          </w:p>
        </w:tc>
        <w:tc>
          <w:tcPr>
            <w:tcW w:w="692" w:type="dxa"/>
            <w:vAlign w:val="center"/>
          </w:tcPr>
          <w:p w14:paraId="112F32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3B61FC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488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E7B4E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75</w:t>
            </w:r>
          </w:p>
        </w:tc>
        <w:tc>
          <w:tcPr>
            <w:tcW w:w="1092" w:type="dxa"/>
            <w:vAlign w:val="center"/>
          </w:tcPr>
          <w:p w14:paraId="7CAE559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帕斯卡球</w:t>
            </w:r>
          </w:p>
        </w:tc>
        <w:tc>
          <w:tcPr>
            <w:tcW w:w="6708" w:type="dxa"/>
            <w:vAlign w:val="center"/>
          </w:tcPr>
          <w:p w14:paraId="7F33608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主要由圆管、空心球、活塞、活塞杆、手柄组成。2、圆管选用金属无缝钢管，有效尺寸不小于直径28×180mm,一端应有连接空白球的螺纹，另一端有拧盖螺纹、螺纹连接部分应牢靠、表面防锈处理。3、空心球用不锈钢制作，直径不小于80mm.圆球上装有10个不同方向的喷嘴，喷嘴连接牢固、密封。圆球与圆管连接方便。无漏水现象。4、活塞选用耐油优质橡胶制作、规格尺寸与圆管内径密封配合，活塞安装在活塞杆上。活塞另一端安装塑料手柄。5、组装后的帕斯卡球应抽动自如，密封性良好。 钢材表面采用防锈处理加环保油漆涂层精制而成。</w:t>
            </w:r>
          </w:p>
        </w:tc>
        <w:tc>
          <w:tcPr>
            <w:tcW w:w="692" w:type="dxa"/>
            <w:vAlign w:val="center"/>
          </w:tcPr>
          <w:p w14:paraId="77D092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24DF8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E9E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EA6C8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76</w:t>
            </w:r>
          </w:p>
        </w:tc>
        <w:tc>
          <w:tcPr>
            <w:tcW w:w="1092" w:type="dxa"/>
            <w:vAlign w:val="center"/>
          </w:tcPr>
          <w:p w14:paraId="56BBC44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浮力原理演示器</w:t>
            </w:r>
          </w:p>
        </w:tc>
        <w:tc>
          <w:tcPr>
            <w:tcW w:w="6708" w:type="dxa"/>
            <w:vAlign w:val="center"/>
          </w:tcPr>
          <w:p w14:paraId="222EE8E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大水槽1个，用透明材料制成，表面0～300刻度，规格不小于Φ110×300（mm）,在大水槽的底部分隔一个小水槽，规格不小于Φ70×90（mm）。2、排气管1个在小水槽上部侧面的位置、进气口在小水槽的底部。3、浮体附配重物5个，直径49mm、高17mm。4、附浮胶管1根。</w:t>
            </w:r>
          </w:p>
        </w:tc>
        <w:tc>
          <w:tcPr>
            <w:tcW w:w="692" w:type="dxa"/>
            <w:vAlign w:val="center"/>
          </w:tcPr>
          <w:p w14:paraId="3138B9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2EC97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BBD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67978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77</w:t>
            </w:r>
          </w:p>
        </w:tc>
        <w:tc>
          <w:tcPr>
            <w:tcW w:w="1092" w:type="dxa"/>
            <w:vAlign w:val="center"/>
          </w:tcPr>
          <w:p w14:paraId="177B7CF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物体浮沉条件演示器</w:t>
            </w:r>
          </w:p>
        </w:tc>
        <w:tc>
          <w:tcPr>
            <w:tcW w:w="6708" w:type="dxa"/>
            <w:vAlign w:val="center"/>
          </w:tcPr>
          <w:p w14:paraId="2A594BC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透明盛液筒、浮筒、配重体、导引磁铁、铁丝条组成。1.盛液筒用无毒、透明塑料制成，高300mmn、内径108mm，筒壁应有刻度标志，盛液筒底面平稳。2.浮筒为圆柱形状、空心，外径96mm，内径60mm，高98mm。3.配重体为直径85mm的铁丝绕制，铁丝直径2mm，表面防锈。</w:t>
            </w:r>
          </w:p>
        </w:tc>
        <w:tc>
          <w:tcPr>
            <w:tcW w:w="692" w:type="dxa"/>
            <w:vAlign w:val="center"/>
          </w:tcPr>
          <w:p w14:paraId="0255E5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0BAE2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133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D132E5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78</w:t>
            </w:r>
          </w:p>
        </w:tc>
        <w:tc>
          <w:tcPr>
            <w:tcW w:w="1092" w:type="dxa"/>
            <w:vAlign w:val="center"/>
          </w:tcPr>
          <w:p w14:paraId="6533B18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潜水艇浮沉演示器</w:t>
            </w:r>
          </w:p>
        </w:tc>
        <w:tc>
          <w:tcPr>
            <w:tcW w:w="6708" w:type="dxa"/>
            <w:vAlign w:val="center"/>
          </w:tcPr>
          <w:p w14:paraId="45209CE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产品由透明球体、配重块、吸排气筒等组成。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透明球体直径≥70mm。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吸排气筒容量：0～20ml。</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透明塑胶管长度≥20cm.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 各处配合无漏气现象。</w:t>
            </w:r>
          </w:p>
        </w:tc>
        <w:tc>
          <w:tcPr>
            <w:tcW w:w="692" w:type="dxa"/>
            <w:vAlign w:val="center"/>
          </w:tcPr>
          <w:p w14:paraId="23C26E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CA298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60B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AC7BC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79</w:t>
            </w:r>
          </w:p>
        </w:tc>
        <w:tc>
          <w:tcPr>
            <w:tcW w:w="1092" w:type="dxa"/>
            <w:vAlign w:val="center"/>
          </w:tcPr>
          <w:p w14:paraId="3088BCF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液体内部压强实验器</w:t>
            </w:r>
          </w:p>
        </w:tc>
        <w:tc>
          <w:tcPr>
            <w:tcW w:w="6708" w:type="dxa"/>
            <w:vAlign w:val="center"/>
          </w:tcPr>
          <w:p w14:paraId="36024B1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1、本仪器由承压盒、支杆、胶膜等组成。 2、承压盒的内经约Φ36mm，转轴孔径Φ3.8mm。3、支杆由Φ3.8mm的低碳钢制成，一端弯成为90°±1°，表面电镀（或油漆）。</w:t>
            </w:r>
          </w:p>
        </w:tc>
        <w:tc>
          <w:tcPr>
            <w:tcW w:w="692" w:type="dxa"/>
            <w:vAlign w:val="center"/>
          </w:tcPr>
          <w:p w14:paraId="3157A6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DF405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E85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E2AD6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80</w:t>
            </w:r>
          </w:p>
        </w:tc>
        <w:tc>
          <w:tcPr>
            <w:tcW w:w="1092" w:type="dxa"/>
            <w:vAlign w:val="center"/>
          </w:tcPr>
          <w:p w14:paraId="6FC9FE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微小压强计</w:t>
            </w:r>
          </w:p>
        </w:tc>
        <w:tc>
          <w:tcPr>
            <w:tcW w:w="6708" w:type="dxa"/>
            <w:vAlign w:val="center"/>
          </w:tcPr>
          <w:p w14:paraId="1E8635B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U形玻璃管、刻度板、三通管、夹持柄等组成。2、量度范围：300mm。3、刻度板外形尺寸360×37×12mm.。4、U形管用内经均匀的玻璃管制成，其内经为3.5－5.5mm，壁厚1mm。U形管竖直长度约365mm，两管间距25±3mm。一端成喇叭口，另一端成平口状。5、三通管用外径为5.8mm的半透明塑料制成，三个端头均为“接头”状。6、刻度板最小刻度为5mm，刻度总长为300mm。</w:t>
            </w:r>
          </w:p>
        </w:tc>
        <w:tc>
          <w:tcPr>
            <w:tcW w:w="692" w:type="dxa"/>
            <w:vAlign w:val="center"/>
          </w:tcPr>
          <w:p w14:paraId="6E9E5E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79F31E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2D0A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7230B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81</w:t>
            </w:r>
          </w:p>
        </w:tc>
        <w:tc>
          <w:tcPr>
            <w:tcW w:w="1092" w:type="dxa"/>
            <w:vAlign w:val="center"/>
          </w:tcPr>
          <w:p w14:paraId="265E7FA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液体对器壁压强演示器</w:t>
            </w:r>
          </w:p>
        </w:tc>
        <w:tc>
          <w:tcPr>
            <w:tcW w:w="6708" w:type="dxa"/>
            <w:vAlign w:val="center"/>
          </w:tcPr>
          <w:p w14:paraId="4651169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流体力学仪器，演示液体对器壁压强的实验。由圆柱形透明玻璃圆管，胶膜以及橡胶绳组成，圆管侧面另与两个凸出玻璃圆管连通。直管直径约30mm，长200mm；侧管直径约17mm，长25mm</w:t>
            </w:r>
          </w:p>
        </w:tc>
        <w:tc>
          <w:tcPr>
            <w:tcW w:w="692" w:type="dxa"/>
            <w:vAlign w:val="center"/>
          </w:tcPr>
          <w:p w14:paraId="410188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81D50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E47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AE07B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82</w:t>
            </w:r>
          </w:p>
        </w:tc>
        <w:tc>
          <w:tcPr>
            <w:tcW w:w="1092" w:type="dxa"/>
            <w:vAlign w:val="center"/>
          </w:tcPr>
          <w:p w14:paraId="03092C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气体浮力演示器</w:t>
            </w:r>
          </w:p>
        </w:tc>
        <w:tc>
          <w:tcPr>
            <w:tcW w:w="6708" w:type="dxa"/>
            <w:vAlign w:val="center"/>
          </w:tcPr>
          <w:p w14:paraId="258A722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基本结构：由大球约Φ15cm1个、大气球1个 、 塑料网1个、50g 钩码1个、球针1个、杠杆尺1根、支架1个、底座1个等组成。底座尺寸不小于200mm×60mm×10mm。   </w:t>
            </w:r>
          </w:p>
        </w:tc>
        <w:tc>
          <w:tcPr>
            <w:tcW w:w="692" w:type="dxa"/>
            <w:vAlign w:val="center"/>
          </w:tcPr>
          <w:p w14:paraId="2610F0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E95E8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18E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00D42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83</w:t>
            </w:r>
          </w:p>
        </w:tc>
        <w:tc>
          <w:tcPr>
            <w:tcW w:w="1092" w:type="dxa"/>
            <w:vAlign w:val="center"/>
          </w:tcPr>
          <w:p w14:paraId="793F3B7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马德堡半球</w:t>
            </w:r>
          </w:p>
        </w:tc>
        <w:tc>
          <w:tcPr>
            <w:tcW w:w="6708" w:type="dxa"/>
            <w:vAlign w:val="center"/>
          </w:tcPr>
          <w:p w14:paraId="7C9E2E5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铸铁制成半球（圆盘）的合口处边表面粗糙度最大允许值为3.2um，当半球（圆盘）的内外压强差为0.0677Mpa(500mmHg)，经30分钟后，其压强不低于0.064MPa（480mmHg），内外压差用准确度不低于1.5级真空表测量。2、半球（圆盘）外径不小于Φ105mm，内经不小于Φ75mm。3、半球（圆盘）为铸铁、拉环为铁件，须进行时效处理，消除内应力，防止变形。4、旋塞和抽气管咀由黄铜制成。外径Φ8mm，旋塞一端装有与通气孔方向一致的旋片，旋塞应松紧适宜、转动灵活。5、产品外表面喷漆、平整、光滑、无毛刺。两半球（圆盘）的合口处和旋塞应进行成组匝配。</w:t>
            </w:r>
          </w:p>
        </w:tc>
        <w:tc>
          <w:tcPr>
            <w:tcW w:w="692" w:type="dxa"/>
            <w:vAlign w:val="center"/>
          </w:tcPr>
          <w:p w14:paraId="21F4FE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CF572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A39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06594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84</w:t>
            </w:r>
          </w:p>
        </w:tc>
        <w:tc>
          <w:tcPr>
            <w:tcW w:w="1092" w:type="dxa"/>
            <w:vAlign w:val="center"/>
          </w:tcPr>
          <w:p w14:paraId="1AC9283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大气压系列实验器</w:t>
            </w:r>
          </w:p>
        </w:tc>
        <w:tc>
          <w:tcPr>
            <w:tcW w:w="6708" w:type="dxa"/>
            <w:vAlign w:val="center"/>
          </w:tcPr>
          <w:p w14:paraId="5674906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由透明杯，橡胶套圈，胶塞，方格盖板，带嘴盖板，多孔球盖，小气球，弹簧夹和乳胶管等组成。 1、透明杯：由聚苯之类的透明材料制成，高约96mm。2、橡胶套圈：可环套在杯口上，下抵杯的环肩，上部与盖板配合，实现对杯口的严紧密封。3、胶塞：可堵塞在杯底的气咀内，实现杯的密封。4、方格盖板：由聚苯之类的透明材料制成，Φ80mm，厚约3mm。5、带嘴盖板：由聚苯之类的透明材料制成，Φ80mm，厚约3mm。6、多空盖板外径约65mm。</w:t>
            </w:r>
          </w:p>
        </w:tc>
        <w:tc>
          <w:tcPr>
            <w:tcW w:w="692" w:type="dxa"/>
            <w:vAlign w:val="center"/>
          </w:tcPr>
          <w:p w14:paraId="3A982B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4C34E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497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0F916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85</w:t>
            </w:r>
          </w:p>
        </w:tc>
        <w:tc>
          <w:tcPr>
            <w:tcW w:w="1092" w:type="dxa"/>
            <w:vAlign w:val="center"/>
          </w:tcPr>
          <w:p w14:paraId="69905CD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压力和压强演示器</w:t>
            </w:r>
          </w:p>
        </w:tc>
        <w:tc>
          <w:tcPr>
            <w:tcW w:w="6708" w:type="dxa"/>
            <w:vAlign w:val="center"/>
          </w:tcPr>
          <w:p w14:paraId="1E8F7B8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由压强小桌、海绵块组成。压强小桌应采用ABS塑料注塑成型，表面光滑平整，桌面尺寸不小于130×80mm。小桌腿上粗下细，总长45mm。海绵块尺寸不小于130×70×30mm。</w:t>
            </w:r>
          </w:p>
        </w:tc>
        <w:tc>
          <w:tcPr>
            <w:tcW w:w="692" w:type="dxa"/>
            <w:vAlign w:val="center"/>
          </w:tcPr>
          <w:p w14:paraId="5BF340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3DC0E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14F8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F17ED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86</w:t>
            </w:r>
          </w:p>
        </w:tc>
        <w:tc>
          <w:tcPr>
            <w:tcW w:w="1092" w:type="dxa"/>
            <w:vAlign w:val="center"/>
          </w:tcPr>
          <w:p w14:paraId="70C5184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流体流速与压强关系演示器</w:t>
            </w:r>
          </w:p>
        </w:tc>
        <w:tc>
          <w:tcPr>
            <w:tcW w:w="6708" w:type="dxa"/>
            <w:vAlign w:val="center"/>
          </w:tcPr>
          <w:p w14:paraId="23FFC5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由快慢流速管(1支)、 U形管(2个) 、滴管 (1支) 、 示教板、乳胶管、底座组成。示教板为铁制，表面烤白漆，规格：440mm×280mm。底座为铁制，表面烤黑漆，规格（长×宽×高）：440mm×120mm×18mm。</w:t>
            </w:r>
          </w:p>
        </w:tc>
        <w:tc>
          <w:tcPr>
            <w:tcW w:w="692" w:type="dxa"/>
            <w:vAlign w:val="center"/>
          </w:tcPr>
          <w:p w14:paraId="5A70E4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CD6F45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5F5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94706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87</w:t>
            </w:r>
          </w:p>
        </w:tc>
        <w:tc>
          <w:tcPr>
            <w:tcW w:w="1092" w:type="dxa"/>
            <w:vAlign w:val="center"/>
          </w:tcPr>
          <w:p w14:paraId="6CFF2E1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杠杆</w:t>
            </w:r>
          </w:p>
        </w:tc>
        <w:tc>
          <w:tcPr>
            <w:tcW w:w="6708" w:type="dxa"/>
            <w:vAlign w:val="center"/>
          </w:tcPr>
          <w:p w14:paraId="104FCF2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木制品。1.本产品由杠杆、轴、挂具2个、调平装置组成。2.杠杆外形尺寸：500mm×25mm×7.5mm，两端金属包边，中心孔为铜镶件，两端有调节丝杆和调平螺母，调节范围不小于20mm。3.杠杆尺正面印刷毫米单位刻线，最小刻线为1mm，每1厘米印一长线并注数字。4.挂具为塑料制，下端有挂孔。5.轴为金属制，表面电镀，直径5mm，长80mm。</w:t>
            </w:r>
          </w:p>
        </w:tc>
        <w:tc>
          <w:tcPr>
            <w:tcW w:w="692" w:type="dxa"/>
            <w:vAlign w:val="center"/>
          </w:tcPr>
          <w:p w14:paraId="44FED5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ACC26C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99D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850C4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88</w:t>
            </w:r>
          </w:p>
        </w:tc>
        <w:tc>
          <w:tcPr>
            <w:tcW w:w="1092" w:type="dxa"/>
            <w:vAlign w:val="center"/>
          </w:tcPr>
          <w:p w14:paraId="433185E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演示滑轮组</w:t>
            </w:r>
          </w:p>
        </w:tc>
        <w:tc>
          <w:tcPr>
            <w:tcW w:w="6708" w:type="dxa"/>
            <w:vAlign w:val="center"/>
          </w:tcPr>
          <w:p w14:paraId="52E6F9E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可卡式。1、配备：单滑轮2只。外径53mm。三并滑轮2组，外径53mm。三串滑轮2组，外径53、40、30mm；可卡2套，滑轮直径53mm。2、滑轮框架结构均为封闭式，采用ABS塑料制成。3、滑轮挂钩由金属制成，使用时将挂钩置于滑轮的挂钩孔位内即可。</w:t>
            </w:r>
          </w:p>
        </w:tc>
        <w:tc>
          <w:tcPr>
            <w:tcW w:w="692" w:type="dxa"/>
            <w:vAlign w:val="center"/>
          </w:tcPr>
          <w:p w14:paraId="13F5D1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86E71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39C8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BF4BF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89</w:t>
            </w:r>
          </w:p>
        </w:tc>
        <w:tc>
          <w:tcPr>
            <w:tcW w:w="1092" w:type="dxa"/>
            <w:vAlign w:val="center"/>
          </w:tcPr>
          <w:p w14:paraId="50B8F0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滑轮组</w:t>
            </w:r>
          </w:p>
        </w:tc>
        <w:tc>
          <w:tcPr>
            <w:tcW w:w="6708" w:type="dxa"/>
            <w:vAlign w:val="center"/>
          </w:tcPr>
          <w:p w14:paraId="7D21D3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可卡式。1、单滑轮4只，二并滑轮2组，二串滑轮2组，可卡2组。2、滑轮框架结构均为封闭式，上下挂钩互成90°。3、轮盘采用ABS塑料注塑制成，直径40mm。</w:t>
            </w:r>
          </w:p>
        </w:tc>
        <w:tc>
          <w:tcPr>
            <w:tcW w:w="692" w:type="dxa"/>
            <w:vAlign w:val="center"/>
          </w:tcPr>
          <w:p w14:paraId="694E2A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3C079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4BF2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E2B81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90</w:t>
            </w:r>
          </w:p>
        </w:tc>
        <w:tc>
          <w:tcPr>
            <w:tcW w:w="1092" w:type="dxa"/>
            <w:vAlign w:val="center"/>
          </w:tcPr>
          <w:p w14:paraId="19AB0E4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滚摆</w:t>
            </w:r>
          </w:p>
        </w:tc>
        <w:tc>
          <w:tcPr>
            <w:tcW w:w="6708" w:type="dxa"/>
            <w:vAlign w:val="center"/>
          </w:tcPr>
          <w:p w14:paraId="40F2208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滚摆摆体（摆轮和摆轴）、悬线、支柱、横梁和底座组成。2、摆轮Φ115mm。摆轴Φ8mm，长160mm，轴上两个穿线孔距离140mm，穿线孔径Φ1.5mm。支柱高350mm，横梁长240mm。3、摆轴对摆轮的垂直度公差为0.5mm。4、摆轴应粗细均匀。轴上二穿线孔对于摆轮的对称公差0.5mm。5、摆体重心偏移轴线公差为0.5mm。6、摆轴镀铬。底座应稳固，表面涂漆，支柱表面应作防锈处理。</w:t>
            </w:r>
          </w:p>
        </w:tc>
        <w:tc>
          <w:tcPr>
            <w:tcW w:w="692" w:type="dxa"/>
            <w:vAlign w:val="center"/>
          </w:tcPr>
          <w:p w14:paraId="6C74CFB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6EE01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11D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B4B02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91</w:t>
            </w:r>
          </w:p>
        </w:tc>
        <w:tc>
          <w:tcPr>
            <w:tcW w:w="1092" w:type="dxa"/>
            <w:vAlign w:val="center"/>
          </w:tcPr>
          <w:p w14:paraId="2AA8513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离心轨道</w:t>
            </w:r>
          </w:p>
        </w:tc>
        <w:tc>
          <w:tcPr>
            <w:tcW w:w="6708" w:type="dxa"/>
            <w:vAlign w:val="center"/>
          </w:tcPr>
          <w:p w14:paraId="442B88E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底座、环形轨道、接球槽和高度调节器组成。2、底座塑料制成，长：300mm，宽：125mm。3、环形轨道采用宽20mm,厚9mm铝槽弯制而成，中心圆环的外径约140mm。4、接球槽为塑料制成，钢球Φ22mm。5、高度调节器为塑料制成，可在长轨上调节移动，长轨长约400mm,短轨长约120mm。</w:t>
            </w:r>
          </w:p>
        </w:tc>
        <w:tc>
          <w:tcPr>
            <w:tcW w:w="692" w:type="dxa"/>
            <w:vAlign w:val="center"/>
          </w:tcPr>
          <w:p w14:paraId="14D875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DD534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996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60F0E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92</w:t>
            </w:r>
          </w:p>
        </w:tc>
        <w:tc>
          <w:tcPr>
            <w:tcW w:w="1092" w:type="dxa"/>
            <w:vAlign w:val="center"/>
          </w:tcPr>
          <w:p w14:paraId="427AEE8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力学实验盒</w:t>
            </w:r>
          </w:p>
        </w:tc>
        <w:tc>
          <w:tcPr>
            <w:tcW w:w="6708" w:type="dxa"/>
            <w:vAlign w:val="center"/>
          </w:tcPr>
          <w:p w14:paraId="5D97D7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配置：1、 小车 1；2 、弹簧测力计 2；3、 支杆 1；4、 小支杆 1；5、 刻度牌 1；6、 多用端头 1；7 、横梁（带平衡螺母和丝杆） 1 ；8 、游码 1；9 、托盘 2；10 、大桶 1；11、 大胶塞 1；12 、小胶塞 1；13 薄膜 1；14 小桶 1；15 重物 1； 16 塑料管 2； 17 砝码块（2个20克，3个10克，2个5克，1个任意）； 18 砝码托 2； 19 滑轮 2； 20 滑轮架 2；21 滚摆配件 1 ； 22 粗糙布块 1 ； 23、 S型挂钩 1；24 小球及带长细线 1；25 皮筋 2；26 海绵块 1；27 重锤及线 1； 28 指针 1； 29 弹簧片 1；30 两端带挂钩细绳 1；31 带钩插杆 1； 32 小桌 1。</w:t>
            </w:r>
          </w:p>
        </w:tc>
        <w:tc>
          <w:tcPr>
            <w:tcW w:w="692" w:type="dxa"/>
            <w:vAlign w:val="center"/>
          </w:tcPr>
          <w:p w14:paraId="7BAB943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6010E53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D4F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BE092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93</w:t>
            </w:r>
          </w:p>
        </w:tc>
        <w:tc>
          <w:tcPr>
            <w:tcW w:w="1092" w:type="dxa"/>
            <w:vAlign w:val="center"/>
          </w:tcPr>
          <w:p w14:paraId="5C8A900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初中力学演示板</w:t>
            </w:r>
          </w:p>
        </w:tc>
        <w:tc>
          <w:tcPr>
            <w:tcW w:w="6708" w:type="dxa"/>
            <w:vAlign w:val="center"/>
          </w:tcPr>
          <w:p w14:paraId="45481E2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为手提式组合教具，全部教具组装于塑料箱内，所有配件应有定位放置。仪器由实验底板、大三角支板、紧固销、塑料吊杯、支撑杆、平直导轨、双向测力计等组成。2、完成初中物理力学“重力的方向和重锤线”、“用弹簧称测力”、“弹簧的伸长跟所受的拉力成正比”、“二力平衡的条件”、“物体的惯性”、“摩擦”、“杠杆的作用和平衡条件”、“轮轴的作用和平衡条件”、“定滑轮、动画轮和滑轮组的作用”、“功的原理”、“斜面”、“机械效率”、等不少于22个实验。</w:t>
            </w:r>
          </w:p>
        </w:tc>
        <w:tc>
          <w:tcPr>
            <w:tcW w:w="692" w:type="dxa"/>
            <w:vAlign w:val="center"/>
          </w:tcPr>
          <w:p w14:paraId="3A3D9C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9E3EF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C63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E1381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94</w:t>
            </w:r>
          </w:p>
        </w:tc>
        <w:tc>
          <w:tcPr>
            <w:tcW w:w="1092" w:type="dxa"/>
            <w:vAlign w:val="center"/>
          </w:tcPr>
          <w:p w14:paraId="2A371E2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飞机升力原理演示器</w:t>
            </w:r>
          </w:p>
        </w:tc>
        <w:tc>
          <w:tcPr>
            <w:tcW w:w="6708" w:type="dxa"/>
            <w:vAlign w:val="center"/>
          </w:tcPr>
          <w:p w14:paraId="35A7022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机翼模型、滑杆、底座、风扇等组成。机翼采用轻质材料制成，其形状仿飞机模形。风扇部分电源开关、调节器，外壳采用塑料，有良好的绝缘性，底座由优质胶合板制成。底座尺寸不小于520mm×150mm×12mm，电源：AC220V</w:t>
            </w:r>
          </w:p>
        </w:tc>
        <w:tc>
          <w:tcPr>
            <w:tcW w:w="692" w:type="dxa"/>
            <w:vAlign w:val="center"/>
          </w:tcPr>
          <w:p w14:paraId="591A4F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4F80E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FF2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F03DE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95</w:t>
            </w:r>
          </w:p>
        </w:tc>
        <w:tc>
          <w:tcPr>
            <w:tcW w:w="1092" w:type="dxa"/>
            <w:vAlign w:val="center"/>
          </w:tcPr>
          <w:p w14:paraId="5D61AFB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手摇离心转台</w:t>
            </w:r>
          </w:p>
        </w:tc>
        <w:tc>
          <w:tcPr>
            <w:tcW w:w="6708" w:type="dxa"/>
            <w:vAlign w:val="center"/>
          </w:tcPr>
          <w:p w14:paraId="0AFFB67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机座、主动轮（附摇手）和从动轮等组成。1、外形尺寸：478mm×238mm×113mm。2、机座材料为铸铁，平放、立放均平稳可靠。3、主动轮直径为240mm,从动轮直径为39mm。4、主动轮和从动轮转动灵活、平稳，转动时皮带来会脱落。5、各部件作防锈处理。</w:t>
            </w:r>
          </w:p>
        </w:tc>
        <w:tc>
          <w:tcPr>
            <w:tcW w:w="692" w:type="dxa"/>
            <w:vAlign w:val="center"/>
          </w:tcPr>
          <w:p w14:paraId="71C01A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A82264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142B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5DAB99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96</w:t>
            </w:r>
          </w:p>
        </w:tc>
        <w:tc>
          <w:tcPr>
            <w:tcW w:w="1092" w:type="dxa"/>
            <w:vAlign w:val="center"/>
          </w:tcPr>
          <w:p w14:paraId="3F01365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音叉</w:t>
            </w:r>
          </w:p>
        </w:tc>
        <w:tc>
          <w:tcPr>
            <w:tcW w:w="6708" w:type="dxa"/>
            <w:vAlign w:val="center"/>
          </w:tcPr>
          <w:p w14:paraId="045F4D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音叉、橡皮槌、共鸣箱，频率256Hz，音叉应为碳钢制成，表面镀铬，四面平直棱角应整齐，音叉总长190mm，叉枝厚约5mm，两支股内间距8mm，圆柄Φ7mm。槌头为橡胶带木质手柄，直径不小于20mm，长度160mm，共鸣箱应采用实木制成，空心，箱体带音叉插孔，外形尺寸：300mm×90mm×50mm。</w:t>
            </w:r>
          </w:p>
        </w:tc>
        <w:tc>
          <w:tcPr>
            <w:tcW w:w="692" w:type="dxa"/>
            <w:vAlign w:val="center"/>
          </w:tcPr>
          <w:p w14:paraId="66DE07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112157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315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A7C1C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97</w:t>
            </w:r>
          </w:p>
        </w:tc>
        <w:tc>
          <w:tcPr>
            <w:tcW w:w="1092" w:type="dxa"/>
            <w:vAlign w:val="center"/>
          </w:tcPr>
          <w:p w14:paraId="4705023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音叉</w:t>
            </w:r>
          </w:p>
        </w:tc>
        <w:tc>
          <w:tcPr>
            <w:tcW w:w="6708" w:type="dxa"/>
            <w:vAlign w:val="center"/>
          </w:tcPr>
          <w:p w14:paraId="0190FB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仪器为单支系整块碳钢制成,表面镀烙,四面平直菱角整齐,总长为154mm,叉支厚5.5×8.5mm,圆柄.频率512HZ以钢印载明,其误差不大于±0.5周,另附有共鸣箱和橡皮击槌。橡皮击槌球直径25mm，木柄直径8mm长170mm；共鸣箱外形尺寸：140mm×90mm×50mm。</w:t>
            </w:r>
          </w:p>
        </w:tc>
        <w:tc>
          <w:tcPr>
            <w:tcW w:w="692" w:type="dxa"/>
            <w:vAlign w:val="center"/>
          </w:tcPr>
          <w:p w14:paraId="3EDA09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CD537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E29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CB93A2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98</w:t>
            </w:r>
          </w:p>
        </w:tc>
        <w:tc>
          <w:tcPr>
            <w:tcW w:w="1092" w:type="dxa"/>
            <w:vAlign w:val="center"/>
          </w:tcPr>
          <w:p w14:paraId="103FC1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发音齿轮</w:t>
            </w:r>
          </w:p>
        </w:tc>
        <w:tc>
          <w:tcPr>
            <w:tcW w:w="6708" w:type="dxa"/>
            <w:vAlign w:val="center"/>
          </w:tcPr>
          <w:p w14:paraId="14940F4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1、三片齿轮顶圆直径为Φ78mm。2、三片齿轮的齿数分别为  80、 60、 40齿，齿形角度为90°±1。3、三片齿轮相距23mm，装在转动轴上，轴下端为锥体，锥度为1∶20，大端直径为Φ10±0.1mm。4、零件表面防锈处理。</w:t>
            </w:r>
          </w:p>
        </w:tc>
        <w:tc>
          <w:tcPr>
            <w:tcW w:w="692" w:type="dxa"/>
            <w:vAlign w:val="center"/>
          </w:tcPr>
          <w:p w14:paraId="4C39AA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3A7AC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9D0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C69F1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99</w:t>
            </w:r>
          </w:p>
        </w:tc>
        <w:tc>
          <w:tcPr>
            <w:tcW w:w="1092" w:type="dxa"/>
            <w:vAlign w:val="center"/>
          </w:tcPr>
          <w:p w14:paraId="7FA336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单摆</w:t>
            </w:r>
          </w:p>
        </w:tc>
        <w:tc>
          <w:tcPr>
            <w:tcW w:w="6708" w:type="dxa"/>
            <w:vAlign w:val="center"/>
          </w:tcPr>
          <w:p w14:paraId="398DF3C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1、由摆球、线绳组成。2、钢球直径19mm。3、摆球均沿直径方向钻孔，供穿线使用，钢球表面镀铬、抛光。4、摆球附悬线1根，长度均≥1100mm。</w:t>
            </w:r>
          </w:p>
        </w:tc>
        <w:tc>
          <w:tcPr>
            <w:tcW w:w="692" w:type="dxa"/>
            <w:vAlign w:val="center"/>
          </w:tcPr>
          <w:p w14:paraId="0C36015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2FF7B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F97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1653B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100</w:t>
            </w:r>
          </w:p>
        </w:tc>
        <w:tc>
          <w:tcPr>
            <w:tcW w:w="1092" w:type="dxa"/>
            <w:vAlign w:val="center"/>
          </w:tcPr>
          <w:p w14:paraId="268D71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纵波演示器</w:t>
            </w:r>
          </w:p>
        </w:tc>
        <w:tc>
          <w:tcPr>
            <w:tcW w:w="6708" w:type="dxa"/>
            <w:vAlign w:val="center"/>
          </w:tcPr>
          <w:p w14:paraId="24E3FE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学物理演示纵波的传播、反射等；仪器采用塑料支架悬挂弹簧形式，全长不小于100cm、Φ60mm螺旋弹簧自由悬挂在支架上，振源金属可上下调节，整套仪器包括机架1个（螺旋弹簧1支、振源2只）；连接杆15个；反光白布1块；可拆卸后装入40×35×15cm的纸箱内。</w:t>
            </w:r>
          </w:p>
        </w:tc>
        <w:tc>
          <w:tcPr>
            <w:tcW w:w="692" w:type="dxa"/>
            <w:vAlign w:val="center"/>
          </w:tcPr>
          <w:p w14:paraId="70C70A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91F3D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3B3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36B13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101</w:t>
            </w:r>
          </w:p>
        </w:tc>
        <w:tc>
          <w:tcPr>
            <w:tcW w:w="1092" w:type="dxa"/>
            <w:vAlign w:val="center"/>
          </w:tcPr>
          <w:p w14:paraId="783A505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声传播演示器</w:t>
            </w:r>
          </w:p>
        </w:tc>
        <w:tc>
          <w:tcPr>
            <w:tcW w:w="6708" w:type="dxa"/>
            <w:vAlign w:val="center"/>
          </w:tcPr>
          <w:p w14:paraId="3624FA7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演示器由演示板、信号发生器、放大杨声器、传声棒、音亮调节器等组成。1、演示板采用塑料注塑成型，外形尺寸为355mm×255mm×22mm，外包脚尺寸为115mm×20mm×70mm。2、透明圆筒尺寸为直径45mm，长190mm，壁厚不小于3mm。3、杨声器可发出不小于50分贝。4、能演示空气传播、固体传播、液体传播及真空传播四种演示效果。</w:t>
            </w:r>
          </w:p>
        </w:tc>
        <w:tc>
          <w:tcPr>
            <w:tcW w:w="692" w:type="dxa"/>
            <w:vAlign w:val="center"/>
          </w:tcPr>
          <w:p w14:paraId="755A8BC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6C08CF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116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02963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102</w:t>
            </w:r>
          </w:p>
        </w:tc>
        <w:tc>
          <w:tcPr>
            <w:tcW w:w="1092" w:type="dxa"/>
            <w:vAlign w:val="center"/>
          </w:tcPr>
          <w:p w14:paraId="73CE79A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超声应用演示器</w:t>
            </w:r>
          </w:p>
        </w:tc>
        <w:tc>
          <w:tcPr>
            <w:tcW w:w="6708" w:type="dxa"/>
            <w:vAlign w:val="center"/>
          </w:tcPr>
          <w:p w14:paraId="3FC4D12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超声应用演示器可进行超声波测距、报警、水位控制、倒车报警等控制实验的演示器。主要参数：电源电压：220V  50Hz，工作频率：40kHz，显示距离：0.2－2.5m，消耗功率：小于3W，外形尺寸：210mm×200mm×75mm，重量：0.5Kg。</w:t>
            </w:r>
          </w:p>
        </w:tc>
        <w:tc>
          <w:tcPr>
            <w:tcW w:w="692" w:type="dxa"/>
            <w:vAlign w:val="center"/>
          </w:tcPr>
          <w:p w14:paraId="687995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CBEDA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DBC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94774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103</w:t>
            </w:r>
          </w:p>
        </w:tc>
        <w:tc>
          <w:tcPr>
            <w:tcW w:w="1092" w:type="dxa"/>
            <w:vAlign w:val="center"/>
          </w:tcPr>
          <w:p w14:paraId="612AA92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声速测量仪</w:t>
            </w:r>
          </w:p>
        </w:tc>
        <w:tc>
          <w:tcPr>
            <w:tcW w:w="6708" w:type="dxa"/>
            <w:vAlign w:val="center"/>
          </w:tcPr>
          <w:p w14:paraId="6245A99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由一台主机、两个专用传感器带支架底座、自行车铃及连接导线组成。声源频率：5kHz；传感器间距：3-4m；测量精度：5%；工作电压：DC9V。</w:t>
            </w:r>
          </w:p>
        </w:tc>
        <w:tc>
          <w:tcPr>
            <w:tcW w:w="692" w:type="dxa"/>
            <w:vAlign w:val="center"/>
          </w:tcPr>
          <w:p w14:paraId="061CA2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3450FF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578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444C7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104</w:t>
            </w:r>
          </w:p>
        </w:tc>
        <w:tc>
          <w:tcPr>
            <w:tcW w:w="1092" w:type="dxa"/>
            <w:vAlign w:val="center"/>
          </w:tcPr>
          <w:p w14:paraId="237AA9D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量热器</w:t>
            </w:r>
          </w:p>
        </w:tc>
        <w:tc>
          <w:tcPr>
            <w:tcW w:w="6708" w:type="dxa"/>
            <w:vAlign w:val="center"/>
          </w:tcPr>
          <w:p w14:paraId="0CE8074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构造：1、外筒，2、盖架，3、量筒（铝制），4、护热套，5、接线盖塞，6、接线柱，7、接线棒，8、电热丝，9、橡皮塞，10、盖塞，11、搅拌器。二、技术要求：1、电热线为镍络电阻线，阻值为2Ω或1Ω。2、电热丝工作状态中，电流为1.7~2A,电压6V时，100mL水通电10分钟时，达到升温度10℃。</w:t>
            </w:r>
          </w:p>
        </w:tc>
        <w:tc>
          <w:tcPr>
            <w:tcW w:w="692" w:type="dxa"/>
            <w:vAlign w:val="center"/>
          </w:tcPr>
          <w:p w14:paraId="5D54A7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91B8AD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D37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E34F1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105</w:t>
            </w:r>
          </w:p>
        </w:tc>
        <w:tc>
          <w:tcPr>
            <w:tcW w:w="1092" w:type="dxa"/>
            <w:vAlign w:val="center"/>
          </w:tcPr>
          <w:p w14:paraId="7974009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内聚力演示器</w:t>
            </w:r>
          </w:p>
        </w:tc>
        <w:tc>
          <w:tcPr>
            <w:tcW w:w="6708" w:type="dxa"/>
            <w:vAlign w:val="center"/>
          </w:tcPr>
          <w:p w14:paraId="76511C5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有挤压扳动器和刮削器</w:t>
            </w:r>
          </w:p>
        </w:tc>
        <w:tc>
          <w:tcPr>
            <w:tcW w:w="692" w:type="dxa"/>
            <w:vAlign w:val="center"/>
          </w:tcPr>
          <w:p w14:paraId="0DC4CE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825B4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66C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7708F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106</w:t>
            </w:r>
          </w:p>
        </w:tc>
        <w:tc>
          <w:tcPr>
            <w:tcW w:w="1092" w:type="dxa"/>
            <w:vAlign w:val="center"/>
          </w:tcPr>
          <w:p w14:paraId="0EDE038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空气压缩引火仪</w:t>
            </w:r>
          </w:p>
        </w:tc>
        <w:tc>
          <w:tcPr>
            <w:tcW w:w="6708" w:type="dxa"/>
            <w:vAlign w:val="center"/>
          </w:tcPr>
          <w:p w14:paraId="1FB661F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1、由手柄、连杆、端盖、耐油橡皮圈、气缸体、底座等组成。2、手柄和底座为塑料制品。3、气缸体为透明塑料注塑成型，表面光洁、透明。</w:t>
            </w:r>
          </w:p>
        </w:tc>
        <w:tc>
          <w:tcPr>
            <w:tcW w:w="692" w:type="dxa"/>
            <w:vAlign w:val="center"/>
          </w:tcPr>
          <w:p w14:paraId="3811702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47F61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4D3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B8564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107</w:t>
            </w:r>
          </w:p>
        </w:tc>
        <w:tc>
          <w:tcPr>
            <w:tcW w:w="1092" w:type="dxa"/>
            <w:vAlign w:val="center"/>
          </w:tcPr>
          <w:p w14:paraId="4A41196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爆燃器</w:t>
            </w:r>
          </w:p>
        </w:tc>
        <w:tc>
          <w:tcPr>
            <w:tcW w:w="6708" w:type="dxa"/>
            <w:vAlign w:val="center"/>
          </w:tcPr>
          <w:p w14:paraId="7090146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产品由主机、点火开关、透明罩组成。1、使用电源：DC3V。2、主机外形尺寸：：130mm×65mm×85mm。</w:t>
            </w:r>
          </w:p>
        </w:tc>
        <w:tc>
          <w:tcPr>
            <w:tcW w:w="692" w:type="dxa"/>
            <w:vAlign w:val="center"/>
          </w:tcPr>
          <w:p w14:paraId="5EEF86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E276A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0E2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1FA79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108</w:t>
            </w:r>
          </w:p>
        </w:tc>
        <w:tc>
          <w:tcPr>
            <w:tcW w:w="1092" w:type="dxa"/>
            <w:vAlign w:val="center"/>
          </w:tcPr>
          <w:p w14:paraId="01586C3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机械能热能互变演示器</w:t>
            </w:r>
          </w:p>
        </w:tc>
        <w:tc>
          <w:tcPr>
            <w:tcW w:w="6708" w:type="dxa"/>
            <w:vAlign w:val="center"/>
          </w:tcPr>
          <w:p w14:paraId="067C18A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由绳、黄铜管（外径为16mm，高55mm）、弓形架、橡皮塞等组成。弓形架采用铸铁铸造成型，并有压紧装置，表面烤漆处理。</w:t>
            </w:r>
          </w:p>
        </w:tc>
        <w:tc>
          <w:tcPr>
            <w:tcW w:w="692" w:type="dxa"/>
            <w:vAlign w:val="center"/>
          </w:tcPr>
          <w:p w14:paraId="48BB01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4557E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7EC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F0FFE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109</w:t>
            </w:r>
          </w:p>
        </w:tc>
        <w:tc>
          <w:tcPr>
            <w:tcW w:w="1092" w:type="dxa"/>
            <w:vAlign w:val="center"/>
          </w:tcPr>
          <w:p w14:paraId="3DE0CCA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金属线膨胀演示器</w:t>
            </w:r>
          </w:p>
        </w:tc>
        <w:tc>
          <w:tcPr>
            <w:tcW w:w="6708" w:type="dxa"/>
            <w:vAlign w:val="center"/>
          </w:tcPr>
          <w:p w14:paraId="6D7CEC3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金属试棒、支架、传动机构、指针、标尺和底座组成，附专用酒精灯和火焰罩。2、金属试棒3支，分别为经校直的铝棒、铜棒、钢棒。直径均为6mm，长度185mm，表面氧化处理。3、支架由金属材料制成，左右架中两相邻的试棒插孔的中心距离均为12mm，右支架插孔外端带有调节螺丝，与传动机构配合，在常温下能将指针调至零位。4、三组传动机构动作灵活，互不干扰。</w:t>
            </w:r>
          </w:p>
        </w:tc>
        <w:tc>
          <w:tcPr>
            <w:tcW w:w="692" w:type="dxa"/>
            <w:vAlign w:val="center"/>
          </w:tcPr>
          <w:p w14:paraId="16ED65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DDB99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1E0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F02D9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110</w:t>
            </w:r>
          </w:p>
        </w:tc>
        <w:tc>
          <w:tcPr>
            <w:tcW w:w="1092" w:type="dxa"/>
            <w:vAlign w:val="center"/>
          </w:tcPr>
          <w:p w14:paraId="1D5A6A1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固体缩力演示器</w:t>
            </w:r>
          </w:p>
        </w:tc>
        <w:tc>
          <w:tcPr>
            <w:tcW w:w="6708" w:type="dxa"/>
            <w:vAlign w:val="center"/>
          </w:tcPr>
          <w:p w14:paraId="17E94AD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 产品由底座、试棒、玻璃肖、酒精加热容器及手柄组成。1、试棒采用铜棒制成，直径6mm，长205mm。2、底座采用冷轧板冲压成型，尺寸：240mm×55mm×15mm。表面烤漆处理，底座上安装卡槽及锁紧装置。</w:t>
            </w:r>
          </w:p>
        </w:tc>
        <w:tc>
          <w:tcPr>
            <w:tcW w:w="692" w:type="dxa"/>
            <w:vAlign w:val="center"/>
          </w:tcPr>
          <w:p w14:paraId="60DCA9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3C37E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060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BB457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111</w:t>
            </w:r>
          </w:p>
        </w:tc>
        <w:tc>
          <w:tcPr>
            <w:tcW w:w="1092" w:type="dxa"/>
            <w:vAlign w:val="center"/>
          </w:tcPr>
          <w:p w14:paraId="0BB30E6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热传导演示器</w:t>
            </w:r>
          </w:p>
        </w:tc>
        <w:tc>
          <w:tcPr>
            <w:tcW w:w="6708" w:type="dxa"/>
            <w:vAlign w:val="center"/>
          </w:tcPr>
          <w:p w14:paraId="213EC5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该产品由底座、支杆、蓄热块及导热杆组成。1、导热杆直径相同为Φ5mm，长度相等为L64mm的铜、铝、铁各1支，铁杆电镀处理。2、底座尺寸：110mm×70mm×10mm，表面喷漆。3、支杆直径6mm，高125mm，电镀处理。</w:t>
            </w:r>
          </w:p>
        </w:tc>
        <w:tc>
          <w:tcPr>
            <w:tcW w:w="692" w:type="dxa"/>
            <w:vAlign w:val="center"/>
          </w:tcPr>
          <w:p w14:paraId="7CF0832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3A6EFB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EF7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51658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112</w:t>
            </w:r>
          </w:p>
        </w:tc>
        <w:tc>
          <w:tcPr>
            <w:tcW w:w="1092" w:type="dxa"/>
            <w:vAlign w:val="center"/>
          </w:tcPr>
          <w:p w14:paraId="0DF4731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双金属片</w:t>
            </w:r>
          </w:p>
        </w:tc>
        <w:tc>
          <w:tcPr>
            <w:tcW w:w="6708" w:type="dxa"/>
            <w:vAlign w:val="center"/>
          </w:tcPr>
          <w:p w14:paraId="378834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由铜、铁组成。该产品由长度约200mm、宽约15mm、厚≧0.3mm铜、铁板材各1片铆合而成，铆合应牢固。手柄为木制。</w:t>
            </w:r>
          </w:p>
        </w:tc>
        <w:tc>
          <w:tcPr>
            <w:tcW w:w="692" w:type="dxa"/>
            <w:vAlign w:val="center"/>
          </w:tcPr>
          <w:p w14:paraId="049966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2CE4A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532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B5946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113</w:t>
            </w:r>
          </w:p>
        </w:tc>
        <w:tc>
          <w:tcPr>
            <w:tcW w:w="1092" w:type="dxa"/>
            <w:vAlign w:val="center"/>
          </w:tcPr>
          <w:p w14:paraId="5366AAF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气体做功内能减少演示器</w:t>
            </w:r>
          </w:p>
        </w:tc>
        <w:tc>
          <w:tcPr>
            <w:tcW w:w="6708" w:type="dxa"/>
            <w:vAlign w:val="center"/>
          </w:tcPr>
          <w:p w14:paraId="25731C5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热敏电阻演示。外形尺寸：长145mm×宽105mm×高155mm，产品由透明圆筒（内装热敏电阻）、酒精容器（置于透明圆筒内）、底座（盒体）、橡胶塞、塑料管及电路组成。1、透明圆筒应采用透明聚苯乙烯塑料注塑成型，壁厚≥2mm，外径45mm，高100mm。筒壁厚度均匀，无裂纹；与底座粘接牢固，无漏气；表面光洁、透明度良好，无条纹、无缩迹。2、酒精容器为塑料制品，置于透明圆筒内，且与底座固定可靠。3、橡胶塞应与出气孔配合良好。4、底座应为盒体，盒盖为底座，上面竖直固定透明圆筒、安装外接线柱、增益、调零旋扭及电源指示灯和开关。5、塑料管：长度≥300mm。5、演示效果可见度良好，直观明显。</w:t>
            </w:r>
          </w:p>
        </w:tc>
        <w:tc>
          <w:tcPr>
            <w:tcW w:w="692" w:type="dxa"/>
            <w:vAlign w:val="center"/>
          </w:tcPr>
          <w:p w14:paraId="5807D8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07E50E5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6CA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BB6FC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114</w:t>
            </w:r>
          </w:p>
        </w:tc>
        <w:tc>
          <w:tcPr>
            <w:tcW w:w="1092" w:type="dxa"/>
            <w:vAlign w:val="center"/>
          </w:tcPr>
          <w:p w14:paraId="613C39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纸盘扬声器</w:t>
            </w:r>
          </w:p>
        </w:tc>
        <w:tc>
          <w:tcPr>
            <w:tcW w:w="6708" w:type="dxa"/>
            <w:vAlign w:val="center"/>
          </w:tcPr>
          <w:p w14:paraId="31E1DA6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1、扬声器的阻抗8Ω，功率5W。2、扬声器无杂音，演示效果明显。3、外径：165mm。</w:t>
            </w:r>
          </w:p>
        </w:tc>
        <w:tc>
          <w:tcPr>
            <w:tcW w:w="692" w:type="dxa"/>
            <w:vAlign w:val="center"/>
          </w:tcPr>
          <w:p w14:paraId="6CDEC1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F4E51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FFC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B6B48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115</w:t>
            </w:r>
          </w:p>
        </w:tc>
        <w:tc>
          <w:tcPr>
            <w:tcW w:w="1092" w:type="dxa"/>
            <w:vAlign w:val="center"/>
          </w:tcPr>
          <w:p w14:paraId="3275874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手持式喇叭</w:t>
            </w:r>
          </w:p>
        </w:tc>
        <w:tc>
          <w:tcPr>
            <w:tcW w:w="6708" w:type="dxa"/>
            <w:vAlign w:val="center"/>
          </w:tcPr>
          <w:p w14:paraId="7C73D6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手持式，塑料制。功能：音亮调节、语音播放、音乐播放。口径150mm，高240mm，输出功率15W。</w:t>
            </w:r>
          </w:p>
        </w:tc>
        <w:tc>
          <w:tcPr>
            <w:tcW w:w="692" w:type="dxa"/>
            <w:vAlign w:val="center"/>
          </w:tcPr>
          <w:p w14:paraId="72B1E5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7CA02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070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56B60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116</w:t>
            </w:r>
          </w:p>
        </w:tc>
        <w:tc>
          <w:tcPr>
            <w:tcW w:w="1092" w:type="dxa"/>
            <w:vAlign w:val="center"/>
          </w:tcPr>
          <w:p w14:paraId="4BF2823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玻棒(附丝绸)</w:t>
            </w:r>
          </w:p>
        </w:tc>
        <w:tc>
          <w:tcPr>
            <w:tcW w:w="6708" w:type="dxa"/>
            <w:vAlign w:val="center"/>
          </w:tcPr>
          <w:p w14:paraId="5C97BB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有机玻棒(附丝绸)，教师用。1、直径为12mm、长为295mm，一端为锥体，头部为球形状。2、丝绸尺寸不小于：150mm×150mm。</w:t>
            </w:r>
          </w:p>
        </w:tc>
        <w:tc>
          <w:tcPr>
            <w:tcW w:w="692" w:type="dxa"/>
            <w:vAlign w:val="center"/>
          </w:tcPr>
          <w:p w14:paraId="13ADDF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625174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5C25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DC484A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117</w:t>
            </w:r>
          </w:p>
        </w:tc>
        <w:tc>
          <w:tcPr>
            <w:tcW w:w="1092" w:type="dxa"/>
            <w:vAlign w:val="center"/>
          </w:tcPr>
          <w:p w14:paraId="055C48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玻棒(附丝绸)</w:t>
            </w:r>
          </w:p>
        </w:tc>
        <w:tc>
          <w:tcPr>
            <w:tcW w:w="6708" w:type="dxa"/>
            <w:vAlign w:val="center"/>
          </w:tcPr>
          <w:p w14:paraId="7E88F53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有机机棱(附丝绸），学生用。1、直径为8mm、长为150mm，一端为锥体，头部为球形状。2、丝绸尺寸不小于：100mm×100mm。</w:t>
            </w:r>
          </w:p>
        </w:tc>
        <w:tc>
          <w:tcPr>
            <w:tcW w:w="692" w:type="dxa"/>
            <w:vAlign w:val="center"/>
          </w:tcPr>
          <w:p w14:paraId="103717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86EA2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056C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FC84E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118</w:t>
            </w:r>
          </w:p>
        </w:tc>
        <w:tc>
          <w:tcPr>
            <w:tcW w:w="1092" w:type="dxa"/>
            <w:vAlign w:val="center"/>
          </w:tcPr>
          <w:p w14:paraId="0E40DE8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胶棒(附毛皮)</w:t>
            </w:r>
          </w:p>
        </w:tc>
        <w:tc>
          <w:tcPr>
            <w:tcW w:w="6708" w:type="dxa"/>
            <w:vAlign w:val="center"/>
          </w:tcPr>
          <w:p w14:paraId="6F29786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聚碳酸酯棒(附毛皮)，教师用。1、直径为12mm、长为295mm，一端为锥体，头部为球形状。2、毛皮尺寸不小于：100mm×100mm。</w:t>
            </w:r>
          </w:p>
        </w:tc>
        <w:tc>
          <w:tcPr>
            <w:tcW w:w="692" w:type="dxa"/>
            <w:vAlign w:val="center"/>
          </w:tcPr>
          <w:p w14:paraId="495B2B9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0F198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7665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9571B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119</w:t>
            </w:r>
          </w:p>
        </w:tc>
        <w:tc>
          <w:tcPr>
            <w:tcW w:w="1092" w:type="dxa"/>
            <w:vAlign w:val="center"/>
          </w:tcPr>
          <w:p w14:paraId="225E0AA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胶棒(附毛皮)</w:t>
            </w:r>
          </w:p>
        </w:tc>
        <w:tc>
          <w:tcPr>
            <w:tcW w:w="6708" w:type="dxa"/>
            <w:vAlign w:val="center"/>
          </w:tcPr>
          <w:p w14:paraId="2E97AB2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聚碳酸酯棒(附毛皮)，学生用。1、直径为8mm、长为150mm，一端为锥体，头部为球形状。2、毛皮尺寸不小于：60mm×60mm。</w:t>
            </w:r>
          </w:p>
        </w:tc>
        <w:tc>
          <w:tcPr>
            <w:tcW w:w="692" w:type="dxa"/>
            <w:vAlign w:val="center"/>
          </w:tcPr>
          <w:p w14:paraId="46E6ECC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43EB1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64DB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873C4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120</w:t>
            </w:r>
          </w:p>
        </w:tc>
        <w:tc>
          <w:tcPr>
            <w:tcW w:w="1092" w:type="dxa"/>
            <w:vAlign w:val="center"/>
          </w:tcPr>
          <w:p w14:paraId="377DFBB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箔片验电器</w:t>
            </w:r>
          </w:p>
        </w:tc>
        <w:tc>
          <w:tcPr>
            <w:tcW w:w="6708" w:type="dxa"/>
            <w:vAlign w:val="center"/>
          </w:tcPr>
          <w:p w14:paraId="3518F9E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压时，箔片的两边张开与中位片的角度应不小于45度。移动高压后，箔片张开角度保持30度以上的时间应保持不小于1分钟。2、外壳应牢固、平整、底座平稳，透光部分应光洁透明，无气泡及划痕。3、圆球或圆盘、导电杆及中位片用金属制成，镀铬抛光后，表面光洁无毛刺。安装后应紧固无松动及歪斜现象。4、导电杆与外壳间应有绝缘套管，安装后应无明显缝隙，取下方面，不致损坏箔片。5、金属箔片厚度不大于0.02mm，长度不小于25mm。6、实验效果：金属箔片带电时应能顺利张开，两边张角应对称，不飞翻弯曲，电荷消失后能完全回零。</w:t>
            </w:r>
          </w:p>
        </w:tc>
        <w:tc>
          <w:tcPr>
            <w:tcW w:w="692" w:type="dxa"/>
            <w:vAlign w:val="center"/>
          </w:tcPr>
          <w:p w14:paraId="17F4C4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876A9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4B64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94034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121</w:t>
            </w:r>
          </w:p>
        </w:tc>
        <w:tc>
          <w:tcPr>
            <w:tcW w:w="1092" w:type="dxa"/>
            <w:vAlign w:val="center"/>
          </w:tcPr>
          <w:p w14:paraId="196FB2C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箔片验电器</w:t>
            </w:r>
          </w:p>
        </w:tc>
        <w:tc>
          <w:tcPr>
            <w:tcW w:w="6708" w:type="dxa"/>
            <w:vAlign w:val="center"/>
          </w:tcPr>
          <w:p w14:paraId="3796B4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学生用，一对装。1、产品由透明外壳、导电杆、圆球及箔片组成。2、箔片成条形，片体平整，无卷曲。长约25mm，宽3mm。3、外壳采用透明塑料注塑成型，表面光洁明亮，无划痕。外形尺寸为50mm×30mm×60mm。4、导电杆Φ4mm，高约45mm。5、圆球Φ10mm。</w:t>
            </w:r>
          </w:p>
        </w:tc>
        <w:tc>
          <w:tcPr>
            <w:tcW w:w="692" w:type="dxa"/>
            <w:vAlign w:val="center"/>
          </w:tcPr>
          <w:p w14:paraId="5FBE11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D86DD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72A4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18CCF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122</w:t>
            </w:r>
          </w:p>
        </w:tc>
        <w:tc>
          <w:tcPr>
            <w:tcW w:w="1092" w:type="dxa"/>
            <w:vAlign w:val="center"/>
          </w:tcPr>
          <w:p w14:paraId="5B1CBA4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指针验电器</w:t>
            </w:r>
          </w:p>
        </w:tc>
        <w:tc>
          <w:tcPr>
            <w:tcW w:w="6708" w:type="dxa"/>
            <w:vAlign w:val="center"/>
          </w:tcPr>
          <w:p w14:paraId="62840DA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对装。产品由底座、金属圆筒、绝缘套、金属杆、指针架、指针和接地接线柱组成。1、金属筒Φ170mm,表面烤黑漆；底座采用塑料注塑料成型，Φ100mm。2、仪器整体结构：在圆底座上装着一个金属圆筒，圆筒的前面装有透明玻璃，后面装有附标线的毛玻璃，上壁装有绝缘套筒，一根金属杆穿过套筒，插入圆筒内，金属杆下部装有竖直的指针架，一根指针装在指针架的水平轴上，并可绕轴灵活转动，圆筒下壁一侧装有一个接线柱，用来外壳接地。</w:t>
            </w:r>
          </w:p>
        </w:tc>
        <w:tc>
          <w:tcPr>
            <w:tcW w:w="692" w:type="dxa"/>
            <w:vAlign w:val="center"/>
          </w:tcPr>
          <w:p w14:paraId="3E9D6B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85731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3C7C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C249F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123</w:t>
            </w:r>
          </w:p>
        </w:tc>
        <w:tc>
          <w:tcPr>
            <w:tcW w:w="1092" w:type="dxa"/>
            <w:vAlign w:val="center"/>
          </w:tcPr>
          <w:p w14:paraId="7D6BF12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感应起电机 275mm</w:t>
            </w:r>
          </w:p>
        </w:tc>
        <w:tc>
          <w:tcPr>
            <w:tcW w:w="6708" w:type="dxa"/>
            <w:vAlign w:val="center"/>
          </w:tcPr>
          <w:p w14:paraId="4844C76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1、环境温度：-10~40℃。 2、起电盘直径：275mm。3、放电距离：在相对湿度为65%的环境中火花放电距离≥30mm。4、本仪器由底座、莱顿瓶、支架、放电叉绝缘柄、集电杆、放电叉杆、导电层、中和电刷（感应电刷）、电刷杆、上轴及上轴螺钉、莱顿瓶盖、导电弹簧、大皮带轮、连接片组成。</w:t>
            </w:r>
          </w:p>
        </w:tc>
        <w:tc>
          <w:tcPr>
            <w:tcW w:w="692" w:type="dxa"/>
            <w:vAlign w:val="center"/>
          </w:tcPr>
          <w:p w14:paraId="2FEED8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44B34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8A7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86B5A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124</w:t>
            </w:r>
          </w:p>
        </w:tc>
        <w:tc>
          <w:tcPr>
            <w:tcW w:w="1092" w:type="dxa"/>
            <w:vAlign w:val="center"/>
          </w:tcPr>
          <w:p w14:paraId="595707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小灯座</w:t>
            </w:r>
          </w:p>
        </w:tc>
        <w:tc>
          <w:tcPr>
            <w:tcW w:w="6708" w:type="dxa"/>
            <w:vAlign w:val="center"/>
          </w:tcPr>
          <w:p w14:paraId="072014A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1.由底座、电珠座，正（红）、负(黑）接线柱帽等组成；2.该产品底板（塑料）制作，螺丝口由有色金属（铜）制作；3.小灯座为螺旋式灯座与小电珠配用；</w:t>
            </w:r>
          </w:p>
        </w:tc>
        <w:tc>
          <w:tcPr>
            <w:tcW w:w="692" w:type="dxa"/>
            <w:vAlign w:val="center"/>
          </w:tcPr>
          <w:p w14:paraId="394F85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100</w:t>
            </w:r>
          </w:p>
        </w:tc>
        <w:tc>
          <w:tcPr>
            <w:tcW w:w="790" w:type="dxa"/>
            <w:vAlign w:val="center"/>
          </w:tcPr>
          <w:p w14:paraId="627281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5A1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AF46B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125</w:t>
            </w:r>
          </w:p>
        </w:tc>
        <w:tc>
          <w:tcPr>
            <w:tcW w:w="1092" w:type="dxa"/>
            <w:vAlign w:val="center"/>
          </w:tcPr>
          <w:p w14:paraId="0EB987C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单刀开关 </w:t>
            </w:r>
          </w:p>
        </w:tc>
        <w:tc>
          <w:tcPr>
            <w:tcW w:w="6708" w:type="dxa"/>
            <w:vAlign w:val="center"/>
          </w:tcPr>
          <w:p w14:paraId="7872899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适用于教学演示实验和学生分组实验用的教学开关；2.开关的最高工作电压36V，额定工作电流6A；3.开关闸刀与接线柱及垫片铜制，闸刀的宽度小于7mm，闸刀厚度不小于0.7mm.接线柱直线4mm，有效行程不小于4mm；4.开关应具有足够的强度。</w:t>
            </w:r>
          </w:p>
        </w:tc>
        <w:tc>
          <w:tcPr>
            <w:tcW w:w="692" w:type="dxa"/>
            <w:vAlign w:val="center"/>
          </w:tcPr>
          <w:p w14:paraId="5A4944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100</w:t>
            </w:r>
          </w:p>
        </w:tc>
        <w:tc>
          <w:tcPr>
            <w:tcW w:w="790" w:type="dxa"/>
            <w:vAlign w:val="center"/>
          </w:tcPr>
          <w:p w14:paraId="24BC0E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445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317B9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126</w:t>
            </w:r>
          </w:p>
        </w:tc>
        <w:tc>
          <w:tcPr>
            <w:tcW w:w="1092" w:type="dxa"/>
            <w:vAlign w:val="center"/>
          </w:tcPr>
          <w:p w14:paraId="5CC8202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滑动变阻器</w:t>
            </w:r>
          </w:p>
        </w:tc>
        <w:tc>
          <w:tcPr>
            <w:tcW w:w="6708" w:type="dxa"/>
            <w:vAlign w:val="center"/>
          </w:tcPr>
          <w:p w14:paraId="3001430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1、20Ω，2A；电阻20Ω；额定电流2 A。电阻值误差应小于5％。</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2、用标准线径的老康铜丝，优质合金铝支架，四棱滑杆,滑鞍,接触片均为铜质,固定杆两端带有盖形螺母，瓷管尺寸Φ30*185mm，滑动变阻器规格不小于230mm×55mm×85mm，质量不小于0.4Kg。</w:t>
            </w:r>
          </w:p>
        </w:tc>
        <w:tc>
          <w:tcPr>
            <w:tcW w:w="692" w:type="dxa"/>
            <w:vAlign w:val="center"/>
          </w:tcPr>
          <w:p w14:paraId="7D398B2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A60F5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160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E1014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127</w:t>
            </w:r>
          </w:p>
        </w:tc>
        <w:tc>
          <w:tcPr>
            <w:tcW w:w="1092" w:type="dxa"/>
            <w:vAlign w:val="center"/>
          </w:tcPr>
          <w:p w14:paraId="0D0D70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滑动变阻器 </w:t>
            </w:r>
          </w:p>
        </w:tc>
        <w:tc>
          <w:tcPr>
            <w:tcW w:w="6708" w:type="dxa"/>
            <w:vAlign w:val="center"/>
          </w:tcPr>
          <w:p w14:paraId="319DC9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1、50Ω，1.5A；电阻50Ω；额定电流1.5 A。电阻值误差应小于5％。</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2、用标准线径的老康铜丝，优质合金铝支架，四棱滑杆,滑鞍,接触片均为铜质，固定杆两端带有盖形螺母，瓷管尺寸Φ30*185mm，滑动变阻器规格不小于230mm×55mm×85mm，质量不小于0.4Kg。</w:t>
            </w:r>
          </w:p>
        </w:tc>
        <w:tc>
          <w:tcPr>
            <w:tcW w:w="692" w:type="dxa"/>
            <w:vAlign w:val="center"/>
          </w:tcPr>
          <w:p w14:paraId="717DCA9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1A13D98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F57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82A74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128</w:t>
            </w:r>
          </w:p>
        </w:tc>
        <w:tc>
          <w:tcPr>
            <w:tcW w:w="1092" w:type="dxa"/>
            <w:vAlign w:val="center"/>
          </w:tcPr>
          <w:p w14:paraId="42F71A5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滑动变阻器 </w:t>
            </w:r>
          </w:p>
        </w:tc>
        <w:tc>
          <w:tcPr>
            <w:tcW w:w="6708" w:type="dxa"/>
            <w:vAlign w:val="center"/>
          </w:tcPr>
          <w:p w14:paraId="70DFD4D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1、5Ω，3A；电阻5Ω；额定电流3 A。电阻值误差应小于5％。</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2、用标准线径的老康铜丝，优质合金铝支架，方形滑杆,铜质滑鞍,磷铜接触片，瓷管尺寸Φ17*125mm，滑动变阻器规格不小于165mm×38mm×65mm。</w:t>
            </w:r>
          </w:p>
        </w:tc>
        <w:tc>
          <w:tcPr>
            <w:tcW w:w="692" w:type="dxa"/>
            <w:vAlign w:val="center"/>
          </w:tcPr>
          <w:p w14:paraId="78A515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753D6C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D6A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D9956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129</w:t>
            </w:r>
          </w:p>
        </w:tc>
        <w:tc>
          <w:tcPr>
            <w:tcW w:w="1092" w:type="dxa"/>
            <w:vAlign w:val="center"/>
          </w:tcPr>
          <w:p w14:paraId="5A10BA1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电阻圈</w:t>
            </w:r>
          </w:p>
        </w:tc>
        <w:tc>
          <w:tcPr>
            <w:tcW w:w="6708" w:type="dxa"/>
            <w:vAlign w:val="center"/>
          </w:tcPr>
          <w:p w14:paraId="1C15D95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电阻圈用康铜丝绕制而成，通过接线柱固定于长方形塑料座中。塑料座外形尺寸为：95mm×30mm×20mm。2、阻值：5W、10W、15W各一只。3、总阻值误差≤±1％。4、电阻丝表面应经过绝缘处理，线圈排列整齐。塑料座应牢固美观，并标明电阻圈的规格。接线柱与电阻丝要接触良好。5、在额定电流下工作后，电阻丝无明显变形，绝缘层不得剥落，塑料座无灼焦及开裂现象。</w:t>
            </w:r>
          </w:p>
        </w:tc>
        <w:tc>
          <w:tcPr>
            <w:tcW w:w="692" w:type="dxa"/>
            <w:vAlign w:val="center"/>
          </w:tcPr>
          <w:p w14:paraId="53BCA2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141AD0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65B5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1542F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130</w:t>
            </w:r>
          </w:p>
        </w:tc>
        <w:tc>
          <w:tcPr>
            <w:tcW w:w="1092" w:type="dxa"/>
            <w:vAlign w:val="center"/>
          </w:tcPr>
          <w:p w14:paraId="12CABC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电阻定律演示器</w:t>
            </w:r>
          </w:p>
        </w:tc>
        <w:tc>
          <w:tcPr>
            <w:tcW w:w="6708" w:type="dxa"/>
            <w:vAlign w:val="center"/>
          </w:tcPr>
          <w:p w14:paraId="0062D4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1、电学仪器，供中学演示金属导体电阻定律用。2、木质底板尺寸：1050mm×130mm×15mm， 3、 三种金属导线 分别为：铜丝（Φ0.5mm），铁丝（Φ0.5mm），镍铬丝（Φ0.5mm）2个组成。4、三种线的有效长度均为1000mm。  </w:t>
            </w:r>
          </w:p>
        </w:tc>
        <w:tc>
          <w:tcPr>
            <w:tcW w:w="692" w:type="dxa"/>
            <w:vAlign w:val="center"/>
          </w:tcPr>
          <w:p w14:paraId="46A08A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B45039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6283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E46C6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131</w:t>
            </w:r>
          </w:p>
        </w:tc>
        <w:tc>
          <w:tcPr>
            <w:tcW w:w="1092" w:type="dxa"/>
            <w:vAlign w:val="center"/>
          </w:tcPr>
          <w:p w14:paraId="3D3A855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电阻定律实验器</w:t>
            </w:r>
          </w:p>
        </w:tc>
        <w:tc>
          <w:tcPr>
            <w:tcW w:w="6708" w:type="dxa"/>
            <w:vAlign w:val="center"/>
          </w:tcPr>
          <w:p w14:paraId="54E39F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1、电学仪器，供中学演示金属导体电阻定律用。 2、由塑料底板，三种金属导线 分别为：铜丝（Φ0.5mm），铁丝（Φ0.5mm），镍铬丝（Φ0.5mm）2条组成。  3、有效长度均为500mm。    </w:t>
            </w:r>
          </w:p>
        </w:tc>
        <w:tc>
          <w:tcPr>
            <w:tcW w:w="692" w:type="dxa"/>
            <w:vAlign w:val="center"/>
          </w:tcPr>
          <w:p w14:paraId="51BD5F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B27C7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93F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5475AD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132</w:t>
            </w:r>
          </w:p>
        </w:tc>
        <w:tc>
          <w:tcPr>
            <w:tcW w:w="1092" w:type="dxa"/>
            <w:vAlign w:val="center"/>
          </w:tcPr>
          <w:p w14:paraId="1D71B57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演示电阻箱</w:t>
            </w:r>
          </w:p>
        </w:tc>
        <w:tc>
          <w:tcPr>
            <w:tcW w:w="6708" w:type="dxa"/>
            <w:vAlign w:val="center"/>
          </w:tcPr>
          <w:p w14:paraId="68C4826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采用插头式电阻箱的解剖形式，插接柱采用铜金属材质，用于演示插头式电阻箱的基本构造和原理。1.裸露式锰铜线绕丝，最大电工作流：2A（1Ω、2Ω）、1A（5Ω）。2.整体固定有木板上，附支脚，木板尺寸：238mm×98mm×8mm。</w:t>
            </w:r>
          </w:p>
        </w:tc>
        <w:tc>
          <w:tcPr>
            <w:tcW w:w="692" w:type="dxa"/>
            <w:vAlign w:val="center"/>
          </w:tcPr>
          <w:p w14:paraId="41B791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EE6E2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29A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AD3BD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133</w:t>
            </w:r>
          </w:p>
        </w:tc>
        <w:tc>
          <w:tcPr>
            <w:tcW w:w="1092" w:type="dxa"/>
            <w:vAlign w:val="center"/>
          </w:tcPr>
          <w:p w14:paraId="38034B3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教学电阻箱</w:t>
            </w:r>
          </w:p>
        </w:tc>
        <w:tc>
          <w:tcPr>
            <w:tcW w:w="6708" w:type="dxa"/>
            <w:vAlign w:val="center"/>
          </w:tcPr>
          <w:p w14:paraId="4B74635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仪器采用胶木密封结构，电阻变换方式为开关式，电阻采用用高稳定的漆包锰铜丝以无感方式绕于高频瓷管上和定值电阻，电阻制式为1：2：2：2：2。二、主要性能：1、准确等级0.5级；2、阻值范围0～9999.9Ω，3、零位电阻小于0.05Ω；4、电路对外壳的金属部分的绝缘电阻大于20MΩ。</w:t>
            </w:r>
          </w:p>
        </w:tc>
        <w:tc>
          <w:tcPr>
            <w:tcW w:w="692" w:type="dxa"/>
            <w:vAlign w:val="center"/>
          </w:tcPr>
          <w:p w14:paraId="18C9F1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B74EC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4F9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64104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134</w:t>
            </w:r>
          </w:p>
        </w:tc>
        <w:tc>
          <w:tcPr>
            <w:tcW w:w="1092" w:type="dxa"/>
            <w:vAlign w:val="center"/>
          </w:tcPr>
          <w:p w14:paraId="585656A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简式电阻箱</w:t>
            </w:r>
          </w:p>
        </w:tc>
        <w:tc>
          <w:tcPr>
            <w:tcW w:w="6708" w:type="dxa"/>
            <w:vAlign w:val="center"/>
          </w:tcPr>
          <w:p w14:paraId="06C4FC9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仪器采用旋扭式结构，外壳用塑料压制而成。1、阻值范围0～9999Ω，最小步进值为1Ω；2、各档电阻示值误差参照国家标准电阻箱相对误差公式。3、各档电阻的主要技术参数：1～9Ω，线绕电阻±1%，功率为3W；10～495Ω，RTL测量膜电阻±1%，功率为1W；500～9990Ω，RTL测量膜电阻±1%，功率为1/2W。</w:t>
            </w:r>
          </w:p>
        </w:tc>
        <w:tc>
          <w:tcPr>
            <w:tcW w:w="692" w:type="dxa"/>
            <w:vAlign w:val="center"/>
          </w:tcPr>
          <w:p w14:paraId="264263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156D6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87D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D0901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135</w:t>
            </w:r>
          </w:p>
        </w:tc>
        <w:tc>
          <w:tcPr>
            <w:tcW w:w="1092" w:type="dxa"/>
            <w:vAlign w:val="center"/>
          </w:tcPr>
          <w:p w14:paraId="6A6041F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演示线路实验板</w:t>
            </w:r>
          </w:p>
        </w:tc>
        <w:tc>
          <w:tcPr>
            <w:tcW w:w="6708" w:type="dxa"/>
            <w:vAlign w:val="center"/>
          </w:tcPr>
          <w:p w14:paraId="23E5142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插拼式。线路板由底板4块、电池夹6个、单极开关3个、双极开关1个、灯座3个、绕线电阻（4W5欧1个、10欧2个、15欧1个、20欧1个）、接线柱座6个、空位插座1个、镍铬丝直径0.3mm的3.3米、康铜丝直径0.3mm的1.1米、铁铬丝直径0.3mm的1.1米、电珠（3.8V4只、6.2V2只）、A符插座3个、V符插座3个、吊环14个、拼接肖30个、走线插座60个、三角插板5个、压杆和压钩各2个、各种规格连接导线若干。1.底板共4块，采用塑料注塑成型。单板面积为360mm×240mm，分布96个小孔，纵横距离30mm。2.单台包装采用彩色纸盒包装。</w:t>
            </w:r>
          </w:p>
        </w:tc>
        <w:tc>
          <w:tcPr>
            <w:tcW w:w="692" w:type="dxa"/>
            <w:vAlign w:val="center"/>
          </w:tcPr>
          <w:p w14:paraId="594BF7E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AD3FF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EC7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C70ED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136</w:t>
            </w:r>
          </w:p>
        </w:tc>
        <w:tc>
          <w:tcPr>
            <w:tcW w:w="1092" w:type="dxa"/>
            <w:vAlign w:val="center"/>
          </w:tcPr>
          <w:p w14:paraId="669204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学生线路实验板</w:t>
            </w:r>
          </w:p>
        </w:tc>
        <w:tc>
          <w:tcPr>
            <w:tcW w:w="6708" w:type="dxa"/>
            <w:vAlign w:val="center"/>
          </w:tcPr>
          <w:p w14:paraId="2000AF6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拼接式。线路板由实验板1块、电池盒4个、单极开关3个、灯座3个、5欧电阻座2个、10欧电阻座2个、走线插座6个、小灯泡及各种规格的导线构成。1、实验板由ABS工程塑料制成，单板面积为360×240mm，板面上均布等间距的96个小孔。 2、包装采用彩色纸盒。</w:t>
            </w:r>
          </w:p>
        </w:tc>
        <w:tc>
          <w:tcPr>
            <w:tcW w:w="692" w:type="dxa"/>
            <w:vAlign w:val="center"/>
          </w:tcPr>
          <w:p w14:paraId="705864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3A34712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DA0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CEA8D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137</w:t>
            </w:r>
          </w:p>
        </w:tc>
        <w:tc>
          <w:tcPr>
            <w:tcW w:w="1092" w:type="dxa"/>
            <w:vAlign w:val="center"/>
          </w:tcPr>
          <w:p w14:paraId="54D791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单刀双掷开关 </w:t>
            </w:r>
          </w:p>
        </w:tc>
        <w:tc>
          <w:tcPr>
            <w:tcW w:w="6708" w:type="dxa"/>
            <w:vAlign w:val="center"/>
          </w:tcPr>
          <w:p w14:paraId="4A43AF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底座、接线柱，闸刀，刀座，双刀承和绝缘手柄组成。开关的最高工作电压36V，额定工作电流6A。底座为塑料制，尺寸：77mm×35mm×9mm。各金属部件为铜制。</w:t>
            </w:r>
          </w:p>
        </w:tc>
        <w:tc>
          <w:tcPr>
            <w:tcW w:w="692" w:type="dxa"/>
            <w:vAlign w:val="center"/>
          </w:tcPr>
          <w:p w14:paraId="021150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173AC8D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943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F42A9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138</w:t>
            </w:r>
          </w:p>
        </w:tc>
        <w:tc>
          <w:tcPr>
            <w:tcW w:w="1092" w:type="dxa"/>
            <w:vAlign w:val="center"/>
          </w:tcPr>
          <w:p w14:paraId="6A56074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双刀双掷开关 </w:t>
            </w:r>
          </w:p>
        </w:tc>
        <w:tc>
          <w:tcPr>
            <w:tcW w:w="6708" w:type="dxa"/>
            <w:vAlign w:val="center"/>
          </w:tcPr>
          <w:p w14:paraId="11211F4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底座、接线柱，双闸刀，刀座，双刀承和绝缘手柄组成。开关的最高工作电压36V，额定工作电流6A。底座为塑料制，尺寸：77mm×53mm×10mm。各金属部件为铜制。</w:t>
            </w:r>
          </w:p>
        </w:tc>
        <w:tc>
          <w:tcPr>
            <w:tcW w:w="692" w:type="dxa"/>
            <w:vAlign w:val="center"/>
          </w:tcPr>
          <w:p w14:paraId="6EA5D8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EBA91D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867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97848A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139</w:t>
            </w:r>
          </w:p>
        </w:tc>
        <w:tc>
          <w:tcPr>
            <w:tcW w:w="1092" w:type="dxa"/>
            <w:vAlign w:val="center"/>
          </w:tcPr>
          <w:p w14:paraId="1775954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保险丝作用演示器 </w:t>
            </w:r>
          </w:p>
        </w:tc>
        <w:tc>
          <w:tcPr>
            <w:tcW w:w="6708" w:type="dxa"/>
            <w:vAlign w:val="center"/>
          </w:tcPr>
          <w:p w14:paraId="377E0B6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保险丝：1 A、2 A、3 A、5 A；单芯铜导线Φ≥0.5 mm，长度≥80 mm，10 根以上；绝缘实验导线3 A，长度≥290 mm，30 根以上；单芯裸实验导线Φ≥0.7 mm，长度≥285 mm，10 根以上；多芯短路导线长度≥150 mm，两端有接线夹；灯泡：12 V、50 W 不少于4 个，12 V、10 W 不少于2 个；指示电表：交流，2.5 级；</w:t>
            </w:r>
          </w:p>
        </w:tc>
        <w:tc>
          <w:tcPr>
            <w:tcW w:w="692" w:type="dxa"/>
            <w:vAlign w:val="center"/>
          </w:tcPr>
          <w:p w14:paraId="3BDFD5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07DC8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5BB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401B2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140</w:t>
            </w:r>
          </w:p>
        </w:tc>
        <w:tc>
          <w:tcPr>
            <w:tcW w:w="1092" w:type="dxa"/>
            <w:vAlign w:val="center"/>
          </w:tcPr>
          <w:p w14:paraId="467018B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玩具电动机</w:t>
            </w:r>
          </w:p>
        </w:tc>
        <w:tc>
          <w:tcPr>
            <w:tcW w:w="6708" w:type="dxa"/>
            <w:vAlign w:val="center"/>
          </w:tcPr>
          <w:p w14:paraId="02AA8EC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带座和风扇。产品由小电机、风叶、电机固定架、支架组成。1、风叶、固定架、支架采用塑料注塑成型。2、小电机：使用直流电压3V。</w:t>
            </w:r>
          </w:p>
        </w:tc>
        <w:tc>
          <w:tcPr>
            <w:tcW w:w="692" w:type="dxa"/>
            <w:vAlign w:val="center"/>
          </w:tcPr>
          <w:p w14:paraId="1EC6AE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158341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E3A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61721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141</w:t>
            </w:r>
          </w:p>
        </w:tc>
        <w:tc>
          <w:tcPr>
            <w:tcW w:w="1092" w:type="dxa"/>
            <w:vAlign w:val="center"/>
          </w:tcPr>
          <w:p w14:paraId="04FFC6D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电子门铃</w:t>
            </w:r>
          </w:p>
        </w:tc>
        <w:tc>
          <w:tcPr>
            <w:tcW w:w="6708" w:type="dxa"/>
            <w:vAlign w:val="center"/>
          </w:tcPr>
          <w:p w14:paraId="36295B5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产品由门铃、开关及连接导线组成。1、门铃是通过开关控制，声频为音乐。2、电源电压为直流1.5V。3、门铃的外壳为塑料制。</w:t>
            </w:r>
          </w:p>
        </w:tc>
        <w:tc>
          <w:tcPr>
            <w:tcW w:w="692" w:type="dxa"/>
            <w:vAlign w:val="center"/>
          </w:tcPr>
          <w:p w14:paraId="66A10B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13AC29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FD3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A3695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142</w:t>
            </w:r>
          </w:p>
        </w:tc>
        <w:tc>
          <w:tcPr>
            <w:tcW w:w="1092" w:type="dxa"/>
            <w:vAlign w:val="center"/>
          </w:tcPr>
          <w:p w14:paraId="4EA6003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条形磁铁</w:t>
            </w:r>
          </w:p>
        </w:tc>
        <w:tc>
          <w:tcPr>
            <w:tcW w:w="6708" w:type="dxa"/>
            <w:vAlign w:val="center"/>
          </w:tcPr>
          <w:p w14:paraId="660C190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一对装，外形尺寸：178mm×20mm×10mm。</w:t>
            </w:r>
          </w:p>
        </w:tc>
        <w:tc>
          <w:tcPr>
            <w:tcW w:w="692" w:type="dxa"/>
            <w:vAlign w:val="center"/>
          </w:tcPr>
          <w:p w14:paraId="0D7D5D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7B23D3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337E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B13DF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143</w:t>
            </w:r>
          </w:p>
        </w:tc>
        <w:tc>
          <w:tcPr>
            <w:tcW w:w="1092" w:type="dxa"/>
            <w:vAlign w:val="center"/>
          </w:tcPr>
          <w:p w14:paraId="44413F5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蹄形磁铁</w:t>
            </w:r>
          </w:p>
        </w:tc>
        <w:tc>
          <w:tcPr>
            <w:tcW w:w="6708" w:type="dxa"/>
            <w:vAlign w:val="center"/>
          </w:tcPr>
          <w:p w14:paraId="6FEAAB3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附衔铁。外形尺寸：60mm×16mm×80mm。</w:t>
            </w:r>
          </w:p>
        </w:tc>
        <w:tc>
          <w:tcPr>
            <w:tcW w:w="692" w:type="dxa"/>
            <w:vAlign w:val="center"/>
          </w:tcPr>
          <w:p w14:paraId="24FD38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DE695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6B4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208D4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144</w:t>
            </w:r>
          </w:p>
        </w:tc>
        <w:tc>
          <w:tcPr>
            <w:tcW w:w="1092" w:type="dxa"/>
            <w:vAlign w:val="center"/>
          </w:tcPr>
          <w:p w14:paraId="15D4C01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磁感线演示器</w:t>
            </w:r>
          </w:p>
        </w:tc>
        <w:tc>
          <w:tcPr>
            <w:tcW w:w="6708" w:type="dxa"/>
            <w:vAlign w:val="center"/>
          </w:tcPr>
          <w:p w14:paraId="15DFB93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产品由透明有机成型盒内装细铁粉、配条形磁铁组成。透明有机成型盒外形尺寸：200mm×110mm×30mm，盒体下部一角应有释放铁粉的螺丝孔。</w:t>
            </w:r>
          </w:p>
        </w:tc>
        <w:tc>
          <w:tcPr>
            <w:tcW w:w="692" w:type="dxa"/>
            <w:vAlign w:val="center"/>
          </w:tcPr>
          <w:p w14:paraId="5A583E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A5284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4CF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5B124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145</w:t>
            </w:r>
          </w:p>
        </w:tc>
        <w:tc>
          <w:tcPr>
            <w:tcW w:w="1092" w:type="dxa"/>
            <w:vAlign w:val="center"/>
          </w:tcPr>
          <w:p w14:paraId="758F1B8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立体磁感线演示器</w:t>
            </w:r>
          </w:p>
        </w:tc>
        <w:tc>
          <w:tcPr>
            <w:tcW w:w="6708" w:type="dxa"/>
            <w:vAlign w:val="center"/>
          </w:tcPr>
          <w:p w14:paraId="3657F4F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演示器由圆形立体磁感线演示器组成；2、圆形立体磁感线演示器由铆有可自动转动的软铁小指针366个，透明塑料制成6块立片（相向60°）及条形磁铁或圆柱形磁铁组成。3、上下两圆片的直径为170mm，组装后的高度为200mm。</w:t>
            </w:r>
          </w:p>
        </w:tc>
        <w:tc>
          <w:tcPr>
            <w:tcW w:w="692" w:type="dxa"/>
            <w:vAlign w:val="center"/>
          </w:tcPr>
          <w:p w14:paraId="718DFC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249C9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A3F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4AAB5F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146</w:t>
            </w:r>
          </w:p>
        </w:tc>
        <w:tc>
          <w:tcPr>
            <w:tcW w:w="1092" w:type="dxa"/>
            <w:vAlign w:val="center"/>
          </w:tcPr>
          <w:p w14:paraId="0859E92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磁感线演示板</w:t>
            </w:r>
          </w:p>
        </w:tc>
        <w:tc>
          <w:tcPr>
            <w:tcW w:w="6708" w:type="dxa"/>
            <w:vAlign w:val="center"/>
          </w:tcPr>
          <w:p w14:paraId="72DE828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有孔塑料板、小磁针、脚及条形磁铁组成。1、塑料板为透明有机板注塑成形，内封小针576个，外形尺寸为250mm×250mm。2、小磁针直径约1mm，长约4mm，为黑色，磁针在板内孔中应转动灵活。3、脚为塑料，高为12mm。</w:t>
            </w:r>
          </w:p>
        </w:tc>
        <w:tc>
          <w:tcPr>
            <w:tcW w:w="692" w:type="dxa"/>
            <w:vAlign w:val="center"/>
          </w:tcPr>
          <w:p w14:paraId="5D1002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BAE09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23F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28F77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147</w:t>
            </w:r>
          </w:p>
        </w:tc>
        <w:tc>
          <w:tcPr>
            <w:tcW w:w="1092" w:type="dxa"/>
            <w:vAlign w:val="center"/>
          </w:tcPr>
          <w:p w14:paraId="426C0E2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电流磁场演示器</w:t>
            </w:r>
          </w:p>
        </w:tc>
        <w:tc>
          <w:tcPr>
            <w:tcW w:w="6708" w:type="dxa"/>
            <w:vAlign w:val="center"/>
          </w:tcPr>
          <w:p w14:paraId="79C010C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产品由透明底座、方线圈、圆线圈、螺线管各一块组成。1.底座尺寸分别为：178×138×38mm一块和140×88×38mm地二块。2.方线圈（60×60mm),圆线圈（Φ35mm），螺线管（Φ55mm）采用优质铜线。</w:t>
            </w:r>
          </w:p>
        </w:tc>
        <w:tc>
          <w:tcPr>
            <w:tcW w:w="692" w:type="dxa"/>
            <w:vAlign w:val="center"/>
          </w:tcPr>
          <w:p w14:paraId="586B362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DFE0F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F34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E1889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148</w:t>
            </w:r>
          </w:p>
        </w:tc>
        <w:tc>
          <w:tcPr>
            <w:tcW w:w="1092" w:type="dxa"/>
            <w:vAlign w:val="center"/>
          </w:tcPr>
          <w:p w14:paraId="48139B6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菱形小磁针</w:t>
            </w:r>
          </w:p>
        </w:tc>
        <w:tc>
          <w:tcPr>
            <w:tcW w:w="6708" w:type="dxa"/>
            <w:vAlign w:val="center"/>
          </w:tcPr>
          <w:p w14:paraId="379EA1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一套16个，带底座，小磁针宽大于3mm </w:t>
            </w:r>
          </w:p>
        </w:tc>
        <w:tc>
          <w:tcPr>
            <w:tcW w:w="692" w:type="dxa"/>
            <w:vAlign w:val="center"/>
          </w:tcPr>
          <w:p w14:paraId="13BD6A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B0535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3D1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1B4CD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149</w:t>
            </w:r>
          </w:p>
        </w:tc>
        <w:tc>
          <w:tcPr>
            <w:tcW w:w="1092" w:type="dxa"/>
            <w:vAlign w:val="center"/>
          </w:tcPr>
          <w:p w14:paraId="5C4D78A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翼形磁针</w:t>
            </w:r>
          </w:p>
        </w:tc>
        <w:tc>
          <w:tcPr>
            <w:tcW w:w="6708" w:type="dxa"/>
            <w:vAlign w:val="center"/>
          </w:tcPr>
          <w:p w14:paraId="4410AA3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1.磁学仪器，供演示磁体的指向性和磁极的相互作用。2.有垂直翼形针体和支座两部分。一对装。3.磁针长度140mm、宽8mm，塑料底座直径70mm。</w:t>
            </w:r>
          </w:p>
        </w:tc>
        <w:tc>
          <w:tcPr>
            <w:tcW w:w="692" w:type="dxa"/>
            <w:vAlign w:val="center"/>
          </w:tcPr>
          <w:p w14:paraId="34EBE52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12F51C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2278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6632F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150</w:t>
            </w:r>
          </w:p>
        </w:tc>
        <w:tc>
          <w:tcPr>
            <w:tcW w:w="1092" w:type="dxa"/>
            <w:vAlign w:val="center"/>
          </w:tcPr>
          <w:p w14:paraId="15FE25B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演示原副线圈</w:t>
            </w:r>
          </w:p>
        </w:tc>
        <w:tc>
          <w:tcPr>
            <w:tcW w:w="6708" w:type="dxa"/>
            <w:vAlign w:val="center"/>
          </w:tcPr>
          <w:p w14:paraId="114BD0F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演示原副线圈由演示原线圈、演示付线圈、铁芯三部分组成。2. 原线圈：内径13±0.5mm，外径22±1mm，直径0.59漆包线平绕，绕线长度63mm。3.副线圈：内径35±1mm，外径49±1mm，直径0.27漆包线平绕，绕线长度67mm。4. 铁芯：Φ 12mm；长度80mm。5.外形尺寸：66mm×66mm×110mm。6. 线圈骨架用黑色塑料制成，表面光洁，付线圈底座平整，直立于平面时不应晃动。</w:t>
            </w:r>
          </w:p>
        </w:tc>
        <w:tc>
          <w:tcPr>
            <w:tcW w:w="692" w:type="dxa"/>
            <w:vAlign w:val="center"/>
          </w:tcPr>
          <w:p w14:paraId="08B3F2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24198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49B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8FC62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151</w:t>
            </w:r>
          </w:p>
        </w:tc>
        <w:tc>
          <w:tcPr>
            <w:tcW w:w="1092" w:type="dxa"/>
            <w:vAlign w:val="center"/>
          </w:tcPr>
          <w:p w14:paraId="3CC9452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原副线圈</w:t>
            </w:r>
          </w:p>
        </w:tc>
        <w:tc>
          <w:tcPr>
            <w:tcW w:w="6708" w:type="dxa"/>
            <w:vAlign w:val="center"/>
          </w:tcPr>
          <w:p w14:paraId="2BC1A28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原副线圈由原线圈、副线圈、软铁芯三部分组成。2. 原线圈骨架：圆筒内径 11mm；圆筒外径 15mm；绕线宽度 57mm。3. 付线圈骨架：圆筒内径 24mm；圆筒外径 30mm；绕线宽度 50mm。4. 铁芯：Φ 10mm；长度 不小于77mm。5. 外形尺寸：60mm×40mm×88mm。6. 原付线圈骨架用黑色塑料制成，表面光洁。付线圈底座平整，直立于平面时不应晃动。</w:t>
            </w:r>
          </w:p>
        </w:tc>
        <w:tc>
          <w:tcPr>
            <w:tcW w:w="692" w:type="dxa"/>
            <w:vAlign w:val="center"/>
          </w:tcPr>
          <w:p w14:paraId="500A40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0353D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223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41B68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152</w:t>
            </w:r>
          </w:p>
        </w:tc>
        <w:tc>
          <w:tcPr>
            <w:tcW w:w="1092" w:type="dxa"/>
            <w:vAlign w:val="center"/>
          </w:tcPr>
          <w:p w14:paraId="5AF8B4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蹄形电磁铁</w:t>
            </w:r>
          </w:p>
        </w:tc>
        <w:tc>
          <w:tcPr>
            <w:tcW w:w="6708" w:type="dxa"/>
            <w:vAlign w:val="center"/>
          </w:tcPr>
          <w:p w14:paraId="2E24C9F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产品由U型铁芯、两个线圈和衔铁组成。1、铁芯直径11.5mm，两端中心距45mm，高110mm，带挂钩。2、线圈绕线长度44mm，有绕向标志。3、衔铁厚度2mm，带挂钩。</w:t>
            </w:r>
          </w:p>
        </w:tc>
        <w:tc>
          <w:tcPr>
            <w:tcW w:w="692" w:type="dxa"/>
            <w:vAlign w:val="center"/>
          </w:tcPr>
          <w:p w14:paraId="5C00B2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B50C8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40AE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21415C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153</w:t>
            </w:r>
          </w:p>
        </w:tc>
        <w:tc>
          <w:tcPr>
            <w:tcW w:w="1092" w:type="dxa"/>
            <w:vAlign w:val="center"/>
          </w:tcPr>
          <w:p w14:paraId="5ADFFC6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电磁铁实验器</w:t>
            </w:r>
          </w:p>
        </w:tc>
        <w:tc>
          <w:tcPr>
            <w:tcW w:w="6708" w:type="dxa"/>
            <w:vAlign w:val="center"/>
          </w:tcPr>
          <w:p w14:paraId="2AB026B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产品由螺旋管3支、铁芯2支、连接片1个、衔铁1个、铃声1个及塑料盒组成。1.铁芯直径5mm，长47mm。2.线圈骨架长44mm，为弹簧装置。3.盒体尺寸：116mm×77mm×28mm。</w:t>
            </w:r>
          </w:p>
        </w:tc>
        <w:tc>
          <w:tcPr>
            <w:tcW w:w="692" w:type="dxa"/>
            <w:vAlign w:val="center"/>
          </w:tcPr>
          <w:p w14:paraId="6866F8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65D3A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52AA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B5BE6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154</w:t>
            </w:r>
          </w:p>
        </w:tc>
        <w:tc>
          <w:tcPr>
            <w:tcW w:w="1092" w:type="dxa"/>
            <w:vAlign w:val="center"/>
          </w:tcPr>
          <w:p w14:paraId="0839C21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电铃</w:t>
            </w:r>
          </w:p>
        </w:tc>
        <w:tc>
          <w:tcPr>
            <w:tcW w:w="6708" w:type="dxa"/>
            <w:vAlign w:val="center"/>
          </w:tcPr>
          <w:p w14:paraId="7AF7260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产品为立式结构，由电磁铁、衔铁、铁铃、衬板和底座组成。2. 工作电压：直流3～6V。外形尺寸：约85mm×85mm×190mm。3．影响效果在15米范围内铃声清晰。电磁铁线圈的直流电阻为10～20Ω。衔铁的触点为铜质。电路导线的走向应醒目整齐。铁铃采用Φ55mm国产自行车铃盖。底板应放置平稳。</w:t>
            </w:r>
          </w:p>
        </w:tc>
        <w:tc>
          <w:tcPr>
            <w:tcW w:w="692" w:type="dxa"/>
            <w:vAlign w:val="center"/>
          </w:tcPr>
          <w:p w14:paraId="39D976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5872E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28E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DAE06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155</w:t>
            </w:r>
          </w:p>
        </w:tc>
        <w:tc>
          <w:tcPr>
            <w:tcW w:w="1092" w:type="dxa"/>
            <w:vAlign w:val="center"/>
          </w:tcPr>
          <w:p w14:paraId="342A7D0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演示电磁继电器</w:t>
            </w:r>
          </w:p>
        </w:tc>
        <w:tc>
          <w:tcPr>
            <w:tcW w:w="6708" w:type="dxa"/>
            <w:vAlign w:val="center"/>
          </w:tcPr>
          <w:p w14:paraId="4580692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演示用，主要由电磁</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和触点</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两部分组成。电磁</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包括：电磁线圈、铁芯、轭铁、衔铁，触点</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包括：常开、常闭触点各一对。卧式或立式吸合电流不大于48mA。金属表面电镀处理。底座尺寸：167mm×106mm×22mm。</w:t>
            </w:r>
          </w:p>
        </w:tc>
        <w:tc>
          <w:tcPr>
            <w:tcW w:w="692" w:type="dxa"/>
            <w:vAlign w:val="center"/>
          </w:tcPr>
          <w:p w14:paraId="5D0345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174CB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C89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75B40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156</w:t>
            </w:r>
          </w:p>
        </w:tc>
        <w:tc>
          <w:tcPr>
            <w:tcW w:w="1092" w:type="dxa"/>
            <w:vAlign w:val="center"/>
          </w:tcPr>
          <w:p w14:paraId="769B0D8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电磁继电器</w:t>
            </w:r>
          </w:p>
        </w:tc>
        <w:tc>
          <w:tcPr>
            <w:tcW w:w="6708" w:type="dxa"/>
            <w:vAlign w:val="center"/>
          </w:tcPr>
          <w:p w14:paraId="733DB22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分组用。主要由电磁线圈、铁芯、轭铁、衔铁、常开、常闭触点各一对等组成。底座外形尺寸：70mm×50mm×10mm。</w:t>
            </w:r>
          </w:p>
        </w:tc>
        <w:tc>
          <w:tcPr>
            <w:tcW w:w="692" w:type="dxa"/>
            <w:vAlign w:val="center"/>
          </w:tcPr>
          <w:p w14:paraId="29413FD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3AE178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BE1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34DBA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157</w:t>
            </w:r>
          </w:p>
        </w:tc>
        <w:tc>
          <w:tcPr>
            <w:tcW w:w="1092" w:type="dxa"/>
            <w:vAlign w:val="center"/>
          </w:tcPr>
          <w:p w14:paraId="392C32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磁场对电流作用实验器</w:t>
            </w:r>
          </w:p>
        </w:tc>
        <w:tc>
          <w:tcPr>
            <w:tcW w:w="6708" w:type="dxa"/>
            <w:vAlign w:val="center"/>
          </w:tcPr>
          <w:p w14:paraId="528B5EE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仪器由磁钢架、活动轨道、空心铜管（导电管）、支架及导线等组成。2、接入电源DC4V-6V；3、活动轨道长70mm.4、空心铜管外径4.8mm,长67mm。5、支架采用元钢加工制成，表面电镀处理，形式为7型，Φ5mm，高80mm。6、轨道为铜制，表面电镀处理，Φ 2mm，长为70mm，成U型。7、附带鱼夹头导线两条（一红一黑）</w:t>
            </w:r>
          </w:p>
        </w:tc>
        <w:tc>
          <w:tcPr>
            <w:tcW w:w="692" w:type="dxa"/>
            <w:vAlign w:val="center"/>
          </w:tcPr>
          <w:p w14:paraId="30AE71B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5727E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B17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85C29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158</w:t>
            </w:r>
          </w:p>
        </w:tc>
        <w:tc>
          <w:tcPr>
            <w:tcW w:w="1092" w:type="dxa"/>
            <w:vAlign w:val="center"/>
          </w:tcPr>
          <w:p w14:paraId="15C16C5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左右手定则演示器</w:t>
            </w:r>
          </w:p>
        </w:tc>
        <w:tc>
          <w:tcPr>
            <w:tcW w:w="6708" w:type="dxa"/>
            <w:vAlign w:val="center"/>
          </w:tcPr>
          <w:p w14:paraId="27ED3A5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左右手定则演示器由塑料底座、两根金属电镀撑杆、塑料接线板、方形线圈组成。1.底座采用优质塑料，规格（179mm×120mm×14mm）。2.接线板尺寸：150mm×10mm×4mm，上有红黑接线柱。3.撑杆直径6mm，总长400mm，表面电镀。4.方形线圈内径62mm，宽10mm，带导线。</w:t>
            </w:r>
          </w:p>
        </w:tc>
        <w:tc>
          <w:tcPr>
            <w:tcW w:w="692" w:type="dxa"/>
            <w:vAlign w:val="center"/>
          </w:tcPr>
          <w:p w14:paraId="191817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BEC70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6C0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A8446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159</w:t>
            </w:r>
          </w:p>
        </w:tc>
        <w:tc>
          <w:tcPr>
            <w:tcW w:w="1092" w:type="dxa"/>
            <w:vAlign w:val="center"/>
          </w:tcPr>
          <w:p w14:paraId="4D450E1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小型电动机实验器</w:t>
            </w:r>
          </w:p>
        </w:tc>
        <w:tc>
          <w:tcPr>
            <w:tcW w:w="6708" w:type="dxa"/>
            <w:vAlign w:val="center"/>
          </w:tcPr>
          <w:p w14:paraId="5B8399F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模型由底座（带盖）、转轴、支架2个、转向器、电枢线圈、皮带轮、极靴2个磁铁、激磁线圈、电刷2片、接线柱、固定螺丝螺母，小板手和小螺丝刀组成。1.底座带盖为塑料制，外形尺寸：145mm*105mm*55mm。</w:t>
            </w:r>
          </w:p>
        </w:tc>
        <w:tc>
          <w:tcPr>
            <w:tcW w:w="692" w:type="dxa"/>
            <w:vAlign w:val="center"/>
          </w:tcPr>
          <w:p w14:paraId="207E4E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48B27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7E8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C333C5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160</w:t>
            </w:r>
          </w:p>
        </w:tc>
        <w:tc>
          <w:tcPr>
            <w:tcW w:w="1092" w:type="dxa"/>
            <w:vAlign w:val="center"/>
          </w:tcPr>
          <w:p w14:paraId="32C3705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手摇交直流发电机</w:t>
            </w:r>
          </w:p>
        </w:tc>
        <w:tc>
          <w:tcPr>
            <w:tcW w:w="6708" w:type="dxa"/>
            <w:vAlign w:val="center"/>
          </w:tcPr>
          <w:p w14:paraId="554F08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学仪器，供中学物理演示交直流发电机的结构和工作原理使用，可兼作小功率电源；结构：由定子、转子，电刷、转动机构、集流环（或换向器）、小灯座，底板等组成。1.底板采用木制，尺寸：290mm×200mm×15mm。2.空载电压不小于8V，负载电压不小于4V。</w:t>
            </w:r>
          </w:p>
        </w:tc>
        <w:tc>
          <w:tcPr>
            <w:tcW w:w="692" w:type="dxa"/>
            <w:vAlign w:val="center"/>
          </w:tcPr>
          <w:p w14:paraId="3A96A9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18CE7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3A9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EAD27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161</w:t>
            </w:r>
          </w:p>
        </w:tc>
        <w:tc>
          <w:tcPr>
            <w:tcW w:w="1092" w:type="dxa"/>
            <w:vAlign w:val="center"/>
          </w:tcPr>
          <w:p w14:paraId="4C79A0F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电机原理说明器</w:t>
            </w:r>
          </w:p>
        </w:tc>
        <w:tc>
          <w:tcPr>
            <w:tcW w:w="6708" w:type="dxa"/>
            <w:vAlign w:val="center"/>
          </w:tcPr>
          <w:p w14:paraId="0FC9596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用于演示中学物理课中的安培定则、左手定则、右手定则、直流电动机、交流发电机、直流发电机等实验。外形尺寸：高270mm，宽270 mm，厚100mm。转子为塑料框架，外形尺寸14×75×15（mm）。工作电压：DC6～24V。</w:t>
            </w:r>
          </w:p>
        </w:tc>
        <w:tc>
          <w:tcPr>
            <w:tcW w:w="692" w:type="dxa"/>
            <w:vAlign w:val="center"/>
          </w:tcPr>
          <w:p w14:paraId="4D49FC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023D8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7D3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33934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162</w:t>
            </w:r>
          </w:p>
        </w:tc>
        <w:tc>
          <w:tcPr>
            <w:tcW w:w="1092" w:type="dxa"/>
            <w:vAlign w:val="center"/>
          </w:tcPr>
          <w:p w14:paraId="49C3894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低频信号发生器</w:t>
            </w:r>
          </w:p>
        </w:tc>
        <w:tc>
          <w:tcPr>
            <w:tcW w:w="6708" w:type="dxa"/>
            <w:vAlign w:val="center"/>
          </w:tcPr>
          <w:p w14:paraId="55217BA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1、输出频率范围：20Hz～20KHz，有功率输出。2、工作环境条件：温度 0～40℃ 相对湿度 不大于85%（40℃）。3、交流 220V±22V  50Hz±2.5Hz。4、装有保护接地端子。5、绝缘电阻：不小于20MΩ。6、电压试验：1.5kV（漏电流5mA），不应出现飞弧和击穿。6、显示方式：5位、0.5寸LED。7、正弦波输出衰减范围：0dB、20dB、40dB、功率。</w:t>
            </w:r>
          </w:p>
        </w:tc>
        <w:tc>
          <w:tcPr>
            <w:tcW w:w="692" w:type="dxa"/>
            <w:vAlign w:val="center"/>
          </w:tcPr>
          <w:p w14:paraId="3FD85A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9A72F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786E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5B24E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163</w:t>
            </w:r>
          </w:p>
        </w:tc>
        <w:tc>
          <w:tcPr>
            <w:tcW w:w="1092" w:type="dxa"/>
            <w:vAlign w:val="center"/>
          </w:tcPr>
          <w:p w14:paraId="46E4BE4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电学实验盒</w:t>
            </w:r>
          </w:p>
        </w:tc>
        <w:tc>
          <w:tcPr>
            <w:tcW w:w="6708" w:type="dxa"/>
            <w:vAlign w:val="center"/>
          </w:tcPr>
          <w:p w14:paraId="417CC1C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固定电阻、小灯座2个、电流表（0.6A）、电压表（3V）、单刀开关2只、单刀双掷开关、电池盒2只、滑动变阻器、灯泡（2.5V、3.8V）各1只、连接导线6根组成。2、可供实验串、并联电路，安培表测电流强度，伏特表测电压，滑动变阻器改变电流强度，测小灯泡功率等。3、所有配件采用吸塑定位存放，外用纸盒包装。</w:t>
            </w:r>
          </w:p>
        </w:tc>
        <w:tc>
          <w:tcPr>
            <w:tcW w:w="692" w:type="dxa"/>
            <w:vAlign w:val="center"/>
          </w:tcPr>
          <w:p w14:paraId="4E839E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6E9B8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E9E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1BF79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164</w:t>
            </w:r>
          </w:p>
        </w:tc>
        <w:tc>
          <w:tcPr>
            <w:tcW w:w="1092" w:type="dxa"/>
            <w:vAlign w:val="center"/>
          </w:tcPr>
          <w:p w14:paraId="52C551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能的转化演示器</w:t>
            </w:r>
          </w:p>
        </w:tc>
        <w:tc>
          <w:tcPr>
            <w:tcW w:w="6708" w:type="dxa"/>
            <w:vAlign w:val="center"/>
          </w:tcPr>
          <w:p w14:paraId="3E42A8D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  仪器可进行机械能、电能、化学能、热能、光能、声能、风能的转化演示。产品由一块主示教板和五块小示教板组成。主示教板是一只直流永磁式电机、皮带传动机构、电路图、电池盒（1号两节）、输出接线柱构成，演示板尺寸不小于300mm×200mm。小示教板由风扇示教板、音乐（声能）示教板、热能光能示教板、磁能示教板、太阳能电池板组成。</w:t>
            </w:r>
          </w:p>
        </w:tc>
        <w:tc>
          <w:tcPr>
            <w:tcW w:w="692" w:type="dxa"/>
            <w:vAlign w:val="center"/>
          </w:tcPr>
          <w:p w14:paraId="350491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A3626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756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D88D5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165</w:t>
            </w:r>
          </w:p>
        </w:tc>
        <w:tc>
          <w:tcPr>
            <w:tcW w:w="1092" w:type="dxa"/>
            <w:vAlign w:val="center"/>
          </w:tcPr>
          <w:p w14:paraId="065737F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能的转化实验器</w:t>
            </w:r>
          </w:p>
        </w:tc>
        <w:tc>
          <w:tcPr>
            <w:tcW w:w="6708" w:type="dxa"/>
            <w:vAlign w:val="center"/>
          </w:tcPr>
          <w:p w14:paraId="79692BA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产品由底座、电机、支架、手轮、电池盒、风叶、发光二极管及开关组成。1、底座采用塑料注塑成型，外形尺寸：145mm×100mm×20mm。2、所有组件均安装在底座上，底座上印刷线路应正确、清晰。</w:t>
            </w:r>
          </w:p>
        </w:tc>
        <w:tc>
          <w:tcPr>
            <w:tcW w:w="692" w:type="dxa"/>
            <w:vAlign w:val="center"/>
          </w:tcPr>
          <w:p w14:paraId="4D38F8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33D514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052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F1FC5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166</w:t>
            </w:r>
          </w:p>
        </w:tc>
        <w:tc>
          <w:tcPr>
            <w:tcW w:w="1092" w:type="dxa"/>
            <w:vAlign w:val="center"/>
          </w:tcPr>
          <w:p w14:paraId="53AFBCB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磁悬浮演示器</w:t>
            </w:r>
          </w:p>
        </w:tc>
        <w:tc>
          <w:tcPr>
            <w:tcW w:w="6708" w:type="dxa"/>
            <w:vAlign w:val="center"/>
          </w:tcPr>
          <w:p w14:paraId="6350F17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仪器由底座，浮体及挡板等组成。</w:t>
            </w:r>
          </w:p>
        </w:tc>
        <w:tc>
          <w:tcPr>
            <w:tcW w:w="692" w:type="dxa"/>
            <w:vAlign w:val="center"/>
          </w:tcPr>
          <w:p w14:paraId="086755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2FA718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CC0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851CC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167</w:t>
            </w:r>
          </w:p>
        </w:tc>
        <w:tc>
          <w:tcPr>
            <w:tcW w:w="1092" w:type="dxa"/>
            <w:vAlign w:val="center"/>
          </w:tcPr>
          <w:p w14:paraId="295D29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光具盘</w:t>
            </w:r>
          </w:p>
        </w:tc>
        <w:tc>
          <w:tcPr>
            <w:tcW w:w="6708" w:type="dxa"/>
            <w:vAlign w:val="center"/>
          </w:tcPr>
          <w:p w14:paraId="2D00A17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分离型、磁吸附式。矩形光盘长≥650 mm，宽≥240 mm；圆形光盘直径≥245 mm。盘面分四个象限，以一条直径为始边，分别刻有0°～90°刻度。半导体激光光源，可显示 5条平行光。光学零件：梯形玻砖 1 件，等腰直角棱镜 1 件，半圆柱透镜 1 件，小双凹柱透镜 1 件，小双凸柱透镜 1 件，大双凸柱透镜 1 件，平面镜 1 件，凹凸柱面镜 1 件，正三棱镜 2 件</w:t>
            </w:r>
          </w:p>
        </w:tc>
        <w:tc>
          <w:tcPr>
            <w:tcW w:w="692" w:type="dxa"/>
            <w:vAlign w:val="center"/>
          </w:tcPr>
          <w:p w14:paraId="59CE05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84ABE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205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B3DCA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168</w:t>
            </w:r>
          </w:p>
        </w:tc>
        <w:tc>
          <w:tcPr>
            <w:tcW w:w="1092" w:type="dxa"/>
            <w:vAlign w:val="center"/>
          </w:tcPr>
          <w:p w14:paraId="61C3283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凹面镜</w:t>
            </w:r>
          </w:p>
        </w:tc>
        <w:tc>
          <w:tcPr>
            <w:tcW w:w="6708" w:type="dxa"/>
            <w:vAlign w:val="center"/>
          </w:tcPr>
          <w:p w14:paraId="1025D9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基本配置为面镜、镜框、支架、镜座（各1个）组成；2、凹面镜的直径为100±2mm；焦距为65±10mm；3、基片采用普通玻璃制成，在距基片中心三分之二半径范围内，不得有目测到的气泡、结石和条纹；4、反射膜镀层应均匀，有牢固的保护层；5、镜框、支架、镜座均为塑料结构，整机应有足够的稳度；6、镜面可前后移动。</w:t>
            </w:r>
          </w:p>
        </w:tc>
        <w:tc>
          <w:tcPr>
            <w:tcW w:w="692" w:type="dxa"/>
            <w:vAlign w:val="center"/>
          </w:tcPr>
          <w:p w14:paraId="750985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1E1417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88D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86356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169</w:t>
            </w:r>
          </w:p>
        </w:tc>
        <w:tc>
          <w:tcPr>
            <w:tcW w:w="1092" w:type="dxa"/>
            <w:vAlign w:val="center"/>
          </w:tcPr>
          <w:p w14:paraId="61327DC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凸面镜</w:t>
            </w:r>
          </w:p>
        </w:tc>
        <w:tc>
          <w:tcPr>
            <w:tcW w:w="6708" w:type="dxa"/>
            <w:vAlign w:val="center"/>
          </w:tcPr>
          <w:p w14:paraId="2387064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基本配置为面镜、镜框、支架、镜座（各1个）组成；2、凸面镜的直径为100±2mm；焦距为-65±10mm；3、基片采用普通玻璃制成，在距基片中心三分之二半径范围内，不得有目测到的气泡、结石和条纹；4、反射膜镀层应均匀，有牢固的保护层；5、镜框、支架、镜座均为塑料结构，整机应有足够的稳度；6、镜面可前后移动。</w:t>
            </w:r>
          </w:p>
        </w:tc>
        <w:tc>
          <w:tcPr>
            <w:tcW w:w="692" w:type="dxa"/>
            <w:vAlign w:val="center"/>
          </w:tcPr>
          <w:p w14:paraId="791DAD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0269D79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36B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DCF0B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170</w:t>
            </w:r>
          </w:p>
        </w:tc>
        <w:tc>
          <w:tcPr>
            <w:tcW w:w="1092" w:type="dxa"/>
            <w:vAlign w:val="center"/>
          </w:tcPr>
          <w:p w14:paraId="1BA517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玻璃砖</w:t>
            </w:r>
          </w:p>
        </w:tc>
        <w:tc>
          <w:tcPr>
            <w:tcW w:w="6708" w:type="dxa"/>
            <w:vAlign w:val="center"/>
          </w:tcPr>
          <w:p w14:paraId="6A34A7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长方形玻璃砖。1、外形尺寸：80mm×45mm×15mm。2、两短侧面和一正面磨砂，其它三面为光面。3、玻璃砖的边缘倒角；4、精加工面不允许有目测划痕和砂眼，边缘不许有裂、碎、缺角。</w:t>
            </w:r>
          </w:p>
        </w:tc>
        <w:tc>
          <w:tcPr>
            <w:tcW w:w="692" w:type="dxa"/>
            <w:vAlign w:val="center"/>
          </w:tcPr>
          <w:p w14:paraId="193D3F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FDA49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块</w:t>
            </w:r>
          </w:p>
        </w:tc>
      </w:tr>
      <w:tr w14:paraId="0185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75AD5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171</w:t>
            </w:r>
          </w:p>
        </w:tc>
        <w:tc>
          <w:tcPr>
            <w:tcW w:w="1092" w:type="dxa"/>
            <w:vAlign w:val="center"/>
          </w:tcPr>
          <w:p w14:paraId="2026928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光具座 双轨</w:t>
            </w:r>
          </w:p>
        </w:tc>
        <w:tc>
          <w:tcPr>
            <w:tcW w:w="6708" w:type="dxa"/>
            <w:vAlign w:val="center"/>
          </w:tcPr>
          <w:p w14:paraId="73004FB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结构外观、基本性能及基本配置符合《普教光具座》技术条件。2、导轨采用φ16的无缝钢管表面镀铬，支架滑块为铝合金，表面喷塑；与基准平面的不平行度&lt;1mm。3、平行光源：光源用电压6-8V，功率不小于3W的灯泡。4、透镜：双凸透镜：F=100±2mm，φ=40mm；F=50±2mm，φ=30mm；F=300±12mm，φ=50mm；F=-75±4.5mm，φ=30mm；5、标尺：有效刻度为1000mm,最小刻度为1mm,刻线间距误差≤0.1mm，尺全长刻线误差≤±0.5mm；6、滑块：四个滑块和支架的插杆孔中心，应在一条线上，指示刻线与标尺间隙不超过3mm，插杆应准直，表面镀铬。7、16mm，双轨。</w:t>
            </w:r>
          </w:p>
        </w:tc>
        <w:tc>
          <w:tcPr>
            <w:tcW w:w="692" w:type="dxa"/>
            <w:vAlign w:val="center"/>
          </w:tcPr>
          <w:p w14:paraId="0316E6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14FB5D7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E70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25526F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172</w:t>
            </w:r>
          </w:p>
        </w:tc>
        <w:tc>
          <w:tcPr>
            <w:tcW w:w="1092" w:type="dxa"/>
            <w:vAlign w:val="center"/>
          </w:tcPr>
          <w:p w14:paraId="0A1B054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光具组</w:t>
            </w:r>
          </w:p>
        </w:tc>
        <w:tc>
          <w:tcPr>
            <w:tcW w:w="6708" w:type="dxa"/>
            <w:vAlign w:val="center"/>
          </w:tcPr>
          <w:p w14:paraId="4BBDD7D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光学元件、毛玻璃屏、1字屏、白屏、烛台、底座、插杆、支架及光源组成。1、平行光源：光源用电压6-8V，功率不小于3W的灯泡。2、透镜：F=100±2mm，Φ=40mm；F=50±2mm，Φ=30mm；F=300±12mm，Φ=50mm；F=-75±4.5mm，Φ=30mm。3、底座4只为塑料制品，底座上应有锁紧螺丝、可使插杆上下移动。4、插杆为金属制5根，表面电镀处理，直径6mm，长75mm，一端为连接丝杆为M4。</w:t>
            </w:r>
          </w:p>
        </w:tc>
        <w:tc>
          <w:tcPr>
            <w:tcW w:w="692" w:type="dxa"/>
            <w:vAlign w:val="center"/>
          </w:tcPr>
          <w:p w14:paraId="126A3F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1457CF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CE2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E7038E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173</w:t>
            </w:r>
          </w:p>
        </w:tc>
        <w:tc>
          <w:tcPr>
            <w:tcW w:w="1092" w:type="dxa"/>
            <w:vAlign w:val="center"/>
          </w:tcPr>
          <w:p w14:paraId="366B145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三棱镜</w:t>
            </w:r>
          </w:p>
        </w:tc>
        <w:tc>
          <w:tcPr>
            <w:tcW w:w="6708" w:type="dxa"/>
            <w:vAlign w:val="center"/>
          </w:tcPr>
          <w:p w14:paraId="16BC9C8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1．产品由三棱镜、托架、支柱、底座等组成。2．三棱镜体外形为正三棱柱，边长25mm，相邻两角为60±0.5°，棱长80mm。3．三棱镜体能作任意方向的转动，并能停止在任意位置。</w:t>
            </w:r>
          </w:p>
        </w:tc>
        <w:tc>
          <w:tcPr>
            <w:tcW w:w="692" w:type="dxa"/>
            <w:vAlign w:val="center"/>
          </w:tcPr>
          <w:p w14:paraId="4EC32D0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533FE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882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FD632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174</w:t>
            </w:r>
          </w:p>
        </w:tc>
        <w:tc>
          <w:tcPr>
            <w:tcW w:w="1092" w:type="dxa"/>
            <w:vAlign w:val="center"/>
          </w:tcPr>
          <w:p w14:paraId="15C6C1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白光的色散与合成演示器</w:t>
            </w:r>
          </w:p>
        </w:tc>
        <w:tc>
          <w:tcPr>
            <w:tcW w:w="6708" w:type="dxa"/>
            <w:vAlign w:val="center"/>
          </w:tcPr>
          <w:p w14:paraId="4A123D8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1、由棱镜、棱镜台、白屏、支杆及光源等组成。2、棱镜为重量火石玻璃，顶角为60°。3、光源额定电压为6-8V。</w:t>
            </w:r>
          </w:p>
        </w:tc>
        <w:tc>
          <w:tcPr>
            <w:tcW w:w="692" w:type="dxa"/>
            <w:vAlign w:val="center"/>
          </w:tcPr>
          <w:p w14:paraId="71D997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DE251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8F3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83121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175</w:t>
            </w:r>
          </w:p>
        </w:tc>
        <w:tc>
          <w:tcPr>
            <w:tcW w:w="1092" w:type="dxa"/>
            <w:vAlign w:val="center"/>
          </w:tcPr>
          <w:p w14:paraId="5DDA5F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透镜及其应用实验器</w:t>
            </w:r>
          </w:p>
        </w:tc>
        <w:tc>
          <w:tcPr>
            <w:tcW w:w="6708" w:type="dxa"/>
            <w:vAlign w:val="center"/>
          </w:tcPr>
          <w:p w14:paraId="20FE3D6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产品由凸透镜、凹透镜、支架和底座组成。1、凹凸透镜直径46mm。2、塑料框架及支杆，支杆直径10mm、长54mm。3、塑料底座直径64mm。</w:t>
            </w:r>
          </w:p>
        </w:tc>
        <w:tc>
          <w:tcPr>
            <w:tcW w:w="692" w:type="dxa"/>
            <w:vAlign w:val="center"/>
          </w:tcPr>
          <w:p w14:paraId="2DB779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128143B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1DE9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F6AA0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176</w:t>
            </w:r>
          </w:p>
        </w:tc>
        <w:tc>
          <w:tcPr>
            <w:tcW w:w="1092" w:type="dxa"/>
            <w:vAlign w:val="center"/>
          </w:tcPr>
          <w:p w14:paraId="1D1390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平面镜成像实验器</w:t>
            </w:r>
          </w:p>
        </w:tc>
        <w:tc>
          <w:tcPr>
            <w:tcW w:w="6708" w:type="dxa"/>
            <w:vAlign w:val="center"/>
          </w:tcPr>
          <w:p w14:paraId="5F3C3A3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由平面镜1个、平面镜支架1对、带刻度三角尺、像物2个组成。平面镜尺寸约：120mm×70mm，厚度5mm。</w:t>
            </w:r>
          </w:p>
        </w:tc>
        <w:tc>
          <w:tcPr>
            <w:tcW w:w="692" w:type="dxa"/>
            <w:vAlign w:val="center"/>
          </w:tcPr>
          <w:p w14:paraId="160795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C7E48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A8B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B1161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177</w:t>
            </w:r>
          </w:p>
        </w:tc>
        <w:tc>
          <w:tcPr>
            <w:tcW w:w="1092" w:type="dxa"/>
            <w:vAlign w:val="center"/>
          </w:tcPr>
          <w:p w14:paraId="219AD3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光的传播、反射、折射实验器</w:t>
            </w:r>
          </w:p>
        </w:tc>
        <w:tc>
          <w:tcPr>
            <w:tcW w:w="6708" w:type="dxa"/>
            <w:vAlign w:val="center"/>
          </w:tcPr>
          <w:p w14:paraId="0B2192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曲线透明玻璃棒、PVC平面镜、半圆水槽、圆型角度盘、激光笔、磁性激光笔套（带扩束镜）、支架组成。1、曲线玻璃棒为Z型，直径5mm，一端为缩小的圆头。2、平面镜外形尺寸：95mm*20mm*0.8mm。3、水槽为透明塑料注塑成型，为半圆型，直径87mm，可挂在角度盘上。4、角度盘为白色塑料，直径109mm，圆盘上印有0－90度的四等分刻线，并有中心线。5、支架为金属制品,表面喷漆防锈处理，尺寸：150×54×160mm。</w:t>
            </w:r>
          </w:p>
        </w:tc>
        <w:tc>
          <w:tcPr>
            <w:tcW w:w="692" w:type="dxa"/>
            <w:vAlign w:val="center"/>
          </w:tcPr>
          <w:p w14:paraId="7B941C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739339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A12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75224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178</w:t>
            </w:r>
          </w:p>
        </w:tc>
        <w:tc>
          <w:tcPr>
            <w:tcW w:w="1092" w:type="dxa"/>
            <w:vAlign w:val="center"/>
          </w:tcPr>
          <w:p w14:paraId="70B7DC6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激光笔 教鞭</w:t>
            </w:r>
          </w:p>
        </w:tc>
        <w:tc>
          <w:tcPr>
            <w:tcW w:w="6708" w:type="dxa"/>
            <w:vAlign w:val="center"/>
          </w:tcPr>
          <w:p w14:paraId="2E15420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激光笔由专用铁盒包装，尺寸约17.5cm×3.5cm,内部采用海绵固定激光笔。激光笔为钢笔式设计，多功能型，带教鞭，可书写；笔帽上为激光头，可发红光，还可发白光，采用纽扣电池供电，海绵上另附三个纽扣电池备用；笔头处带强磁，可吸附于钢制黑板等特质物体上。</w:t>
            </w:r>
          </w:p>
        </w:tc>
        <w:tc>
          <w:tcPr>
            <w:tcW w:w="692" w:type="dxa"/>
            <w:vAlign w:val="center"/>
          </w:tcPr>
          <w:p w14:paraId="4D7F3B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09CC86A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6A9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132BD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179</w:t>
            </w:r>
          </w:p>
        </w:tc>
        <w:tc>
          <w:tcPr>
            <w:tcW w:w="1092" w:type="dxa"/>
            <w:vAlign w:val="center"/>
          </w:tcPr>
          <w:p w14:paraId="43BF0A6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光的三原色合成实验器</w:t>
            </w:r>
          </w:p>
        </w:tc>
        <w:tc>
          <w:tcPr>
            <w:tcW w:w="6708" w:type="dxa"/>
            <w:vAlign w:val="center"/>
          </w:tcPr>
          <w:p w14:paraId="7A105FC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仪器使用光源为红、绿、蓝发光二极管。2、工作电压：DC4.5V内置也可外接电源，三色光分别为开关控制、实验时单色光斑在观察屏上的直径30±１mm（可直视）。4、三色光斑互相重叠部分呈白色，红、蓝色光斑重叠部分为品红色，红、绿色光斑重叠部分为黄色，蓝、绿色光斑重叠部分为青色，实验效果明显。</w:t>
            </w:r>
          </w:p>
        </w:tc>
        <w:tc>
          <w:tcPr>
            <w:tcW w:w="692" w:type="dxa"/>
            <w:vAlign w:val="center"/>
          </w:tcPr>
          <w:p w14:paraId="4A2623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217AD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F4A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D76BD8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180</w:t>
            </w:r>
          </w:p>
        </w:tc>
        <w:tc>
          <w:tcPr>
            <w:tcW w:w="1092" w:type="dxa"/>
            <w:vAlign w:val="center"/>
          </w:tcPr>
          <w:p w14:paraId="2972747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紫外线作用演示器</w:t>
            </w:r>
          </w:p>
        </w:tc>
        <w:tc>
          <w:tcPr>
            <w:tcW w:w="6708" w:type="dxa"/>
            <w:vAlign w:val="center"/>
          </w:tcPr>
          <w:p w14:paraId="164942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该仪器主体结构由6W日光灯、254nm紫外线灯，365nm紫外线灯及滤色片、荧光片组成。2. 主要部件包括：1) 滤色片(红、黄、蓝、绿、透明）5片；2) 防紫外线辐射罩壳；3) 防护罩壳固定罗丝；4) 白光、紫外线转换开头S1；5) 254nm、365nm转换开关；6) 电源开关；7) 底座；8) 6W日光灯管；9) 254nm紫外线灯管；10) 6W365nm紫外线灯管；11) L为镇流器。3． 技术指标：1) 使用电压：220V±10%  AC 50-60Hz；2) 整机功率：＜12W；3） 灯管寿命：＞500小时。4.外形尺寸：300mm×230mm×90mm。</w:t>
            </w:r>
          </w:p>
        </w:tc>
        <w:tc>
          <w:tcPr>
            <w:tcW w:w="692" w:type="dxa"/>
            <w:vAlign w:val="center"/>
          </w:tcPr>
          <w:p w14:paraId="1EC881C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894C2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191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2F5CE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181</w:t>
            </w:r>
          </w:p>
        </w:tc>
        <w:tc>
          <w:tcPr>
            <w:tcW w:w="1092" w:type="dxa"/>
            <w:vAlign w:val="center"/>
          </w:tcPr>
          <w:p w14:paraId="60AA82E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红外线作用演示器</w:t>
            </w:r>
          </w:p>
        </w:tc>
        <w:tc>
          <w:tcPr>
            <w:tcW w:w="6708" w:type="dxa"/>
            <w:vAlign w:val="center"/>
          </w:tcPr>
          <w:p w14:paraId="2A399CF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仪器分为红外线发现实验器、红外线性质说明器、红外线控制器三部分组成。1.红外线发现实验器由平行光源、三棱分光镜及暗箱等构成，暗箱为金属制，表面烤黑漆，光源为12V30W的卤钨灯。2.红外线性质说明器由凹面镜（直径90mm）热辐射物体（直径约25mm钢球）及底座构成，底座为冷板冲压成型，表面处理，尺寸：230mm×105mm×14mm。3.红外线控制器由发射装置、接收装置两部分构成，外接DC6V电源。</w:t>
            </w:r>
          </w:p>
        </w:tc>
        <w:tc>
          <w:tcPr>
            <w:tcW w:w="692" w:type="dxa"/>
            <w:vAlign w:val="center"/>
          </w:tcPr>
          <w:p w14:paraId="7D2AA3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7A1A4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1CE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DF87B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182</w:t>
            </w:r>
          </w:p>
        </w:tc>
        <w:tc>
          <w:tcPr>
            <w:tcW w:w="1092" w:type="dxa"/>
            <w:vAlign w:val="center"/>
          </w:tcPr>
          <w:p w14:paraId="38F52AE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辐射计</w:t>
            </w:r>
          </w:p>
        </w:tc>
        <w:tc>
          <w:tcPr>
            <w:tcW w:w="6708" w:type="dxa"/>
            <w:vAlign w:val="center"/>
          </w:tcPr>
          <w:p w14:paraId="77BBEA8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仪器由抽真空的玻璃泡、旋转叶片轮及底座构成。2．旋转叶片轮固定于真空玻璃泡内，安置有4片黑色叶片。经太阳辐射后叶片能快速转动。3.仪器高210mm，真空玻璃泡直径为80mm。4.底座放置平稳，叶片转动现象明显。</w:t>
            </w:r>
          </w:p>
        </w:tc>
        <w:tc>
          <w:tcPr>
            <w:tcW w:w="692" w:type="dxa"/>
            <w:vAlign w:val="center"/>
          </w:tcPr>
          <w:p w14:paraId="15CDF28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6489D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DD3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89415E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183</w:t>
            </w:r>
          </w:p>
        </w:tc>
        <w:tc>
          <w:tcPr>
            <w:tcW w:w="1092" w:type="dxa"/>
            <w:vAlign w:val="center"/>
          </w:tcPr>
          <w:p w14:paraId="0D96862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轮轴模型</w:t>
            </w:r>
          </w:p>
        </w:tc>
        <w:tc>
          <w:tcPr>
            <w:tcW w:w="6708" w:type="dxa"/>
            <w:vAlign w:val="center"/>
          </w:tcPr>
          <w:p w14:paraId="173B9A0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供物理教学中演示轮轴结构用。由塑料轮、支杆组成。塑料轮有大小不同直径的圆组合为一体，塑料注塑成型，中心镶有轴承，直径分别为：103mm，69mm、51.5mm，34.5mm。整体组装后应转动灵活。轴为金属制品，表面电镀处理。</w:t>
            </w:r>
          </w:p>
        </w:tc>
        <w:tc>
          <w:tcPr>
            <w:tcW w:w="692" w:type="dxa"/>
            <w:vAlign w:val="center"/>
          </w:tcPr>
          <w:p w14:paraId="58E64A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CF6D7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A60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7E97B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184</w:t>
            </w:r>
          </w:p>
        </w:tc>
        <w:tc>
          <w:tcPr>
            <w:tcW w:w="1092" w:type="dxa"/>
            <w:vAlign w:val="center"/>
          </w:tcPr>
          <w:p w14:paraId="1650E6C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抽水机模型</w:t>
            </w:r>
          </w:p>
        </w:tc>
        <w:tc>
          <w:tcPr>
            <w:tcW w:w="6708" w:type="dxa"/>
            <w:vAlign w:val="center"/>
          </w:tcPr>
          <w:p w14:paraId="1107F17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1.吸取式抽水机模型由支架、缸筒、活塞、活塞环（密封圈）、连杆、进水阀、出水阀、进水管、出水嘴、缸盖、立柱、压杆、手柄和水槽组成。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2.立柱、缸盖、压杆采用金属制成，表面防锈处理。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3.缸筒、进水阀、出水阀、出水管用透明塑料制成，缸筒壁厚≥4mm，缸筒外经≥60mm。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4.安装稳固，密封；结构原理直观，实验效果明显。</w:t>
            </w:r>
          </w:p>
        </w:tc>
        <w:tc>
          <w:tcPr>
            <w:tcW w:w="692" w:type="dxa"/>
            <w:vAlign w:val="center"/>
          </w:tcPr>
          <w:p w14:paraId="226751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ECB5A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30A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435BBD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185</w:t>
            </w:r>
          </w:p>
        </w:tc>
        <w:tc>
          <w:tcPr>
            <w:tcW w:w="1092" w:type="dxa"/>
            <w:vAlign w:val="center"/>
          </w:tcPr>
          <w:p w14:paraId="6BDBD0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液压机模型</w:t>
            </w:r>
          </w:p>
        </w:tc>
        <w:tc>
          <w:tcPr>
            <w:tcW w:w="6708" w:type="dxa"/>
            <w:vAlign w:val="center"/>
          </w:tcPr>
          <w:p w14:paraId="2D32F5F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大缸体、小缸体、角式截气阀、底座、压力表和压力弹簧等构成。1.大小活塞为透明材料，外径分别为57mm、22mm。2.底座为塑料注塑成型，外形尺寸：230mm*130mm*50mm，中心部位为油箱。3.压力表示值：最大值为2.5Mpa。4.整体高度：280mm。</w:t>
            </w:r>
          </w:p>
        </w:tc>
        <w:tc>
          <w:tcPr>
            <w:tcW w:w="692" w:type="dxa"/>
            <w:vAlign w:val="center"/>
          </w:tcPr>
          <w:p w14:paraId="7DA5ED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CE17F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CD4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AAA08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186</w:t>
            </w:r>
          </w:p>
        </w:tc>
        <w:tc>
          <w:tcPr>
            <w:tcW w:w="1092" w:type="dxa"/>
            <w:vAlign w:val="center"/>
          </w:tcPr>
          <w:p w14:paraId="19CB1D1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水轮机模型</w:t>
            </w:r>
          </w:p>
        </w:tc>
        <w:tc>
          <w:tcPr>
            <w:tcW w:w="6708" w:type="dxa"/>
            <w:vAlign w:val="center"/>
          </w:tcPr>
          <w:p w14:paraId="00BFB59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水槽、导水槽、套管、传动轴、传动轮、叶轮、橡皮塞、支脚等组成。1.水槽为透明塑料注塑成型，为台阶式，外径分别为：41mm、103mm、138mm，总高125mm。2.传动轮直径100mm。3.支脚塑料制，直径7.5mm，带弧形，长120mm。4.各部件比例适当，位置正确，连接牢固，工作稳定可靠。叶轮转动灵活，无跳动卡滞现象。</w:t>
            </w:r>
          </w:p>
        </w:tc>
        <w:tc>
          <w:tcPr>
            <w:tcW w:w="692" w:type="dxa"/>
            <w:vAlign w:val="center"/>
          </w:tcPr>
          <w:p w14:paraId="557381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FB99A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7CB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EEE8A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187</w:t>
            </w:r>
          </w:p>
        </w:tc>
        <w:tc>
          <w:tcPr>
            <w:tcW w:w="1092" w:type="dxa"/>
            <w:vAlign w:val="center"/>
          </w:tcPr>
          <w:p w14:paraId="3A63E26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汽油机模型</w:t>
            </w:r>
          </w:p>
        </w:tc>
        <w:tc>
          <w:tcPr>
            <w:tcW w:w="6708" w:type="dxa"/>
            <w:vAlign w:val="center"/>
          </w:tcPr>
          <w:p w14:paraId="3BA65BE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塑料制成，高度300mm。由进气管、进气阀、排气管、排气阀、气缸、活塞、连杆、曲轴、火花塞、齿轮组、主动轮、挺杆等组成，外壳剖开，能看清内部结构。模型各部件比例适当，位置正确，联接牢固，工作可靠，原理正确。模型能直观地演示出吸气过程、压缩过程、做功过程及排气过程，在做功冲程时活塞到达上止点时，演示火花点火的灯泡应发光，点火完成后灯熄灭。底座尺寸： 165mm×105mm×22mm。</w:t>
            </w:r>
          </w:p>
        </w:tc>
        <w:tc>
          <w:tcPr>
            <w:tcW w:w="692" w:type="dxa"/>
            <w:vAlign w:val="center"/>
          </w:tcPr>
          <w:p w14:paraId="3B879C5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FFF373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685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A76B4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188</w:t>
            </w:r>
          </w:p>
        </w:tc>
        <w:tc>
          <w:tcPr>
            <w:tcW w:w="1092" w:type="dxa"/>
            <w:vAlign w:val="center"/>
          </w:tcPr>
          <w:p w14:paraId="536D883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柴油机模型</w:t>
            </w:r>
          </w:p>
        </w:tc>
        <w:tc>
          <w:tcPr>
            <w:tcW w:w="6708" w:type="dxa"/>
            <w:vAlign w:val="center"/>
          </w:tcPr>
          <w:p w14:paraId="4B52675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塑料制成，高度300mm。由进气管、进气阀、排气管、排气阀、气缸、活塞、连杆、曲轴、喷油嘴、油针、齿轮、凸轮总成、手柄齿轮、介轮、挺杆等组成，外壳剖开，能看清内部结构。各部件比例适当，位置正确，联接牢固，工作可靠，原理正确。模型能直观地演示出吸气过程、压缩过程、做功过程及排气过程，在做功冲程时，油针应开启。底座尺寸： 165mm×105mm×22mm。</w:t>
            </w:r>
          </w:p>
        </w:tc>
        <w:tc>
          <w:tcPr>
            <w:tcW w:w="692" w:type="dxa"/>
            <w:vAlign w:val="center"/>
          </w:tcPr>
          <w:p w14:paraId="0DDA35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9CB96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8B7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10F7B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189</w:t>
            </w:r>
          </w:p>
        </w:tc>
        <w:tc>
          <w:tcPr>
            <w:tcW w:w="1092" w:type="dxa"/>
            <w:vAlign w:val="center"/>
          </w:tcPr>
          <w:p w14:paraId="4E921BB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电机模型</w:t>
            </w:r>
          </w:p>
        </w:tc>
        <w:tc>
          <w:tcPr>
            <w:tcW w:w="6708" w:type="dxa"/>
            <w:vAlign w:val="center"/>
          </w:tcPr>
          <w:p w14:paraId="2FF2D38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立式结构,即转子的转轴为竖直方向。产品由集流环、电刷、电刷架、接线柱、U型支架、电枢、摇手、转轴、指示灯、开关、磁铁、上盖板、电路板等组成。1.起动电压4V。2.U型支架为塑料制，外尺寸：：197mm×72mm×205mm。3.整体高度：280mm。</w:t>
            </w:r>
          </w:p>
        </w:tc>
        <w:tc>
          <w:tcPr>
            <w:tcW w:w="692" w:type="dxa"/>
            <w:vAlign w:val="center"/>
          </w:tcPr>
          <w:p w14:paraId="71BD2E0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DFA1C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80E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7B734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190</w:t>
            </w:r>
          </w:p>
        </w:tc>
        <w:tc>
          <w:tcPr>
            <w:tcW w:w="1092" w:type="dxa"/>
            <w:vAlign w:val="center"/>
          </w:tcPr>
          <w:p w14:paraId="779C300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电话原理模型</w:t>
            </w:r>
          </w:p>
        </w:tc>
        <w:tc>
          <w:tcPr>
            <w:tcW w:w="6708" w:type="dxa"/>
            <w:vAlign w:val="center"/>
          </w:tcPr>
          <w:p w14:paraId="3E59E3D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由示教板式、送话器、受话器及指示灯等组成。板面上印有电路及声波、振动波示意图，图形清晰醒目。工作额定电压：DC6～8V。板面尺寸：420mm×300mm。</w:t>
            </w:r>
          </w:p>
        </w:tc>
        <w:tc>
          <w:tcPr>
            <w:tcW w:w="692" w:type="dxa"/>
            <w:vAlign w:val="center"/>
          </w:tcPr>
          <w:p w14:paraId="7325992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92613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7D0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53EDD4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191</w:t>
            </w:r>
          </w:p>
        </w:tc>
        <w:tc>
          <w:tcPr>
            <w:tcW w:w="1092" w:type="dxa"/>
            <w:vAlign w:val="center"/>
          </w:tcPr>
          <w:p w14:paraId="5C7FDF6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38B869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10mL</w:t>
            </w:r>
          </w:p>
        </w:tc>
        <w:tc>
          <w:tcPr>
            <w:tcW w:w="692" w:type="dxa"/>
            <w:vAlign w:val="center"/>
          </w:tcPr>
          <w:p w14:paraId="488E15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6DF631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A56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CFF9A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192</w:t>
            </w:r>
          </w:p>
        </w:tc>
        <w:tc>
          <w:tcPr>
            <w:tcW w:w="1092" w:type="dxa"/>
            <w:vAlign w:val="center"/>
          </w:tcPr>
          <w:p w14:paraId="21458DA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22D6373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50mL</w:t>
            </w:r>
          </w:p>
        </w:tc>
        <w:tc>
          <w:tcPr>
            <w:tcW w:w="692" w:type="dxa"/>
            <w:vAlign w:val="center"/>
          </w:tcPr>
          <w:p w14:paraId="59088E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7084B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9B9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A3355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193</w:t>
            </w:r>
          </w:p>
        </w:tc>
        <w:tc>
          <w:tcPr>
            <w:tcW w:w="1092" w:type="dxa"/>
            <w:vAlign w:val="center"/>
          </w:tcPr>
          <w:p w14:paraId="06932C9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126CB9D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100mL</w:t>
            </w:r>
          </w:p>
        </w:tc>
        <w:tc>
          <w:tcPr>
            <w:tcW w:w="692" w:type="dxa"/>
            <w:vAlign w:val="center"/>
          </w:tcPr>
          <w:p w14:paraId="1AD075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150D25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EA1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54FDE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194</w:t>
            </w:r>
          </w:p>
        </w:tc>
        <w:tc>
          <w:tcPr>
            <w:tcW w:w="1092" w:type="dxa"/>
            <w:vAlign w:val="center"/>
          </w:tcPr>
          <w:p w14:paraId="7D9C6B1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量杯</w:t>
            </w:r>
          </w:p>
        </w:tc>
        <w:tc>
          <w:tcPr>
            <w:tcW w:w="6708" w:type="dxa"/>
            <w:vAlign w:val="center"/>
          </w:tcPr>
          <w:p w14:paraId="5A17CE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5FE0DE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C24DE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07A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DFB638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195</w:t>
            </w:r>
          </w:p>
        </w:tc>
        <w:tc>
          <w:tcPr>
            <w:tcW w:w="1092" w:type="dxa"/>
            <w:vAlign w:val="center"/>
          </w:tcPr>
          <w:p w14:paraId="0685F95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w:t>
            </w:r>
          </w:p>
        </w:tc>
        <w:tc>
          <w:tcPr>
            <w:tcW w:w="6708" w:type="dxa"/>
            <w:vAlign w:val="center"/>
          </w:tcPr>
          <w:p w14:paraId="5D61B3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Φ15mm×150mm</w:t>
            </w:r>
          </w:p>
        </w:tc>
        <w:tc>
          <w:tcPr>
            <w:tcW w:w="692" w:type="dxa"/>
            <w:vAlign w:val="center"/>
          </w:tcPr>
          <w:p w14:paraId="3AF8DB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7A2F5E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07E5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2AD95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196</w:t>
            </w:r>
          </w:p>
        </w:tc>
        <w:tc>
          <w:tcPr>
            <w:tcW w:w="1092" w:type="dxa"/>
            <w:vAlign w:val="center"/>
          </w:tcPr>
          <w:p w14:paraId="794B9E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w:t>
            </w:r>
          </w:p>
        </w:tc>
        <w:tc>
          <w:tcPr>
            <w:tcW w:w="6708" w:type="dxa"/>
            <w:vAlign w:val="center"/>
          </w:tcPr>
          <w:p w14:paraId="5021F03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Φ30mm×200mm</w:t>
            </w:r>
          </w:p>
        </w:tc>
        <w:tc>
          <w:tcPr>
            <w:tcW w:w="692" w:type="dxa"/>
            <w:vAlign w:val="center"/>
          </w:tcPr>
          <w:p w14:paraId="2F896AB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EAF68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352A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D4498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197</w:t>
            </w:r>
          </w:p>
        </w:tc>
        <w:tc>
          <w:tcPr>
            <w:tcW w:w="1092" w:type="dxa"/>
            <w:vAlign w:val="center"/>
          </w:tcPr>
          <w:p w14:paraId="5A358A9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5D74908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556486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6CBDB74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54D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ADFAB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198</w:t>
            </w:r>
          </w:p>
        </w:tc>
        <w:tc>
          <w:tcPr>
            <w:tcW w:w="1092" w:type="dxa"/>
            <w:vAlign w:val="center"/>
          </w:tcPr>
          <w:p w14:paraId="6A4224C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5D6550E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2157F32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4FAFD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900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98480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199</w:t>
            </w:r>
          </w:p>
        </w:tc>
        <w:tc>
          <w:tcPr>
            <w:tcW w:w="1092" w:type="dxa"/>
            <w:vAlign w:val="center"/>
          </w:tcPr>
          <w:p w14:paraId="2DF852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烧瓶</w:t>
            </w:r>
          </w:p>
        </w:tc>
        <w:tc>
          <w:tcPr>
            <w:tcW w:w="6708" w:type="dxa"/>
            <w:vAlign w:val="center"/>
          </w:tcPr>
          <w:p w14:paraId="7ECA0A3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圆、长，500mL   </w:t>
            </w:r>
          </w:p>
        </w:tc>
        <w:tc>
          <w:tcPr>
            <w:tcW w:w="692" w:type="dxa"/>
            <w:vAlign w:val="center"/>
          </w:tcPr>
          <w:p w14:paraId="7FED6E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CDD661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EEB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D6A0F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200</w:t>
            </w:r>
          </w:p>
        </w:tc>
        <w:tc>
          <w:tcPr>
            <w:tcW w:w="1092" w:type="dxa"/>
            <w:vAlign w:val="center"/>
          </w:tcPr>
          <w:p w14:paraId="7F2E510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烧瓶</w:t>
            </w:r>
          </w:p>
        </w:tc>
        <w:tc>
          <w:tcPr>
            <w:tcW w:w="6708" w:type="dxa"/>
            <w:vAlign w:val="center"/>
          </w:tcPr>
          <w:p w14:paraId="6804BBB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平、长，250mL</w:t>
            </w:r>
          </w:p>
        </w:tc>
        <w:tc>
          <w:tcPr>
            <w:tcW w:w="692" w:type="dxa"/>
            <w:vAlign w:val="center"/>
          </w:tcPr>
          <w:p w14:paraId="0459C8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0967E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F59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E8CC9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201</w:t>
            </w:r>
          </w:p>
        </w:tc>
        <w:tc>
          <w:tcPr>
            <w:tcW w:w="1092" w:type="dxa"/>
            <w:vAlign w:val="center"/>
          </w:tcPr>
          <w:p w14:paraId="5C2FA1A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酒精灯</w:t>
            </w:r>
          </w:p>
        </w:tc>
        <w:tc>
          <w:tcPr>
            <w:tcW w:w="6708" w:type="dxa"/>
            <w:vAlign w:val="center"/>
          </w:tcPr>
          <w:p w14:paraId="7CD290F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150mL</w:t>
            </w:r>
          </w:p>
        </w:tc>
        <w:tc>
          <w:tcPr>
            <w:tcW w:w="692" w:type="dxa"/>
            <w:vAlign w:val="center"/>
          </w:tcPr>
          <w:p w14:paraId="0ECA1D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1E5C7B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5FF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CBB0E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202</w:t>
            </w:r>
          </w:p>
        </w:tc>
        <w:tc>
          <w:tcPr>
            <w:tcW w:w="1092" w:type="dxa"/>
            <w:vAlign w:val="center"/>
          </w:tcPr>
          <w:p w14:paraId="345F4E4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漏斗</w:t>
            </w:r>
          </w:p>
        </w:tc>
        <w:tc>
          <w:tcPr>
            <w:tcW w:w="6708" w:type="dxa"/>
            <w:vAlign w:val="center"/>
          </w:tcPr>
          <w:p w14:paraId="57925ED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90mm</w:t>
            </w:r>
          </w:p>
        </w:tc>
        <w:tc>
          <w:tcPr>
            <w:tcW w:w="692" w:type="dxa"/>
            <w:vAlign w:val="center"/>
          </w:tcPr>
          <w:p w14:paraId="1E3366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465CA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E7D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D0FF9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203</w:t>
            </w:r>
          </w:p>
        </w:tc>
        <w:tc>
          <w:tcPr>
            <w:tcW w:w="1092" w:type="dxa"/>
            <w:vAlign w:val="center"/>
          </w:tcPr>
          <w:p w14:paraId="6067E4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平底管</w:t>
            </w:r>
          </w:p>
        </w:tc>
        <w:tc>
          <w:tcPr>
            <w:tcW w:w="6708" w:type="dxa"/>
            <w:vAlign w:val="center"/>
          </w:tcPr>
          <w:p w14:paraId="63A78DD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Φ12mm×150mm</w:t>
            </w:r>
          </w:p>
        </w:tc>
        <w:tc>
          <w:tcPr>
            <w:tcW w:w="692" w:type="dxa"/>
            <w:vAlign w:val="center"/>
          </w:tcPr>
          <w:p w14:paraId="5AB4BE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B6510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79F7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F62B24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204</w:t>
            </w:r>
          </w:p>
        </w:tc>
        <w:tc>
          <w:tcPr>
            <w:tcW w:w="1092" w:type="dxa"/>
            <w:vAlign w:val="center"/>
          </w:tcPr>
          <w:p w14:paraId="082C6C6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可密封长玻璃管</w:t>
            </w:r>
          </w:p>
        </w:tc>
        <w:tc>
          <w:tcPr>
            <w:tcW w:w="6708" w:type="dxa"/>
            <w:vAlign w:val="center"/>
          </w:tcPr>
          <w:p w14:paraId="0FE79F9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内径10mm×800mm，有胶塞，带刻度衬板</w:t>
            </w:r>
          </w:p>
        </w:tc>
        <w:tc>
          <w:tcPr>
            <w:tcW w:w="692" w:type="dxa"/>
            <w:vAlign w:val="center"/>
          </w:tcPr>
          <w:p w14:paraId="61993F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01EBD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6E01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5C9F7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205</w:t>
            </w:r>
          </w:p>
        </w:tc>
        <w:tc>
          <w:tcPr>
            <w:tcW w:w="1092" w:type="dxa"/>
            <w:vAlign w:val="center"/>
          </w:tcPr>
          <w:p w14:paraId="18E5067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镊子</w:t>
            </w:r>
          </w:p>
        </w:tc>
        <w:tc>
          <w:tcPr>
            <w:tcW w:w="6708" w:type="dxa"/>
            <w:vAlign w:val="center"/>
          </w:tcPr>
          <w:p w14:paraId="3E21BC7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不锈钢或不锈铁，小号125mm</w:t>
            </w:r>
          </w:p>
        </w:tc>
        <w:tc>
          <w:tcPr>
            <w:tcW w:w="692" w:type="dxa"/>
            <w:vAlign w:val="center"/>
          </w:tcPr>
          <w:p w14:paraId="5B84A4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CBF5E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44B8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CE156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206</w:t>
            </w:r>
          </w:p>
        </w:tc>
        <w:tc>
          <w:tcPr>
            <w:tcW w:w="1092" w:type="dxa"/>
            <w:vAlign w:val="center"/>
          </w:tcPr>
          <w:p w14:paraId="31941FD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石棉网</w:t>
            </w:r>
          </w:p>
        </w:tc>
        <w:tc>
          <w:tcPr>
            <w:tcW w:w="6708" w:type="dxa"/>
            <w:vAlign w:val="center"/>
          </w:tcPr>
          <w:p w14:paraId="23404A4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由金属网和附在网上的石棉组成</w:t>
            </w:r>
          </w:p>
        </w:tc>
        <w:tc>
          <w:tcPr>
            <w:tcW w:w="692" w:type="dxa"/>
            <w:vAlign w:val="center"/>
          </w:tcPr>
          <w:p w14:paraId="64F204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0DFBDDD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69C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E3A40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207</w:t>
            </w:r>
          </w:p>
        </w:tc>
        <w:tc>
          <w:tcPr>
            <w:tcW w:w="1092" w:type="dxa"/>
            <w:vAlign w:val="center"/>
          </w:tcPr>
          <w:p w14:paraId="287CBBE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玻璃管</w:t>
            </w:r>
          </w:p>
        </w:tc>
        <w:tc>
          <w:tcPr>
            <w:tcW w:w="6708" w:type="dxa"/>
            <w:vAlign w:val="center"/>
          </w:tcPr>
          <w:p w14:paraId="2EE66AD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Φ7～Φ8mm</w:t>
            </w:r>
          </w:p>
        </w:tc>
        <w:tc>
          <w:tcPr>
            <w:tcW w:w="692" w:type="dxa"/>
            <w:vAlign w:val="center"/>
          </w:tcPr>
          <w:p w14:paraId="206B621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2CFCF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03FC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5600DB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208</w:t>
            </w:r>
          </w:p>
        </w:tc>
        <w:tc>
          <w:tcPr>
            <w:tcW w:w="1092" w:type="dxa"/>
            <w:vAlign w:val="center"/>
          </w:tcPr>
          <w:p w14:paraId="36D04BB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乳胶管</w:t>
            </w:r>
          </w:p>
        </w:tc>
        <w:tc>
          <w:tcPr>
            <w:tcW w:w="6708" w:type="dxa"/>
            <w:vAlign w:val="center"/>
          </w:tcPr>
          <w:p w14:paraId="5B1825E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6*9mm</w:t>
            </w:r>
          </w:p>
        </w:tc>
        <w:tc>
          <w:tcPr>
            <w:tcW w:w="692" w:type="dxa"/>
            <w:vAlign w:val="center"/>
          </w:tcPr>
          <w:p w14:paraId="4C12D7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5E519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米</w:t>
            </w:r>
          </w:p>
        </w:tc>
      </w:tr>
      <w:tr w14:paraId="0F9F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68A7E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209</w:t>
            </w:r>
          </w:p>
        </w:tc>
        <w:tc>
          <w:tcPr>
            <w:tcW w:w="1092" w:type="dxa"/>
            <w:vAlign w:val="center"/>
          </w:tcPr>
          <w:p w14:paraId="1EC11F4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蒸发皿</w:t>
            </w:r>
          </w:p>
        </w:tc>
        <w:tc>
          <w:tcPr>
            <w:tcW w:w="6708" w:type="dxa"/>
            <w:vAlign w:val="center"/>
          </w:tcPr>
          <w:p w14:paraId="2782411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瓷，Φ60-75mm，附中铁圈。</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皿口内径：Φ60mm±2mm；皿高约为外径的1/2。</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白色无杂色。</w:t>
            </w:r>
          </w:p>
        </w:tc>
        <w:tc>
          <w:tcPr>
            <w:tcW w:w="692" w:type="dxa"/>
            <w:vAlign w:val="center"/>
          </w:tcPr>
          <w:p w14:paraId="11B55B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7C366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DBD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1C172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210</w:t>
            </w:r>
          </w:p>
        </w:tc>
        <w:tc>
          <w:tcPr>
            <w:tcW w:w="1092" w:type="dxa"/>
            <w:vAlign w:val="center"/>
          </w:tcPr>
          <w:p w14:paraId="508CCC2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新材料样品</w:t>
            </w:r>
          </w:p>
        </w:tc>
        <w:tc>
          <w:tcPr>
            <w:tcW w:w="6708" w:type="dxa"/>
            <w:vAlign w:val="center"/>
          </w:tcPr>
          <w:p w14:paraId="4927B5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塑料盒体包装，上盖透明。盒底贴有标签（纳米材料、超导材料、形状记忆合金、单晶和多晶、光导纤维、隐形材料），尺寸：206mm×125mm×35mm。</w:t>
            </w:r>
          </w:p>
        </w:tc>
        <w:tc>
          <w:tcPr>
            <w:tcW w:w="692" w:type="dxa"/>
            <w:vAlign w:val="center"/>
          </w:tcPr>
          <w:p w14:paraId="14E0ED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459C4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F77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C8011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211</w:t>
            </w:r>
          </w:p>
        </w:tc>
        <w:tc>
          <w:tcPr>
            <w:tcW w:w="1092" w:type="dxa"/>
            <w:vAlign w:val="center"/>
          </w:tcPr>
          <w:p w14:paraId="37B374A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家庭电路器材</w:t>
            </w:r>
          </w:p>
        </w:tc>
        <w:tc>
          <w:tcPr>
            <w:tcW w:w="6708" w:type="dxa"/>
            <w:vAlign w:val="center"/>
          </w:tcPr>
          <w:p w14:paraId="3B84ED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器材由空气开关、漏电保护器、螺丝口灯座、三孔插座、三孔插头、插入式保险盒、拉线开关、按钮开关、声控开关、光控开关、导线组成</w:t>
            </w:r>
          </w:p>
        </w:tc>
        <w:tc>
          <w:tcPr>
            <w:tcW w:w="692" w:type="dxa"/>
            <w:vAlign w:val="center"/>
          </w:tcPr>
          <w:p w14:paraId="3FEA9B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7C391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B67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BC7E6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212</w:t>
            </w:r>
          </w:p>
        </w:tc>
        <w:tc>
          <w:tcPr>
            <w:tcW w:w="1092" w:type="dxa"/>
            <w:vAlign w:val="center"/>
          </w:tcPr>
          <w:p w14:paraId="7CC3A0F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彩色透光片</w:t>
            </w:r>
          </w:p>
        </w:tc>
        <w:tc>
          <w:tcPr>
            <w:tcW w:w="6708" w:type="dxa"/>
            <w:vAlign w:val="center"/>
          </w:tcPr>
          <w:p w14:paraId="51433B8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仪器由红、绿、蓝三个直径不小于60mm的透光片组成。</w:t>
            </w:r>
          </w:p>
        </w:tc>
        <w:tc>
          <w:tcPr>
            <w:tcW w:w="692" w:type="dxa"/>
            <w:vAlign w:val="center"/>
          </w:tcPr>
          <w:p w14:paraId="63F0946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1A3DD1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13D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98030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213</w:t>
            </w:r>
          </w:p>
        </w:tc>
        <w:tc>
          <w:tcPr>
            <w:tcW w:w="1092" w:type="dxa"/>
            <w:vAlign w:val="center"/>
          </w:tcPr>
          <w:p w14:paraId="0E18505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电珠(小灯泡)</w:t>
            </w:r>
          </w:p>
        </w:tc>
        <w:tc>
          <w:tcPr>
            <w:tcW w:w="6708" w:type="dxa"/>
            <w:vAlign w:val="center"/>
          </w:tcPr>
          <w:p w14:paraId="71AE47E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2.5V或3.8V</w:t>
            </w:r>
          </w:p>
        </w:tc>
        <w:tc>
          <w:tcPr>
            <w:tcW w:w="692" w:type="dxa"/>
            <w:vAlign w:val="center"/>
          </w:tcPr>
          <w:p w14:paraId="00D709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100</w:t>
            </w:r>
          </w:p>
        </w:tc>
        <w:tc>
          <w:tcPr>
            <w:tcW w:w="790" w:type="dxa"/>
            <w:vAlign w:val="center"/>
          </w:tcPr>
          <w:p w14:paraId="7B2221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E5A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FA1DA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214</w:t>
            </w:r>
          </w:p>
        </w:tc>
        <w:tc>
          <w:tcPr>
            <w:tcW w:w="1092" w:type="dxa"/>
            <w:vAlign w:val="center"/>
          </w:tcPr>
          <w:p w14:paraId="1CBD0AD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测电笔</w:t>
            </w:r>
          </w:p>
        </w:tc>
        <w:tc>
          <w:tcPr>
            <w:tcW w:w="6708" w:type="dxa"/>
            <w:vAlign w:val="center"/>
          </w:tcPr>
          <w:p w14:paraId="640CDBC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80-500V</w:t>
            </w:r>
          </w:p>
        </w:tc>
        <w:tc>
          <w:tcPr>
            <w:tcW w:w="692" w:type="dxa"/>
            <w:vAlign w:val="center"/>
          </w:tcPr>
          <w:p w14:paraId="654FA4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5970A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133B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D04E3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215</w:t>
            </w:r>
          </w:p>
        </w:tc>
        <w:tc>
          <w:tcPr>
            <w:tcW w:w="1092" w:type="dxa"/>
            <w:vAlign w:val="center"/>
          </w:tcPr>
          <w:p w14:paraId="1FEAAB7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一字螺丝刀</w:t>
            </w:r>
          </w:p>
        </w:tc>
        <w:tc>
          <w:tcPr>
            <w:tcW w:w="6708" w:type="dxa"/>
            <w:vAlign w:val="center"/>
          </w:tcPr>
          <w:p w14:paraId="3B91C95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中号，木制或塑料手柄，长度为160mm。</w:t>
            </w:r>
          </w:p>
        </w:tc>
        <w:tc>
          <w:tcPr>
            <w:tcW w:w="692" w:type="dxa"/>
            <w:vAlign w:val="center"/>
          </w:tcPr>
          <w:p w14:paraId="5D2939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DB470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75F0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C71C7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216</w:t>
            </w:r>
          </w:p>
        </w:tc>
        <w:tc>
          <w:tcPr>
            <w:tcW w:w="1092" w:type="dxa"/>
            <w:vAlign w:val="center"/>
          </w:tcPr>
          <w:p w14:paraId="351F92F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十字螺丝刀</w:t>
            </w:r>
          </w:p>
        </w:tc>
        <w:tc>
          <w:tcPr>
            <w:tcW w:w="6708" w:type="dxa"/>
            <w:vAlign w:val="center"/>
          </w:tcPr>
          <w:p w14:paraId="7E27183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中号，木制或塑料手柄，长度为160mm。</w:t>
            </w:r>
          </w:p>
        </w:tc>
        <w:tc>
          <w:tcPr>
            <w:tcW w:w="692" w:type="dxa"/>
            <w:vAlign w:val="center"/>
          </w:tcPr>
          <w:p w14:paraId="1D0C9F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05710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1994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AAB81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217</w:t>
            </w:r>
          </w:p>
        </w:tc>
        <w:tc>
          <w:tcPr>
            <w:tcW w:w="1092" w:type="dxa"/>
            <w:vAlign w:val="center"/>
          </w:tcPr>
          <w:p w14:paraId="5BB7CCA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尖咀钳</w:t>
            </w:r>
          </w:p>
        </w:tc>
        <w:tc>
          <w:tcPr>
            <w:tcW w:w="6708" w:type="dxa"/>
            <w:vAlign w:val="center"/>
          </w:tcPr>
          <w:p w14:paraId="4C2F9D8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中号</w:t>
            </w:r>
          </w:p>
        </w:tc>
        <w:tc>
          <w:tcPr>
            <w:tcW w:w="692" w:type="dxa"/>
            <w:vAlign w:val="center"/>
          </w:tcPr>
          <w:p w14:paraId="494BC5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61D16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2F5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BD349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218</w:t>
            </w:r>
          </w:p>
        </w:tc>
        <w:tc>
          <w:tcPr>
            <w:tcW w:w="1092" w:type="dxa"/>
            <w:vAlign w:val="center"/>
          </w:tcPr>
          <w:p w14:paraId="041275A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电工刀</w:t>
            </w:r>
          </w:p>
        </w:tc>
        <w:tc>
          <w:tcPr>
            <w:tcW w:w="6708" w:type="dxa"/>
            <w:vAlign w:val="center"/>
          </w:tcPr>
          <w:p w14:paraId="31A1347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规格3#</w:t>
            </w:r>
          </w:p>
        </w:tc>
        <w:tc>
          <w:tcPr>
            <w:tcW w:w="692" w:type="dxa"/>
            <w:vAlign w:val="center"/>
          </w:tcPr>
          <w:p w14:paraId="2EE3EA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790" w:type="dxa"/>
            <w:vAlign w:val="center"/>
          </w:tcPr>
          <w:p w14:paraId="5D308F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64F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79F50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219</w:t>
            </w:r>
          </w:p>
        </w:tc>
        <w:tc>
          <w:tcPr>
            <w:tcW w:w="1092" w:type="dxa"/>
            <w:vAlign w:val="center"/>
          </w:tcPr>
          <w:p w14:paraId="70CD292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手摇钻</w:t>
            </w:r>
          </w:p>
        </w:tc>
        <w:tc>
          <w:tcPr>
            <w:tcW w:w="6708" w:type="dxa"/>
            <w:vAlign w:val="center"/>
          </w:tcPr>
          <w:p w14:paraId="0ED2CC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手持式</w:t>
            </w:r>
          </w:p>
        </w:tc>
        <w:tc>
          <w:tcPr>
            <w:tcW w:w="692" w:type="dxa"/>
            <w:vAlign w:val="center"/>
          </w:tcPr>
          <w:p w14:paraId="130598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FFC981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6EB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4D815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220</w:t>
            </w:r>
          </w:p>
        </w:tc>
        <w:tc>
          <w:tcPr>
            <w:tcW w:w="1092" w:type="dxa"/>
            <w:vAlign w:val="center"/>
          </w:tcPr>
          <w:p w14:paraId="3019D1F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木锉 </w:t>
            </w:r>
          </w:p>
        </w:tc>
        <w:tc>
          <w:tcPr>
            <w:tcW w:w="6708" w:type="dxa"/>
            <w:vAlign w:val="center"/>
          </w:tcPr>
          <w:p w14:paraId="326EC25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规格：200mm。一面为圆锉，一面为平锉，手柄塑胶材质。</w:t>
            </w:r>
          </w:p>
        </w:tc>
        <w:tc>
          <w:tcPr>
            <w:tcW w:w="692" w:type="dxa"/>
            <w:vAlign w:val="center"/>
          </w:tcPr>
          <w:p w14:paraId="707478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82859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120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845F4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221</w:t>
            </w:r>
          </w:p>
        </w:tc>
        <w:tc>
          <w:tcPr>
            <w:tcW w:w="1092" w:type="dxa"/>
            <w:vAlign w:val="center"/>
          </w:tcPr>
          <w:p w14:paraId="23289E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木工锯 </w:t>
            </w:r>
          </w:p>
        </w:tc>
        <w:tc>
          <w:tcPr>
            <w:tcW w:w="6708" w:type="dxa"/>
            <w:vAlign w:val="center"/>
          </w:tcPr>
          <w:p w14:paraId="789886A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350mm，采用超薄锰钢锯片，双刃磨齿，高频淬火。全新ABS手柄，手感舒适。</w:t>
            </w:r>
          </w:p>
        </w:tc>
        <w:tc>
          <w:tcPr>
            <w:tcW w:w="692" w:type="dxa"/>
            <w:vAlign w:val="center"/>
          </w:tcPr>
          <w:p w14:paraId="54DC20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A77A0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2A9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DD86F0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222</w:t>
            </w:r>
          </w:p>
        </w:tc>
        <w:tc>
          <w:tcPr>
            <w:tcW w:w="1092" w:type="dxa"/>
            <w:vAlign w:val="center"/>
          </w:tcPr>
          <w:p w14:paraId="585E7A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木工锤</w:t>
            </w:r>
          </w:p>
        </w:tc>
        <w:tc>
          <w:tcPr>
            <w:tcW w:w="6708" w:type="dxa"/>
            <w:vAlign w:val="center"/>
          </w:tcPr>
          <w:p w14:paraId="64207B7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不锈钢羊角锤头，头部圆形，采用金属连杆，手持部分采用塑胶手柄。</w:t>
            </w:r>
          </w:p>
        </w:tc>
        <w:tc>
          <w:tcPr>
            <w:tcW w:w="692" w:type="dxa"/>
            <w:vAlign w:val="center"/>
          </w:tcPr>
          <w:p w14:paraId="1C46F3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A6FD6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0B0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0401D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223</w:t>
            </w:r>
          </w:p>
        </w:tc>
        <w:tc>
          <w:tcPr>
            <w:tcW w:w="1092" w:type="dxa"/>
            <w:vAlign w:val="center"/>
          </w:tcPr>
          <w:p w14:paraId="7B11484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铇 </w:t>
            </w:r>
          </w:p>
        </w:tc>
        <w:tc>
          <w:tcPr>
            <w:tcW w:w="6708" w:type="dxa"/>
            <w:vAlign w:val="center"/>
          </w:tcPr>
          <w:p w14:paraId="21BBA8D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木工用,由红木制成，宽约60mm,长280mm，刀刃采用不锈钢制成。</w:t>
            </w:r>
          </w:p>
        </w:tc>
        <w:tc>
          <w:tcPr>
            <w:tcW w:w="692" w:type="dxa"/>
            <w:vAlign w:val="center"/>
          </w:tcPr>
          <w:p w14:paraId="1FEA5B5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3CF78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D03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86F41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224</w:t>
            </w:r>
          </w:p>
        </w:tc>
        <w:tc>
          <w:tcPr>
            <w:tcW w:w="1092" w:type="dxa"/>
            <w:vAlign w:val="center"/>
          </w:tcPr>
          <w:p w14:paraId="6BCCCA0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斧</w:t>
            </w:r>
          </w:p>
        </w:tc>
        <w:tc>
          <w:tcPr>
            <w:tcW w:w="6708" w:type="dxa"/>
            <w:vAlign w:val="center"/>
          </w:tcPr>
          <w:p w14:paraId="117AB92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规格约1kg，木工斧</w:t>
            </w:r>
          </w:p>
        </w:tc>
        <w:tc>
          <w:tcPr>
            <w:tcW w:w="692" w:type="dxa"/>
            <w:vAlign w:val="center"/>
          </w:tcPr>
          <w:p w14:paraId="61EC05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BC5D1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BF2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5E4C0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225</w:t>
            </w:r>
          </w:p>
        </w:tc>
        <w:tc>
          <w:tcPr>
            <w:tcW w:w="1092" w:type="dxa"/>
            <w:vAlign w:val="center"/>
          </w:tcPr>
          <w:p w14:paraId="073E5B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钢手锯</w:t>
            </w:r>
          </w:p>
        </w:tc>
        <w:tc>
          <w:tcPr>
            <w:tcW w:w="6708" w:type="dxa"/>
            <w:vAlign w:val="center"/>
          </w:tcPr>
          <w:p w14:paraId="7B0C274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300mm，全钢结构制造，省力手柄设计。强劲锁定装置，使用更安全。</w:t>
            </w:r>
          </w:p>
        </w:tc>
        <w:tc>
          <w:tcPr>
            <w:tcW w:w="692" w:type="dxa"/>
            <w:vAlign w:val="center"/>
          </w:tcPr>
          <w:p w14:paraId="4BDB02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5F9AB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738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C6E33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226</w:t>
            </w:r>
          </w:p>
        </w:tc>
        <w:tc>
          <w:tcPr>
            <w:tcW w:w="1092" w:type="dxa"/>
            <w:vAlign w:val="center"/>
          </w:tcPr>
          <w:p w14:paraId="68B227F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剥线钳 </w:t>
            </w:r>
          </w:p>
        </w:tc>
        <w:tc>
          <w:tcPr>
            <w:tcW w:w="6708" w:type="dxa"/>
            <w:vAlign w:val="center"/>
          </w:tcPr>
          <w:p w14:paraId="196D34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7寸7档，可剥0.6、0.8、1.0、1.3、1.6、2.0、2.6mm导线。</w:t>
            </w:r>
          </w:p>
        </w:tc>
        <w:tc>
          <w:tcPr>
            <w:tcW w:w="692" w:type="dxa"/>
            <w:vAlign w:val="center"/>
          </w:tcPr>
          <w:p w14:paraId="609877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334F7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66B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BA50D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227</w:t>
            </w:r>
          </w:p>
        </w:tc>
        <w:tc>
          <w:tcPr>
            <w:tcW w:w="1092" w:type="dxa"/>
            <w:vAlign w:val="center"/>
          </w:tcPr>
          <w:p w14:paraId="3588B73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钢丝钳</w:t>
            </w:r>
          </w:p>
        </w:tc>
        <w:tc>
          <w:tcPr>
            <w:tcW w:w="6708" w:type="dxa"/>
            <w:vAlign w:val="center"/>
          </w:tcPr>
          <w:p w14:paraId="5DA29F8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160mm,橡胶手柄</w:t>
            </w:r>
          </w:p>
        </w:tc>
        <w:tc>
          <w:tcPr>
            <w:tcW w:w="692" w:type="dxa"/>
            <w:vAlign w:val="center"/>
          </w:tcPr>
          <w:p w14:paraId="1E1579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34F37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CCB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6A6F2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228</w:t>
            </w:r>
          </w:p>
        </w:tc>
        <w:tc>
          <w:tcPr>
            <w:tcW w:w="1092" w:type="dxa"/>
            <w:vAlign w:val="center"/>
          </w:tcPr>
          <w:p w14:paraId="4380768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手锤</w:t>
            </w:r>
          </w:p>
        </w:tc>
        <w:tc>
          <w:tcPr>
            <w:tcW w:w="6708" w:type="dxa"/>
            <w:vAlign w:val="center"/>
          </w:tcPr>
          <w:p w14:paraId="1B4391A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圆头金属锤，木质手柄。</w:t>
            </w:r>
          </w:p>
        </w:tc>
        <w:tc>
          <w:tcPr>
            <w:tcW w:w="692" w:type="dxa"/>
            <w:vAlign w:val="center"/>
          </w:tcPr>
          <w:p w14:paraId="5F56B6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BD326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217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D06AE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229</w:t>
            </w:r>
          </w:p>
        </w:tc>
        <w:tc>
          <w:tcPr>
            <w:tcW w:w="1092" w:type="dxa"/>
            <w:vAlign w:val="center"/>
          </w:tcPr>
          <w:p w14:paraId="0EB75E5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錾子 </w:t>
            </w:r>
          </w:p>
        </w:tc>
        <w:tc>
          <w:tcPr>
            <w:tcW w:w="6708" w:type="dxa"/>
            <w:vAlign w:val="center"/>
          </w:tcPr>
          <w:p w14:paraId="4F83E43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圆头凿或平头凿。圆头凿4×10×150mm，平头凿12×10×150mm,采用铬钒钢制造，整体热处理。</w:t>
            </w:r>
          </w:p>
        </w:tc>
        <w:tc>
          <w:tcPr>
            <w:tcW w:w="692" w:type="dxa"/>
            <w:vAlign w:val="center"/>
          </w:tcPr>
          <w:p w14:paraId="03768C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C9955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975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54344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230</w:t>
            </w:r>
          </w:p>
        </w:tc>
        <w:tc>
          <w:tcPr>
            <w:tcW w:w="1092" w:type="dxa"/>
            <w:vAlign w:val="center"/>
          </w:tcPr>
          <w:p w14:paraId="122FF74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锉刀 </w:t>
            </w:r>
          </w:p>
        </w:tc>
        <w:tc>
          <w:tcPr>
            <w:tcW w:w="6708" w:type="dxa"/>
            <w:vAlign w:val="center"/>
          </w:tcPr>
          <w:p w14:paraId="2B3F46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规格：250mm，手柄塑胶材质</w:t>
            </w:r>
          </w:p>
        </w:tc>
        <w:tc>
          <w:tcPr>
            <w:tcW w:w="692" w:type="dxa"/>
            <w:vAlign w:val="center"/>
          </w:tcPr>
          <w:p w14:paraId="12739BF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40628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9BB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964F0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231</w:t>
            </w:r>
          </w:p>
        </w:tc>
        <w:tc>
          <w:tcPr>
            <w:tcW w:w="1092" w:type="dxa"/>
            <w:vAlign w:val="center"/>
          </w:tcPr>
          <w:p w14:paraId="25DB54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三角锉刀 </w:t>
            </w:r>
          </w:p>
        </w:tc>
        <w:tc>
          <w:tcPr>
            <w:tcW w:w="6708" w:type="dxa"/>
            <w:vAlign w:val="center"/>
          </w:tcPr>
          <w:p w14:paraId="796C895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规格：250mm，手柄塑胶材质</w:t>
            </w:r>
          </w:p>
        </w:tc>
        <w:tc>
          <w:tcPr>
            <w:tcW w:w="692" w:type="dxa"/>
            <w:vAlign w:val="center"/>
          </w:tcPr>
          <w:p w14:paraId="12A42E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E6971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51E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B8957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232</w:t>
            </w:r>
          </w:p>
        </w:tc>
        <w:tc>
          <w:tcPr>
            <w:tcW w:w="1092" w:type="dxa"/>
            <w:vAlign w:val="center"/>
          </w:tcPr>
          <w:p w14:paraId="78A1B83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什锦锉</w:t>
            </w:r>
          </w:p>
        </w:tc>
        <w:tc>
          <w:tcPr>
            <w:tcW w:w="6708" w:type="dxa"/>
            <w:vAlign w:val="center"/>
          </w:tcPr>
          <w:p w14:paraId="2EDE514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6件套，规格：115mm，手柄塑胶材质,采用塑料盒定位包装。</w:t>
            </w:r>
          </w:p>
        </w:tc>
        <w:tc>
          <w:tcPr>
            <w:tcW w:w="692" w:type="dxa"/>
            <w:vAlign w:val="center"/>
          </w:tcPr>
          <w:p w14:paraId="6D9212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C6592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D98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ECFFFE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233</w:t>
            </w:r>
          </w:p>
        </w:tc>
        <w:tc>
          <w:tcPr>
            <w:tcW w:w="1092" w:type="dxa"/>
            <w:vAlign w:val="center"/>
          </w:tcPr>
          <w:p w14:paraId="23EFC89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活扳手</w:t>
            </w:r>
          </w:p>
        </w:tc>
        <w:tc>
          <w:tcPr>
            <w:tcW w:w="6708" w:type="dxa"/>
            <w:vAlign w:val="center"/>
          </w:tcPr>
          <w:p w14:paraId="654DEF7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最大开口24mm,总长200mm。</w:t>
            </w:r>
          </w:p>
        </w:tc>
        <w:tc>
          <w:tcPr>
            <w:tcW w:w="692" w:type="dxa"/>
            <w:vAlign w:val="center"/>
          </w:tcPr>
          <w:p w14:paraId="16CBC2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73CF3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B87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5F3D4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234</w:t>
            </w:r>
          </w:p>
        </w:tc>
        <w:tc>
          <w:tcPr>
            <w:tcW w:w="1092" w:type="dxa"/>
            <w:vAlign w:val="center"/>
          </w:tcPr>
          <w:p w14:paraId="16A5117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手剪 </w:t>
            </w:r>
          </w:p>
        </w:tc>
        <w:tc>
          <w:tcPr>
            <w:tcW w:w="6708" w:type="dxa"/>
            <w:vAlign w:val="center"/>
          </w:tcPr>
          <w:p w14:paraId="3DC4C6D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全长200mm，头部采用铬钼钢精工锻造，刃口感应淬火，防滑沾塑手柄。</w:t>
            </w:r>
          </w:p>
        </w:tc>
        <w:tc>
          <w:tcPr>
            <w:tcW w:w="692" w:type="dxa"/>
            <w:vAlign w:val="center"/>
          </w:tcPr>
          <w:p w14:paraId="015060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02495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339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81416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235</w:t>
            </w:r>
          </w:p>
        </w:tc>
        <w:tc>
          <w:tcPr>
            <w:tcW w:w="1092" w:type="dxa"/>
            <w:vAlign w:val="center"/>
          </w:tcPr>
          <w:p w14:paraId="651ECB9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直角尺</w:t>
            </w:r>
          </w:p>
        </w:tc>
        <w:tc>
          <w:tcPr>
            <w:tcW w:w="6708" w:type="dxa"/>
            <w:vAlign w:val="center"/>
          </w:tcPr>
          <w:p w14:paraId="13287F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直角尺。1、尺体采用钢材料制成，双面刻度，刻度清晰，刻度尺寸为250mm，最小刻度为1mm。2、手柄采用铝制，尺寸：105mm*40mm*12mm。</w:t>
            </w:r>
          </w:p>
        </w:tc>
        <w:tc>
          <w:tcPr>
            <w:tcW w:w="692" w:type="dxa"/>
            <w:vAlign w:val="center"/>
          </w:tcPr>
          <w:p w14:paraId="446C59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124CD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21D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9307C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236</w:t>
            </w:r>
          </w:p>
        </w:tc>
        <w:tc>
          <w:tcPr>
            <w:tcW w:w="1092" w:type="dxa"/>
            <w:vAlign w:val="center"/>
          </w:tcPr>
          <w:p w14:paraId="17013E7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电烙铁</w:t>
            </w:r>
          </w:p>
        </w:tc>
        <w:tc>
          <w:tcPr>
            <w:tcW w:w="6708" w:type="dxa"/>
            <w:vAlign w:val="center"/>
          </w:tcPr>
          <w:p w14:paraId="02BB21D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50W或60W，20W</w:t>
            </w:r>
          </w:p>
        </w:tc>
        <w:tc>
          <w:tcPr>
            <w:tcW w:w="692" w:type="dxa"/>
            <w:vAlign w:val="center"/>
          </w:tcPr>
          <w:p w14:paraId="6CD6B4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529E6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4DD7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08726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237</w:t>
            </w:r>
          </w:p>
        </w:tc>
        <w:tc>
          <w:tcPr>
            <w:tcW w:w="1092" w:type="dxa"/>
            <w:vAlign w:val="center"/>
          </w:tcPr>
          <w:p w14:paraId="329F810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手电钻</w:t>
            </w:r>
          </w:p>
        </w:tc>
        <w:tc>
          <w:tcPr>
            <w:tcW w:w="6708" w:type="dxa"/>
            <w:vAlign w:val="center"/>
          </w:tcPr>
          <w:p w14:paraId="203B7CC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Φ1～Φ13mm</w:t>
            </w:r>
          </w:p>
        </w:tc>
        <w:tc>
          <w:tcPr>
            <w:tcW w:w="692" w:type="dxa"/>
            <w:vAlign w:val="center"/>
          </w:tcPr>
          <w:p w14:paraId="7E952F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FD5AD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1A81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CF43AD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238</w:t>
            </w:r>
          </w:p>
        </w:tc>
        <w:tc>
          <w:tcPr>
            <w:tcW w:w="1092" w:type="dxa"/>
            <w:vAlign w:val="center"/>
          </w:tcPr>
          <w:p w14:paraId="2B809B2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钻头</w:t>
            </w:r>
          </w:p>
        </w:tc>
        <w:tc>
          <w:tcPr>
            <w:tcW w:w="6708" w:type="dxa"/>
            <w:vAlign w:val="center"/>
          </w:tcPr>
          <w:p w14:paraId="19FD97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Φ1～Φ13mm之间的钻头一组。</w:t>
            </w:r>
          </w:p>
        </w:tc>
        <w:tc>
          <w:tcPr>
            <w:tcW w:w="692" w:type="dxa"/>
            <w:vAlign w:val="center"/>
          </w:tcPr>
          <w:p w14:paraId="4D3A90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49608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1EA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9129A7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239</w:t>
            </w:r>
          </w:p>
        </w:tc>
        <w:tc>
          <w:tcPr>
            <w:tcW w:w="1092" w:type="dxa"/>
            <w:vAlign w:val="center"/>
          </w:tcPr>
          <w:p w14:paraId="4616763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工作服</w:t>
            </w:r>
          </w:p>
        </w:tc>
        <w:tc>
          <w:tcPr>
            <w:tcW w:w="6708" w:type="dxa"/>
            <w:vAlign w:val="center"/>
          </w:tcPr>
          <w:p w14:paraId="1E001FF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纯白色，由布料制成。</w:t>
            </w:r>
          </w:p>
        </w:tc>
        <w:tc>
          <w:tcPr>
            <w:tcW w:w="692" w:type="dxa"/>
            <w:vAlign w:val="center"/>
          </w:tcPr>
          <w:p w14:paraId="161800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51224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1B04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6721D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240</w:t>
            </w:r>
          </w:p>
        </w:tc>
        <w:tc>
          <w:tcPr>
            <w:tcW w:w="1092" w:type="dxa"/>
            <w:vAlign w:val="center"/>
          </w:tcPr>
          <w:p w14:paraId="4A4EA90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护目镜</w:t>
            </w:r>
          </w:p>
        </w:tc>
        <w:tc>
          <w:tcPr>
            <w:tcW w:w="6708" w:type="dxa"/>
            <w:vAlign w:val="center"/>
          </w:tcPr>
          <w:p w14:paraId="7CAAB7D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用于实验教师防强光、眩光、紫外线、激光或是机械性伤害(机加工)</w:t>
            </w:r>
          </w:p>
        </w:tc>
        <w:tc>
          <w:tcPr>
            <w:tcW w:w="692" w:type="dxa"/>
            <w:vAlign w:val="center"/>
          </w:tcPr>
          <w:p w14:paraId="2FDD67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B2492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C7E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27A8B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241</w:t>
            </w:r>
          </w:p>
        </w:tc>
        <w:tc>
          <w:tcPr>
            <w:tcW w:w="1092" w:type="dxa"/>
            <w:vAlign w:val="center"/>
          </w:tcPr>
          <w:p w14:paraId="07CD09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手套</w:t>
            </w:r>
          </w:p>
        </w:tc>
        <w:tc>
          <w:tcPr>
            <w:tcW w:w="6708" w:type="dxa"/>
            <w:vAlign w:val="center"/>
          </w:tcPr>
          <w:p w14:paraId="098F40B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忌有机溶剂，化学实验防护用品，手套经浸塑处理，应耐酸、耐碱、耐油。</w:t>
            </w:r>
          </w:p>
        </w:tc>
        <w:tc>
          <w:tcPr>
            <w:tcW w:w="692" w:type="dxa"/>
            <w:vAlign w:val="center"/>
          </w:tcPr>
          <w:p w14:paraId="03CAD7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681E6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双</w:t>
            </w:r>
          </w:p>
        </w:tc>
      </w:tr>
      <w:tr w14:paraId="7EAF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2D134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242</w:t>
            </w:r>
          </w:p>
        </w:tc>
        <w:tc>
          <w:tcPr>
            <w:tcW w:w="1092" w:type="dxa"/>
            <w:vAlign w:val="center"/>
          </w:tcPr>
          <w:p w14:paraId="6737BF0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仪器车</w:t>
            </w:r>
          </w:p>
        </w:tc>
        <w:tc>
          <w:tcPr>
            <w:tcW w:w="6708" w:type="dxa"/>
            <w:vAlign w:val="center"/>
          </w:tcPr>
          <w:p w14:paraId="0FD50F9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规格：600mm×400mm×800mm。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仪器车应分为2层，层间距不小于300mm。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车架用直径不小于Φ19mm、壁厚不小于1mm的不锈钢管制成，架高不低于800mm。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车架脚安装有不小于Φ50mm、厚15mm转动灵活的万向轮。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 车隔板为不薄于1mm的不锈钢制成，四周安装有30mm的挡板。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 整车安装好后应载重50Kg，应运行平稳，不得变形、摇晃、松动。</w:t>
            </w:r>
          </w:p>
        </w:tc>
        <w:tc>
          <w:tcPr>
            <w:tcW w:w="692" w:type="dxa"/>
            <w:vAlign w:val="center"/>
          </w:tcPr>
          <w:p w14:paraId="7CEBE3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E932C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辆</w:t>
            </w:r>
          </w:p>
        </w:tc>
      </w:tr>
      <w:tr w14:paraId="5991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trPr>
        <w:tc>
          <w:tcPr>
            <w:tcW w:w="9889" w:type="dxa"/>
            <w:gridSpan w:val="5"/>
          </w:tcPr>
          <w:p w14:paraId="5695133D">
            <w:pPr>
              <w:jc w:val="center"/>
              <w:rPr>
                <w:rFonts w:asciiTheme="minorEastAsia" w:hAnsiTheme="minorEastAsia"/>
                <w:b/>
                <w:bCs/>
                <w:szCs w:val="21"/>
              </w:rPr>
            </w:pPr>
            <w:r>
              <w:rPr>
                <w:rFonts w:hint="eastAsia" w:asciiTheme="minorEastAsia" w:hAnsiTheme="minorEastAsia"/>
                <w:b/>
                <w:bCs/>
                <w:szCs w:val="21"/>
              </w:rPr>
              <w:t>地理专用设备</w:t>
            </w:r>
          </w:p>
        </w:tc>
      </w:tr>
      <w:tr w14:paraId="35D2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DFFF1A5">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519F3D1B">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产品名称</w:t>
            </w:r>
          </w:p>
        </w:tc>
        <w:tc>
          <w:tcPr>
            <w:tcW w:w="6708" w:type="dxa"/>
            <w:vAlign w:val="center"/>
          </w:tcPr>
          <w:p w14:paraId="7929231E">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技术参数、规格、功能</w:t>
            </w:r>
          </w:p>
        </w:tc>
        <w:tc>
          <w:tcPr>
            <w:tcW w:w="692" w:type="dxa"/>
            <w:vAlign w:val="center"/>
          </w:tcPr>
          <w:p w14:paraId="390360CF">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23ABE35B">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0B84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89" w:type="dxa"/>
            <w:gridSpan w:val="5"/>
          </w:tcPr>
          <w:p w14:paraId="38B7B876">
            <w:pPr>
              <w:rPr>
                <w:rFonts w:asciiTheme="minorEastAsia" w:hAnsiTheme="minorEastAsia"/>
                <w:szCs w:val="21"/>
              </w:rPr>
            </w:pPr>
            <w:r>
              <w:rPr>
                <w:rFonts w:hint="eastAsia" w:asciiTheme="minorEastAsia" w:hAnsiTheme="minorEastAsia"/>
                <w:szCs w:val="21"/>
              </w:rPr>
              <w:t>一、地理探究专用设备</w:t>
            </w:r>
          </w:p>
        </w:tc>
      </w:tr>
      <w:tr w14:paraId="33C6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0CD17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4734F0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土壤液化实验套装</w:t>
            </w:r>
          </w:p>
        </w:tc>
        <w:tc>
          <w:tcPr>
            <w:tcW w:w="6708" w:type="dxa"/>
            <w:vAlign w:val="center"/>
          </w:tcPr>
          <w:p w14:paraId="10CA862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一、教学功能：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通过模拟土壤液化的实验，学生可以了解土壤液化的原理，形成与危害，土壤液化的地区分布，以及潜水层与表层土壤之间关系。土壤液化是指在外力的作用下，原本是固态的土壤变成液态，或变成粘稠的流质。土壤液化主要出现在分布深度较浅，饱和的疏松细砂、粉土质砂或粘土，且其底部排水较差。通常在外力反覆震荡下(如地震)，松散的土壤因受到压缩，内部空隙减小，导致空隙内水压升高，当水压升高至超过土壤内承受的外部压力时，加上水分不能从地底排出，就会产生土壤液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二、硬件组成：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1、亚克力箱（带滑轮底座）：1个，尺寸：358*204*216mm（允许误差±3mm）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2、房屋模型：2个，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3、土壤：若干，</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4、手持量杯：1个，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5、说明书：1份                                                                                  </w:t>
            </w:r>
          </w:p>
        </w:tc>
        <w:tc>
          <w:tcPr>
            <w:tcW w:w="692" w:type="dxa"/>
            <w:vAlign w:val="center"/>
          </w:tcPr>
          <w:p w14:paraId="08ADDF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536DA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449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E2758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50F71A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土壤流失实验套装</w:t>
            </w:r>
          </w:p>
        </w:tc>
        <w:tc>
          <w:tcPr>
            <w:tcW w:w="6708" w:type="dxa"/>
            <w:vAlign w:val="center"/>
          </w:tcPr>
          <w:p w14:paraId="350645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产品外形尺寸482X640X460mm（允许误差±3mm）。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土壤流失演示模型能够完成5种模式（地表粗糙度两种不同模式、草地模式、植树疏密两种模式）的地表土壤通过不同降水量雨水时的流失实验，实验中可同时调节地形下沟谷的倾斜角度及沟谷的深度，通过不同的实验能够看到不同的实验效果，并能够对实验进行记录和总结，能够根据实验现象和实验结果分析各种原因。</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实验目的：通过实验让学生了解地表流失的严重性及怎样克服和解决地表流失的问题。</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配置要求：土壤流失演示模型实验箱1套（包括水泵1套）；各种实验材料若干；塑料量杯1个；实验记录及说明书一份；外包装1件。                                                                                  </w:t>
            </w:r>
          </w:p>
        </w:tc>
        <w:tc>
          <w:tcPr>
            <w:tcW w:w="692" w:type="dxa"/>
            <w:vAlign w:val="center"/>
          </w:tcPr>
          <w:p w14:paraId="5DE0C9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CCBCF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FA4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32311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4D516D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等高线绘制探究活动套装</w:t>
            </w:r>
          </w:p>
        </w:tc>
        <w:tc>
          <w:tcPr>
            <w:tcW w:w="6708" w:type="dxa"/>
            <w:vAlign w:val="center"/>
          </w:tcPr>
          <w:p w14:paraId="2FB2346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规格：盒子200×150×150mm3、超轻粘土50g×10、手持量杯500ml；幻灯片×10、激光定位笔架×1、白板笔×3（3色）、食用色素×1、软布×1、活动册×10。</w:t>
            </w:r>
          </w:p>
        </w:tc>
        <w:tc>
          <w:tcPr>
            <w:tcW w:w="692" w:type="dxa"/>
            <w:vAlign w:val="center"/>
          </w:tcPr>
          <w:p w14:paraId="046CF0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790" w:type="dxa"/>
            <w:vAlign w:val="center"/>
          </w:tcPr>
          <w:p w14:paraId="3ABDC8A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770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44DE3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25FAD3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验证温室气体实验套装</w:t>
            </w:r>
          </w:p>
        </w:tc>
        <w:tc>
          <w:tcPr>
            <w:tcW w:w="6708" w:type="dxa"/>
            <w:vAlign w:val="center"/>
          </w:tcPr>
          <w:p w14:paraId="329B57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规格：锥形烧瓶500ml，苏打粉8g×10袋、醋酸12ml×10袋、数显温度探头×2、活芯瓶塞×2、秒表计时器×1、60w白炽灯×1、清理棒×1、学习册×10。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功能：学生通过操作学具验证CO2是温室气体，学习温室效应的原理，解释全球变暖现象。举例说出温室效应的利与弊。</w:t>
            </w:r>
          </w:p>
        </w:tc>
        <w:tc>
          <w:tcPr>
            <w:tcW w:w="692" w:type="dxa"/>
            <w:vAlign w:val="center"/>
          </w:tcPr>
          <w:p w14:paraId="7E5B26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790" w:type="dxa"/>
            <w:vAlign w:val="center"/>
          </w:tcPr>
          <w:p w14:paraId="7A1127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A39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AC7BE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1719D1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探究热力环流实验活动套装</w:t>
            </w:r>
          </w:p>
        </w:tc>
        <w:tc>
          <w:tcPr>
            <w:tcW w:w="6708" w:type="dxa"/>
            <w:vAlign w:val="center"/>
          </w:tcPr>
          <w:p w14:paraId="1B1E4E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规格：粗管（L=35cm D=3cm）×2、手持量杯 1L+500ml×2、数显温度探头×1、细管（L=22cm  D=2cm）×2、矮水杯（H=8cm  D=10cm）×2、 食用色素×2（红蓝各一瓶）、电热杯 500ml×1、学习册×10。功能：学生通过操作学具探究热力环流基本原理，学习由于冷热不均而导致的流体空气水平运动的地理知识；通过模拟热力环流现象，培 养观察、动手实践能力。</w:t>
            </w:r>
          </w:p>
        </w:tc>
        <w:tc>
          <w:tcPr>
            <w:tcW w:w="692" w:type="dxa"/>
            <w:vAlign w:val="center"/>
          </w:tcPr>
          <w:p w14:paraId="47A6DA2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790" w:type="dxa"/>
            <w:vAlign w:val="center"/>
          </w:tcPr>
          <w:p w14:paraId="6323C7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F58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7C8A0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795B68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探究锋面实验活动套装</w:t>
            </w:r>
          </w:p>
        </w:tc>
        <w:tc>
          <w:tcPr>
            <w:tcW w:w="6708" w:type="dxa"/>
            <w:vAlign w:val="center"/>
          </w:tcPr>
          <w:p w14:paraId="2E9B99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规格：水槽 300×100×140mm3、挡板 100×140×6mm3、手持量杯 1L、</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热水壶×1、数显温度探头×1、食用色素×2（红蓝各一瓶）、食用 盐 20g×10 袋、学习册×10。功能：实验可同时应用于气候专题、水文专题学习内容：学生通过操 作学具了解不同密度流体如何相互渗透，探究冷暖气团运动性质；学 习密度流的成因，理解洋流运动成因、分布规律等地理知识。</w:t>
            </w:r>
          </w:p>
        </w:tc>
        <w:tc>
          <w:tcPr>
            <w:tcW w:w="692" w:type="dxa"/>
            <w:vAlign w:val="center"/>
          </w:tcPr>
          <w:p w14:paraId="5B2631B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790" w:type="dxa"/>
            <w:vAlign w:val="center"/>
          </w:tcPr>
          <w:p w14:paraId="02CA7B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9E7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43D4D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65E31A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地图图层学习箱</w:t>
            </w:r>
          </w:p>
        </w:tc>
        <w:tc>
          <w:tcPr>
            <w:tcW w:w="6708" w:type="dxa"/>
            <w:vAlign w:val="center"/>
          </w:tcPr>
          <w:p w14:paraId="581E652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地图图层学习箱适用于中学地理教学，依据地理环境的整体性和区域性的基本原理，基于图层叠加的现代地理分析方法，能够辅助学生发现地理各要素之间的内在联系，是塑造学生地理思维能力的新载体。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 教学内容：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含初中版/高中版地理知识点；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教学功能：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 填图练习功能；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叠加分析功能；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地理投影功能。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产品构成：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 六组地理学习工具盒；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六套地图学习卡集，包括基础底图与图层卡；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配套附件：绘图卡、绘图专用笔、多功能迷你清洁擦、地图专用放大镜；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储物箱。</w:t>
            </w:r>
          </w:p>
        </w:tc>
        <w:tc>
          <w:tcPr>
            <w:tcW w:w="692" w:type="dxa"/>
            <w:vAlign w:val="center"/>
          </w:tcPr>
          <w:p w14:paraId="793693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6A89B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5B3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trPr>
        <w:tc>
          <w:tcPr>
            <w:tcW w:w="9889" w:type="dxa"/>
            <w:gridSpan w:val="5"/>
            <w:vAlign w:val="center"/>
          </w:tcPr>
          <w:p w14:paraId="79EC4910">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二、模型与学具</w:t>
            </w:r>
          </w:p>
        </w:tc>
      </w:tr>
      <w:tr w14:paraId="274E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E4F21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091BC3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平面政区地球仪</w:t>
            </w:r>
          </w:p>
        </w:tc>
        <w:tc>
          <w:tcPr>
            <w:tcW w:w="6708" w:type="dxa"/>
            <w:vAlign w:val="center"/>
          </w:tcPr>
          <w:p w14:paraId="61879813">
            <w:pPr>
              <w:widowControl/>
              <w:jc w:val="left"/>
              <w:textAlignment w:val="center"/>
              <w:rPr>
                <w:rFonts w:cs="宋体" w:asciiTheme="minorEastAsia" w:hAnsiTheme="minorEastAsia"/>
                <w:color w:val="000000"/>
                <w:kern w:val="0"/>
                <w:szCs w:val="21"/>
                <w:lang w:bidi="ar"/>
              </w:rPr>
            </w:pPr>
            <w:r>
              <w:rPr>
                <w:rStyle w:val="14"/>
                <w:rFonts w:asciiTheme="minorEastAsia" w:hAnsiTheme="minorEastAsia"/>
                <w:sz w:val="21"/>
                <w:szCs w:val="21"/>
                <w:lang w:bidi="ar"/>
              </w:rPr>
              <w:t>Φ</w:t>
            </w:r>
            <w:r>
              <w:rPr>
                <w:rFonts w:cs="Calibri" w:asciiTheme="minorEastAsia" w:hAnsiTheme="minorEastAsia"/>
                <w:color w:val="000000"/>
                <w:kern w:val="0"/>
                <w:szCs w:val="21"/>
                <w:lang w:bidi="ar"/>
              </w:rPr>
              <w:t>32cm</w:t>
            </w:r>
            <w:r>
              <w:rPr>
                <w:rFonts w:hint="eastAsia" w:cs="宋体" w:asciiTheme="minorEastAsia" w:hAnsiTheme="minorEastAsia"/>
                <w:color w:val="000000"/>
                <w:kern w:val="0"/>
                <w:szCs w:val="21"/>
                <w:lang w:bidi="ar"/>
              </w:rPr>
              <w:t>，</w:t>
            </w:r>
          </w:p>
          <w:p w14:paraId="060743ED">
            <w:pPr>
              <w:widowControl/>
              <w:jc w:val="left"/>
              <w:textAlignment w:val="center"/>
              <w:rPr>
                <w:rFonts w:asciiTheme="minorEastAsia" w:hAnsiTheme="minorEastAsia"/>
                <w:szCs w:val="21"/>
              </w:rPr>
            </w:pPr>
            <w:r>
              <w:rPr>
                <w:rFonts w:cs="Calibri" w:asciiTheme="minorEastAsia" w:hAnsiTheme="minorEastAsia"/>
                <w:color w:val="000000"/>
                <w:kern w:val="0"/>
                <w:szCs w:val="21"/>
                <w:lang w:bidi="ar"/>
              </w:rPr>
              <w:t>1.</w:t>
            </w:r>
            <w:r>
              <w:rPr>
                <w:rFonts w:hint="eastAsia" w:cs="宋体" w:asciiTheme="minorEastAsia" w:hAnsiTheme="minorEastAsia"/>
                <w:color w:val="000000"/>
                <w:kern w:val="0"/>
                <w:szCs w:val="21"/>
                <w:lang w:bidi="ar"/>
              </w:rPr>
              <w:t>产品由球体和支架等组成。</w:t>
            </w:r>
            <w:r>
              <w:rPr>
                <w:rFonts w:cs="Calibri" w:asciiTheme="minorEastAsia" w:hAnsiTheme="minorEastAsia"/>
                <w:color w:val="000000"/>
                <w:kern w:val="0"/>
                <w:szCs w:val="21"/>
                <w:lang w:bidi="ar"/>
              </w:rPr>
              <w:br w:type="textWrapping"/>
            </w:r>
            <w:r>
              <w:rPr>
                <w:rFonts w:cs="Calibri" w:asciiTheme="minorEastAsia" w:hAnsiTheme="minorEastAsia"/>
                <w:color w:val="000000"/>
                <w:kern w:val="0"/>
                <w:szCs w:val="21"/>
                <w:lang w:bidi="ar"/>
              </w:rPr>
              <w:t>2.</w:t>
            </w:r>
            <w:r>
              <w:rPr>
                <w:rFonts w:hint="eastAsia" w:cs="宋体" w:asciiTheme="minorEastAsia" w:hAnsiTheme="minorEastAsia"/>
                <w:color w:val="000000"/>
                <w:kern w:val="0"/>
                <w:szCs w:val="21"/>
                <w:lang w:bidi="ar"/>
              </w:rPr>
              <w:t>球体直径为</w:t>
            </w:r>
            <w:r>
              <w:rPr>
                <w:rFonts w:cs="Calibri" w:asciiTheme="minorEastAsia" w:hAnsiTheme="minorEastAsia"/>
                <w:color w:val="000000"/>
                <w:kern w:val="0"/>
                <w:szCs w:val="21"/>
                <w:lang w:bidi="ar"/>
              </w:rPr>
              <w:t>320±5mm,</w:t>
            </w:r>
            <w:r>
              <w:rPr>
                <w:rFonts w:hint="eastAsia" w:cs="宋体" w:asciiTheme="minorEastAsia" w:hAnsiTheme="minorEastAsia"/>
                <w:color w:val="000000"/>
                <w:kern w:val="0"/>
                <w:szCs w:val="21"/>
                <w:lang w:bidi="ar"/>
              </w:rPr>
              <w:t>平面比例尺</w:t>
            </w:r>
            <w:r>
              <w:rPr>
                <w:rFonts w:cs="Calibri" w:asciiTheme="minorEastAsia" w:hAnsiTheme="minorEastAsia"/>
                <w:color w:val="000000"/>
                <w:kern w:val="0"/>
                <w:szCs w:val="21"/>
                <w:lang w:bidi="ar"/>
              </w:rPr>
              <w:t>1:40000000</w:t>
            </w:r>
            <w:r>
              <w:rPr>
                <w:rFonts w:hint="eastAsia" w:cs="宋体" w:asciiTheme="minorEastAsia" w:hAnsiTheme="minorEastAsia"/>
                <w:color w:val="000000"/>
                <w:kern w:val="0"/>
                <w:szCs w:val="21"/>
                <w:lang w:bidi="ar"/>
              </w:rPr>
              <w:t>。</w:t>
            </w:r>
          </w:p>
        </w:tc>
        <w:tc>
          <w:tcPr>
            <w:tcW w:w="692" w:type="dxa"/>
            <w:vAlign w:val="center"/>
          </w:tcPr>
          <w:p w14:paraId="0134C4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65338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789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EE1D2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374A66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平面地形地球仪</w:t>
            </w:r>
          </w:p>
        </w:tc>
        <w:tc>
          <w:tcPr>
            <w:tcW w:w="6708" w:type="dxa"/>
            <w:vAlign w:val="center"/>
          </w:tcPr>
          <w:p w14:paraId="1F4F7BFF">
            <w:pPr>
              <w:widowControl/>
              <w:jc w:val="left"/>
              <w:textAlignment w:val="center"/>
              <w:rPr>
                <w:rFonts w:cs="宋体" w:asciiTheme="minorEastAsia" w:hAnsiTheme="minorEastAsia"/>
                <w:color w:val="000000"/>
                <w:kern w:val="0"/>
                <w:szCs w:val="21"/>
                <w:lang w:bidi="ar"/>
              </w:rPr>
            </w:pPr>
            <w:r>
              <w:rPr>
                <w:rStyle w:val="14"/>
                <w:rFonts w:asciiTheme="minorEastAsia" w:hAnsiTheme="minorEastAsia"/>
                <w:sz w:val="21"/>
                <w:szCs w:val="21"/>
                <w:lang w:bidi="ar"/>
              </w:rPr>
              <w:t>Φ</w:t>
            </w:r>
            <w:r>
              <w:rPr>
                <w:rFonts w:cs="Calibri" w:asciiTheme="minorEastAsia" w:hAnsiTheme="minorEastAsia"/>
                <w:color w:val="000000"/>
                <w:kern w:val="0"/>
                <w:szCs w:val="21"/>
                <w:lang w:bidi="ar"/>
              </w:rPr>
              <w:t>32cm</w:t>
            </w:r>
            <w:r>
              <w:rPr>
                <w:rFonts w:hint="eastAsia" w:cs="宋体" w:asciiTheme="minorEastAsia" w:hAnsiTheme="minorEastAsia"/>
                <w:color w:val="000000"/>
                <w:kern w:val="0"/>
                <w:szCs w:val="21"/>
                <w:lang w:bidi="ar"/>
              </w:rPr>
              <w:t>，</w:t>
            </w:r>
          </w:p>
          <w:p w14:paraId="485C6550">
            <w:pPr>
              <w:widowControl/>
              <w:jc w:val="left"/>
              <w:textAlignment w:val="center"/>
              <w:rPr>
                <w:rFonts w:asciiTheme="minorEastAsia" w:hAnsiTheme="minorEastAsia"/>
                <w:szCs w:val="21"/>
              </w:rPr>
            </w:pPr>
            <w:r>
              <w:rPr>
                <w:rFonts w:cs="Calibri" w:asciiTheme="minorEastAsia" w:hAnsiTheme="minorEastAsia"/>
                <w:color w:val="000000"/>
                <w:kern w:val="0"/>
                <w:szCs w:val="21"/>
                <w:lang w:bidi="ar"/>
              </w:rPr>
              <w:t>1.</w:t>
            </w:r>
            <w:r>
              <w:rPr>
                <w:rFonts w:hint="eastAsia" w:cs="宋体" w:asciiTheme="minorEastAsia" w:hAnsiTheme="minorEastAsia"/>
                <w:color w:val="000000"/>
                <w:kern w:val="0"/>
                <w:szCs w:val="21"/>
                <w:lang w:bidi="ar"/>
              </w:rPr>
              <w:t>产品由球体和支架等组成。</w:t>
            </w:r>
            <w:r>
              <w:rPr>
                <w:rFonts w:cs="Calibri" w:asciiTheme="minorEastAsia" w:hAnsiTheme="minorEastAsia"/>
                <w:color w:val="000000"/>
                <w:kern w:val="0"/>
                <w:szCs w:val="21"/>
                <w:lang w:bidi="ar"/>
              </w:rPr>
              <w:br w:type="textWrapping"/>
            </w:r>
            <w:r>
              <w:rPr>
                <w:rFonts w:cs="Calibri" w:asciiTheme="minorEastAsia" w:hAnsiTheme="minorEastAsia"/>
                <w:color w:val="000000"/>
                <w:kern w:val="0"/>
                <w:szCs w:val="21"/>
                <w:lang w:bidi="ar"/>
              </w:rPr>
              <w:t>2.</w:t>
            </w:r>
            <w:r>
              <w:rPr>
                <w:rFonts w:hint="eastAsia" w:cs="宋体" w:asciiTheme="minorEastAsia" w:hAnsiTheme="minorEastAsia"/>
                <w:color w:val="000000"/>
                <w:kern w:val="0"/>
                <w:szCs w:val="21"/>
                <w:lang w:bidi="ar"/>
              </w:rPr>
              <w:t>球体直径为</w:t>
            </w:r>
            <w:r>
              <w:rPr>
                <w:rFonts w:cs="Calibri" w:asciiTheme="minorEastAsia" w:hAnsiTheme="minorEastAsia"/>
                <w:color w:val="000000"/>
                <w:kern w:val="0"/>
                <w:szCs w:val="21"/>
                <w:lang w:bidi="ar"/>
              </w:rPr>
              <w:t>320±5mm,</w:t>
            </w:r>
            <w:r>
              <w:rPr>
                <w:rFonts w:hint="eastAsia" w:cs="宋体" w:asciiTheme="minorEastAsia" w:hAnsiTheme="minorEastAsia"/>
                <w:color w:val="000000"/>
                <w:kern w:val="0"/>
                <w:szCs w:val="21"/>
                <w:lang w:bidi="ar"/>
              </w:rPr>
              <w:t>平面比例尺</w:t>
            </w:r>
            <w:r>
              <w:rPr>
                <w:rFonts w:cs="Calibri" w:asciiTheme="minorEastAsia" w:hAnsiTheme="minorEastAsia"/>
                <w:color w:val="000000"/>
                <w:kern w:val="0"/>
                <w:szCs w:val="21"/>
                <w:lang w:bidi="ar"/>
              </w:rPr>
              <w:t>1:40000000</w:t>
            </w:r>
            <w:r>
              <w:rPr>
                <w:rFonts w:hint="eastAsia" w:cs="宋体" w:asciiTheme="minorEastAsia" w:hAnsiTheme="minorEastAsia"/>
                <w:color w:val="000000"/>
                <w:kern w:val="0"/>
                <w:szCs w:val="21"/>
                <w:lang w:bidi="ar"/>
              </w:rPr>
              <w:t>。</w:t>
            </w:r>
          </w:p>
        </w:tc>
        <w:tc>
          <w:tcPr>
            <w:tcW w:w="692" w:type="dxa"/>
            <w:vAlign w:val="center"/>
          </w:tcPr>
          <w:p w14:paraId="33CFF7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61827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F05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3ECAD0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2CEA7F1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经纬度模型</w:t>
            </w:r>
          </w:p>
        </w:tc>
        <w:tc>
          <w:tcPr>
            <w:tcW w:w="6708" w:type="dxa"/>
            <w:vAlign w:val="center"/>
          </w:tcPr>
          <w:p w14:paraId="6584AD13">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Φ32cm，</w:t>
            </w:r>
          </w:p>
          <w:p w14:paraId="64507464">
            <w:pPr>
              <w:widowControl/>
              <w:numPr>
                <w:ilvl w:val="0"/>
                <w:numId w:val="5"/>
              </w:numPr>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球体直径为320mm（±5mm）,平面比例尺1:40000000。</w:t>
            </w:r>
          </w:p>
          <w:p w14:paraId="57E72D3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2.教学演示效果明显。</w:t>
            </w:r>
          </w:p>
        </w:tc>
        <w:tc>
          <w:tcPr>
            <w:tcW w:w="692" w:type="dxa"/>
            <w:vAlign w:val="center"/>
          </w:tcPr>
          <w:p w14:paraId="4343F7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EE838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772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B10CE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181B32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流水地貌</w:t>
            </w:r>
          </w:p>
        </w:tc>
        <w:tc>
          <w:tcPr>
            <w:tcW w:w="6708" w:type="dxa"/>
            <w:vAlign w:val="center"/>
          </w:tcPr>
          <w:p w14:paraId="3EC82F9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11FF5B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78380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484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15508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31AAA3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黄土地貌</w:t>
            </w:r>
          </w:p>
        </w:tc>
        <w:tc>
          <w:tcPr>
            <w:tcW w:w="6708" w:type="dxa"/>
            <w:vAlign w:val="center"/>
          </w:tcPr>
          <w:p w14:paraId="2E48A8B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3D5907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9BAD9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9D5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C87B2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621B50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冰川地貌</w:t>
            </w:r>
          </w:p>
        </w:tc>
        <w:tc>
          <w:tcPr>
            <w:tcW w:w="6708" w:type="dxa"/>
            <w:vAlign w:val="center"/>
          </w:tcPr>
          <w:p w14:paraId="21D28E0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040844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D234F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7BA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883BB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255296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海岸侵蚀地貌</w:t>
            </w:r>
          </w:p>
        </w:tc>
        <w:tc>
          <w:tcPr>
            <w:tcW w:w="6708" w:type="dxa"/>
            <w:vAlign w:val="center"/>
          </w:tcPr>
          <w:p w14:paraId="428CDBC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6106B0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B50F0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33E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F396BA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1092" w:type="dxa"/>
            <w:vAlign w:val="center"/>
          </w:tcPr>
          <w:p w14:paraId="09601B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丹霞地貌</w:t>
            </w:r>
          </w:p>
        </w:tc>
        <w:tc>
          <w:tcPr>
            <w:tcW w:w="6708" w:type="dxa"/>
            <w:vAlign w:val="center"/>
          </w:tcPr>
          <w:p w14:paraId="30F3836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1AC539E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3D37F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37D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CE9AFF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w:t>
            </w:r>
          </w:p>
        </w:tc>
        <w:tc>
          <w:tcPr>
            <w:tcW w:w="1092" w:type="dxa"/>
            <w:vAlign w:val="center"/>
          </w:tcPr>
          <w:p w14:paraId="672A5C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重力地貌</w:t>
            </w:r>
          </w:p>
        </w:tc>
        <w:tc>
          <w:tcPr>
            <w:tcW w:w="6708" w:type="dxa"/>
            <w:vAlign w:val="center"/>
          </w:tcPr>
          <w:p w14:paraId="69C2D96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2965A8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9B6A21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D5B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CB59E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w:t>
            </w:r>
          </w:p>
        </w:tc>
        <w:tc>
          <w:tcPr>
            <w:tcW w:w="1092" w:type="dxa"/>
            <w:vAlign w:val="center"/>
          </w:tcPr>
          <w:p w14:paraId="4A173B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喀斯特地貌</w:t>
            </w:r>
          </w:p>
        </w:tc>
        <w:tc>
          <w:tcPr>
            <w:tcW w:w="6708" w:type="dxa"/>
            <w:vAlign w:val="center"/>
          </w:tcPr>
          <w:p w14:paraId="05D01D4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171876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5319E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B95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516D3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w:t>
            </w:r>
          </w:p>
        </w:tc>
        <w:tc>
          <w:tcPr>
            <w:tcW w:w="1092" w:type="dxa"/>
            <w:vAlign w:val="center"/>
          </w:tcPr>
          <w:p w14:paraId="75F005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科罗拉多大峡谷模型</w:t>
            </w:r>
          </w:p>
        </w:tc>
        <w:tc>
          <w:tcPr>
            <w:tcW w:w="6708" w:type="dxa"/>
            <w:vAlign w:val="center"/>
          </w:tcPr>
          <w:p w14:paraId="30EFDE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3B5D37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47A2B7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ED7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B1BD9D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w:t>
            </w:r>
          </w:p>
        </w:tc>
        <w:tc>
          <w:tcPr>
            <w:tcW w:w="1092" w:type="dxa"/>
            <w:vAlign w:val="center"/>
          </w:tcPr>
          <w:p w14:paraId="55AEF5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火山熔岩地貌</w:t>
            </w:r>
          </w:p>
        </w:tc>
        <w:tc>
          <w:tcPr>
            <w:tcW w:w="6708" w:type="dxa"/>
            <w:vAlign w:val="center"/>
          </w:tcPr>
          <w:p w14:paraId="50E5C76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1E5B8D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FEAC4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0E5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F2CC52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1092" w:type="dxa"/>
            <w:vAlign w:val="center"/>
          </w:tcPr>
          <w:p w14:paraId="54D262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断层褶皱地貌</w:t>
            </w:r>
          </w:p>
        </w:tc>
        <w:tc>
          <w:tcPr>
            <w:tcW w:w="6708" w:type="dxa"/>
            <w:vAlign w:val="center"/>
          </w:tcPr>
          <w:p w14:paraId="05A02AC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6987D0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111A3E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B79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E865A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w:t>
            </w:r>
          </w:p>
        </w:tc>
        <w:tc>
          <w:tcPr>
            <w:tcW w:w="1092" w:type="dxa"/>
            <w:vAlign w:val="center"/>
          </w:tcPr>
          <w:p w14:paraId="799C88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温室效应后果之一</w:t>
            </w:r>
          </w:p>
        </w:tc>
        <w:tc>
          <w:tcPr>
            <w:tcW w:w="6708" w:type="dxa"/>
            <w:vAlign w:val="center"/>
          </w:tcPr>
          <w:p w14:paraId="527949F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02B2EA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003D7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614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0650F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w:t>
            </w:r>
          </w:p>
        </w:tc>
        <w:tc>
          <w:tcPr>
            <w:tcW w:w="1092" w:type="dxa"/>
            <w:vAlign w:val="center"/>
          </w:tcPr>
          <w:p w14:paraId="6A1860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荒漠（风蚀）地貌</w:t>
            </w:r>
          </w:p>
        </w:tc>
        <w:tc>
          <w:tcPr>
            <w:tcW w:w="6708" w:type="dxa"/>
            <w:vAlign w:val="center"/>
          </w:tcPr>
          <w:p w14:paraId="43FDF5A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436824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29EE8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043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ADF0E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w:t>
            </w:r>
          </w:p>
        </w:tc>
        <w:tc>
          <w:tcPr>
            <w:tcW w:w="1092" w:type="dxa"/>
            <w:vAlign w:val="center"/>
          </w:tcPr>
          <w:p w14:paraId="03AC32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地下水模型</w:t>
            </w:r>
          </w:p>
        </w:tc>
        <w:tc>
          <w:tcPr>
            <w:tcW w:w="6708" w:type="dxa"/>
            <w:vAlign w:val="center"/>
          </w:tcPr>
          <w:p w14:paraId="3CE0BE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6105E5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BDBEA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48D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478F7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1092" w:type="dxa"/>
            <w:vAlign w:val="center"/>
          </w:tcPr>
          <w:p w14:paraId="79BF39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五种地形模型</w:t>
            </w:r>
          </w:p>
        </w:tc>
        <w:tc>
          <w:tcPr>
            <w:tcW w:w="6708" w:type="dxa"/>
            <w:vAlign w:val="center"/>
          </w:tcPr>
          <w:p w14:paraId="2529ECD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485DEF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7431D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29CA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7D4C3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1092" w:type="dxa"/>
            <w:vAlign w:val="center"/>
          </w:tcPr>
          <w:p w14:paraId="046A93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地震模型</w:t>
            </w:r>
          </w:p>
        </w:tc>
        <w:tc>
          <w:tcPr>
            <w:tcW w:w="6708" w:type="dxa"/>
            <w:vAlign w:val="center"/>
          </w:tcPr>
          <w:p w14:paraId="2C63D62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469B28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A7266F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6D52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495A7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26</w:t>
            </w:r>
          </w:p>
        </w:tc>
        <w:tc>
          <w:tcPr>
            <w:tcW w:w="1092" w:type="dxa"/>
            <w:vAlign w:val="center"/>
          </w:tcPr>
          <w:p w14:paraId="402E30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煤、石油矿质构造</w:t>
            </w:r>
          </w:p>
        </w:tc>
        <w:tc>
          <w:tcPr>
            <w:tcW w:w="6708" w:type="dxa"/>
            <w:vAlign w:val="center"/>
          </w:tcPr>
          <w:p w14:paraId="03C3EB5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39D0A9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06BF0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5FB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43028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27</w:t>
            </w:r>
          </w:p>
        </w:tc>
        <w:tc>
          <w:tcPr>
            <w:tcW w:w="1092" w:type="dxa"/>
            <w:vAlign w:val="center"/>
          </w:tcPr>
          <w:p w14:paraId="06FD0F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地上河模型</w:t>
            </w:r>
          </w:p>
        </w:tc>
        <w:tc>
          <w:tcPr>
            <w:tcW w:w="6708" w:type="dxa"/>
            <w:vAlign w:val="center"/>
          </w:tcPr>
          <w:p w14:paraId="252BF0E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2C8F5C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0A48F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7933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35DF0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28</w:t>
            </w:r>
          </w:p>
        </w:tc>
        <w:tc>
          <w:tcPr>
            <w:tcW w:w="1092" w:type="dxa"/>
            <w:vAlign w:val="center"/>
          </w:tcPr>
          <w:p w14:paraId="0AE9C3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等高线模型</w:t>
            </w:r>
          </w:p>
        </w:tc>
        <w:tc>
          <w:tcPr>
            <w:tcW w:w="6708" w:type="dxa"/>
            <w:vAlign w:val="center"/>
          </w:tcPr>
          <w:p w14:paraId="5BD8BB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548CEE1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DEF7A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7FDE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46429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29</w:t>
            </w:r>
          </w:p>
        </w:tc>
        <w:tc>
          <w:tcPr>
            <w:tcW w:w="1092" w:type="dxa"/>
            <w:vAlign w:val="center"/>
          </w:tcPr>
          <w:p w14:paraId="166169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矿物标本</w:t>
            </w:r>
          </w:p>
        </w:tc>
        <w:tc>
          <w:tcPr>
            <w:tcW w:w="6708" w:type="dxa"/>
            <w:vAlign w:val="center"/>
          </w:tcPr>
          <w:p w14:paraId="03E66C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120种</w:t>
            </w:r>
          </w:p>
        </w:tc>
        <w:tc>
          <w:tcPr>
            <w:tcW w:w="692" w:type="dxa"/>
            <w:vAlign w:val="center"/>
          </w:tcPr>
          <w:p w14:paraId="74D432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E399C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60E3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C4786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1092" w:type="dxa"/>
            <w:vAlign w:val="center"/>
          </w:tcPr>
          <w:p w14:paraId="6813C92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土壤标本</w:t>
            </w:r>
          </w:p>
        </w:tc>
        <w:tc>
          <w:tcPr>
            <w:tcW w:w="6708" w:type="dxa"/>
            <w:vAlign w:val="center"/>
          </w:tcPr>
          <w:p w14:paraId="6D72B4F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包括黄土壤、砖红壤、黑钙土、紫色土、水稻土土壤标本。</w:t>
            </w:r>
          </w:p>
        </w:tc>
        <w:tc>
          <w:tcPr>
            <w:tcW w:w="692" w:type="dxa"/>
            <w:vAlign w:val="center"/>
          </w:tcPr>
          <w:p w14:paraId="711DEC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B1059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bl>
    <w:p w14:paraId="7E1BF6B0">
      <w:pPr>
        <w:rPr>
          <w:rFonts w:asciiTheme="minorEastAsia" w:hAnsiTheme="minorEastAsia"/>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1E58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D882A">
                          <w:pPr>
                            <w:pStyle w:val="2"/>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7D882A">
                    <w:pPr>
                      <w:pStyle w:val="2"/>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CA507"/>
    <w:multiLevelType w:val="singleLevel"/>
    <w:tmpl w:val="807CA507"/>
    <w:lvl w:ilvl="0" w:tentative="0">
      <w:start w:val="1"/>
      <w:numFmt w:val="decimal"/>
      <w:lvlText w:val="%1."/>
      <w:lvlJc w:val="left"/>
      <w:pPr>
        <w:tabs>
          <w:tab w:val="left" w:pos="312"/>
        </w:tabs>
      </w:pPr>
    </w:lvl>
  </w:abstractNum>
  <w:abstractNum w:abstractNumId="1">
    <w:nsid w:val="A325911F"/>
    <w:multiLevelType w:val="singleLevel"/>
    <w:tmpl w:val="A325911F"/>
    <w:lvl w:ilvl="0" w:tentative="0">
      <w:start w:val="1"/>
      <w:numFmt w:val="decimal"/>
      <w:lvlText w:val="%1."/>
      <w:lvlJc w:val="left"/>
      <w:pPr>
        <w:tabs>
          <w:tab w:val="left" w:pos="312"/>
        </w:tabs>
      </w:pPr>
    </w:lvl>
  </w:abstractNum>
  <w:abstractNum w:abstractNumId="2">
    <w:nsid w:val="AC8A2659"/>
    <w:multiLevelType w:val="singleLevel"/>
    <w:tmpl w:val="AC8A2659"/>
    <w:lvl w:ilvl="0" w:tentative="0">
      <w:start w:val="5"/>
      <w:numFmt w:val="decimal"/>
      <w:lvlText w:val="%1."/>
      <w:lvlJc w:val="left"/>
      <w:pPr>
        <w:tabs>
          <w:tab w:val="left" w:pos="312"/>
        </w:tabs>
      </w:pPr>
    </w:lvl>
  </w:abstractNum>
  <w:abstractNum w:abstractNumId="3">
    <w:nsid w:val="D1B2108B"/>
    <w:multiLevelType w:val="singleLevel"/>
    <w:tmpl w:val="D1B2108B"/>
    <w:lvl w:ilvl="0" w:tentative="0">
      <w:start w:val="1"/>
      <w:numFmt w:val="decimal"/>
      <w:suff w:val="nothing"/>
      <w:lvlText w:val="%1、"/>
      <w:lvlJc w:val="left"/>
    </w:lvl>
  </w:abstractNum>
  <w:abstractNum w:abstractNumId="4">
    <w:nsid w:val="0D6C7431"/>
    <w:multiLevelType w:val="singleLevel"/>
    <w:tmpl w:val="0D6C7431"/>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839"/>
    <w:rsid w:val="00031721"/>
    <w:rsid w:val="000F648D"/>
    <w:rsid w:val="001B1969"/>
    <w:rsid w:val="00326DDC"/>
    <w:rsid w:val="003A68AB"/>
    <w:rsid w:val="003B131C"/>
    <w:rsid w:val="007346CC"/>
    <w:rsid w:val="00764C4A"/>
    <w:rsid w:val="00915D6E"/>
    <w:rsid w:val="00BC0839"/>
    <w:rsid w:val="00BD55DF"/>
    <w:rsid w:val="00C546BD"/>
    <w:rsid w:val="00DC4335"/>
    <w:rsid w:val="00E54D24"/>
    <w:rsid w:val="00E55C33"/>
    <w:rsid w:val="01457570"/>
    <w:rsid w:val="0213141D"/>
    <w:rsid w:val="0301396B"/>
    <w:rsid w:val="032469B6"/>
    <w:rsid w:val="03943C24"/>
    <w:rsid w:val="04536448"/>
    <w:rsid w:val="04DE120A"/>
    <w:rsid w:val="05E76E48"/>
    <w:rsid w:val="06141C07"/>
    <w:rsid w:val="071A324D"/>
    <w:rsid w:val="07702E6D"/>
    <w:rsid w:val="07C37441"/>
    <w:rsid w:val="0849203C"/>
    <w:rsid w:val="08713341"/>
    <w:rsid w:val="08B60D54"/>
    <w:rsid w:val="09255DB1"/>
    <w:rsid w:val="098B21E0"/>
    <w:rsid w:val="0A037FC9"/>
    <w:rsid w:val="0A116B8A"/>
    <w:rsid w:val="0AC75B27"/>
    <w:rsid w:val="0D5279EB"/>
    <w:rsid w:val="0D72101C"/>
    <w:rsid w:val="0D837D9E"/>
    <w:rsid w:val="0DEC4366"/>
    <w:rsid w:val="0F0767AD"/>
    <w:rsid w:val="0F255367"/>
    <w:rsid w:val="0FEB18AD"/>
    <w:rsid w:val="10703DE0"/>
    <w:rsid w:val="10BE4C49"/>
    <w:rsid w:val="11513D10"/>
    <w:rsid w:val="11E701D0"/>
    <w:rsid w:val="11EB5F12"/>
    <w:rsid w:val="13FB7B36"/>
    <w:rsid w:val="145C3375"/>
    <w:rsid w:val="15B72137"/>
    <w:rsid w:val="161A7E53"/>
    <w:rsid w:val="16C15493"/>
    <w:rsid w:val="183D6D9C"/>
    <w:rsid w:val="18A474FD"/>
    <w:rsid w:val="1A6745A4"/>
    <w:rsid w:val="1AF35FC0"/>
    <w:rsid w:val="1B0E4A1F"/>
    <w:rsid w:val="1B7C7BDB"/>
    <w:rsid w:val="1B8278C8"/>
    <w:rsid w:val="1D655CE4"/>
    <w:rsid w:val="1DA67191"/>
    <w:rsid w:val="1E2206B8"/>
    <w:rsid w:val="1FF16DE9"/>
    <w:rsid w:val="204A6643"/>
    <w:rsid w:val="20C22534"/>
    <w:rsid w:val="21894E00"/>
    <w:rsid w:val="22394A78"/>
    <w:rsid w:val="22F95FB5"/>
    <w:rsid w:val="23052BAC"/>
    <w:rsid w:val="247B1377"/>
    <w:rsid w:val="24D82326"/>
    <w:rsid w:val="251D6CAE"/>
    <w:rsid w:val="256E67E6"/>
    <w:rsid w:val="25CB5C91"/>
    <w:rsid w:val="25CE3729"/>
    <w:rsid w:val="25FA451E"/>
    <w:rsid w:val="277811CF"/>
    <w:rsid w:val="27D24D61"/>
    <w:rsid w:val="285B7244"/>
    <w:rsid w:val="298011DE"/>
    <w:rsid w:val="29883BEF"/>
    <w:rsid w:val="2A2E4796"/>
    <w:rsid w:val="2ABC1DA2"/>
    <w:rsid w:val="2CB730A0"/>
    <w:rsid w:val="2E020414"/>
    <w:rsid w:val="2EE61AE3"/>
    <w:rsid w:val="30F1651D"/>
    <w:rsid w:val="315E1E05"/>
    <w:rsid w:val="31DE1E34"/>
    <w:rsid w:val="3220355E"/>
    <w:rsid w:val="33242BDA"/>
    <w:rsid w:val="33350391"/>
    <w:rsid w:val="3411315F"/>
    <w:rsid w:val="36B01CB7"/>
    <w:rsid w:val="375A4E1C"/>
    <w:rsid w:val="383A69FC"/>
    <w:rsid w:val="383C4522"/>
    <w:rsid w:val="39C173D5"/>
    <w:rsid w:val="3A451DB4"/>
    <w:rsid w:val="3AF9494C"/>
    <w:rsid w:val="3BFD221A"/>
    <w:rsid w:val="3C033CD5"/>
    <w:rsid w:val="3CCB2319"/>
    <w:rsid w:val="3DD75419"/>
    <w:rsid w:val="3E3E1A84"/>
    <w:rsid w:val="3E854E75"/>
    <w:rsid w:val="3E9C6B44"/>
    <w:rsid w:val="3FFD4EDF"/>
    <w:rsid w:val="40D07EFD"/>
    <w:rsid w:val="411F4664"/>
    <w:rsid w:val="42760621"/>
    <w:rsid w:val="42A67168"/>
    <w:rsid w:val="435C3CCA"/>
    <w:rsid w:val="44D0671E"/>
    <w:rsid w:val="45156827"/>
    <w:rsid w:val="46003033"/>
    <w:rsid w:val="473236C0"/>
    <w:rsid w:val="49647D7D"/>
    <w:rsid w:val="499C7517"/>
    <w:rsid w:val="4A301A0D"/>
    <w:rsid w:val="4A684122"/>
    <w:rsid w:val="52285DEB"/>
    <w:rsid w:val="5394125E"/>
    <w:rsid w:val="54085ED4"/>
    <w:rsid w:val="54BC6A3F"/>
    <w:rsid w:val="56A30136"/>
    <w:rsid w:val="5805272B"/>
    <w:rsid w:val="58AC2BA6"/>
    <w:rsid w:val="59971C18"/>
    <w:rsid w:val="59A0270B"/>
    <w:rsid w:val="59AB2777"/>
    <w:rsid w:val="5A9F7C3A"/>
    <w:rsid w:val="5B24111A"/>
    <w:rsid w:val="5C0D7E00"/>
    <w:rsid w:val="5C2F7D76"/>
    <w:rsid w:val="5E2751A9"/>
    <w:rsid w:val="5E571F54"/>
    <w:rsid w:val="5E7C566C"/>
    <w:rsid w:val="5F6366B5"/>
    <w:rsid w:val="5FBD6636"/>
    <w:rsid w:val="602B6AA7"/>
    <w:rsid w:val="60480506"/>
    <w:rsid w:val="60593614"/>
    <w:rsid w:val="61243C22"/>
    <w:rsid w:val="61F730E4"/>
    <w:rsid w:val="630E2DDB"/>
    <w:rsid w:val="64033FC2"/>
    <w:rsid w:val="64D23995"/>
    <w:rsid w:val="65A92947"/>
    <w:rsid w:val="670342D9"/>
    <w:rsid w:val="68A5389A"/>
    <w:rsid w:val="68EF2D67"/>
    <w:rsid w:val="69807E63"/>
    <w:rsid w:val="6AD466B8"/>
    <w:rsid w:val="6ADA17F5"/>
    <w:rsid w:val="6B2036AC"/>
    <w:rsid w:val="6BC009EB"/>
    <w:rsid w:val="6C0905E4"/>
    <w:rsid w:val="6C3118E9"/>
    <w:rsid w:val="6D2531FB"/>
    <w:rsid w:val="6E4C0C5C"/>
    <w:rsid w:val="6E8474D1"/>
    <w:rsid w:val="6FE93B2A"/>
    <w:rsid w:val="702E23C7"/>
    <w:rsid w:val="71145A61"/>
    <w:rsid w:val="71B608C6"/>
    <w:rsid w:val="71CF3736"/>
    <w:rsid w:val="72BB1F0C"/>
    <w:rsid w:val="73532145"/>
    <w:rsid w:val="73E7745D"/>
    <w:rsid w:val="74FF07D6"/>
    <w:rsid w:val="764010A6"/>
    <w:rsid w:val="76F123A0"/>
    <w:rsid w:val="776808B4"/>
    <w:rsid w:val="78153E6C"/>
    <w:rsid w:val="781E5417"/>
    <w:rsid w:val="79440EAD"/>
    <w:rsid w:val="79BF6786"/>
    <w:rsid w:val="7BF87D2D"/>
    <w:rsid w:val="7CE85FF3"/>
    <w:rsid w:val="7D1E37D2"/>
    <w:rsid w:val="7DB859C6"/>
    <w:rsid w:val="7DB92A5C"/>
    <w:rsid w:val="7E467EAD"/>
    <w:rsid w:val="7E6D4A6E"/>
    <w:rsid w:val="7E7A2C7B"/>
    <w:rsid w:val="7EBF4B32"/>
    <w:rsid w:val="7F995383"/>
    <w:rsid w:val="7FE86416"/>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21"/>
      <w:szCs w:val="21"/>
      <w:u w:val="none"/>
    </w:rPr>
  </w:style>
  <w:style w:type="character" w:customStyle="1" w:styleId="8">
    <w:name w:val="font31"/>
    <w:basedOn w:val="6"/>
    <w:qFormat/>
    <w:uiPriority w:val="0"/>
    <w:rPr>
      <w:rFonts w:ascii="Calibri" w:hAnsi="Calibri" w:cs="Calibri"/>
      <w:color w:val="000000"/>
      <w:sz w:val="21"/>
      <w:szCs w:val="21"/>
      <w:u w:val="none"/>
    </w:rPr>
  </w:style>
  <w:style w:type="character" w:customStyle="1" w:styleId="9">
    <w:name w:val="font41"/>
    <w:basedOn w:val="6"/>
    <w:qFormat/>
    <w:uiPriority w:val="0"/>
    <w:rPr>
      <w:rFonts w:ascii="Calibri" w:hAnsi="Calibri" w:cs="Calibri"/>
      <w:color w:val="000000"/>
      <w:sz w:val="21"/>
      <w:szCs w:val="21"/>
      <w:u w:val="none"/>
    </w:rPr>
  </w:style>
  <w:style w:type="character" w:customStyle="1" w:styleId="10">
    <w:name w:val="font11"/>
    <w:basedOn w:val="6"/>
    <w:qFormat/>
    <w:uiPriority w:val="0"/>
    <w:rPr>
      <w:rFonts w:hint="eastAsia" w:ascii="宋体" w:hAnsi="宋体" w:eastAsia="宋体" w:cs="宋体"/>
      <w:color w:val="000000"/>
      <w:sz w:val="20"/>
      <w:szCs w:val="20"/>
      <w:u w:val="none"/>
    </w:rPr>
  </w:style>
  <w:style w:type="character" w:customStyle="1" w:styleId="11">
    <w:name w:val="font51"/>
    <w:basedOn w:val="6"/>
    <w:qFormat/>
    <w:uiPriority w:val="0"/>
    <w:rPr>
      <w:rFonts w:hint="eastAsia" w:ascii="宋体" w:hAnsi="宋体" w:eastAsia="宋体" w:cs="宋体"/>
      <w:color w:val="FF0000"/>
      <w:sz w:val="20"/>
      <w:szCs w:val="20"/>
      <w:u w:val="none"/>
    </w:rPr>
  </w:style>
  <w:style w:type="character" w:customStyle="1" w:styleId="12">
    <w:name w:val="font81"/>
    <w:basedOn w:val="6"/>
    <w:qFormat/>
    <w:uiPriority w:val="0"/>
    <w:rPr>
      <w:rFonts w:hint="eastAsia" w:ascii="宋体" w:hAnsi="宋体" w:eastAsia="宋体" w:cs="宋体"/>
      <w:color w:val="000000"/>
      <w:sz w:val="20"/>
      <w:szCs w:val="20"/>
      <w:u w:val="none"/>
      <w:vertAlign w:val="superscript"/>
    </w:rPr>
  </w:style>
  <w:style w:type="character" w:customStyle="1" w:styleId="13">
    <w:name w:val="font01"/>
    <w:basedOn w:val="6"/>
    <w:qFormat/>
    <w:uiPriority w:val="0"/>
    <w:rPr>
      <w:rFonts w:hint="eastAsia" w:ascii="宋体" w:hAnsi="宋体" w:eastAsia="宋体" w:cs="宋体"/>
      <w:color w:val="000000"/>
      <w:sz w:val="22"/>
      <w:szCs w:val="22"/>
      <w:u w:val="none"/>
    </w:rPr>
  </w:style>
  <w:style w:type="character" w:customStyle="1" w:styleId="14">
    <w:name w:val="font71"/>
    <w:basedOn w:val="6"/>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162</Pages>
  <Words>30178</Words>
  <Characters>33884</Characters>
  <Lines>1497</Lines>
  <Paragraphs>421</Paragraphs>
  <TotalTime>0</TotalTime>
  <ScaleCrop>false</ScaleCrop>
  <LinksUpToDate>false</LinksUpToDate>
  <CharactersWithSpaces>35296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2026-03-23T06:03:00Z</dcterms:created>
  <dc:creator>32961</dc:creator>
  <cp:lastModifiedBy>AcTor1421913617</cp:lastModifiedBy>
  <dcterms:modified xsi:type="dcterms:W3CDTF">2026-06-01T06:25:00Z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eyJoZGlkIjoiM2FiMmY2ODU5NjUzYTBiNTEzNzM2ZDlkZmM2YjYyY2MiLCJ1c2VySWQiOiIyOTAyMTM2MCJ9</vt:lpwstr>
  </property>
  <property fmtid="{D5CDD505-2E9C-101B-9397-08002B2CF9AE}" pid="4" name="ICV">
    <vt:lpwstr>38C3DDE14007456FBC6EE46DC5AD2CC4_13</vt:lpwstr>
  </property>
</Properties>
</file>