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9"/>
      </w:pPr>
      <w:r/>
      <w:r/>
    </w:p>
    <w:p>
      <w:pPr>
        <w:pStyle w:val="960"/>
        <w:jc w:val="center"/>
        <w:rPr>
          <w:rFonts w:eastAsia="黑体"/>
          <w:b/>
          <w:bCs/>
          <w:sz w:val="84"/>
        </w:rPr>
      </w:pPr>
      <w:r>
        <w:rPr>
          <w:rFonts w:hint="eastAsia" w:eastAsia="黑体"/>
          <w:b/>
          <w:bCs/>
          <w:sz w:val="84"/>
        </w:rPr>
        <w:t xml:space="preserve">招　标　文　件</w:t>
      </w:r>
      <w:r/>
    </w:p>
    <w:p>
      <w:pPr>
        <w:ind w:left="2997" w:hanging="1506"/>
        <w:spacing w:line="360" w:lineRule="auto"/>
        <w:rPr>
          <w:b/>
          <w:sz w:val="30"/>
          <w:szCs w:val="30"/>
          <w:u w:val="single"/>
        </w:rPr>
      </w:pPr>
      <w:r>
        <w:rPr>
          <w:rFonts w:hint="eastAsia"/>
          <w:b/>
          <w:sz w:val="30"/>
          <w:szCs w:val="30"/>
        </w:rPr>
        <w:t xml:space="preserve">项目名称：南京一中浦口分校等学校信息化等设备采购项目</w:t>
      </w:r>
      <w:r/>
    </w:p>
    <w:p>
      <w:pPr>
        <w:ind w:firstLine="1506"/>
        <w:rPr>
          <w:b/>
          <w:sz w:val="30"/>
          <w:szCs w:val="30"/>
        </w:rPr>
        <w:outlineLvl w:val="0"/>
      </w:pPr>
      <w:r>
        <w:rPr>
          <w:rFonts w:hint="eastAsia"/>
          <w:b/>
          <w:sz w:val="30"/>
          <w:szCs w:val="30"/>
        </w:rPr>
        <w:t xml:space="preserve">项目编号：</w:t>
      </w:r>
      <w:r>
        <w:rPr>
          <w:b/>
          <w:sz w:val="32"/>
          <w:szCs w:val="32"/>
        </w:rPr>
        <w:t xml:space="preserve">JSZC-320111-JZCG-G2026-0034</w:t>
      </w:r>
      <w:r>
        <w:rPr>
          <w:rFonts w:hint="eastAsia"/>
          <w:b/>
          <w:sz w:val="30"/>
          <w:szCs w:val="30"/>
        </w:rPr>
        <w:t xml:space="preserve">              </w:t>
      </w:r>
      <w:r/>
    </w:p>
    <w:p>
      <w:pPr>
        <w:jc w:val="center"/>
        <w:rPr>
          <w:b/>
          <w:sz w:val="30"/>
          <w:szCs w:val="30"/>
        </w:rPr>
      </w:pPr>
      <w:r>
        <w:rPr>
          <w:rFonts w:hint="eastAsia"/>
          <w:b/>
          <w:sz w:val="30"/>
          <w:szCs w:val="30"/>
        </w:rPr>
        <w:t xml:space="preserve">       </w:t>
      </w: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48"/>
        <w:rPr>
          <w:rFonts w:hint="eastAsia"/>
          <w:sz w:val="24"/>
          <w:szCs w:val="24"/>
          <w:lang w:eastAsia="zh-CN"/>
        </w:rPr>
      </w:pPr>
      <w:r>
        <w:rPr>
          <w:rFonts w:hint="eastAsia"/>
          <w:sz w:val="24"/>
          <w:szCs w:val="24"/>
          <w:lang w:eastAsia="zh-CN"/>
        </w:rPr>
      </w:r>
      <w:r/>
    </w:p>
    <w:p>
      <w:pPr>
        <w:rPr>
          <w:rFonts w:hint="eastAsia" w:ascii="宋体" w:hAnsi="宋体"/>
          <w:sz w:val="24"/>
          <w:szCs w:val="24"/>
        </w:rPr>
      </w:pPr>
      <w:r>
        <w:rPr>
          <w:rFonts w:hint="eastAsia" w:ascii="宋体" w:hAnsi="宋体"/>
          <w:sz w:val="24"/>
          <w:szCs w:val="24"/>
        </w:rPr>
      </w:r>
      <w:r/>
    </w:p>
    <w:p>
      <w:pPr>
        <w:pStyle w:val="748"/>
        <w:rPr>
          <w:rFonts w:hint="eastAsia"/>
          <w:sz w:val="24"/>
          <w:szCs w:val="24"/>
          <w:lang w:eastAsia="zh-CN"/>
        </w:rPr>
      </w:pPr>
      <w:r>
        <w:rPr>
          <w:rFonts w:hint="eastAsia"/>
          <w:sz w:val="24"/>
          <w:szCs w:val="24"/>
          <w:lang w:eastAsia="zh-CN"/>
        </w:rPr>
      </w:r>
      <w:r/>
    </w:p>
    <w:p>
      <w:pPr>
        <w:rPr>
          <w:rFonts w:hint="eastAsia" w:ascii="宋体" w:hAnsi="宋体"/>
          <w:sz w:val="24"/>
          <w:szCs w:val="24"/>
        </w:rPr>
      </w:pPr>
      <w:r>
        <w:rPr>
          <w:rFonts w:hint="eastAsia" w:ascii="宋体" w:hAnsi="宋体"/>
          <w:sz w:val="24"/>
          <w:szCs w:val="24"/>
        </w:rPr>
      </w:r>
      <w:r/>
    </w:p>
    <w:p>
      <w:pPr>
        <w:pStyle w:val="748"/>
        <w:rPr>
          <w:rFonts w:hint="eastAsia"/>
          <w:sz w:val="24"/>
          <w:szCs w:val="24"/>
          <w:lang w:eastAsia="zh-CN"/>
        </w:rPr>
      </w:pPr>
      <w:r>
        <w:rPr>
          <w:rFonts w:hint="eastAsia"/>
          <w:sz w:val="24"/>
          <w:szCs w:val="24"/>
          <w:lang w:eastAsia="zh-CN"/>
        </w:rPr>
      </w:r>
      <w:r/>
    </w:p>
    <w:p>
      <w:pPr>
        <w:rPr>
          <w:rFonts w:hint="eastAsia" w:ascii="宋体" w:hAnsi="宋体"/>
          <w:sz w:val="24"/>
          <w:szCs w:val="24"/>
        </w:rPr>
      </w:pPr>
      <w:r>
        <w:rPr>
          <w:rFonts w:hint="eastAsia" w:ascii="宋体" w:hAnsi="宋体"/>
          <w:sz w:val="24"/>
          <w:szCs w:val="24"/>
        </w:rPr>
      </w:r>
      <w:r/>
    </w:p>
    <w:p>
      <w:pPr>
        <w:pStyle w:val="748"/>
        <w:rPr>
          <w:rFonts w:hint="eastAsia"/>
          <w:lang w:eastAsia="zh-CN"/>
        </w:rPr>
      </w:pPr>
      <w:r>
        <w:rPr>
          <w:rFonts w:hint="eastAsia"/>
          <w:lang w:eastAsia="zh-CN"/>
        </w:rPr>
      </w:r>
      <w:r/>
    </w:p>
    <w:p>
      <w:pPr>
        <w:jc w:val="left"/>
        <w:spacing w:line="360" w:lineRule="auto"/>
        <w:rPr>
          <w:rFonts w:hint="eastAsia" w:ascii="宋体" w:hAnsi="宋体"/>
          <w:sz w:val="24"/>
          <w:szCs w:val="24"/>
        </w:rPr>
      </w:pPr>
      <w:r>
        <w:rPr>
          <w:rFonts w:hint="eastAsia" w:ascii="宋体" w:hAnsi="宋体"/>
          <w:sz w:val="24"/>
          <w:szCs w:val="24"/>
        </w:rPr>
      </w:r>
      <w:r/>
    </w:p>
    <w:p>
      <w:pPr>
        <w:pStyle w:val="960"/>
        <w:ind w:firstLine="0"/>
        <w:jc w:val="center"/>
        <w:rPr>
          <w:b/>
          <w:bCs/>
          <w:sz w:val="32"/>
        </w:rPr>
      </w:pPr>
      <w:r>
        <w:rPr>
          <w:rFonts w:hint="eastAsia"/>
          <w:b/>
          <w:bCs/>
          <w:sz w:val="32"/>
        </w:rPr>
        <w:t xml:space="preserve">南京市公共资源交易中心浦口分中心</w:t>
      </w:r>
      <w:r/>
    </w:p>
    <w:p>
      <w:pPr>
        <w:jc w:val="center"/>
        <w:rPr>
          <w:b/>
          <w:sz w:val="32"/>
          <w:szCs w:val="32"/>
        </w:rPr>
      </w:pPr>
      <w:r>
        <w:rPr>
          <w:rFonts w:hint="eastAsia"/>
          <w:b/>
          <w:sz w:val="32"/>
          <w:szCs w:val="32"/>
        </w:rPr>
        <w:t xml:space="preserve">2026</w:t>
      </w:r>
      <w:r>
        <w:rPr>
          <w:rFonts w:hint="eastAsia"/>
          <w:b/>
          <w:sz w:val="32"/>
          <w:szCs w:val="32"/>
        </w:rPr>
        <w:t xml:space="preserve">年</w:t>
      </w:r>
      <w:r>
        <w:rPr>
          <w:rFonts w:hint="eastAsia"/>
          <w:b/>
          <w:sz w:val="32"/>
          <w:szCs w:val="32"/>
        </w:rPr>
        <w:t xml:space="preserve">6</w:t>
      </w:r>
      <w:r>
        <w:rPr>
          <w:rFonts w:hint="eastAsia"/>
          <w:b/>
          <w:sz w:val="32"/>
          <w:szCs w:val="32"/>
        </w:rPr>
        <w:t xml:space="preserve">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投标邀请……</w:t>
      </w:r>
      <w:r>
        <w:rPr>
          <w:rFonts w:hint="eastAsia" w:ascii="黑体" w:hAnsi="宋体" w:eastAsia="黑体"/>
          <w:sz w:val="36"/>
          <w:szCs w:val="21"/>
        </w:rPr>
        <w:t xml:space="preserve">………………………………</w:t>
      </w:r>
      <w:r>
        <w:rPr>
          <w:rFonts w:hint="eastAsia" w:ascii="黑体" w:hAnsi="宋体" w:eastAsia="黑体"/>
          <w:sz w:val="36"/>
          <w:szCs w:val="21"/>
        </w:rPr>
        <w:t xml:space="preserve"> 3</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投标人须知……</w:t>
      </w:r>
      <w:r>
        <w:rPr>
          <w:rFonts w:hint="eastAsia" w:ascii="黑体" w:hAnsi="宋体" w:eastAsia="黑体"/>
          <w:sz w:val="36"/>
          <w:szCs w:val="21"/>
        </w:rPr>
        <w:t xml:space="preserve">……………………………</w:t>
      </w:r>
      <w:r>
        <w:rPr>
          <w:rFonts w:hint="eastAsia" w:ascii="黑体" w:hAnsi="宋体" w:eastAsia="黑体"/>
          <w:sz w:val="36"/>
          <w:szCs w:val="21"/>
        </w:rPr>
        <w:t xml:space="preserve"> 5</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hint="eastAsia" w:ascii="黑体" w:hAnsi="宋体" w:eastAsia="黑体"/>
          <w:sz w:val="36"/>
          <w:szCs w:val="21"/>
        </w:rPr>
        <w:t xml:space="preserve">………………………………</w:t>
      </w:r>
      <w:r>
        <w:rPr>
          <w:rFonts w:hint="eastAsia" w:ascii="黑体" w:hAnsi="宋体" w:eastAsia="黑体"/>
          <w:sz w:val="36"/>
          <w:szCs w:val="21"/>
        </w:rPr>
        <w:t xml:space="preserve">14</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rPr>
          <w:rFonts w:hint="eastAsia" w:ascii="黑体" w:hAnsi="宋体" w:eastAsia="黑体"/>
          <w:sz w:val="36"/>
          <w:szCs w:val="21"/>
        </w:rPr>
        <w:t xml:space="preserve">………………………………</w:t>
      </w:r>
      <w:r>
        <w:rPr>
          <w:rFonts w:hint="eastAsia" w:ascii="黑体" w:hAnsi="宋体" w:eastAsia="黑体"/>
          <w:sz w:val="36"/>
          <w:szCs w:val="21"/>
        </w:rPr>
        <w:t xml:space="preserve">18</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hint="eastAsia" w:ascii="黑体" w:hAnsi="宋体" w:eastAsia="黑体"/>
          <w:sz w:val="36"/>
          <w:szCs w:val="21"/>
        </w:rPr>
        <w:t xml:space="preserve">…………………</w:t>
      </w:r>
      <w:r>
        <w:rPr>
          <w:rFonts w:hint="eastAsia" w:ascii="黑体" w:hAnsi="宋体" w:eastAsia="黑体"/>
          <w:sz w:val="36"/>
          <w:szCs w:val="21"/>
        </w:rPr>
        <w:t xml:space="preserve">80</w:t>
      </w:r>
      <w:r/>
    </w:p>
    <w:p>
      <w:pPr>
        <w:numPr>
          <w:ilvl w:val="0"/>
          <w:numId w:val="4"/>
        </w:numPr>
        <w:jc w:val="center"/>
        <w:spacing w:line="96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rPr>
          <w:rFonts w:hint="eastAsia" w:ascii="黑体" w:hAnsi="宋体" w:eastAsia="黑体"/>
          <w:sz w:val="36"/>
          <w:szCs w:val="21"/>
        </w:rPr>
        <w:t xml:space="preserve">…………………………</w:t>
      </w:r>
      <w:r>
        <w:rPr>
          <w:rFonts w:hint="eastAsia" w:ascii="黑体" w:hAnsi="宋体" w:eastAsia="黑体"/>
          <w:sz w:val="36"/>
          <w:szCs w:val="21"/>
        </w:rPr>
        <w:t xml:space="preserve">84</w:t>
      </w:r>
      <w:r/>
    </w:p>
    <w:p>
      <w:pPr>
        <w:rPr>
          <w:szCs w:val="21"/>
        </w:rPr>
      </w:pPr>
      <w:r>
        <w:rPr>
          <w:szCs w:val="21"/>
        </w:rPr>
      </w:r>
      <w:r/>
    </w:p>
    <w:p>
      <w:pPr>
        <w:rPr>
          <w:szCs w:val="21"/>
        </w:rPr>
      </w:pPr>
      <w:r>
        <w:rPr>
          <w:szCs w:val="21"/>
        </w:rPr>
      </w:r>
      <w:r/>
    </w:p>
    <w:p>
      <w:pPr>
        <w:rPr>
          <w:szCs w:val="21"/>
        </w:rPr>
      </w:pPr>
      <w:r>
        <w:rPr>
          <w:szCs w:val="21"/>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rPr>
          <w:rFonts w:hint="eastAsia" w:ascii="宋体" w:hAnsi="宋体"/>
          <w:sz w:val="24"/>
          <w:szCs w:val="24"/>
        </w:rPr>
        <w:t xml:space="preserve">受南京市浦口区教育局的委托，南京市公共资源交易中心浦口分中心就南京一中浦口分校等学校信息化等设备采购项目进行公开招标采购，欢迎符合条件的供应商投标。</w:t>
      </w:r>
      <w:r/>
    </w:p>
    <w:p>
      <w:pPr>
        <w:pStyle w:val="695"/>
        <w:ind w:firstLine="465"/>
        <w:spacing w:before="145" w:after="145" w:line="264" w:lineRule="auto"/>
        <w:rPr>
          <w:rFonts w:ascii="方正黑体_GBK" w:hAnsi="方正黑体_GBK" w:eastAsia="方正黑体_GBK" w:cs="方正黑体_GBK"/>
          <w:b w:val="0"/>
          <w:bCs w:val="0"/>
          <w:sz w:val="30"/>
          <w:szCs w:val="30"/>
        </w:rPr>
      </w:pPr>
      <w:r/>
      <w:bookmarkStart w:id="6" w:name="_Toc28359002"/>
      <w:r/>
      <w:bookmarkStart w:id="7" w:name="_Toc28359079"/>
      <w:r/>
      <w:bookmarkStart w:id="8" w:name="_Toc38985263"/>
      <w:r/>
      <w:bookmarkStart w:id="9" w:name="_Toc35393790"/>
      <w:r/>
      <w:bookmarkStart w:id="10" w:name="_Hlk24379207"/>
      <w:r/>
      <w:bookmarkStart w:id="11" w:name="_Toc35393621"/>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JSZC-320111-JZCG-G2026-0034</w:t>
      </w:r>
      <w:r/>
    </w:p>
    <w:p>
      <w:pPr>
        <w:ind w:firstLine="480"/>
        <w:rPr>
          <w:rFonts w:hint="eastAsia" w:ascii="宋体" w:hAnsi="宋体"/>
          <w:sz w:val="24"/>
          <w:szCs w:val="24"/>
          <w:u w:val="single"/>
        </w:rPr>
      </w:pPr>
      <w:r>
        <w:rPr>
          <w:rFonts w:hint="eastAsia" w:ascii="宋体" w:hAnsi="宋体"/>
          <w:sz w:val="24"/>
          <w:szCs w:val="24"/>
        </w:rPr>
        <w:t xml:space="preserve">2.项目名称：南京一中浦口分校等学校信息化等设备采购项目</w:t>
      </w:r>
      <w:r/>
    </w:p>
    <w:p>
      <w:pPr>
        <w:ind w:firstLine="480"/>
        <w:spacing w:line="264" w:lineRule="auto"/>
        <w:rPr>
          <w:rFonts w:hint="eastAsia" w:ascii="宋体" w:hAnsi="宋体"/>
          <w:sz w:val="24"/>
          <w:szCs w:val="24"/>
        </w:rPr>
      </w:pPr>
      <w:r>
        <w:rPr>
          <w:rFonts w:hint="eastAsia" w:ascii="宋体" w:hAnsi="宋体"/>
          <w:sz w:val="24"/>
          <w:szCs w:val="24"/>
        </w:rPr>
        <w:t xml:space="preserve">3.预算金额：250万</w:t>
      </w:r>
      <w:r/>
    </w:p>
    <w:p>
      <w:pPr>
        <w:ind w:firstLine="480"/>
        <w:jc w:val="left"/>
        <w:widowControl/>
        <w:rPr>
          <w:rFonts w:hint="eastAsia" w:ascii="宋体" w:hAnsi="宋体"/>
          <w:sz w:val="24"/>
          <w:szCs w:val="24"/>
        </w:rPr>
      </w:pPr>
      <w:r>
        <w:rPr>
          <w:rFonts w:hint="eastAsia" w:ascii="宋体" w:hAnsi="宋体"/>
          <w:sz w:val="24"/>
          <w:szCs w:val="24"/>
        </w:rPr>
        <w:t xml:space="preserve">4.本项目</w:t>
      </w:r>
      <w:r>
        <w:rPr>
          <w:rFonts w:hint="eastAsia" w:ascii="宋体" w:hAnsi="宋体"/>
          <w:bCs/>
          <w:sz w:val="24"/>
          <w:szCs w:val="24"/>
          <w:u w:val="single"/>
        </w:rPr>
        <w:t xml:space="preserve"> 设定 </w:t>
      </w:r>
      <w:r>
        <w:rPr>
          <w:rFonts w:hint="eastAsia" w:ascii="宋体" w:hAnsi="宋体"/>
          <w:sz w:val="24"/>
          <w:szCs w:val="24"/>
        </w:rPr>
        <w:t xml:space="preserve">最高限价为 2</w:t>
      </w:r>
      <w:r>
        <w:rPr>
          <w:rFonts w:hint="eastAsia" w:ascii="宋体" w:hAnsi="宋体"/>
          <w:sz w:val="24"/>
          <w:szCs w:val="24"/>
        </w:rPr>
        <w:t xml:space="preserve">50</w:t>
      </w:r>
      <w:r>
        <w:rPr>
          <w:rFonts w:hint="eastAsia" w:ascii="宋体" w:hAnsi="宋体"/>
          <w:sz w:val="24"/>
          <w:szCs w:val="24"/>
        </w:rPr>
        <w:t xml:space="preserve">万。</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5.采购需求（简介）：根据学校教育教学需求，配置教学终端、录播设备、多媒体设备等信息化设备。（详细内容</w:t>
      </w:r>
      <w:r>
        <w:rPr>
          <w:rFonts w:hint="eastAsia" w:ascii="宋体" w:hAnsi="宋体" w:cs="宋体"/>
          <w:sz w:val="24"/>
          <w:szCs w:val="24"/>
        </w:rPr>
        <w:t xml:space="preserve">见本招标文件第四章） </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6.合同履行期限：1140天（备注：交货期为合同签订后45天内，质保期为1095天。），中标后10日内签订合同，合同签订后45日内交付，自验收报告签字确认日起开始进入质保期。</w:t>
      </w:r>
      <w:r/>
    </w:p>
    <w:p>
      <w:pPr>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ind w:firstLine="480"/>
        <w:spacing w:line="264" w:lineRule="auto"/>
        <w:rPr>
          <w:rFonts w:hint="eastAsia" w:ascii="宋体" w:hAnsi="宋体"/>
          <w:sz w:val="24"/>
          <w:szCs w:val="24"/>
        </w:rPr>
      </w:pPr>
      <w:r>
        <w:rPr>
          <w:rFonts w:hint="eastAsia" w:ascii="宋体" w:hAnsi="宋体"/>
          <w:sz w:val="24"/>
          <w:szCs w:val="24"/>
        </w:rPr>
        <w:t xml:space="preserve">8.本项目不接受联合体投标。</w:t>
      </w:r>
      <w:r/>
    </w:p>
    <w:p>
      <w:pPr>
        <w:pStyle w:val="695"/>
        <w:ind w:firstLine="465"/>
        <w:spacing w:before="145" w:after="145" w:line="264" w:lineRule="auto"/>
        <w:rPr>
          <w:rFonts w:ascii="方正黑体_GBK" w:hAnsi="方正黑体_GBK" w:eastAsia="方正黑体_GBK" w:cs="方正黑体_GBK"/>
          <w:b w:val="0"/>
          <w:bCs w:val="0"/>
          <w:sz w:val="30"/>
          <w:szCs w:val="30"/>
        </w:rPr>
      </w:pPr>
      <w:r/>
      <w:bookmarkStart w:id="12" w:name="_Toc35393622"/>
      <w:r/>
      <w:bookmarkStart w:id="13" w:name="_Toc28359080"/>
      <w:r/>
      <w:bookmarkStart w:id="14" w:name="_Toc28359003"/>
      <w:r/>
      <w:bookmarkStart w:id="15" w:name="_Toc38985264"/>
      <w:r/>
      <w:bookmarkStart w:id="16" w:name="_Toc35393791"/>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7" w:name="_Toc35393623"/>
      <w:r/>
      <w:bookmarkStart w:id="18" w:name="_Toc28359081"/>
      <w:r/>
      <w:bookmarkStart w:id="19" w:name="_Toc35393792"/>
      <w:r/>
      <w:bookmarkStart w:id="20" w:name="_Toc28359004"/>
      <w:r/>
      <w:bookmarkStart w:id="21" w:name="_Toc38985265"/>
      <w:r>
        <w:rPr>
          <w:rFonts w:hint="eastAsia" w:ascii="宋体" w:hAnsi="宋体" w:cs="宋体"/>
          <w:sz w:val="24"/>
          <w:szCs w:val="24"/>
        </w:rPr>
        <w:t xml:space="preserve">（一）通用资格要求</w:t>
      </w:r>
      <w:r/>
    </w:p>
    <w:p>
      <w:pPr>
        <w:ind w:firstLine="480"/>
        <w:spacing w:line="264" w:lineRule="auto"/>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hint="eastAsia" w:ascii="宋体" w:hAnsi="宋体"/>
          <w:sz w:val="24"/>
          <w:szCs w:val="24"/>
        </w:rPr>
      </w:pPr>
      <w:r>
        <w:rPr>
          <w:rFonts w:hint="eastAsia" w:ascii="宋体" w:hAnsi="宋体"/>
          <w:sz w:val="24"/>
          <w:szCs w:val="24"/>
        </w:rPr>
        <w:t xml:space="preserve">1.1</w:t>
      </w:r>
      <w:bookmarkStart w:id="22" w:name="OLE_LINK45"/>
      <w:r>
        <w:rPr>
          <w:rFonts w:hint="eastAsia" w:ascii="宋体" w:hAnsi="宋体"/>
          <w:sz w:val="24"/>
          <w:szCs w:val="24"/>
          <w:lang w:val="zh-CN"/>
        </w:rPr>
        <w:t xml:space="preserve">供应商信用承诺函（格式见第六章）</w:t>
      </w:r>
      <w:bookmarkEnd w:id="22"/>
      <w:r>
        <w:rPr>
          <w:rFonts w:hint="eastAsia" w:ascii="宋体" w:hAnsi="宋体"/>
          <w:sz w:val="24"/>
          <w:szCs w:val="24"/>
          <w:lang w:val="zh-CN"/>
        </w:rPr>
        <w:t xml:space="preserve">。</w:t>
      </w:r>
      <w:r/>
    </w:p>
    <w:p>
      <w:pPr>
        <w:ind w:firstLine="480"/>
        <w:spacing w:line="264" w:lineRule="auto"/>
        <w:rPr>
          <w:rFonts w:hint="eastAsia" w:ascii="宋体" w:hAnsi="宋体"/>
          <w:sz w:val="24"/>
          <w:szCs w:val="24"/>
          <w:lang w:val="zh-CN"/>
        </w:rPr>
      </w:pPr>
      <w:r>
        <w:rPr>
          <w:rFonts w:hint="eastAsia" w:ascii="宋体" w:hAnsi="宋体"/>
          <w:sz w:val="24"/>
          <w:szCs w:val="24"/>
        </w:rPr>
        <w:t xml:space="preserve">2.落实政府采购政策需满足的资格要求：</w:t>
      </w:r>
      <w:r>
        <w:rPr>
          <w:rFonts w:hint="eastAsia" w:ascii="宋体" w:hAnsi="宋体" w:cs="宋体"/>
          <w:sz w:val="24"/>
          <w:szCs w:val="24"/>
        </w:rPr>
        <w:t xml:space="preserve">本项目</w:t>
      </w:r>
      <w:r>
        <w:rPr>
          <w:rFonts w:hint="eastAsia" w:ascii="宋体" w:hAnsi="宋体" w:cs="宋体"/>
          <w:sz w:val="24"/>
          <w:szCs w:val="24"/>
        </w:rPr>
        <w:t xml:space="preserve">不</w:t>
      </w:r>
      <w:r>
        <w:rPr>
          <w:rFonts w:hint="eastAsia" w:ascii="宋体" w:hAnsi="宋体" w:cs="宋体"/>
          <w:sz w:val="24"/>
          <w:szCs w:val="24"/>
        </w:rPr>
        <w:t xml:space="preserve">专门面向中小</w:t>
      </w:r>
      <w:r>
        <w:rPr>
          <w:rFonts w:hint="eastAsia" w:ascii="宋体" w:hAnsi="宋体" w:cs="宋体"/>
          <w:sz w:val="24"/>
          <w:szCs w:val="24"/>
        </w:rPr>
        <w:t xml:space="preserve">微企业</w:t>
      </w:r>
      <w:r>
        <w:rPr>
          <w:rFonts w:hint="eastAsia" w:ascii="宋体" w:hAnsi="宋体" w:cs="宋体"/>
          <w:sz w:val="24"/>
          <w:szCs w:val="24"/>
        </w:rPr>
        <w:t xml:space="preserve">采购，执行价格扣除优惠政策</w:t>
      </w:r>
      <w:r>
        <w:rPr>
          <w:rFonts w:hint="eastAsia" w:ascii="宋体" w:hAnsi="宋体" w:cs="宋体"/>
          <w:sz w:val="24"/>
          <w:szCs w:val="24"/>
          <w:lang w:val="zh-CN"/>
        </w:rPr>
        <w:t xml:space="preserve">。提供《</w:t>
      </w:r>
      <w:r>
        <w:rPr>
          <w:rFonts w:hint="eastAsia" w:ascii="宋体" w:hAnsi="宋体" w:cs="宋体"/>
          <w:sz w:val="24"/>
          <w:szCs w:val="24"/>
        </w:rPr>
        <w:t xml:space="preserve">中</w:t>
      </w:r>
      <w:r>
        <w:rPr>
          <w:rFonts w:hint="eastAsia" w:ascii="宋体" w:hAnsi="宋体" w:cs="宋体"/>
          <w:sz w:val="24"/>
          <w:szCs w:val="24"/>
          <w:lang w:val="zh-CN"/>
        </w:rPr>
        <w:t xml:space="preserve">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工</w:t>
      </w:r>
      <w:r>
        <w:rPr>
          <w:rFonts w:hint="eastAsia" w:ascii="宋体" w:hAnsi="宋体"/>
          <w:sz w:val="24"/>
          <w:szCs w:val="24"/>
          <w:lang w:val="zh-CN"/>
        </w:rPr>
        <w:t xml:space="preserve">业。</w:t>
      </w:r>
      <w:r>
        <w:rPr>
          <w:rFonts w:hint="eastAsia" w:ascii="宋体" w:hAnsi="宋体"/>
          <w:sz w:val="24"/>
          <w:szCs w:val="24"/>
        </w:rPr>
        <w:t xml:space="preserve">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3.供应商被“信用中国”网站（www.creditchina.gov.cn）列入失信被执行人、重大税</w:t>
      </w:r>
      <w:r>
        <w:rPr>
          <w:rFonts w:hint="eastAsia" w:ascii="宋体" w:hAnsi="宋体"/>
          <w:sz w:val="24"/>
          <w:szCs w:val="24"/>
        </w:rPr>
        <w:t xml:space="preserve">收违法案件当事人名单、政府采购严重违法失信行为记录名单。</w:t>
      </w:r>
      <w:r/>
    </w:p>
    <w:p>
      <w:pPr>
        <w:pStyle w:val="69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sz w:val="24"/>
          <w:szCs w:val="24"/>
        </w:rPr>
      </w:pPr>
      <w:r/>
      <w:bookmarkStart w:id="23" w:name="_Toc28359005"/>
      <w:r/>
      <w:bookmarkStart w:id="24" w:name="_Toc28359082"/>
      <w:r/>
      <w:bookmarkStart w:id="25" w:name="_Toc35393793"/>
      <w:r/>
      <w:bookmarkStart w:id="26" w:name="_Toc35393624"/>
      <w:r/>
      <w:bookmarkStart w:id="27" w:name="_Toc38985266"/>
      <w:r>
        <w:rPr>
          <w:rFonts w:hint="eastAsia" w:ascii="宋体" w:hAnsi="宋体" w:cs="宋体"/>
          <w:sz w:val="24"/>
          <w:szCs w:val="24"/>
        </w:rPr>
        <w:t xml:space="preserve">1.时间：自招标文件公告发布之日起。</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69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3"/>
      <w:r/>
      <w:bookmarkEnd w:id="24"/>
      <w:r>
        <w:rPr>
          <w:rFonts w:hint="eastAsia" w:ascii="方正黑体_GBK" w:hAnsi="方正黑体_GBK" w:eastAsia="方正黑体_GBK" w:cs="方正黑体_GBK"/>
          <w:b w:val="0"/>
          <w:bCs w:val="0"/>
          <w:sz w:val="30"/>
          <w:szCs w:val="30"/>
        </w:rPr>
        <w:t xml:space="preserve">截止时间、开标时间和地点</w:t>
      </w:r>
      <w:bookmarkEnd w:id="25"/>
      <w:r/>
      <w:bookmarkEnd w:id="26"/>
      <w:r/>
      <w:bookmarkEnd w:id="27"/>
      <w:r/>
      <w:r/>
    </w:p>
    <w:p>
      <w:pPr>
        <w:ind w:firstLine="480"/>
        <w:rPr>
          <w:rFonts w:hint="eastAsia" w:ascii="宋体" w:hAnsi="宋体"/>
          <w:bCs/>
          <w:sz w:val="24"/>
          <w:szCs w:val="24"/>
          <w:u w:val="single"/>
        </w:rPr>
      </w:pPr>
      <w:r/>
      <w:bookmarkStart w:id="28" w:name="_Toc28359007"/>
      <w:r/>
      <w:bookmarkStart w:id="29" w:name="_Toc35393625"/>
      <w:r/>
      <w:bookmarkStart w:id="30" w:name="_Toc28359084"/>
      <w:r/>
      <w:bookmarkStart w:id="31" w:name="_Toc38985267"/>
      <w:r/>
      <w:bookmarkStart w:id="32"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6</w:t>
      </w:r>
      <w:r>
        <w:rPr>
          <w:rFonts w:hint="eastAsia" w:ascii="宋体" w:hAnsi="宋体"/>
          <w:bCs/>
          <w:sz w:val="24"/>
          <w:szCs w:val="24"/>
        </w:rPr>
        <w:t xml:space="preserve">月</w:t>
      </w:r>
      <w:r>
        <w:rPr>
          <w:rFonts w:hint="eastAsia" w:ascii="宋体" w:hAnsi="宋体" w:cs="宋体"/>
          <w:sz w:val="24"/>
          <w:szCs w:val="24"/>
        </w:rPr>
        <w:t xml:space="preserve">2</w:t>
      </w:r>
      <w:r>
        <w:rPr>
          <w:rFonts w:hint="eastAsia" w:ascii="宋体" w:hAnsi="宋体" w:cs="宋体"/>
          <w:sz w:val="24"/>
          <w:szCs w:val="24"/>
        </w:rPr>
        <w:t xml:space="preserve">6</w:t>
      </w:r>
      <w:r>
        <w:rPr>
          <w:rFonts w:hint="eastAsia" w:ascii="宋体" w:hAnsi="宋体"/>
          <w:bCs/>
          <w:sz w:val="24"/>
          <w:szCs w:val="24"/>
        </w:rPr>
        <w:t xml:space="preserve">日</w:t>
      </w:r>
      <w:r>
        <w:rPr>
          <w:rFonts w:hint="eastAsia" w:ascii="宋体" w:hAnsi="宋体" w:cs="宋体"/>
          <w:sz w:val="24"/>
          <w:szCs w:val="24"/>
        </w:rPr>
        <w:t xml:space="preserve">09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分（北京时间）。</w:t>
      </w:r>
      <w:r/>
    </w:p>
    <w:p>
      <w:pPr>
        <w:pStyle w:val="695"/>
        <w:ind w:left="479" w:firstLine="50"/>
        <w:spacing w:before="145" w:after="145" w:line="264" w:lineRule="auto"/>
        <w:rPr>
          <w:rFonts w:ascii="宋体" w:hAnsi="宋体" w:cs="宋体"/>
          <w:b w:val="0"/>
          <w:bCs w:val="0"/>
          <w:sz w:val="24"/>
          <w:szCs w:val="24"/>
        </w:rPr>
      </w:pPr>
      <w:r>
        <w:rPr>
          <w:rFonts w:hint="eastAsia" w:ascii="宋体" w:hAnsi="宋体"/>
          <w:b w:val="0"/>
          <w:bCs w:val="0"/>
          <w:sz w:val="24"/>
          <w:szCs w:val="24"/>
        </w:rPr>
        <w:t xml:space="preserve">2.地点：</w:t>
      </w:r>
      <w:r>
        <w:rPr>
          <w:rFonts w:hint="eastAsia" w:ascii="宋体" w:hAnsi="宋体" w:cs="宋体"/>
          <w:b w:val="0"/>
          <w:bCs w:val="0"/>
          <w:sz w:val="24"/>
          <w:szCs w:val="24"/>
        </w:rPr>
        <w:t xml:space="preserve">江苏省政府采购交易系统（以下简称“苏</w:t>
      </w:r>
      <w:r>
        <w:rPr>
          <w:rFonts w:hint="eastAsia" w:ascii="宋体" w:hAnsi="宋体" w:cs="宋体"/>
          <w:b w:val="0"/>
          <w:bCs w:val="0"/>
          <w:sz w:val="24"/>
          <w:szCs w:val="24"/>
        </w:rPr>
        <w:t xml:space="preserve">采云</w:t>
      </w:r>
      <w:r>
        <w:rPr>
          <w:rFonts w:hint="eastAsia" w:ascii="宋体" w:hAnsi="宋体" w:cs="宋体"/>
          <w:b w:val="0"/>
          <w:bCs w:val="0"/>
          <w:sz w:val="24"/>
          <w:szCs w:val="24"/>
        </w:rPr>
        <w:t xml:space="preserve">系统”）网上开标大厅。</w:t>
      </w:r>
      <w:r/>
    </w:p>
    <w:p>
      <w:pPr>
        <w:pStyle w:val="695"/>
        <w:ind w:left="479" w:firstLine="63"/>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8"/>
      <w:r/>
      <w:bookmarkEnd w:id="29"/>
      <w:r/>
      <w:bookmarkEnd w:id="30"/>
      <w:r/>
      <w:bookmarkEnd w:id="31"/>
      <w:r/>
      <w:bookmarkEnd w:id="32"/>
      <w:r/>
      <w:r/>
    </w:p>
    <w:p>
      <w:pPr>
        <w:ind w:firstLine="480"/>
        <w:spacing w:line="264" w:lineRule="auto"/>
        <w:rPr>
          <w:rFonts w:hint="eastAsia"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公告期限为自本公告发布之日起5个工作日。</w:t>
      </w:r>
      <w:r/>
    </w:p>
    <w:p>
      <w:pPr>
        <w:pStyle w:val="69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3"/>
      <w:r/>
      <w:bookmarkEnd w:id="34"/>
      <w:r/>
      <w:bookmarkEnd w:id="35"/>
      <w:r/>
      <w:r/>
    </w:p>
    <w:p>
      <w:pPr>
        <w:ind w:firstLine="480"/>
        <w:spacing w:line="264" w:lineRule="auto"/>
        <w:tabs>
          <w:tab w:val="left" w:pos="900" w:leader="none"/>
        </w:tabs>
        <w:rPr>
          <w:rFonts w:hint="eastAsia" w:ascii="宋体" w:hAnsi="宋体"/>
          <w:bCs/>
          <w:sz w:val="24"/>
          <w:szCs w:val="24"/>
        </w:rPr>
      </w:pPr>
      <w:r/>
      <w:bookmarkStart w:id="36" w:name="_Toc35393796"/>
      <w:r/>
      <w:bookmarkStart w:id="37" w:name="_Toc28359008"/>
      <w:r/>
      <w:bookmarkStart w:id="38" w:name="_Toc35393627"/>
      <w:r/>
      <w:bookmarkStart w:id="39" w:name="_Toc38985269"/>
      <w:r/>
      <w:bookmarkStart w:id="40"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2.本次项目不组织勘察现场。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系统参与政府采购项目，需要办理江苏省政府采购数字证书及电子签章，具体详见苏</w:t>
      </w:r>
      <w:r>
        <w:rPr>
          <w:rFonts w:hint="eastAsia" w:ascii="宋体" w:hAnsi="宋体" w:cs="宋体"/>
          <w:sz w:val="24"/>
          <w:szCs w:val="24"/>
        </w:rPr>
        <w:t xml:space="preserve">采云</w:t>
      </w:r>
      <w:r>
        <w:rPr>
          <w:rFonts w:hint="eastAsia" w:ascii="宋体" w:hAnsi="宋体" w:cs="宋体"/>
          <w:sz w:val="24"/>
          <w:szCs w:val="24"/>
        </w:rPr>
        <w:t xml:space="preserve">系统登录页“新CA办理指南”。供应商按《苏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系统供应商操作手册》（以下简称“操作手册”）进行注册，并制作上传电子投标文件。《操作手册》</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948"/>
          <w:rFonts w:hint="eastAsia" w:ascii="宋体" w:hAnsi="宋体" w:cs="宋体"/>
          <w:color w:val="auto"/>
          <w:sz w:val="24"/>
          <w:szCs w:val="24"/>
        </w:rPr>
        <w:t xml:space="preserve">下载地址</w:t>
      </w:r>
      <w:r>
        <w:rPr>
          <w:rStyle w:val="948"/>
          <w:rFonts w:hint="eastAsia" w:ascii="宋体" w:hAnsi="宋体" w:cs="宋体"/>
          <w:color w:val="auto"/>
          <w:sz w:val="24"/>
          <w:szCs w:val="24"/>
        </w:rPr>
        <w:fldChar w:fldCharType="end"/>
      </w:r>
      <w:r>
        <w:rPr>
          <w:rFonts w:hint="eastAsia" w:ascii="宋体" w:hAnsi="宋体" w:cs="宋体"/>
          <w:sz w:val="24"/>
          <w:szCs w:val="24"/>
        </w:rPr>
        <w:t xml:space="preserve">（CTRL+鼠标左键）。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695"/>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6"/>
      <w:r/>
      <w:bookmarkEnd w:id="37"/>
      <w:r/>
      <w:bookmarkEnd w:id="38"/>
      <w:r/>
      <w:bookmarkEnd w:id="39"/>
      <w:r/>
      <w:bookmarkEnd w:id="40"/>
      <w:r/>
      <w:r/>
    </w:p>
    <w:p>
      <w:pPr>
        <w:ind w:firstLine="480"/>
        <w:rPr>
          <w:rFonts w:hint="eastAsia" w:ascii="宋体" w:hAnsi="宋体"/>
          <w:sz w:val="24"/>
          <w:szCs w:val="24"/>
        </w:rPr>
        <w:outlineLvl w:val="2"/>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称：南京市浦口区教育局        </w:t>
      </w:r>
      <w:r/>
    </w:p>
    <w:p>
      <w:pPr>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南京市行知路5号</w:t>
      </w:r>
      <w:r>
        <w:rPr>
          <w:rFonts w:hint="eastAsia" w:ascii="宋体" w:hAnsi="宋体"/>
          <w:sz w:val="24"/>
          <w:szCs w:val="24"/>
        </w:rPr>
        <w:t xml:space="preserve">  </w:t>
      </w:r>
      <w:r/>
    </w:p>
    <w:p>
      <w:pPr>
        <w:ind w:firstLine="480"/>
        <w:rPr>
          <w:rFonts w:hint="eastAsia" w:ascii="宋体" w:hAnsi="宋体"/>
          <w:sz w:val="24"/>
          <w:szCs w:val="24"/>
        </w:rPr>
      </w:pPr>
      <w:r>
        <w:rPr>
          <w:rFonts w:hint="eastAsia" w:ascii="宋体" w:hAnsi="宋体"/>
          <w:sz w:val="24"/>
          <w:szCs w:val="24"/>
        </w:rPr>
        <w:t xml:space="preserve">联系人：沈老师 </w:t>
      </w:r>
      <w:r/>
    </w:p>
    <w:p>
      <w:pPr>
        <w:ind w:firstLine="480"/>
        <w:rPr>
          <w:rFonts w:hint="eastAsia" w:ascii="宋体" w:hAnsi="宋体"/>
          <w:sz w:val="24"/>
          <w:szCs w:val="24"/>
        </w:rPr>
      </w:pPr>
      <w:r>
        <w:rPr>
          <w:rFonts w:hint="eastAsia" w:ascii="宋体" w:hAnsi="宋体"/>
          <w:sz w:val="24"/>
          <w:szCs w:val="24"/>
        </w:rPr>
        <w:t xml:space="preserve">联系电话：025-58882126 </w:t>
      </w:r>
      <w:bookmarkStart w:id="41" w:name="_Toc28359009"/>
      <w:r/>
      <w:bookmarkStart w:id="42" w:name="_Toc28359086"/>
      <w:r/>
      <w:r/>
    </w:p>
    <w:p>
      <w:pPr>
        <w:ind w:firstLine="480"/>
        <w:rPr>
          <w:rFonts w:hint="eastAsia" w:ascii="宋体" w:hAnsi="宋体"/>
          <w:sz w:val="24"/>
          <w:szCs w:val="24"/>
        </w:rPr>
        <w:outlineLvl w:val="2"/>
      </w:pPr>
      <w:r>
        <w:rPr>
          <w:rFonts w:hint="eastAsia" w:ascii="宋体" w:hAnsi="宋体"/>
          <w:sz w:val="24"/>
          <w:szCs w:val="24"/>
        </w:rPr>
        <w:t xml:space="preserve">2.交易中心</w:t>
      </w:r>
      <w:bookmarkEnd w:id="41"/>
      <w:r/>
      <w:bookmarkEnd w:id="42"/>
      <w:r/>
      <w:r/>
    </w:p>
    <w:p>
      <w:pPr>
        <w:ind w:firstLine="480"/>
        <w:rPr>
          <w:rFonts w:hint="eastAsia" w:ascii="宋体" w:hAnsi="宋体"/>
          <w:sz w:val="24"/>
          <w:szCs w:val="24"/>
        </w:rPr>
      </w:pPr>
      <w:r>
        <w:rPr>
          <w:rFonts w:hint="eastAsia" w:ascii="宋体" w:hAnsi="宋体"/>
          <w:sz w:val="24"/>
          <w:szCs w:val="24"/>
        </w:rPr>
        <w:t xml:space="preserve">地  址：南京市公共资源交易中心浦口分中心浦口区象山路4号B栋  </w:t>
      </w:r>
      <w:r/>
    </w:p>
    <w:p>
      <w:pPr>
        <w:ind w:firstLine="480"/>
        <w:rPr>
          <w:rFonts w:hint="eastAsia" w:ascii="宋体" w:hAnsi="宋体"/>
          <w:sz w:val="24"/>
          <w:szCs w:val="24"/>
        </w:rPr>
      </w:pPr>
      <w:r>
        <w:rPr>
          <w:rFonts w:hint="eastAsia" w:ascii="宋体" w:hAnsi="宋体"/>
          <w:sz w:val="24"/>
          <w:szCs w:val="24"/>
        </w:rPr>
        <w:t xml:space="preserve">联系人：李</w:t>
      </w:r>
      <w:r>
        <w:rPr>
          <w:rFonts w:hint="eastAsia" w:ascii="宋体" w:hAnsi="宋体"/>
          <w:sz w:val="24"/>
          <w:szCs w:val="24"/>
        </w:rPr>
        <w:t xml:space="preserve">工</w:t>
      </w:r>
      <w:r/>
    </w:p>
    <w:p>
      <w:pPr>
        <w:ind w:right="840" w:firstLine="480"/>
        <w:jc w:val="center"/>
        <w:rPr>
          <w:rFonts w:ascii="方正小标宋简体" w:hAnsi="方正小标宋简体" w:eastAsia="方正小标宋简体" w:cs="方正小标宋简体"/>
          <w:sz w:val="36"/>
          <w:szCs w:val="36"/>
        </w:rPr>
      </w:pPr>
      <w:r>
        <w:rPr>
          <w:rFonts w:hint="eastAsia" w:ascii="宋体" w:hAnsi="宋体"/>
          <w:sz w:val="24"/>
          <w:szCs w:val="24"/>
        </w:rPr>
        <w:t xml:space="preserve">联系电话：025-6965</w:t>
      </w:r>
      <w:r>
        <w:rPr>
          <w:rFonts w:hint="eastAsia" w:ascii="宋体" w:hAnsi="宋体"/>
          <w:sz w:val="24"/>
          <w:szCs w:val="24"/>
        </w:rPr>
        <w:t xml:space="preserve">9365</w:t>
      </w:r>
      <w:r>
        <w:rPr>
          <w:rFonts w:hint="eastAsia" w:ascii="方正小标宋简体" w:hAnsi="方正小标宋简体" w:eastAsia="方正小标宋简体" w:cs="方正小标宋简体"/>
          <w:sz w:val="36"/>
          <w:szCs w:val="36"/>
        </w:rPr>
        <w:br w:type="page" w:clear="all"/>
      </w:r>
      <w:bookmarkStart w:id="43" w:name="_Toc120614211"/>
      <w:r>
        <w:rPr>
          <w:rFonts w:hint="eastAsia" w:ascii="方正小标宋简体" w:hAnsi="方正小标宋简体" w:eastAsia="方正小标宋简体" w:cs="方正小标宋简体"/>
          <w:sz w:val="36"/>
          <w:szCs w:val="36"/>
        </w:rPr>
        <w:t xml:space="preserve">第二章  </w:t>
      </w:r>
      <w:bookmarkStart w:id="44" w:name="_Toc16938518"/>
      <w:r/>
      <w:bookmarkStart w:id="45" w:name="_Toc20823274"/>
      <w:r/>
      <w:bookmarkStart w:id="46" w:name="_Toc513029202"/>
      <w:r/>
      <w:bookmarkStart w:id="47" w:name="_Toc120614213"/>
      <w:r/>
      <w:bookmarkEnd w:id="1"/>
      <w:r/>
      <w:bookmarkEnd w:id="2"/>
      <w:r/>
      <w:bookmarkEnd w:id="3"/>
      <w:r/>
      <w:bookmarkEnd w:id="4"/>
      <w:r/>
      <w:bookmarkEnd w:id="5"/>
      <w:r/>
      <w:bookmarkEnd w:id="43"/>
      <w:r>
        <w:rPr>
          <w:rFonts w:hint="eastAsia" w:ascii="方正小标宋简体" w:hAnsi="方正小标宋简体" w:eastAsia="方正小标宋简体" w:cs="方正小标宋简体"/>
          <w:sz w:val="36"/>
          <w:szCs w:val="36"/>
        </w:rPr>
        <w:t xml:space="preserve">投标人须知</w:t>
      </w:r>
      <w:bookmarkEnd w:id="44"/>
      <w:r/>
      <w:bookmarkEnd w:id="45"/>
      <w:r/>
      <w:bookmarkEnd w:id="46"/>
      <w:r/>
      <w:bookmarkEnd w:id="47"/>
      <w:r/>
      <w:r/>
    </w:p>
    <w:p>
      <w:pPr>
        <w:pStyle w:val="695"/>
        <w:ind w:firstLine="465"/>
        <w:spacing w:before="145" w:after="145" w:line="240" w:lineRule="auto"/>
        <w:rPr>
          <w:rFonts w:ascii="方正黑体_GBK" w:hAnsi="方正黑体_GBK" w:eastAsia="方正黑体_GBK" w:cs="方正黑体_GBK"/>
          <w:b w:val="0"/>
          <w:bCs w:val="0"/>
          <w:sz w:val="30"/>
          <w:szCs w:val="30"/>
        </w:rPr>
      </w:pPr>
      <w:r/>
      <w:bookmarkStart w:id="48" w:name="_Toc513029203"/>
      <w:r/>
      <w:bookmarkStart w:id="49" w:name="_Toc20823275"/>
      <w:r/>
      <w:bookmarkStart w:id="50" w:name="_Toc16938519"/>
      <w:r/>
      <w:bookmarkStart w:id="51" w:name="_Toc120614214"/>
      <w:r/>
      <w:bookmarkStart w:id="52" w:name="_Toc20823314"/>
      <w:r/>
      <w:bookmarkStart w:id="53" w:name="_Toc479757207"/>
      <w:r/>
      <w:bookmarkStart w:id="54" w:name="_Toc16938558"/>
      <w:r/>
      <w:bookmarkStart w:id="55" w:name="_Toc513029242"/>
      <w:r/>
      <w:bookmarkStart w:id="56" w:name="_Toc120614221"/>
      <w:r>
        <w:rPr>
          <w:rFonts w:hint="eastAsia" w:ascii="方正黑体_GBK" w:hAnsi="方正黑体_GBK" w:eastAsia="方正黑体_GBK" w:cs="方正黑体_GBK"/>
          <w:b w:val="0"/>
          <w:bCs w:val="0"/>
          <w:sz w:val="30"/>
          <w:szCs w:val="30"/>
        </w:rPr>
        <w:t xml:space="preserve">一、总则</w:t>
      </w:r>
      <w:bookmarkEnd w:id="48"/>
      <w:r/>
      <w:bookmarkEnd w:id="49"/>
      <w:r/>
      <w:bookmarkEnd w:id="50"/>
      <w:r/>
      <w:bookmarkEnd w:id="51"/>
      <w:r/>
      <w:r/>
    </w:p>
    <w:p>
      <w:pPr>
        <w:pStyle w:val="696"/>
        <w:ind w:firstLine="422"/>
        <w:spacing w:before="0" w:after="0" w:line="240" w:lineRule="auto"/>
        <w:rPr>
          <w:rFonts w:ascii="方正楷体_GBK" w:hAnsi="方正楷体_GBK" w:eastAsia="方正楷体_GBK" w:cs="方正楷体_GBK"/>
        </w:rPr>
      </w:pPr>
      <w:r/>
      <w:bookmarkStart w:id="57" w:name="_Hlt16619475"/>
      <w:r/>
      <w:bookmarkStart w:id="58" w:name="_Toc458694821"/>
      <w:r/>
      <w:bookmarkStart w:id="59" w:name="_Toc20823276"/>
      <w:r/>
      <w:bookmarkStart w:id="60" w:name="_Toc513029204"/>
      <w:r/>
      <w:bookmarkStart w:id="61" w:name="_Toc16938520"/>
      <w:r/>
      <w:bookmarkEnd w:id="57"/>
      <w:r>
        <w:rPr>
          <w:rFonts w:hint="eastAsia" w:ascii="方正楷体_GBK" w:hAnsi="方正楷体_GBK" w:eastAsia="方正楷体_GBK" w:cs="方正楷体_GBK"/>
        </w:rPr>
        <w:t xml:space="preserve">1</w:t>
      </w:r>
      <w:bookmarkEnd w:id="58"/>
      <w:r>
        <w:rPr>
          <w:rFonts w:hint="eastAsia" w:ascii="方正楷体_GBK" w:hAnsi="方正楷体_GBK" w:eastAsia="方正楷体_GBK" w:cs="方正楷体_GBK"/>
        </w:rPr>
        <w:t xml:space="preserve">.招标方式</w:t>
      </w:r>
      <w:bookmarkEnd w:id="59"/>
      <w:r/>
      <w:bookmarkEnd w:id="60"/>
      <w:r/>
      <w:bookmarkEnd w:id="61"/>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96"/>
        <w:ind w:firstLine="422"/>
        <w:spacing w:before="0" w:after="0" w:line="240" w:lineRule="auto"/>
        <w:rPr>
          <w:rFonts w:ascii="方正楷体_GBK" w:hAnsi="方正楷体_GBK" w:eastAsia="方正楷体_GBK" w:cs="方正楷体_GBK"/>
        </w:rPr>
      </w:pPr>
      <w:r/>
      <w:bookmarkStart w:id="62" w:name="_Toc16938521"/>
      <w:r/>
      <w:bookmarkStart w:id="63" w:name="_Toc513029205"/>
      <w:r/>
      <w:bookmarkStart w:id="64" w:name="_Toc20823277"/>
      <w:r>
        <w:rPr>
          <w:rFonts w:hint="eastAsia" w:ascii="方正楷体_GBK" w:hAnsi="方正楷体_GBK" w:eastAsia="方正楷体_GBK" w:cs="方正楷体_GBK"/>
        </w:rPr>
        <w:t xml:space="preserve">2.合格的投标人</w:t>
      </w:r>
      <w:bookmarkEnd w:id="62"/>
      <w:r/>
      <w:bookmarkEnd w:id="63"/>
      <w:r/>
      <w:bookmarkEnd w:id="64"/>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696"/>
        <w:ind w:firstLine="422"/>
        <w:spacing w:before="0" w:after="0" w:line="240" w:lineRule="auto"/>
        <w:rPr>
          <w:rFonts w:ascii="方正楷体_GBK" w:hAnsi="方正楷体_GBK" w:eastAsia="方正楷体_GBK" w:cs="方正楷体_GBK"/>
        </w:rPr>
      </w:pPr>
      <w:r/>
      <w:bookmarkStart w:id="65" w:name="_Toc513029206"/>
      <w:r/>
      <w:bookmarkStart w:id="66" w:name="_Toc20823278"/>
      <w:r/>
      <w:bookmarkStart w:id="67" w:name="_Toc16938522"/>
      <w:r>
        <w:rPr>
          <w:rFonts w:hint="eastAsia" w:ascii="方正楷体_GBK" w:hAnsi="方正楷体_GBK" w:eastAsia="方正楷体_GBK" w:cs="方正楷体_GBK"/>
        </w:rPr>
        <w:t xml:space="preserve">3.适用法律</w:t>
      </w:r>
      <w:bookmarkEnd w:id="65"/>
      <w:r/>
      <w:bookmarkEnd w:id="66"/>
      <w:r/>
      <w:bookmarkEnd w:id="67"/>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96"/>
        <w:ind w:firstLine="422"/>
        <w:spacing w:before="0" w:after="0" w:line="240" w:lineRule="auto"/>
        <w:rPr>
          <w:rFonts w:ascii="方正楷体_GBK" w:hAnsi="方正楷体_GBK" w:eastAsia="方正楷体_GBK" w:cs="方正楷体_GBK"/>
        </w:rPr>
      </w:pPr>
      <w:r/>
      <w:bookmarkStart w:id="68" w:name="_Toc462564067"/>
      <w:r/>
      <w:bookmarkStart w:id="69" w:name="_Toc513029207"/>
      <w:r/>
      <w:bookmarkStart w:id="70" w:name="_Toc20823279"/>
      <w:r/>
      <w:bookmarkStart w:id="71" w:name="_Toc16938523"/>
      <w:r>
        <w:rPr>
          <w:rFonts w:hint="eastAsia" w:ascii="方正楷体_GBK" w:hAnsi="方正楷体_GBK" w:eastAsia="方正楷体_GBK" w:cs="方正楷体_GBK"/>
        </w:rPr>
        <w:t xml:space="preserve">4.投标费用</w:t>
      </w:r>
      <w:bookmarkEnd w:id="68"/>
      <w:r/>
      <w:bookmarkEnd w:id="69"/>
      <w:r/>
      <w:bookmarkEnd w:id="70"/>
      <w:r/>
      <w:bookmarkEnd w:id="71"/>
      <w:r/>
      <w:r/>
    </w:p>
    <w:p>
      <w:pPr>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95"/>
        <w:ind w:firstLine="465"/>
        <w:spacing w:before="145" w:after="145" w:line="240" w:lineRule="auto"/>
        <w:rPr>
          <w:rFonts w:ascii="方正黑体_GBK" w:hAnsi="方正黑体_GBK" w:eastAsia="方正黑体_GBK" w:cs="方正黑体_GBK"/>
          <w:b w:val="0"/>
          <w:bCs w:val="0"/>
          <w:sz w:val="30"/>
          <w:szCs w:val="30"/>
        </w:rPr>
      </w:pPr>
      <w:r/>
      <w:bookmarkStart w:id="72" w:name="_Toc513029209"/>
      <w:r/>
      <w:bookmarkStart w:id="73" w:name="_Toc16938525"/>
      <w:r/>
      <w:bookmarkStart w:id="74" w:name="_Toc120614215"/>
      <w:r/>
      <w:bookmarkStart w:id="75" w:name="_Toc20823281"/>
      <w:r>
        <w:rPr>
          <w:rFonts w:hint="eastAsia" w:ascii="方正黑体_GBK" w:hAnsi="方正黑体_GBK" w:eastAsia="方正黑体_GBK" w:cs="方正黑体_GBK"/>
          <w:b w:val="0"/>
          <w:bCs w:val="0"/>
          <w:sz w:val="30"/>
          <w:szCs w:val="30"/>
        </w:rPr>
        <w:t xml:space="preserve">二、招标文件</w:t>
      </w:r>
      <w:bookmarkEnd w:id="72"/>
      <w:r/>
      <w:bookmarkEnd w:id="73"/>
      <w:r/>
      <w:bookmarkEnd w:id="74"/>
      <w:r/>
      <w:bookmarkEnd w:id="75"/>
      <w:r/>
      <w:r/>
    </w:p>
    <w:p>
      <w:pPr>
        <w:pStyle w:val="696"/>
        <w:ind w:firstLine="422"/>
        <w:spacing w:before="0" w:after="0" w:line="240" w:lineRule="auto"/>
        <w:rPr>
          <w:rFonts w:ascii="方正楷体_GBK" w:hAnsi="方正楷体_GBK" w:eastAsia="方正楷体_GBK" w:cs="方正楷体_GBK"/>
        </w:rPr>
      </w:pPr>
      <w:r/>
      <w:bookmarkStart w:id="76" w:name="_Toc16938526"/>
      <w:r/>
      <w:bookmarkStart w:id="77" w:name="_Toc513029210"/>
      <w:r/>
      <w:bookmarkStart w:id="78" w:name="_Toc20823282"/>
      <w:r>
        <w:rPr>
          <w:rFonts w:hint="eastAsia" w:ascii="方正楷体_GBK" w:hAnsi="方正楷体_GBK" w:eastAsia="方正楷体_GBK" w:cs="方正楷体_GBK"/>
        </w:rPr>
        <w:t xml:space="preserve">6.招标文件构成</w:t>
      </w:r>
      <w:bookmarkEnd w:id="76"/>
      <w:r/>
      <w:bookmarkEnd w:id="77"/>
      <w:r/>
      <w:bookmarkEnd w:id="78"/>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w:t>
      </w:r>
      <w:r>
        <w:rPr>
          <w:rFonts w:hint="eastAsia" w:ascii="宋体" w:hAnsi="宋体"/>
          <w:sz w:val="24"/>
        </w:rPr>
        <w:t xml:space="preserve">缺漏请</w:t>
      </w:r>
      <w:r>
        <w:rPr>
          <w:rFonts w:hint="eastAsia" w:ascii="宋体" w:hAnsi="宋体"/>
          <w:sz w:val="24"/>
        </w:rPr>
        <w:t xml:space="preserve">立即与交易中心联系。</w:t>
      </w:r>
      <w:r/>
    </w:p>
    <w:p>
      <w:pPr>
        <w:ind w:firstLine="420"/>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696"/>
        <w:ind w:firstLine="422"/>
        <w:spacing w:before="0" w:after="0" w:line="240" w:lineRule="auto"/>
        <w:rPr>
          <w:rFonts w:ascii="方正楷体_GBK" w:hAnsi="方正楷体_GBK" w:eastAsia="方正楷体_GBK" w:cs="方正楷体_GBK"/>
        </w:rPr>
      </w:pPr>
      <w:r/>
      <w:bookmarkStart w:id="79" w:name="_Toc20823283"/>
      <w:r/>
      <w:bookmarkStart w:id="80" w:name="_Toc462564070"/>
      <w:r/>
      <w:bookmarkStart w:id="81" w:name="_Toc16938527"/>
      <w:r/>
      <w:bookmarkStart w:id="82" w:name="_Toc513029211"/>
      <w:r>
        <w:rPr>
          <w:rFonts w:hint="eastAsia" w:ascii="方正楷体_GBK" w:hAnsi="方正楷体_GBK" w:eastAsia="方正楷体_GBK" w:cs="方正楷体_GBK"/>
        </w:rPr>
        <w:t xml:space="preserve">7.招标文件的澄清</w:t>
      </w:r>
      <w:bookmarkEnd w:id="79"/>
      <w:r/>
      <w:bookmarkEnd w:id="80"/>
      <w:r/>
      <w:bookmarkEnd w:id="81"/>
      <w:r/>
      <w:bookmarkEnd w:id="82"/>
      <w:r/>
      <w:r/>
    </w:p>
    <w:p>
      <w:pPr>
        <w:ind w:firstLine="420"/>
        <w:rPr>
          <w:rFonts w:hint="eastAsia"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p>
    <w:p>
      <w:pPr>
        <w:pStyle w:val="696"/>
        <w:ind w:firstLine="422"/>
        <w:spacing w:before="0" w:after="0" w:line="240" w:lineRule="auto"/>
        <w:rPr>
          <w:rFonts w:ascii="方正楷体_GBK" w:hAnsi="方正楷体_GBK" w:eastAsia="方正楷体_GBK" w:cs="方正楷体_GBK"/>
        </w:rPr>
      </w:pPr>
      <w:r/>
      <w:bookmarkStart w:id="83" w:name="_Toc462564071"/>
      <w:r/>
      <w:bookmarkStart w:id="84" w:name="_Toc20823284"/>
      <w:r/>
      <w:bookmarkStart w:id="85" w:name="_Toc16938528"/>
      <w:r/>
      <w:bookmarkStart w:id="86" w:name="_Toc513029212"/>
      <w:r>
        <w:rPr>
          <w:rFonts w:hint="eastAsia" w:ascii="方正楷体_GBK" w:hAnsi="方正楷体_GBK" w:eastAsia="方正楷体_GBK" w:cs="方正楷体_GBK"/>
        </w:rPr>
        <w:t xml:space="preserve">8.招标文件的修改</w:t>
      </w:r>
      <w:bookmarkEnd w:id="83"/>
      <w:r/>
      <w:bookmarkEnd w:id="84"/>
      <w:r/>
      <w:bookmarkEnd w:id="85"/>
      <w:r/>
      <w:bookmarkEnd w:id="86"/>
      <w:r/>
      <w:r/>
    </w:p>
    <w:p>
      <w:pPr>
        <w:ind w:firstLine="420"/>
        <w:rPr>
          <w:rFonts w:hint="eastAsia" w:ascii="宋体" w:hAnsi="宋体"/>
          <w:sz w:val="24"/>
        </w:rPr>
      </w:pPr>
      <w:r/>
      <w:bookmarkStart w:id="87" w:name="_Toc513029213"/>
      <w:r/>
      <w:bookmarkStart w:id="88" w:name="_Toc462564072"/>
      <w:r/>
      <w:bookmarkStart w:id="89" w:name="_Toc20823285"/>
      <w:r/>
      <w:bookmarkStart w:id="90" w:name="_Toc120614216"/>
      <w:r/>
      <w:bookmarkStart w:id="91" w:name="_Toc16938529"/>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8.3交易中心有权按照法定的要求推迟投标截止日期和开标日期，并在原公告媒体发布更正公告。</w:t>
      </w:r>
      <w:r/>
    </w:p>
    <w:p>
      <w:pPr>
        <w:pStyle w:val="69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7"/>
      <w:r/>
      <w:bookmarkEnd w:id="88"/>
      <w:r/>
      <w:bookmarkEnd w:id="89"/>
      <w:r/>
      <w:bookmarkEnd w:id="90"/>
      <w:r/>
      <w:bookmarkEnd w:id="91"/>
      <w:r/>
      <w:r/>
    </w:p>
    <w:p>
      <w:pPr>
        <w:pStyle w:val="696"/>
        <w:ind w:firstLine="422"/>
        <w:spacing w:before="0" w:after="0" w:line="240" w:lineRule="auto"/>
        <w:rPr>
          <w:rFonts w:ascii="方正楷体_GBK" w:hAnsi="方正楷体_GBK" w:eastAsia="方正楷体_GBK" w:cs="方正楷体_GBK"/>
        </w:rPr>
      </w:pPr>
      <w:r/>
      <w:bookmarkStart w:id="92" w:name="_Toc513029214"/>
      <w:r/>
      <w:bookmarkStart w:id="93" w:name="_Toc20823286"/>
      <w:r/>
      <w:bookmarkStart w:id="94" w:name="_Toc462564073"/>
      <w:r/>
      <w:bookmarkStart w:id="95" w:name="_Toc16938530"/>
      <w:r>
        <w:rPr>
          <w:rFonts w:hint="eastAsia" w:ascii="方正楷体_GBK" w:hAnsi="方正楷体_GBK" w:eastAsia="方正楷体_GBK" w:cs="方正楷体_GBK"/>
        </w:rPr>
        <w:t xml:space="preserve">9.投标文件的语言及度量衡单位</w:t>
      </w:r>
      <w:bookmarkEnd w:id="92"/>
      <w:r/>
      <w:bookmarkEnd w:id="93"/>
      <w:r/>
      <w:bookmarkEnd w:id="94"/>
      <w:r/>
      <w:bookmarkEnd w:id="95"/>
      <w:r/>
      <w:r/>
    </w:p>
    <w:p>
      <w:pPr>
        <w:ind w:firstLine="420"/>
        <w:rPr>
          <w:rFonts w:hint="eastAsia"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9.2除技术性能另有规定外，投标文件所使用的度量衡单位，均须采用国家法定计量单位。</w:t>
      </w:r>
      <w:r/>
    </w:p>
    <w:p>
      <w:pPr>
        <w:pStyle w:val="696"/>
        <w:ind w:firstLine="422"/>
        <w:spacing w:before="0" w:after="0" w:line="240" w:lineRule="auto"/>
        <w:rPr>
          <w:rFonts w:ascii="方正楷体_GBK" w:hAnsi="方正楷体_GBK" w:eastAsia="方正楷体_GBK" w:cs="方正楷体_GBK"/>
        </w:rPr>
      </w:pPr>
      <w:r/>
      <w:bookmarkStart w:id="96" w:name="_Toc20823287"/>
      <w:r/>
      <w:bookmarkStart w:id="97" w:name="_Toc513029215"/>
      <w:r/>
      <w:bookmarkStart w:id="98" w:name="_Toc462564074"/>
      <w:r/>
      <w:bookmarkStart w:id="99" w:name="_Toc16938531"/>
      <w:r>
        <w:rPr>
          <w:rFonts w:hint="eastAsia" w:ascii="方正楷体_GBK" w:hAnsi="方正楷体_GBK" w:eastAsia="方正楷体_GBK" w:cs="方正楷体_GBK"/>
        </w:rPr>
        <w:t xml:space="preserve">10.投标文件构成</w:t>
      </w:r>
      <w:bookmarkEnd w:id="96"/>
      <w:r/>
      <w:bookmarkEnd w:id="97"/>
      <w:r/>
      <w:bookmarkEnd w:id="98"/>
      <w:r/>
      <w:bookmarkEnd w:id="99"/>
      <w:r/>
      <w:r/>
    </w:p>
    <w:p>
      <w:pPr>
        <w:ind w:firstLine="420"/>
        <w:rPr>
          <w:rFonts w:hint="eastAsia" w:ascii="宋体" w:hAnsi="宋体"/>
          <w:sz w:val="24"/>
        </w:rPr>
      </w:pPr>
      <w:r>
        <w:rPr>
          <w:rFonts w:hint="eastAsia" w:ascii="宋体" w:hAnsi="宋体"/>
          <w:sz w:val="24"/>
        </w:rPr>
        <w:t xml:space="preserve">10.1投标人编写的投标文件应包括资格证明文件、符合性证明文件、投标分项报价表、响应及偏离表、其他证明文件、投标函、开标一览表等部分。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p>
    <w:p>
      <w:pPr>
        <w:pStyle w:val="696"/>
        <w:ind w:firstLine="422"/>
        <w:spacing w:before="0" w:after="0" w:line="240" w:lineRule="auto"/>
        <w:rPr>
          <w:rFonts w:ascii="方正楷体_GBK" w:hAnsi="方正楷体_GBK" w:eastAsia="方正楷体_GBK" w:cs="方正楷体_GBK"/>
        </w:rPr>
      </w:pPr>
      <w:r/>
      <w:bookmarkStart w:id="100" w:name="_Hlt26668975"/>
      <w:r/>
      <w:bookmarkStart w:id="101" w:name="_Hlt26954838"/>
      <w:r/>
      <w:bookmarkStart w:id="102" w:name="_Hlt26670360"/>
      <w:r/>
      <w:bookmarkStart w:id="103" w:name="_Toc513029219"/>
      <w:r/>
      <w:bookmarkStart w:id="104" w:name="_Toc14577357"/>
      <w:r/>
      <w:bookmarkStart w:id="105" w:name="_Toc49090509"/>
      <w:r/>
      <w:bookmarkStart w:id="106" w:name="_Toc513029216"/>
      <w:r/>
      <w:bookmarkStart w:id="107" w:name="_Toc49090507"/>
      <w:r/>
      <w:bookmarkStart w:id="108" w:name="_Toc14577354"/>
      <w:r/>
      <w:bookmarkEnd w:id="100"/>
      <w:r/>
      <w:bookmarkEnd w:id="101"/>
      <w:r/>
      <w:bookmarkEnd w:id="102"/>
      <w:r>
        <w:rPr>
          <w:rFonts w:hint="eastAsia" w:ascii="方正楷体_GBK" w:hAnsi="方正楷体_GBK" w:eastAsia="方正楷体_GBK" w:cs="方正楷体_GBK"/>
        </w:rPr>
        <w:t xml:space="preserve">11.证明投标人及投标标的符合招标文件规定的文件</w:t>
      </w:r>
      <w:bookmarkEnd w:id="103"/>
      <w:r/>
      <w:bookmarkEnd w:id="104"/>
      <w:r/>
      <w:bookmarkEnd w:id="105"/>
      <w:r/>
      <w:bookmarkEnd w:id="106"/>
      <w:r/>
      <w:bookmarkEnd w:id="107"/>
      <w:r/>
      <w:bookmarkEnd w:id="108"/>
      <w:r/>
      <w:r/>
    </w:p>
    <w:p>
      <w:pPr>
        <w:ind w:firstLine="420"/>
        <w:rPr>
          <w:rFonts w:hint="eastAsia" w:ascii="宋体" w:hAnsi="宋体"/>
          <w:sz w:val="24"/>
        </w:rPr>
      </w:pPr>
      <w:r/>
      <w:bookmarkStart w:id="109" w:name="_Toc14577355"/>
      <w:r/>
      <w:bookmarkStart w:id="110"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1" w:name="_Hlt26670373"/>
      <w:r/>
      <w:bookmarkEnd w:id="109"/>
      <w:r/>
      <w:bookmarkEnd w:id="111"/>
      <w:r>
        <w:rPr>
          <w:rFonts w:hint="eastAsia" w:ascii="方正楷体_GBK" w:hAnsi="方正楷体_GBK" w:eastAsia="方正楷体_GBK" w:cs="方正楷体_GBK"/>
        </w:rPr>
        <w:t xml:space="preserve">表</w:t>
      </w:r>
      <w:bookmarkEnd w:id="110"/>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2" w:name="_Hlt26954840"/>
      <w:r/>
      <w:bookmarkEnd w:id="112"/>
      <w:r>
        <w:rPr>
          <w:rFonts w:hint="eastAsia" w:ascii="宋体" w:hAnsi="宋体"/>
          <w:sz w:val="24"/>
        </w:rPr>
        <w:t xml:space="preserve">标人应按照招标文件规定格式填报投标分项报价表</w:t>
      </w:r>
      <w:bookmarkStart w:id="113" w:name="_Hlt26670399"/>
      <w:r/>
      <w:bookmarkEnd w:id="113"/>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96"/>
        <w:ind w:firstLine="422"/>
        <w:spacing w:before="0" w:after="0" w:line="240" w:lineRule="auto"/>
        <w:rPr>
          <w:rFonts w:ascii="方正楷体_GBK" w:hAnsi="方正楷体_GBK" w:eastAsia="方正楷体_GBK" w:cs="方正楷体_GBK"/>
        </w:rPr>
      </w:pPr>
      <w:r/>
      <w:bookmarkStart w:id="114" w:name="_Hlt26954731"/>
      <w:r/>
      <w:bookmarkStart w:id="115" w:name="_Hlt26670425"/>
      <w:r/>
      <w:bookmarkStart w:id="116" w:name="_Hlt26670482"/>
      <w:r/>
      <w:bookmarkStart w:id="117" w:name="_Hlt26670486"/>
      <w:r/>
      <w:bookmarkStart w:id="118" w:name="_Hlt26954842"/>
      <w:r/>
      <w:bookmarkStart w:id="119" w:name="_Hlt26668983"/>
      <w:r/>
      <w:bookmarkStart w:id="120" w:name="_Hlt26954848"/>
      <w:r/>
      <w:bookmarkStart w:id="121" w:name="_Hlt26954846"/>
      <w:r/>
      <w:bookmarkStart w:id="122" w:name="_Hlt26954844"/>
      <w:r/>
      <w:bookmarkStart w:id="123" w:name="_Hlt26670403"/>
      <w:r/>
      <w:bookmarkEnd w:id="114"/>
      <w:r/>
      <w:bookmarkEnd w:id="115"/>
      <w:r/>
      <w:bookmarkEnd w:id="116"/>
      <w:r/>
      <w:bookmarkEnd w:id="117"/>
      <w:r/>
      <w:bookmarkEnd w:id="118"/>
      <w:r/>
      <w:bookmarkEnd w:id="119"/>
      <w:r/>
      <w:bookmarkEnd w:id="120"/>
      <w:r/>
      <w:bookmarkEnd w:id="121"/>
      <w:r/>
      <w:bookmarkEnd w:id="122"/>
      <w:r/>
      <w:bookmarkEnd w:id="123"/>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w:t>
      </w:r>
      <w:r>
        <w:rPr>
          <w:rFonts w:hint="eastAsia" w:ascii="宋体" w:hAnsi="宋体"/>
          <w:sz w:val="24"/>
          <w:lang w:val="zh-CN"/>
        </w:rPr>
        <w:t xml:space="preserve">作出</w:t>
      </w:r>
      <w:r>
        <w:rPr>
          <w:rFonts w:hint="eastAsia" w:ascii="宋体" w:hAnsi="宋体"/>
          <w:sz w:val="24"/>
          <w:lang w:val="zh-CN"/>
        </w:rPr>
        <w:t xml:space="preserve">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96"/>
        <w:ind w:firstLine="422"/>
        <w:spacing w:before="0" w:after="0" w:line="240" w:lineRule="auto"/>
        <w:rPr>
          <w:rFonts w:ascii="方正楷体_GBK" w:hAnsi="方正楷体_GBK" w:eastAsia="方正楷体_GBK" w:cs="方正楷体_GBK"/>
        </w:rPr>
      </w:pPr>
      <w:r/>
      <w:bookmarkStart w:id="124" w:name="_Toc14577359"/>
      <w:r/>
      <w:bookmarkStart w:id="125" w:name="_Toc49090510"/>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4"/>
      <w:r/>
      <w:bookmarkEnd w:id="125"/>
      <w:r/>
      <w:r/>
    </w:p>
    <w:p>
      <w:pPr>
        <w:pStyle w:val="696"/>
        <w:ind w:firstLine="422"/>
        <w:spacing w:before="0" w:after="0" w:line="240" w:lineRule="auto"/>
        <w:rPr>
          <w:rFonts w:ascii="方正楷体_GBK" w:hAnsi="方正楷体_GBK" w:eastAsia="方正楷体_GBK" w:cs="方正楷体_GBK"/>
        </w:rPr>
      </w:pPr>
      <w:r/>
      <w:bookmarkStart w:id="126" w:name="_Hlt26954850"/>
      <w:r/>
      <w:bookmarkStart w:id="127" w:name="_Hlt26670489"/>
      <w:r/>
      <w:bookmarkStart w:id="128" w:name="_Hlt26954734"/>
      <w:r/>
      <w:bookmarkStart w:id="129" w:name="_Toc49090511"/>
      <w:r/>
      <w:bookmarkStart w:id="130" w:name="_Toc14577360"/>
      <w:r/>
      <w:bookmarkEnd w:id="126"/>
      <w:r/>
      <w:bookmarkEnd w:id="127"/>
      <w:r/>
      <w:bookmarkEnd w:id="128"/>
      <w:r>
        <w:rPr>
          <w:rFonts w:hint="eastAsia" w:ascii="方正楷体_GBK" w:hAnsi="方正楷体_GBK" w:eastAsia="方正楷体_GBK" w:cs="方正楷体_GBK"/>
        </w:rPr>
        <w:t xml:space="preserve">15.投标有效期</w:t>
      </w:r>
      <w:bookmarkEnd w:id="129"/>
      <w:r/>
      <w:bookmarkEnd w:id="130"/>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w:t>
      </w:r>
      <w:r>
        <w:rPr>
          <w:rFonts w:hint="eastAsia" w:ascii="宋体" w:hAnsi="宋体"/>
          <w:sz w:val="24"/>
          <w:lang w:val="zh-CN"/>
        </w:rPr>
        <w:t xml:space="preserve">约束的所有权利与义务均延长至新的有效期满。</w:t>
      </w:r>
      <w:r/>
    </w:p>
    <w:p>
      <w:pPr>
        <w:pStyle w:val="695"/>
        <w:ind w:firstLine="465"/>
        <w:spacing w:before="145" w:after="145" w:line="240" w:lineRule="auto"/>
        <w:rPr>
          <w:rFonts w:ascii="方正黑体_GBK" w:hAnsi="方正黑体_GBK" w:eastAsia="方正黑体_GBK" w:cs="方正黑体_GBK"/>
          <w:b w:val="0"/>
          <w:bCs w:val="0"/>
          <w:sz w:val="30"/>
          <w:szCs w:val="30"/>
        </w:rPr>
      </w:pPr>
      <w:r/>
      <w:bookmarkStart w:id="131" w:name="_Hlt26954739"/>
      <w:r/>
      <w:bookmarkStart w:id="132" w:name="_Hlt26954852"/>
      <w:r/>
      <w:bookmarkStart w:id="133" w:name="_Toc16938540"/>
      <w:r/>
      <w:bookmarkStart w:id="134" w:name="_Toc120614217"/>
      <w:r/>
      <w:bookmarkStart w:id="135" w:name="_Toc513029224"/>
      <w:r/>
      <w:bookmarkStart w:id="136" w:name="_Toc20823296"/>
      <w:r/>
      <w:bookmarkEnd w:id="131"/>
      <w:r/>
      <w:bookmarkEnd w:id="132"/>
      <w:r>
        <w:rPr>
          <w:rFonts w:hint="eastAsia" w:ascii="方正黑体_GBK" w:hAnsi="方正黑体_GBK" w:eastAsia="方正黑体_GBK" w:cs="方正黑体_GBK"/>
          <w:b w:val="0"/>
          <w:bCs w:val="0"/>
          <w:sz w:val="30"/>
          <w:szCs w:val="30"/>
        </w:rPr>
        <w:t xml:space="preserve">四、投标文件的递交</w:t>
      </w:r>
      <w:bookmarkEnd w:id="133"/>
      <w:r/>
      <w:bookmarkEnd w:id="134"/>
      <w:r/>
      <w:bookmarkEnd w:id="135"/>
      <w:r/>
      <w:bookmarkEnd w:id="136"/>
      <w:r/>
      <w:r/>
    </w:p>
    <w:p>
      <w:pPr>
        <w:pStyle w:val="696"/>
        <w:ind w:firstLine="422"/>
        <w:spacing w:before="0" w:after="0" w:line="240" w:lineRule="auto"/>
        <w:rPr>
          <w:rFonts w:ascii="方正楷体_GBK" w:hAnsi="方正楷体_GBK" w:eastAsia="方正楷体_GBK" w:cs="方正楷体_GBK"/>
        </w:rPr>
      </w:pPr>
      <w:r/>
      <w:bookmarkStart w:id="137" w:name="_Toc16938541"/>
      <w:r/>
      <w:bookmarkStart w:id="138" w:name="_Toc462564084"/>
      <w:r/>
      <w:bookmarkStart w:id="139" w:name="_Toc513029225"/>
      <w:r/>
      <w:bookmarkStart w:id="140" w:name="_Toc20823297"/>
      <w:r>
        <w:rPr>
          <w:rFonts w:hint="eastAsia" w:ascii="方正楷体_GBK" w:hAnsi="方正楷体_GBK" w:eastAsia="方正楷体_GBK" w:cs="方正楷体_GBK"/>
        </w:rPr>
        <w:t xml:space="preserve">17.投标文件</w:t>
      </w:r>
      <w:bookmarkEnd w:id="137"/>
      <w:r/>
      <w:bookmarkEnd w:id="138"/>
      <w:r/>
      <w:bookmarkEnd w:id="139"/>
      <w:r/>
      <w:bookmarkEnd w:id="140"/>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w:t>
      </w:r>
      <w:r>
        <w:rPr>
          <w:rFonts w:hint="eastAsia" w:ascii="宋体" w:hAnsi="宋体"/>
          <w:sz w:val="24"/>
          <w:lang w:val="zh-CN"/>
        </w:rPr>
        <w:t xml:space="preserve">前制作</w:t>
      </w:r>
      <w:r>
        <w:rPr>
          <w:rFonts w:hint="eastAsia" w:ascii="宋体" w:hAnsi="宋体"/>
          <w:sz w:val="24"/>
          <w:lang w:val="zh-CN"/>
        </w:rPr>
        <w:t xml:space="preserve">并上传电子投标文件。</w:t>
      </w:r>
      <w:bookmarkStart w:id="141" w:name="_Toc16938542"/>
      <w:r/>
      <w:bookmarkStart w:id="142" w:name="_Toc513029226"/>
      <w:r/>
      <w:bookmarkStart w:id="143" w:name="_Toc20823298"/>
      <w:r/>
      <w:bookmarkEnd w:id="141"/>
      <w:r/>
      <w:bookmarkEnd w:id="142"/>
      <w:r/>
      <w:bookmarkEnd w:id="143"/>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96"/>
        <w:ind w:firstLine="422"/>
        <w:spacing w:before="0" w:after="0" w:line="240" w:lineRule="auto"/>
        <w:rPr>
          <w:rFonts w:ascii="方正楷体_GBK" w:hAnsi="方正楷体_GBK" w:eastAsia="方正楷体_GBK" w:cs="方正楷体_GBK"/>
        </w:rPr>
      </w:pPr>
      <w:r/>
      <w:bookmarkStart w:id="144" w:name="_Toc16938543"/>
      <w:r/>
      <w:bookmarkStart w:id="145" w:name="_Toc20823299"/>
      <w:r/>
      <w:bookmarkStart w:id="146" w:name="_Toc513029227"/>
      <w:r>
        <w:rPr>
          <w:rFonts w:hint="eastAsia" w:ascii="方正楷体_GBK" w:hAnsi="方正楷体_GBK" w:eastAsia="方正楷体_GBK" w:cs="方正楷体_GBK"/>
        </w:rPr>
        <w:t xml:space="preserve">18.投标文件</w:t>
      </w:r>
      <w:bookmarkEnd w:id="144"/>
      <w:r/>
      <w:bookmarkEnd w:id="145"/>
      <w:r/>
      <w:bookmarkEnd w:id="146"/>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.1投标截止时间后上传的任何投标文件将被拒绝。</w:t>
      </w:r>
      <w:r/>
    </w:p>
    <w:p>
      <w:pPr>
        <w:pStyle w:val="696"/>
        <w:ind w:firstLine="422"/>
        <w:spacing w:before="0" w:after="0" w:line="240" w:lineRule="auto"/>
        <w:rPr>
          <w:rFonts w:ascii="方正楷体_GBK" w:hAnsi="方正楷体_GBK" w:eastAsia="方正楷体_GBK" w:cs="方正楷体_GBK"/>
        </w:rPr>
      </w:pPr>
      <w:r/>
      <w:bookmarkStart w:id="147" w:name="_Toc20823300"/>
      <w:r/>
      <w:bookmarkStart w:id="148" w:name="_Toc513029228"/>
      <w:r/>
      <w:bookmarkStart w:id="149" w:name="_Toc16938544"/>
      <w:r>
        <w:rPr>
          <w:rFonts w:hint="eastAsia" w:ascii="方正楷体_GBK" w:hAnsi="方正楷体_GBK" w:eastAsia="方正楷体_GBK" w:cs="方正楷体_GBK"/>
        </w:rPr>
        <w:t xml:space="preserve">19.投标文件的撤回和修改</w:t>
      </w:r>
      <w:bookmarkEnd w:id="147"/>
      <w:r/>
      <w:bookmarkEnd w:id="148"/>
      <w:r/>
      <w:bookmarkEnd w:id="149"/>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0" w:name="_Toc20823301"/>
      <w:r/>
      <w:bookmarkStart w:id="151" w:name="_Toc513029229"/>
      <w:r/>
      <w:bookmarkStart w:id="152" w:name="_Toc120614218"/>
      <w:r/>
      <w:bookmarkStart w:id="153" w:name="_Toc16938545"/>
      <w:r/>
      <w:r/>
    </w:p>
    <w:p>
      <w:pPr>
        <w:pStyle w:val="69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0"/>
      <w:r/>
      <w:bookmarkEnd w:id="151"/>
      <w:r/>
      <w:bookmarkEnd w:id="152"/>
      <w:r/>
      <w:bookmarkEnd w:id="153"/>
      <w:r/>
      <w:r/>
    </w:p>
    <w:p>
      <w:pPr>
        <w:pStyle w:val="696"/>
        <w:ind w:firstLine="422"/>
        <w:spacing w:before="0" w:after="0" w:line="240" w:lineRule="auto"/>
        <w:rPr>
          <w:rFonts w:ascii="方正楷体_GBK" w:hAnsi="方正楷体_GBK" w:eastAsia="方正楷体_GBK" w:cs="方正楷体_GBK"/>
        </w:rPr>
      </w:pPr>
      <w:r/>
      <w:bookmarkStart w:id="154" w:name="_Toc16938546"/>
      <w:r/>
      <w:bookmarkStart w:id="155" w:name="_Toc20823302"/>
      <w:r/>
      <w:bookmarkStart w:id="156" w:name="_Toc513029230"/>
      <w:r>
        <w:rPr>
          <w:rFonts w:hint="eastAsia" w:ascii="方正楷体_GBK" w:hAnsi="方正楷体_GBK" w:eastAsia="方正楷体_GBK" w:cs="方正楷体_GBK"/>
        </w:rPr>
        <w:t xml:space="preserve">20.开标</w:t>
      </w:r>
      <w:bookmarkEnd w:id="154"/>
      <w:r/>
      <w:bookmarkEnd w:id="155"/>
      <w:r/>
      <w:bookmarkEnd w:id="15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w:t>
      </w:r>
      <w:r>
        <w:rPr>
          <w:rFonts w:hint="eastAsia" w:ascii="宋体" w:hAnsi="宋体"/>
          <w:sz w:val="24"/>
          <w:lang w:val="zh-CN"/>
        </w:rPr>
        <w:t xml:space="preserve">采云</w:t>
      </w:r>
      <w:r>
        <w:rPr>
          <w:rFonts w:hint="eastAsia" w:ascii="宋体" w:hAnsi="宋体"/>
          <w:sz w:val="24"/>
          <w:lang w:val="zh-CN"/>
        </w:rPr>
        <w:t xml:space="preserve">系统规定的时间内对投标文件进行解密。苏</w:t>
      </w:r>
      <w:r>
        <w:rPr>
          <w:rFonts w:hint="eastAsia" w:ascii="宋体" w:hAnsi="宋体"/>
          <w:sz w:val="24"/>
          <w:lang w:val="zh-CN"/>
        </w:rPr>
        <w:t xml:space="preserve">采云</w:t>
      </w:r>
      <w:r>
        <w:rPr>
          <w:rFonts w:hint="eastAsia" w:ascii="宋体" w:hAnsi="宋体"/>
          <w:sz w:val="24"/>
          <w:lang w:val="zh-CN"/>
        </w:rPr>
        <w:t xml:space="preserve">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w:t>
      </w:r>
      <w:r>
        <w:rPr>
          <w:rFonts w:hint="eastAsia" w:ascii="宋体" w:hAnsi="宋体"/>
          <w:sz w:val="24"/>
          <w:lang w:val="zh-CN"/>
        </w:rPr>
        <w:t xml:space="preserve">采云</w:t>
      </w:r>
      <w:r>
        <w:rPr>
          <w:rFonts w:hint="eastAsia" w:ascii="宋体" w:hAnsi="宋体"/>
          <w:sz w:val="24"/>
          <w:lang w:val="zh-CN"/>
        </w:rPr>
        <w:t xml:space="preserve">系统中《开标记录表》公布后5分钟内未提出的，视同认可开标结果。</w:t>
      </w:r>
      <w:r/>
    </w:p>
    <w:p>
      <w:pPr>
        <w:pStyle w:val="696"/>
        <w:ind w:firstLine="422"/>
        <w:spacing w:before="0" w:after="0" w:line="240" w:lineRule="auto"/>
        <w:rPr>
          <w:rFonts w:ascii="方正楷体_GBK" w:hAnsi="方正楷体_GBK" w:eastAsia="方正楷体_GBK" w:cs="方正楷体_GBK"/>
        </w:rPr>
      </w:pPr>
      <w:r/>
      <w:bookmarkStart w:id="157" w:name="_Toc16938547"/>
      <w:r/>
      <w:bookmarkStart w:id="158" w:name="_Toc20823303"/>
      <w:r/>
      <w:bookmarkStart w:id="159"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w:t>
      </w:r>
      <w:r>
        <w:rPr>
          <w:rFonts w:hint="eastAsia" w:ascii="宋体" w:hAnsi="宋体"/>
          <w:sz w:val="24"/>
          <w:lang w:val="zh-CN"/>
        </w:rPr>
        <w:t xml:space="preserve">且人员</w:t>
      </w:r>
      <w:r>
        <w:rPr>
          <w:rFonts w:hint="eastAsia" w:ascii="宋体" w:hAnsi="宋体"/>
          <w:sz w:val="24"/>
          <w:lang w:val="zh-CN"/>
        </w:rPr>
        <w:t xml:space="preserve">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7"/>
      <w:r/>
      <w:bookmarkEnd w:id="158"/>
      <w:r/>
      <w:bookmarkEnd w:id="15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w:t>
      </w:r>
      <w:r>
        <w:rPr>
          <w:rFonts w:hint="eastAsia" w:ascii="宋体" w:hAnsi="宋体"/>
          <w:sz w:val="24"/>
          <w:lang w:val="zh-CN"/>
        </w:rPr>
        <w:t xml:space="preserve">采云</w:t>
      </w:r>
      <w:r>
        <w:rPr>
          <w:rFonts w:hint="eastAsia" w:ascii="宋体" w:hAnsi="宋体"/>
          <w:sz w:val="24"/>
          <w:lang w:val="zh-CN"/>
        </w:rPr>
        <w:t xml:space="preserve">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96"/>
        <w:ind w:firstLine="422"/>
        <w:spacing w:before="0" w:after="0" w:line="240" w:lineRule="auto"/>
        <w:rPr>
          <w:rFonts w:ascii="方正楷体_GBK" w:hAnsi="方正楷体_GBK" w:eastAsia="方正楷体_GBK" w:cs="方正楷体_GBK"/>
        </w:rPr>
      </w:pPr>
      <w:r/>
      <w:bookmarkStart w:id="160" w:name="_Toc16938548"/>
      <w:r/>
      <w:bookmarkStart w:id="161" w:name="_Toc513029232"/>
      <w:r/>
      <w:bookmarkStart w:id="162" w:name="_Toc20823304"/>
      <w:r>
        <w:rPr>
          <w:rFonts w:hint="eastAsia" w:ascii="方正楷体_GBK" w:hAnsi="方正楷体_GBK" w:eastAsia="方正楷体_GBK" w:cs="方正楷体_GBK"/>
        </w:rPr>
        <w:t xml:space="preserve">23.投标文件的澄清</w:t>
      </w:r>
      <w:bookmarkEnd w:id="160"/>
      <w:r/>
      <w:bookmarkEnd w:id="161"/>
      <w:r/>
      <w:bookmarkEnd w:id="162"/>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.1评标期间，评委会对投标文件中含义不明确、同类问题表述不一致或者有明显文字和计算错误的内容，有权要求投标人</w:t>
      </w:r>
      <w:r>
        <w:rPr>
          <w:rFonts w:hint="eastAsia" w:ascii="宋体" w:hAnsi="宋体"/>
          <w:sz w:val="24"/>
          <w:lang w:val="zh-CN"/>
        </w:rPr>
        <w:t xml:space="preserve">作出</w:t>
      </w:r>
      <w:r>
        <w:rPr>
          <w:rFonts w:hint="eastAsia" w:ascii="宋体" w:hAnsi="宋体"/>
          <w:sz w:val="24"/>
          <w:lang w:val="zh-CN"/>
        </w:rPr>
        <w:t xml:space="preserve">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.2需要供应商进行澄清、说明和补正的，评委会将通过苏</w:t>
      </w:r>
      <w:r>
        <w:rPr>
          <w:rFonts w:hint="eastAsia" w:ascii="宋体" w:hAnsi="宋体"/>
          <w:sz w:val="24"/>
          <w:lang w:val="zh-CN"/>
        </w:rPr>
        <w:t xml:space="preserve">采云</w:t>
      </w:r>
      <w:r>
        <w:rPr>
          <w:rFonts w:hint="eastAsia" w:ascii="宋体" w:hAnsi="宋体"/>
          <w:sz w:val="24"/>
          <w:lang w:val="zh-CN"/>
        </w:rPr>
        <w:t xml:space="preserve">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w:t>
      </w:r>
      <w:r>
        <w:rPr>
          <w:rFonts w:hint="eastAsia" w:ascii="宋体" w:hAnsi="宋体"/>
          <w:sz w:val="24"/>
          <w:lang w:val="zh-CN"/>
        </w:rPr>
        <w:t xml:space="preserve">采云</w:t>
      </w:r>
      <w:r>
        <w:rPr>
          <w:rFonts w:hint="eastAsia" w:ascii="宋体" w:hAnsi="宋体"/>
          <w:sz w:val="24"/>
          <w:lang w:val="zh-CN"/>
        </w:rPr>
        <w:t xml:space="preserve">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w:t>
      </w:r>
      <w:r>
        <w:rPr>
          <w:rFonts w:hint="eastAsia" w:ascii="宋体" w:hAnsi="宋体"/>
          <w:sz w:val="24"/>
          <w:lang w:val="zh-CN"/>
        </w:rPr>
        <w:t xml:space="preserve">澄清、说明和补正，其风险由投标人自行承担。</w:t>
      </w:r>
      <w:r/>
    </w:p>
    <w:p>
      <w:pPr>
        <w:pStyle w:val="696"/>
        <w:ind w:firstLine="422"/>
        <w:spacing w:before="0" w:after="0" w:line="240" w:lineRule="auto"/>
        <w:rPr>
          <w:rFonts w:ascii="方正楷体_GBK" w:hAnsi="方正楷体_GBK" w:eastAsia="方正楷体_GBK" w:cs="方正楷体_GBK"/>
        </w:rPr>
      </w:pPr>
      <w:r/>
      <w:bookmarkStart w:id="163" w:name="_Toc513029233"/>
      <w:r/>
      <w:bookmarkStart w:id="164" w:name="_Toc20823305"/>
      <w:r/>
      <w:bookmarkStart w:id="165" w:name="_Toc16938549"/>
      <w:r>
        <w:rPr>
          <w:rFonts w:hint="eastAsia" w:ascii="方正楷体_GBK" w:hAnsi="方正楷体_GBK" w:eastAsia="方正楷体_GBK" w:cs="方正楷体_GBK"/>
        </w:rPr>
        <w:t xml:space="preserve">24.投标文件的</w:t>
      </w:r>
      <w:bookmarkEnd w:id="163"/>
      <w:r/>
      <w:bookmarkEnd w:id="164"/>
      <w:r/>
      <w:bookmarkEnd w:id="165"/>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w:t>
      </w:r>
      <w:r>
        <w:rPr>
          <w:rFonts w:hint="eastAsia" w:ascii="宋体" w:hAnsi="宋体"/>
          <w:sz w:val="24"/>
          <w:lang w:val="zh-CN"/>
        </w:rPr>
        <w:t xml:space="preserve">作出</w:t>
      </w:r>
      <w:r>
        <w:rPr>
          <w:rFonts w:hint="eastAsia" w:ascii="宋体" w:hAnsi="宋体"/>
          <w:sz w:val="24"/>
          <w:lang w:val="zh-CN"/>
        </w:rPr>
        <w:t xml:space="preserve">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w:t>
      </w:r>
      <w:r>
        <w:rPr>
          <w:rFonts w:hint="eastAsia" w:ascii="宋体" w:hAnsi="宋体"/>
          <w:sz w:val="24"/>
          <w:lang w:val="zh-CN"/>
        </w:rPr>
        <w:t xml:space="preserve">采云</w:t>
      </w:r>
      <w:r>
        <w:rPr>
          <w:rFonts w:hint="eastAsia" w:ascii="宋体" w:hAnsi="宋体"/>
          <w:sz w:val="24"/>
          <w:lang w:val="zh-CN"/>
        </w:rPr>
        <w:t xml:space="preserve">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w:t>
      </w:r>
      <w:r>
        <w:rPr>
          <w:rFonts w:hint="eastAsia" w:ascii="宋体" w:hAnsi="宋体"/>
          <w:sz w:val="24"/>
          <w:lang w:val="zh-CN"/>
        </w:rPr>
        <w:t xml:space="preserve">作出</w:t>
      </w:r>
      <w:r>
        <w:rPr>
          <w:rFonts w:hint="eastAsia" w:ascii="宋体" w:hAnsi="宋体"/>
          <w:sz w:val="24"/>
          <w:lang w:val="zh-CN"/>
        </w:rPr>
        <w:t xml:space="preserve">结论。评委</w:t>
      </w:r>
      <w:r>
        <w:rPr>
          <w:rFonts w:hint="eastAsia" w:ascii="宋体" w:hAnsi="宋体"/>
          <w:sz w:val="24"/>
        </w:rPr>
        <w:t xml:space="preserve">会认</w:t>
      </w:r>
      <w:r>
        <w:rPr>
          <w:rFonts w:hint="eastAsia" w:ascii="宋体" w:hAnsi="宋体"/>
          <w:sz w:val="24"/>
          <w:lang w:val="zh-CN"/>
        </w:rPr>
        <w:t xml:space="preserve">定投标文件的</w:t>
      </w:r>
      <w:r>
        <w:rPr>
          <w:rFonts w:hint="eastAsia" w:ascii="宋体" w:hAnsi="宋体"/>
          <w:sz w:val="24"/>
          <w:lang w:val="zh-CN"/>
        </w:rPr>
        <w:t xml:space="preserve">响应性只根据</w:t>
      </w:r>
      <w:r>
        <w:rPr>
          <w:rFonts w:hint="eastAsia" w:ascii="宋体" w:hAnsi="宋体"/>
          <w:sz w:val="24"/>
          <w:lang w:val="zh-CN"/>
        </w:rPr>
        <w:t xml:space="preserve">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b/>
          <w:bCs/>
          <w:sz w:val="24"/>
          <w:szCs w:val="21"/>
        </w:rPr>
      </w:pPr>
      <w:r>
        <w:rPr>
          <w:rFonts w:hint="eastAsia" w:ascii="宋体" w:hAnsi="宋体"/>
          <w:sz w:val="24"/>
          <w:szCs w:val="21"/>
        </w:rPr>
        <w:t xml:space="preserve">24.3.1评委</w:t>
      </w:r>
      <w:r>
        <w:rPr>
          <w:rFonts w:hint="eastAsia" w:ascii="宋体" w:hAnsi="宋体"/>
          <w:sz w:val="24"/>
          <w:szCs w:val="21"/>
        </w:rPr>
        <w:t xml:space="preserve">小组认为供应商的报价明显低于其他通过符合性审查供应商的报价，有可能影响服务质量或者不能诚信履约的，将通过苏</w:t>
      </w:r>
      <w:r>
        <w:rPr>
          <w:rFonts w:hint="eastAsia" w:ascii="宋体" w:hAnsi="宋体"/>
          <w:sz w:val="24"/>
          <w:szCs w:val="21"/>
        </w:rPr>
        <w:t xml:space="preserve">采云</w:t>
      </w:r>
      <w:r>
        <w:rPr>
          <w:rFonts w:hint="eastAsia" w:ascii="宋体" w:hAnsi="宋体"/>
          <w:sz w:val="24"/>
          <w:szCs w:val="21"/>
        </w:rPr>
        <w:t xml:space="preserve">系统要求其在合理的时间内提供说明，必要时提交相关证明材料。供应商不能证明其报价合理性的，</w:t>
      </w:r>
      <w:r>
        <w:rPr>
          <w:rFonts w:hint="eastAsia" w:ascii="宋体" w:hAnsi="宋体"/>
          <w:b/>
          <w:bCs/>
          <w:sz w:val="24"/>
          <w:szCs w:val="21"/>
        </w:rPr>
        <w:t xml:space="preserve">评委</w:t>
      </w:r>
      <w:r>
        <w:rPr>
          <w:rFonts w:hint="eastAsia" w:ascii="宋体" w:hAnsi="宋体"/>
          <w:b/>
          <w:bCs/>
          <w:sz w:val="24"/>
          <w:szCs w:val="21"/>
        </w:rPr>
        <w:t xml:space="preserve">小组应当将其作为无效响应处理。根据财库〔2026〕2号《关于推动解决政府采购异常低价问题的通知》，政府采购评</w:t>
      </w:r>
      <w:r>
        <w:rPr>
          <w:rFonts w:hint="eastAsia" w:ascii="宋体" w:hAnsi="宋体"/>
          <w:b/>
          <w:bCs/>
          <w:sz w:val="24"/>
          <w:szCs w:val="21"/>
        </w:rPr>
        <w:t xml:space="preserve">审中出现下列情形之一的，评审委员会应当启动异常低价投标（响应）审查程序：</w:t>
      </w:r>
      <w:r/>
    </w:p>
    <w:p>
      <w:pPr>
        <w:ind w:firstLine="420"/>
        <w:rPr>
          <w:rFonts w:hint="eastAsia" w:ascii="宋体" w:hAnsi="宋体"/>
          <w:sz w:val="24"/>
          <w:szCs w:val="21"/>
        </w:rPr>
      </w:pPr>
      <w:r>
        <w:rPr>
          <w:rFonts w:hint="eastAsia" w:ascii="宋体" w:hAnsi="宋体"/>
          <w:sz w:val="24"/>
          <w:szCs w:val="21"/>
        </w:rPr>
        <w:t xml:space="preserve">（一）1.投标（响应）报价低于全部通过符合性审查供应商投标（响应）报价平均值50%的，即投标（响应）报价&lt;全部通过符合性审查供应商投标（响应）报价平均值×50%； </w:t>
      </w:r>
      <w:r/>
    </w:p>
    <w:p>
      <w:pPr>
        <w:ind w:firstLine="420"/>
        <w:rPr>
          <w:rFonts w:hint="eastAsia" w:ascii="宋体" w:hAnsi="宋体"/>
          <w:sz w:val="24"/>
          <w:szCs w:val="21"/>
        </w:rPr>
      </w:pPr>
      <w:r>
        <w:rPr>
          <w:rFonts w:hint="eastAsia" w:ascii="宋体" w:hAnsi="宋体"/>
          <w:sz w:val="24"/>
          <w:szCs w:val="21"/>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sz w:val="24"/>
          <w:szCs w:val="21"/>
        </w:rPr>
      </w:pPr>
      <w:r>
        <w:rPr>
          <w:rFonts w:hint="eastAsia" w:ascii="宋体" w:hAnsi="宋体"/>
          <w:sz w:val="24"/>
          <w:szCs w:val="21"/>
        </w:rPr>
        <w:t xml:space="preserve">3.投标（响应）报价低于采购项目最高限价45%的，即投标（响应）报价&lt;采购项目最高限价×45%； </w:t>
      </w:r>
      <w:r/>
    </w:p>
    <w:p>
      <w:pPr>
        <w:ind w:firstLine="420"/>
        <w:rPr>
          <w:rFonts w:hint="eastAsia" w:ascii="宋体" w:hAnsi="宋体"/>
          <w:sz w:val="24"/>
          <w:szCs w:val="21"/>
        </w:rPr>
      </w:pPr>
      <w:r>
        <w:rPr>
          <w:rFonts w:hint="eastAsia" w:ascii="宋体" w:hAnsi="宋体"/>
          <w:sz w:val="24"/>
          <w:szCs w:val="21"/>
        </w:rPr>
        <w:t xml:space="preserve">4.评审委员会基于专业判断，认为供应商报价过低，有可能影响产品质量或者不能诚信履约的其他情形。</w:t>
      </w:r>
      <w:r/>
    </w:p>
    <w:p>
      <w:pPr>
        <w:ind w:firstLine="420"/>
        <w:rPr>
          <w:rFonts w:hint="eastAsia" w:ascii="宋体" w:hAnsi="宋体"/>
          <w:sz w:val="24"/>
          <w:szCs w:val="21"/>
        </w:rPr>
      </w:pPr>
      <w:r>
        <w:rPr>
          <w:rFonts w:hint="eastAsia" w:ascii="宋体" w:hAnsi="宋体"/>
          <w:sz w:val="24"/>
          <w:szCs w:val="21"/>
        </w:rPr>
        <w:t xml:space="preserve">（二）评审委员会启动异常低价投标（响应）审查后，属于前述第1项至第4项情形的，应当要求相关供应商在评审现场合理的时间内对投标（响应）价格</w:t>
      </w:r>
      <w:r>
        <w:rPr>
          <w:rFonts w:hint="eastAsia" w:ascii="宋体" w:hAnsi="宋体"/>
          <w:sz w:val="24"/>
          <w:szCs w:val="21"/>
        </w:rPr>
        <w:t xml:space="preserve">作出</w:t>
      </w:r>
      <w:r>
        <w:rPr>
          <w:rFonts w:hint="eastAsia" w:ascii="宋体" w:hAnsi="宋体"/>
          <w:sz w:val="24"/>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rPr>
          <w:rFonts w:hint="eastAsia" w:ascii="宋体" w:hAnsi="宋体"/>
          <w:sz w:val="24"/>
          <w:szCs w:val="21"/>
        </w:rPr>
      </w:pPr>
      <w:r>
        <w:rPr>
          <w:rFonts w:hint="eastAsia" w:ascii="宋体" w:hAnsi="宋体"/>
          <w:sz w:val="24"/>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rPr>
          <w:rFonts w:hint="eastAsia" w:ascii="宋体" w:hAnsi="宋体"/>
          <w:sz w:val="24"/>
          <w:szCs w:val="21"/>
        </w:rPr>
      </w:pPr>
      <w:r>
        <w:rPr>
          <w:rFonts w:hint="eastAsia" w:ascii="宋体" w:hAnsi="宋体"/>
          <w:sz w:val="24"/>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20"/>
        <w:rPr>
          <w:rFonts w:ascii="宋体" w:hAnsi="宋体"/>
          <w:sz w:val="24"/>
          <w:szCs w:val="21"/>
        </w:rPr>
      </w:pPr>
      <w:r>
        <w:rPr>
          <w:rFonts w:hint="eastAsia" w:ascii="宋体" w:hAnsi="宋体"/>
          <w:sz w:val="24"/>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w:t>
      </w:r>
      <w:r>
        <w:rPr>
          <w:rFonts w:hint="eastAsia" w:ascii="宋体" w:hAnsi="宋体"/>
          <w:sz w:val="24"/>
          <w:lang w:val="zh-CN"/>
        </w:rPr>
        <w:t xml:space="preserve">采云</w:t>
      </w:r>
      <w:r>
        <w:rPr>
          <w:rFonts w:hint="eastAsia" w:ascii="宋体" w:hAnsi="宋体"/>
          <w:sz w:val="24"/>
          <w:lang w:val="zh-CN"/>
        </w:rPr>
        <w:t xml:space="preserve">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6" w:name="_Toc513029234"/>
      <w:r/>
      <w:bookmarkStart w:id="167" w:name="_Toc16938550"/>
      <w:r/>
      <w:bookmarkStart w:id="168"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.6投标人在开、评标全过程中应保持通讯畅通，及时登录苏</w:t>
      </w:r>
      <w:r>
        <w:rPr>
          <w:rFonts w:hint="eastAsia" w:ascii="宋体" w:hAnsi="宋体"/>
          <w:sz w:val="24"/>
          <w:lang w:val="zh-CN"/>
        </w:rPr>
        <w:t xml:space="preserve">采云</w:t>
      </w:r>
      <w:r>
        <w:rPr>
          <w:rFonts w:hint="eastAsia" w:ascii="宋体" w:hAnsi="宋体"/>
          <w:sz w:val="24"/>
          <w:lang w:val="zh-CN"/>
        </w:rPr>
        <w:t xml:space="preserve">系统查阅、答复相关信息，并安排专人与交易中心及评委会联系。</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6"/>
      <w:r/>
      <w:bookmarkEnd w:id="167"/>
      <w:r/>
      <w:bookmarkEnd w:id="168"/>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9" w:name="_Toc513029235"/>
      <w:r/>
      <w:bookmarkStart w:id="170" w:name="_Toc16938551"/>
      <w:r/>
      <w:bookmarkStart w:id="171"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.1.1投标人在苏</w:t>
      </w:r>
      <w:r>
        <w:rPr>
          <w:rFonts w:hint="eastAsia" w:ascii="宋体" w:hAnsi="宋体"/>
          <w:sz w:val="24"/>
          <w:lang w:val="zh-CN"/>
        </w:rPr>
        <w:t xml:space="preserve">采云</w:t>
      </w:r>
      <w:r>
        <w:rPr>
          <w:rFonts w:hint="eastAsia" w:ascii="宋体" w:hAnsi="宋体"/>
          <w:sz w:val="24"/>
          <w:lang w:val="zh-CN"/>
        </w:rPr>
        <w:t xml:space="preserve">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.1.4投标人不具备招标文件规定</w:t>
      </w:r>
      <w:r>
        <w:rPr>
          <w:rFonts w:hint="eastAsia" w:ascii="宋体" w:hAnsi="宋体"/>
          <w:sz w:val="24"/>
        </w:rPr>
        <w:t xml:space="preserve">的</w:t>
      </w:r>
      <w:r>
        <w:rPr>
          <w:rFonts w:hint="eastAsia" w:ascii="宋体" w:hAnsi="宋体"/>
          <w:sz w:val="24"/>
          <w:lang w:val="zh-CN"/>
        </w:rPr>
        <w:t xml:space="preserve">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.1.7不符合招标文件中实质性要求和条件（</w:t>
      </w:r>
      <w:r>
        <w:rPr>
          <w:rFonts w:hint="eastAsia" w:ascii="宋体" w:hAnsi="宋体"/>
          <w:b/>
          <w:bCs/>
          <w:iCs/>
          <w:sz w:val="24"/>
          <w:lang w:val="zh-CN"/>
        </w:rPr>
        <w:t xml:space="preserve">本文件中斜体且有下划线部分，</w:t>
      </w:r>
      <w:r>
        <w:rPr>
          <w:rFonts w:hint="eastAsia" w:ascii="宋体" w:hAnsi="宋体"/>
          <w:b/>
          <w:bCs/>
          <w:sz w:val="24"/>
          <w:lang w:val="zh-CN"/>
        </w:rPr>
        <w:t xml:space="preserve">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.1.10评委会认为投标人的报价明显低于其他通过符合性审查投标人的报价，有可能影响产品质量或者不能诚信履约的，将通过苏</w:t>
      </w:r>
      <w:r>
        <w:rPr>
          <w:rFonts w:hint="eastAsia" w:ascii="宋体" w:hAnsi="宋体"/>
          <w:sz w:val="24"/>
          <w:lang w:val="zh-CN"/>
        </w:rPr>
        <w:t xml:space="preserve">采云</w:t>
      </w:r>
      <w:r>
        <w:rPr>
          <w:rFonts w:hint="eastAsia" w:ascii="宋体" w:hAnsi="宋体"/>
          <w:sz w:val="24"/>
          <w:lang w:val="zh-CN"/>
        </w:rPr>
        <w:t xml:space="preserve">系统要求其在合理的时间内提供说明，必要时提交相关证明材料。投标人不能证明其报价合理性的，评委会应当将其作为无效投标处理。</w:t>
      </w:r>
      <w:r/>
    </w:p>
    <w:p>
      <w:pPr>
        <w:ind w:firstLine="420"/>
        <w:rPr>
          <w:rFonts w:hint="eastAsia" w:ascii="宋体" w:hAnsi="宋体"/>
          <w:b/>
          <w:bCs/>
          <w:sz w:val="24"/>
          <w:szCs w:val="21"/>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.1.11</w:t>
      </w:r>
      <w:r>
        <w:rPr>
          <w:rFonts w:hint="eastAsia" w:ascii="宋体" w:hAnsi="宋体"/>
          <w:sz w:val="24"/>
          <w:szCs w:val="21"/>
        </w:rPr>
        <w:t xml:space="preserve">采购产品被财政部、</w:t>
      </w:r>
      <w:r>
        <w:rPr>
          <w:rFonts w:hint="eastAsia" w:ascii="宋体" w:hAnsi="宋体"/>
          <w:sz w:val="24"/>
          <w:szCs w:val="21"/>
        </w:rPr>
        <w:t xml:space="preserve">国家发改委</w:t>
      </w:r>
      <w:r>
        <w:rPr>
          <w:rFonts w:hint="eastAsia" w:ascii="宋体" w:hAnsi="宋体"/>
          <w:sz w:val="24"/>
          <w:szCs w:val="21"/>
        </w:rPr>
        <w:t xml:space="preserve">、生态环境部等列入“节能产品品目清单”强制采购范围，而投标人提供的产品不在强制采购范围内。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.2.1符合</w:t>
      </w:r>
      <w:r>
        <w:rPr>
          <w:rFonts w:hint="eastAsia" w:ascii="宋体" w:hAnsi="宋体"/>
          <w:sz w:val="24"/>
        </w:rPr>
        <w:t xml:space="preserve">资格</w:t>
      </w:r>
      <w:r>
        <w:rPr>
          <w:rFonts w:hint="eastAsia" w:ascii="宋体" w:hAnsi="宋体"/>
          <w:sz w:val="24"/>
          <w:lang w:val="zh-CN"/>
        </w:rPr>
        <w:t xml:space="preserve">条件的供应商或者对招标文件</w:t>
      </w:r>
      <w:r>
        <w:rPr>
          <w:rFonts w:hint="eastAsia" w:ascii="宋体" w:hAnsi="宋体"/>
          <w:sz w:val="24"/>
          <w:lang w:val="zh-CN"/>
        </w:rPr>
        <w:t xml:space="preserve">作</w:t>
      </w:r>
      <w:r>
        <w:rPr>
          <w:rFonts w:hint="eastAsia" w:ascii="宋体" w:hAnsi="宋体"/>
          <w:sz w:val="24"/>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.2.5因苏</w:t>
      </w:r>
      <w:r>
        <w:rPr>
          <w:rFonts w:hint="eastAsia" w:ascii="宋体" w:hAnsi="宋体"/>
          <w:sz w:val="24"/>
          <w:lang w:val="zh-CN"/>
        </w:rPr>
        <w:t xml:space="preserve">采云</w:t>
      </w:r>
      <w:r>
        <w:rPr>
          <w:rFonts w:hint="eastAsia" w:ascii="宋体" w:hAnsi="宋体"/>
          <w:sz w:val="24"/>
          <w:lang w:val="zh-CN"/>
        </w:rPr>
        <w:t xml:space="preserve">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w:t>
      </w:r>
      <w:r>
        <w:rPr>
          <w:rFonts w:hint="eastAsia" w:ascii="宋体" w:hAnsi="宋体"/>
          <w:sz w:val="24"/>
        </w:rPr>
        <w:t xml:space="preserve">作</w:t>
      </w:r>
      <w:r>
        <w:rPr>
          <w:rFonts w:hint="eastAsia" w:ascii="宋体" w:hAnsi="宋体"/>
          <w:sz w:val="24"/>
          <w:lang w:val="zh-CN"/>
        </w:rPr>
        <w:t xml:space="preserve">出</w:t>
      </w:r>
      <w:r>
        <w:rPr>
          <w:rFonts w:hint="eastAsia" w:ascii="宋体" w:hAnsi="宋体"/>
          <w:sz w:val="24"/>
          <w:lang w:val="zh-CN"/>
        </w:rPr>
        <w:t xml:space="preserve">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95"/>
        <w:ind w:firstLine="465"/>
        <w:spacing w:before="145" w:after="145" w:line="240" w:lineRule="auto"/>
        <w:rPr>
          <w:rFonts w:ascii="方正黑体_GBK" w:hAnsi="方正黑体_GBK" w:eastAsia="方正黑体_GBK" w:cs="方正黑体_GBK"/>
          <w:b w:val="0"/>
          <w:bCs w:val="0"/>
          <w:sz w:val="30"/>
          <w:szCs w:val="30"/>
        </w:rPr>
      </w:pPr>
      <w:r/>
      <w:bookmarkStart w:id="172" w:name="_Toc120614219"/>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696"/>
        <w:ind w:firstLine="422"/>
        <w:spacing w:before="0" w:after="0" w:line="240" w:lineRule="auto"/>
        <w:rPr>
          <w:rFonts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1</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w:t>
      </w:r>
      <w:r>
        <w:rPr>
          <w:rFonts w:hint="eastAsia" w:ascii="宋体" w:hAnsi="宋体"/>
          <w:sz w:val="24"/>
          <w:lang w:val="zh-CN"/>
        </w:rPr>
        <w:t xml:space="preserve">他供应</w:t>
      </w:r>
      <w:r>
        <w:rPr>
          <w:rFonts w:hint="eastAsia" w:ascii="宋体" w:hAnsi="宋体"/>
          <w:sz w:val="24"/>
          <w:lang w:val="zh-CN"/>
        </w:rPr>
        <w:t xml:space="preserve">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.5.4不同投标人的投标文件异常一致或者投标报价呈规律性差异。</w:t>
      </w:r>
      <w:bookmarkEnd w:id="176"/>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w:t>
      </w:r>
      <w:r>
        <w:rPr>
          <w:rFonts w:hint="eastAsia" w:ascii="宋体" w:hAnsi="宋体"/>
          <w:sz w:val="24"/>
          <w:lang w:val="zh-CN"/>
        </w:rPr>
        <w:t xml:space="preserve">采云</w:t>
      </w:r>
      <w:r>
        <w:rPr>
          <w:rFonts w:hint="eastAsia" w:ascii="宋体" w:hAnsi="宋体"/>
          <w:sz w:val="24"/>
          <w:lang w:val="zh-CN"/>
        </w:rPr>
        <w:t xml:space="preserve">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w:t>
      </w:r>
      <w:r>
        <w:rPr>
          <w:rFonts w:hint="eastAsia" w:ascii="宋体" w:hAnsi="宋体"/>
          <w:sz w:val="24"/>
          <w:lang w:val="zh-CN"/>
        </w:rPr>
        <w:t xml:space="preserve">采云</w:t>
      </w:r>
      <w:r>
        <w:rPr>
          <w:rFonts w:hint="eastAsia" w:ascii="宋体" w:hAnsi="宋体"/>
          <w:sz w:val="24"/>
          <w:lang w:val="zh-CN"/>
        </w:rPr>
        <w:t xml:space="preserve">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95"/>
        <w:ind w:firstLine="465"/>
        <w:spacing w:before="145" w:after="145" w:line="240" w:lineRule="auto"/>
        <w:rPr>
          <w:rFonts w:ascii="方正黑体_GBK" w:hAnsi="方正黑体_GBK" w:eastAsia="方正黑体_GBK" w:cs="方正黑体_GBK"/>
          <w:b w:val="0"/>
          <w:bCs w:val="0"/>
          <w:sz w:val="30"/>
          <w:szCs w:val="30"/>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b w:val="0"/>
          <w:bCs w:val="0"/>
          <w:sz w:val="30"/>
          <w:szCs w:val="30"/>
        </w:rPr>
        <w:t xml:space="preserve">七、授予合同</w:t>
      </w:r>
      <w:bookmarkEnd w:id="177"/>
      <w:r/>
      <w:bookmarkEnd w:id="178"/>
      <w:r/>
      <w:bookmarkEnd w:id="179"/>
      <w:r/>
      <w:bookmarkEnd w:id="180"/>
      <w:r/>
      <w:r/>
    </w:p>
    <w:p>
      <w:pPr>
        <w:pStyle w:val="696"/>
        <w:ind w:firstLine="422"/>
        <w:spacing w:before="0" w:after="0" w:line="240" w:lineRule="auto"/>
        <w:rPr>
          <w:rFonts w:ascii="方正楷体_GBK" w:hAnsi="方正楷体_GBK" w:eastAsia="方正楷体_GBK" w:cs="方正楷体_GBK"/>
        </w:rPr>
      </w:pPr>
      <w:r/>
      <w:bookmarkStart w:id="181" w:name="_Toc513029237"/>
      <w:r/>
      <w:bookmarkStart w:id="182" w:name="_Toc16938553"/>
      <w:r/>
      <w:bookmarkStart w:id="183" w:name="_Toc20823309"/>
      <w:r>
        <w:rPr>
          <w:rFonts w:hint="eastAsia" w:ascii="方正楷体_GBK" w:hAnsi="方正楷体_GBK" w:eastAsia="方正楷体_GBK" w:cs="方正楷体_GBK"/>
        </w:rPr>
        <w:t xml:space="preserve">28.签订合同</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.l中标人应当在《中标通知书》发出之日起三十日内，按照招标文件确定的事项与采购人签订政府采购合同。采购人于合同签订后2个工作日内通过苏</w:t>
      </w:r>
      <w:r>
        <w:rPr>
          <w:rFonts w:hint="eastAsia" w:ascii="宋体" w:hAnsi="宋体"/>
          <w:sz w:val="24"/>
          <w:lang w:val="zh-CN"/>
        </w:rPr>
        <w:t xml:space="preserve">采云</w:t>
      </w:r>
      <w:r>
        <w:rPr>
          <w:rFonts w:hint="eastAsia" w:ascii="宋体" w:hAnsi="宋体"/>
          <w:sz w:val="24"/>
          <w:lang w:val="zh-CN"/>
        </w:rPr>
        <w:t xml:space="preserve">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30.2依据《关于在全省政府采购领域推行电子履约保函（保险）的通知》（</w:t>
      </w:r>
      <w:r>
        <w:rPr>
          <w:rFonts w:hint="eastAsia" w:ascii="宋体" w:hAnsi="宋体"/>
          <w:sz w:val="24"/>
        </w:rPr>
        <w:t xml:space="preserve">苏财购</w:t>
      </w:r>
      <w:r>
        <w:rPr>
          <w:rFonts w:hint="eastAsia" w:ascii="宋体" w:hAnsi="宋体" w:cs="宋体"/>
          <w:sz w:val="24"/>
          <w:szCs w:val="24"/>
        </w:rPr>
        <w:t xml:space="preserve">〔2023〕</w:t>
      </w:r>
      <w:r>
        <w:rPr>
          <w:rFonts w:hint="eastAsia" w:ascii="宋体" w:hAnsi="宋体"/>
          <w:sz w:val="24"/>
        </w:rPr>
        <w:t xml:space="preserve">150号），需要缴纳履约保证金，</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9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w:t>
      </w:r>
      <w:r>
        <w:rPr>
          <w:rFonts w:hint="eastAsia" w:ascii="宋体" w:hAnsi="宋体"/>
          <w:sz w:val="24"/>
          <w:lang w:val="zh-CN"/>
        </w:rPr>
        <w:t xml:space="preserve">商依法</w:t>
      </w:r>
      <w:r>
        <w:rPr>
          <w:rFonts w:hint="eastAsia" w:ascii="宋体" w:hAnsi="宋体"/>
          <w:sz w:val="24"/>
          <w:lang w:val="zh-CN"/>
        </w:rPr>
        <w:t xml:space="preserve">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w:t>
      </w:r>
      <w:r>
        <w:rPr>
          <w:rFonts w:hint="eastAsia" w:ascii="宋体" w:hAnsi="宋体"/>
          <w:sz w:val="24"/>
          <w:lang w:val="zh-CN"/>
        </w:rPr>
        <w:t xml:space="preserve">作出</w:t>
      </w:r>
      <w:r>
        <w:rPr>
          <w:rFonts w:hint="eastAsia" w:ascii="宋体" w:hAnsi="宋体"/>
          <w:sz w:val="24"/>
          <w:lang w:val="zh-CN"/>
        </w:rPr>
        <w:t xml:space="preserve">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rPr>
      </w:pPr>
      <w:r>
        <w:rPr>
          <w:rFonts w:hint="eastAsia" w:ascii="宋体" w:hAnsi="宋体"/>
          <w:sz w:val="24"/>
        </w:rPr>
        <w:t xml:space="preserve">35.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20"/>
        <w:rPr>
          <w:rFonts w:hint="eastAsia" w:ascii="宋体" w:hAnsi="宋体"/>
          <w:sz w:val="24"/>
        </w:rPr>
      </w:pPr>
      <w:r>
        <w:rPr>
          <w:rFonts w:hint="eastAsia" w:ascii="宋体" w:hAnsi="宋体"/>
          <w:sz w:val="24"/>
        </w:rPr>
        <w:t xml:space="preserve">交易中心和采购人只接收以纸质原件形式送达的质疑,建议供应商尽量通过邮寄方式提交质疑（交易中心和采购人不接受未填写快递运单的快件）。</w:t>
      </w:r>
      <w:r/>
    </w:p>
    <w:p>
      <w:pPr>
        <w:ind w:firstLine="420"/>
        <w:rPr>
          <w:rFonts w:hint="eastAsia" w:ascii="宋体" w:hAnsi="宋体"/>
          <w:b/>
          <w:bCs/>
          <w:sz w:val="24"/>
        </w:rPr>
      </w:pPr>
      <w:r>
        <w:rPr>
          <w:rFonts w:hint="eastAsia" w:ascii="宋体" w:hAnsi="宋体"/>
          <w:b/>
          <w:bCs/>
          <w:sz w:val="24"/>
        </w:rPr>
        <w:t xml:space="preserve">采购人质疑接收人及联系方式为南京市浦口区教育局，联系地址：浦口区行知路5号，联系人：沈老师，联系电话：025-58882126 。</w:t>
      </w:r>
      <w:r/>
    </w:p>
    <w:p>
      <w:pPr>
        <w:ind w:firstLine="420"/>
        <w:rPr>
          <w:rFonts w:hint="eastAsia" w:ascii="宋体" w:hAnsi="宋体"/>
          <w:sz w:val="24"/>
        </w:rPr>
      </w:pPr>
      <w:r>
        <w:rPr>
          <w:rFonts w:hint="eastAsia" w:ascii="宋体" w:hAnsi="宋体"/>
          <w:sz w:val="24"/>
        </w:rPr>
        <w:t xml:space="preserve">交易中心质疑接收部门为业务受理窗口（快递运单上的收件人填写“业务受理窗口”即可），联系地址：南京市浦口区江浦街道</w:t>
      </w:r>
      <w:r>
        <w:rPr>
          <w:rFonts w:hint="eastAsia" w:ascii="宋体" w:hAnsi="宋体"/>
          <w:sz w:val="24"/>
        </w:rPr>
        <w:t xml:space="preserve">象</w:t>
      </w:r>
      <w:r>
        <w:rPr>
          <w:rFonts w:hint="eastAsia" w:ascii="宋体" w:hAnsi="宋体"/>
          <w:sz w:val="24"/>
        </w:rPr>
        <w:t xml:space="preserve">山路4号浦口市民中心B</w:t>
      </w:r>
      <w:r>
        <w:rPr>
          <w:rFonts w:hint="eastAsia" w:ascii="宋体" w:hAnsi="宋体"/>
          <w:sz w:val="24"/>
        </w:rPr>
        <w:t xml:space="preserve">幢五楼</w:t>
      </w:r>
      <w:r>
        <w:rPr>
          <w:rFonts w:hint="eastAsia" w:ascii="宋体" w:hAnsi="宋体"/>
          <w:sz w:val="24"/>
        </w:rPr>
        <w:t xml:space="preserve">受理大厅，联系</w:t>
      </w:r>
      <w:r>
        <w:rPr>
          <w:rFonts w:hint="eastAsia" w:ascii="宋体" w:hAnsi="宋体"/>
          <w:sz w:val="24"/>
          <w:lang w:val="zh-CN"/>
        </w:rPr>
        <w:t xml:space="preserve">电话：025-69659</w:t>
      </w:r>
      <w:r>
        <w:rPr>
          <w:rFonts w:hint="eastAsia" w:ascii="宋体" w:hAnsi="宋体"/>
          <w:sz w:val="24"/>
        </w:rPr>
        <w:t xml:space="preserve">050</w:t>
      </w:r>
      <w:r/>
    </w:p>
    <w:p>
      <w:pPr>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 </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lang w:val="zh-CN"/>
        </w:rPr>
        <w:t xml:space="preserve">36.5供应商组成联合体参加采购活动，联合体中任何一方或多方未按要求签字或签章、加盖公章的质疑。</w:t>
      </w:r>
      <w:r/>
    </w:p>
    <w:p>
      <w:pPr>
        <w:ind w:firstLine="420"/>
        <w:rPr>
          <w:rFonts w:hint="eastAsia" w:ascii="宋体" w:hAnsi="宋体"/>
          <w:sz w:val="24"/>
          <w:lang w:val="zh-CN"/>
        </w:rPr>
      </w:pPr>
      <w:r>
        <w:rPr>
          <w:rFonts w:hint="eastAsia" w:ascii="宋体" w:hAnsi="宋体"/>
          <w:sz w:val="24"/>
          <w:lang w:val="zh-CN"/>
        </w:rPr>
        <w:t xml:space="preserve">36.6 法律法规规定的其他不予受理情形。</w:t>
      </w:r>
      <w:r/>
    </w:p>
    <w:p>
      <w:pPr>
        <w:ind w:firstLine="420"/>
        <w:rPr>
          <w:rFonts w:hint="eastAsia" w:ascii="宋体" w:hAnsi="宋体"/>
          <w:sz w:val="24"/>
          <w:lang w:val="zh-CN"/>
        </w:rPr>
      </w:pPr>
      <w:r>
        <w:rPr>
          <w:rFonts w:hint="eastAsia" w:ascii="宋体" w:hAnsi="宋体"/>
          <w:sz w:val="24"/>
          <w:lang w:val="zh-CN"/>
        </w:rPr>
        <w:t xml:space="preserve">37.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5"/>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96"/>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本项目中的货物全部由中小企业制造的，投标供应</w:t>
      </w:r>
      <w:r>
        <w:rPr>
          <w:rFonts w:hint="eastAsia" w:ascii="宋体" w:hAnsi="宋体"/>
          <w:sz w:val="24"/>
          <w:lang w:val="zh-CN"/>
        </w:rPr>
        <w:t xml:space="preserve">商享受</w:t>
      </w:r>
      <w:r>
        <w:rPr>
          <w:rFonts w:hint="eastAsia" w:ascii="宋体" w:hAnsi="宋体"/>
          <w:sz w:val="24"/>
          <w:lang w:val="zh-CN"/>
        </w:rPr>
        <w:t xml:space="preserve">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w:t>
      </w:r>
      <w:r>
        <w:rPr>
          <w:rFonts w:hint="eastAsia" w:ascii="宋体" w:hAnsi="宋体"/>
          <w:sz w:val="24"/>
          <w:lang w:val="zh-CN"/>
        </w:rPr>
        <w:t xml:space="preserve">式参加</w:t>
      </w:r>
      <w:r>
        <w:rPr>
          <w:rFonts w:hint="eastAsia" w:ascii="宋体" w:hAnsi="宋体"/>
          <w:sz w:val="24"/>
          <w:lang w:val="zh-CN"/>
        </w:rPr>
        <w:t xml:space="preserve">政府采购活动，联合体各方均为中小企业的，联合体视同中小企</w:t>
      </w:r>
      <w:r>
        <w:rPr>
          <w:rFonts w:hint="eastAsia" w:ascii="宋体" w:hAnsi="宋体"/>
          <w:sz w:val="24"/>
          <w:lang w:val="zh-CN"/>
        </w:rPr>
        <w:t xml:space="preserve">业。其中，联合体各方均为小</w:t>
      </w:r>
      <w:r>
        <w:rPr>
          <w:rFonts w:hint="eastAsia" w:ascii="宋体" w:hAnsi="宋体"/>
          <w:sz w:val="24"/>
          <w:lang w:val="zh-CN"/>
        </w:rPr>
        <w:t xml:space="preserve">微企业</w:t>
      </w:r>
      <w:r>
        <w:rPr>
          <w:rFonts w:hint="eastAsia" w:ascii="宋体" w:hAnsi="宋体"/>
          <w:sz w:val="24"/>
          <w:lang w:val="zh-CN"/>
        </w:rPr>
        <w:t xml:space="preserve">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w:t>
      </w:r>
      <w:r>
        <w:rPr>
          <w:rFonts w:hint="eastAsia" w:ascii="宋体" w:hAnsi="宋体"/>
          <w:sz w:val="24"/>
        </w:rPr>
        <w:t xml:space="preserve">且依据</w:t>
      </w:r>
      <w:r>
        <w:rPr>
          <w:rFonts w:hint="eastAsia" w:ascii="宋体" w:hAnsi="宋体"/>
          <w:sz w:val="24"/>
        </w:rPr>
        <w:t xml:space="preserve">国家相关标准的最新版本、国家能效标准中二级能效（水效）指标认证的节能产品；环境标志产品是指列入财政部、生态环境部制定的《环境标志产品政府采购品目清单》（财库〔2019〕18号），</w:t>
      </w:r>
      <w:r>
        <w:rPr>
          <w:rFonts w:hint="eastAsia" w:ascii="宋体" w:hAnsi="宋体"/>
          <w:sz w:val="24"/>
        </w:rPr>
        <w:t xml:space="preserve">且依据</w:t>
      </w:r>
      <w:r>
        <w:rPr>
          <w:rFonts w:hint="eastAsia" w:ascii="宋体" w:hAnsi="宋体"/>
          <w:sz w:val="24"/>
        </w:rPr>
        <w:t xml:space="preserve">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w:t>
      </w:r>
      <w:r>
        <w:rPr>
          <w:rFonts w:hint="eastAsia" w:ascii="宋体" w:hAnsi="宋体" w:cs="宋体"/>
          <w:sz w:val="24"/>
          <w:szCs w:val="24"/>
        </w:rPr>
        <w:t xml:space="preserve">苏财购〔2023〕</w:t>
      </w:r>
      <w:r>
        <w:rPr>
          <w:rFonts w:hint="eastAsia" w:ascii="宋体" w:hAnsi="宋体" w:cs="宋体"/>
          <w:sz w:val="24"/>
          <w:szCs w:val="24"/>
        </w:rPr>
        <w:t xml:space="preserve">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w:t>
      </w:r>
      <w:r>
        <w:rPr>
          <w:rFonts w:hint="eastAsia" w:ascii="宋体" w:hAnsi="宋体"/>
          <w:sz w:val="24"/>
        </w:rPr>
        <w:t xml:space="preserve">一</w:t>
      </w:r>
      <w:r>
        <w:rPr>
          <w:rFonts w:hint="eastAsia" w:ascii="宋体" w:hAnsi="宋体"/>
          <w:sz w:val="24"/>
        </w:rPr>
        <w:t xml:space="preserve">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lang w:val="zh-CN"/>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96"/>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w:t>
      </w:r>
      <w:r>
        <w:rPr>
          <w:rFonts w:hint="eastAsia" w:ascii="宋体" w:hAnsi="宋体"/>
          <w:sz w:val="24"/>
          <w:lang w:val="zh-CN"/>
        </w:rPr>
        <w:t xml:space="preserve">商双方</w:t>
      </w:r>
      <w:r>
        <w:rPr>
          <w:rFonts w:hint="eastAsia" w:ascii="宋体" w:hAnsi="宋体"/>
          <w:sz w:val="24"/>
          <w:lang w:val="zh-CN"/>
        </w:rPr>
        <w:t xml:space="preserve">签订合同及验收环节，应包含上述市场准入类资质要求的条款。</w:t>
      </w:r>
      <w:r/>
    </w:p>
    <w:p>
      <w:pPr>
        <w:pStyle w:val="949"/>
        <w:ind w:left="0"/>
        <w:jc w:val="center"/>
        <w:tabs>
          <w:tab w:val="left" w:pos="463" w:leader="none"/>
        </w:tabs>
        <w:rPr>
          <w:rFonts w:ascii="方正小标宋简体" w:hAnsi="方正小标宋简体" w:eastAsia="方正小标宋简体" w:cs="方正小标宋简体"/>
          <w:sz w:val="36"/>
          <w:szCs w:val="36"/>
          <w:lang w:val="en-US"/>
        </w:rPr>
        <w:outlineLvl w:val="0"/>
      </w:pPr>
      <w:r>
        <w:rPr>
          <w:rFonts w:hint="eastAsia" w:ascii="宋体" w:hAnsi="宋体"/>
          <w:sz w:val="24"/>
        </w:rPr>
        <w:br w:type="page" w:clear="all"/>
      </w:r>
      <w:bookmarkStart w:id="184" w:name="_Toc120614244"/>
      <w:r/>
      <w:bookmarkStart w:id="185" w:name="_Toc20823346"/>
      <w:r/>
      <w:bookmarkStart w:id="186" w:name="_Toc16938590"/>
      <w:r/>
      <w:bookmarkStart w:id="187" w:name="_Hlt16619350"/>
      <w:r/>
      <w:bookmarkStart w:id="188" w:name="_Toc479757211"/>
      <w:r/>
      <w:bookmarkStart w:id="189" w:name="_Toc462564139"/>
      <w:r/>
      <w:bookmarkEnd w:id="52"/>
      <w:r/>
      <w:bookmarkEnd w:id="53"/>
      <w:r/>
      <w:bookmarkEnd w:id="54"/>
      <w:r/>
      <w:bookmarkEnd w:id="55"/>
      <w:r/>
      <w:bookmarkEnd w:id="56"/>
      <w:r>
        <w:rPr>
          <w:rFonts w:hint="eastAsia" w:ascii="方正小标宋简体" w:hAnsi="方正小标宋简体" w:eastAsia="方正小标宋简体" w:cs="方正小标宋简体"/>
          <w:sz w:val="36"/>
          <w:szCs w:val="36"/>
          <w:lang w:val="en-US"/>
        </w:rPr>
        <w:t xml:space="preserve">第三章  合同文本</w:t>
      </w:r>
      <w:r/>
    </w:p>
    <w:p>
      <w:pPr>
        <w:jc w:val="center"/>
        <w:spacing w:before="120" w:after="120" w:line="264" w:lineRule="auto"/>
        <w:rPr>
          <w:rFonts w:hint="eastAsia" w:ascii="宋体" w:hAnsi="宋体"/>
          <w:bCs/>
          <w:sz w:val="24"/>
          <w:szCs w:val="21"/>
        </w:rPr>
      </w:pPr>
      <w:r/>
      <w:bookmarkStart w:id="190" w:name="_Toc16938559"/>
      <w:r/>
      <w:bookmarkStart w:id="191" w:name="_Toc513029243"/>
      <w:r/>
      <w:bookmarkStart w:id="192" w:name="_Toc20823315"/>
      <w:r>
        <w:rPr>
          <w:rFonts w:hint="eastAsia" w:ascii="宋体" w:hAnsi="宋体"/>
          <w:bCs/>
          <w:sz w:val="24"/>
          <w:szCs w:val="21"/>
        </w:rPr>
        <w:t xml:space="preserve">以下为本项目的合同条款，合同双方不得对招标、投标文件内容作实质性修改。</w:t>
      </w:r>
      <w:r/>
    </w:p>
    <w:p>
      <w:pPr>
        <w:pStyle w:val="949"/>
        <w:ind w:left="0"/>
        <w:spacing w:line="264" w:lineRule="auto"/>
      </w:pPr>
      <w:r/>
      <w:r/>
    </w:p>
    <w:p>
      <w:pPr>
        <w:jc w:val="center"/>
        <w:spacing w:before="120" w:after="120"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南京市政府采购合同（服务）</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合同编号：</w:t>
      </w:r>
      <w:r/>
    </w:p>
    <w:p>
      <w:pPr>
        <w:spacing w:before="120" w:after="120" w:line="264" w:lineRule="auto"/>
        <w:rPr>
          <w:rFonts w:hint="eastAsia" w:ascii="宋体" w:hAnsi="宋体" w:cs="Courier New"/>
          <w:sz w:val="24"/>
          <w:szCs w:val="24"/>
        </w:rPr>
      </w:pPr>
      <w:r>
        <w:rPr>
          <w:rFonts w:ascii="宋体" w:hAnsi="宋体" w:cs="Courier New"/>
          <w:sz w:val="24"/>
          <w:szCs w:val="24"/>
        </w:rPr>
        <w:t xml:space="preserve">项目名称：                                       项目编号：</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甲方（买方）：</w:t>
      </w:r>
      <w:r/>
    </w:p>
    <w:p>
      <w:pPr>
        <w:jc w:val="left"/>
        <w:spacing w:before="120" w:after="120" w:line="264" w:lineRule="auto"/>
        <w:rPr>
          <w:rFonts w:hint="eastAsia" w:ascii="宋体" w:hAnsi="宋体" w:cs="Courier New"/>
          <w:sz w:val="24"/>
          <w:szCs w:val="24"/>
        </w:rPr>
      </w:pPr>
      <w:r>
        <w:rPr>
          <w:rFonts w:ascii="宋体" w:hAnsi="宋体" w:cs="Courier New"/>
          <w:sz w:val="24"/>
          <w:szCs w:val="24"/>
        </w:rPr>
        <w:t xml:space="preserve">乙方（卖方）：</w:t>
      </w:r>
      <w:r/>
    </w:p>
    <w:p>
      <w:pPr>
        <w:spacing w:line="264" w:lineRule="auto"/>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rPr>
          <w:rFonts w:hint="eastAsia" w:ascii="宋体" w:hAnsi="宋体" w:cs="宋体"/>
          <w:sz w:val="24"/>
          <w:szCs w:val="24"/>
        </w:rPr>
      </w:pPr>
      <w:r>
        <w:rPr>
          <w:rFonts w:ascii="宋体" w:hAnsi="宋体" w:cs="宋体"/>
          <w:sz w:val="24"/>
          <w:szCs w:val="24"/>
        </w:rPr>
        <w:t xml:space="preserve">1.1 </w:t>
      </w:r>
      <w:r>
        <w:rPr>
          <w:rFonts w:hint="eastAsia" w:ascii="宋体" w:hAnsi="宋体" w:cs="宋体"/>
          <w:sz w:val="24"/>
          <w:szCs w:val="24"/>
        </w:rPr>
        <w:t xml:space="preserve">标的</w:t>
      </w:r>
      <w:r>
        <w:rPr>
          <w:rFonts w:ascii="宋体" w:hAnsi="宋体" w:cs="宋体"/>
          <w:sz w:val="24"/>
          <w:szCs w:val="24"/>
        </w:rPr>
        <w:t xml:space="preserve">名称：</w:t>
      </w:r>
      <w:r/>
    </w:p>
    <w:p>
      <w:pPr>
        <w:rPr>
          <w:rFonts w:hint="eastAsia"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 标的质量：按招标文件及投标文件执行。</w:t>
      </w:r>
      <w:r/>
    </w:p>
    <w:p>
      <w:pP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.3 标的数量（规模）：按招标文件及投标文件执行。</w:t>
      </w:r>
      <w:r/>
    </w:p>
    <w:p>
      <w:pP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.4 履行时间（期限）：按招标文件及投标文件执行。</w:t>
      </w:r>
      <w:r/>
    </w:p>
    <w:p>
      <w:pP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.5 履行地点：甲方指定地点。</w:t>
      </w:r>
      <w:r/>
    </w:p>
    <w:p>
      <w:pP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.6 履行方式：按招标文件及投标文件执行。</w:t>
      </w:r>
      <w:r/>
    </w:p>
    <w:p>
      <w:pPr>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1000"/>
        <w:spacing w:line="264" w:lineRule="auto"/>
        <w:rPr>
          <w:rFonts w:hint="eastAsia"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spacing w:line="264"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Courier New"/>
          <w:sz w:val="24"/>
          <w:szCs w:val="24"/>
        </w:rPr>
        <w:t xml:space="preserve">向履行</w:t>
      </w:r>
      <w:r>
        <w:rPr>
          <w:rFonts w:hint="eastAsia" w:ascii="宋体" w:hAnsi="宋体" w:cs="Courier New"/>
          <w:sz w:val="24"/>
          <w:szCs w:val="24"/>
        </w:rPr>
        <w:t xml:space="preserve">本合同有关的人员提供，也应注意保密并限于履行合同的必需范围。保密期至保密内容按照相关法律法规规定，以合法方式和途径将其全部披露或本合同终止后5年为止，以两者</w:t>
      </w:r>
      <w:r>
        <w:rPr>
          <w:rFonts w:hint="eastAsia" w:ascii="宋体" w:hAnsi="宋体" w:cs="Courier New"/>
          <w:sz w:val="24"/>
          <w:szCs w:val="24"/>
        </w:rPr>
        <w:t xml:space="preserve">孰</w:t>
      </w:r>
      <w:r>
        <w:rPr>
          <w:rFonts w:hint="eastAsia" w:ascii="宋体" w:hAnsi="宋体" w:cs="Courier New"/>
          <w:sz w:val="24"/>
          <w:szCs w:val="24"/>
        </w:rPr>
        <w:t xml:space="preserve">长为准。</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w:t>
      </w:r>
      <w:r>
        <w:rPr>
          <w:rFonts w:hint="eastAsia" w:ascii="宋体" w:hAnsi="宋体" w:cs="Courier New"/>
          <w:sz w:val="24"/>
          <w:szCs w:val="24"/>
        </w:rPr>
        <w:t xml:space="preserve">乙方且</w:t>
      </w:r>
      <w:r>
        <w:rPr>
          <w:rFonts w:hint="eastAsia" w:ascii="宋体" w:hAnsi="宋体" w:cs="Courier New"/>
          <w:sz w:val="24"/>
          <w:szCs w:val="24"/>
        </w:rPr>
        <w:t xml:space="preserve">无任何抵押、查封等产权瑕疵。</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264" w:lineRule="auto"/>
        <w:rPr>
          <w:rFonts w:hint="eastAsia" w:ascii="宋体" w:hAnsi="宋体" w:cs="Courier New"/>
          <w:sz w:val="24"/>
          <w:szCs w:val="24"/>
        </w:rPr>
      </w:pPr>
      <w:r>
        <w:rPr>
          <w:rFonts w:hint="eastAsia" w:ascii="宋体" w:hAnsi="宋体" w:cs="Courier New"/>
          <w:sz w:val="24"/>
          <w:szCs w:val="24"/>
        </w:rPr>
        <w:t xml:space="preserve">6.1 签订合同时，乙方按照合同金额</w:t>
      </w:r>
      <w:r>
        <w:rPr>
          <w:rFonts w:hint="eastAsia" w:ascii="宋体" w:hAnsi="宋体" w:cs="Courier New"/>
          <w:sz w:val="24"/>
          <w:szCs w:val="24"/>
          <w:u w:val="single"/>
        </w:rPr>
        <w:t xml:space="preserve">3%</w:t>
      </w:r>
      <w:r>
        <w:rPr>
          <w:rFonts w:hint="eastAsia" w:ascii="宋体" w:hAnsi="宋体" w:cs="Courier New"/>
          <w:sz w:val="24"/>
          <w:szCs w:val="24"/>
        </w:rPr>
        <w:t xml:space="preserve">缴纳履约保证金。合同履行结束后，甲方按以下约定退还：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方正黑体_GBK" w:hAnsi="方正黑体_GBK" w:eastAsia="方正黑体_GBK" w:cs="方正黑体_GBK"/>
          <w:bCs/>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spacing w:line="264" w:lineRule="auto"/>
        <w:rPr>
          <w:rFonts w:hint="eastAsia" w:ascii="宋体" w:hAnsi="宋体" w:cs="Courier New"/>
          <w:sz w:val="24"/>
          <w:szCs w:val="24"/>
        </w:rPr>
      </w:pPr>
      <w:r>
        <w:rPr>
          <w:rFonts w:hint="eastAsia" w:ascii="宋体" w:hAnsi="宋体" w:cs="Courier New"/>
          <w:sz w:val="24"/>
          <w:szCs w:val="24"/>
        </w:rPr>
        <w:t xml:space="preserve">8.1 合同款项的支付方式及时间</w:t>
      </w:r>
      <w:r/>
    </w:p>
    <w:p>
      <w:pPr>
        <w:spacing w:line="264" w:lineRule="auto"/>
        <w:rPr>
          <w:rFonts w:hint="eastAsia" w:hAnsi="宋体" w:cs="Courier New"/>
          <w:sz w:val="24"/>
          <w:szCs w:val="24"/>
          <w:highlight w:val="white"/>
          <w:shd w:val="clear" w:color="auto" w:fill="92d050"/>
        </w:rPr>
      </w:pPr>
      <w:r>
        <w:rPr>
          <w:rFonts w:hint="eastAsia" w:hAnsi="宋体" w:cs="Courier New"/>
          <w:sz w:val="24"/>
          <w:szCs w:val="24"/>
          <w:highlight w:val="white"/>
          <w:shd w:val="clear" w:color="auto" w:fill="92d050"/>
        </w:rPr>
        <w:t xml:space="preserve">8</w:t>
      </w:r>
      <w:r>
        <w:rPr>
          <w:rFonts w:hint="eastAsia" w:hAnsi="宋体" w:cs="Courier New"/>
          <w:sz w:val="24"/>
          <w:szCs w:val="24"/>
          <w:highlight w:val="white"/>
          <w:shd w:val="clear" w:color="auto" w:fill="92d050"/>
        </w:rPr>
        <w:t xml:space="preserve">.</w:t>
      </w:r>
      <w:r>
        <w:rPr>
          <w:rFonts w:hint="eastAsia" w:hAnsi="宋体" w:cs="Courier New"/>
          <w:sz w:val="24"/>
          <w:szCs w:val="24"/>
          <w:highlight w:val="white"/>
          <w:shd w:val="clear" w:color="auto" w:fill="92d050"/>
        </w:rPr>
        <w:t xml:space="preserve">1.1 </w:t>
      </w:r>
      <w:r>
        <w:rPr>
          <w:rFonts w:hint="eastAsia" w:hAnsi="宋体" w:cs="Courier New"/>
          <w:sz w:val="24"/>
          <w:szCs w:val="24"/>
          <w:highlight w:val="white"/>
          <w:shd w:val="clear" w:color="auto" w:fill="92d050"/>
        </w:rPr>
        <w:t xml:space="preserve">合同签订并提供进场施工证明材料后，支付合同总额的</w:t>
      </w:r>
      <w:r>
        <w:rPr>
          <w:rFonts w:hAnsi="宋体" w:cs="Courier New"/>
          <w:sz w:val="24"/>
          <w:szCs w:val="24"/>
          <w:highlight w:val="white"/>
          <w:shd w:val="clear" w:color="auto" w:fill="92d050"/>
        </w:rPr>
        <w:t xml:space="preserve">30%</w:t>
      </w:r>
      <w:r>
        <w:rPr>
          <w:rFonts w:hint="eastAsia" w:hAnsi="宋体" w:cs="Courier New"/>
          <w:sz w:val="24"/>
          <w:szCs w:val="24"/>
          <w:highlight w:val="white"/>
          <w:shd w:val="clear" w:color="auto" w:fill="92d050"/>
        </w:rPr>
        <w:t xml:space="preserve">作为预付款；项目竣工后，经使用学校对</w:t>
      </w:r>
      <w:r>
        <w:rPr>
          <w:rFonts w:hint="eastAsia" w:hAnsi="宋体" w:cs="Courier New"/>
          <w:sz w:val="24"/>
          <w:szCs w:val="24"/>
          <w:highlight w:val="white"/>
          <w:shd w:val="clear" w:color="auto" w:fill="92d050"/>
        </w:rPr>
        <w:t xml:space="preserve">标功能</w:t>
      </w:r>
      <w:r>
        <w:rPr>
          <w:rFonts w:hint="eastAsia" w:hAnsi="宋体" w:cs="Courier New"/>
          <w:sz w:val="24"/>
          <w:szCs w:val="24"/>
          <w:highlight w:val="white"/>
          <w:shd w:val="clear" w:color="auto" w:fill="92d050"/>
        </w:rPr>
        <w:t xml:space="preserve">评估合格、在专家验收考评合格后，支付至合同结算款的</w:t>
      </w:r>
      <w:r>
        <w:rPr>
          <w:rFonts w:hAnsi="宋体" w:cs="Courier New"/>
          <w:sz w:val="24"/>
          <w:szCs w:val="24"/>
          <w:highlight w:val="white"/>
          <w:shd w:val="clear" w:color="auto" w:fill="92d050"/>
        </w:rPr>
        <w:t xml:space="preserve">9</w:t>
      </w:r>
      <w:r>
        <w:rPr>
          <w:rFonts w:hint="eastAsia" w:hAnsi="宋体" w:cs="Courier New"/>
          <w:sz w:val="24"/>
          <w:szCs w:val="24"/>
          <w:highlight w:val="white"/>
          <w:shd w:val="clear" w:color="auto" w:fill="92d050"/>
        </w:rPr>
        <w:t xml:space="preserve">0</w:t>
      </w:r>
      <w:r>
        <w:rPr>
          <w:rFonts w:hAnsi="宋体" w:cs="Courier New"/>
          <w:sz w:val="24"/>
          <w:szCs w:val="24"/>
          <w:highlight w:val="white"/>
          <w:shd w:val="clear" w:color="auto" w:fill="92d050"/>
        </w:rPr>
        <w:t xml:space="preserve">%</w:t>
      </w:r>
      <w:r>
        <w:rPr>
          <w:rFonts w:hint="eastAsia" w:hAnsi="宋体" w:cs="Courier New"/>
          <w:sz w:val="24"/>
          <w:szCs w:val="24"/>
          <w:highlight w:val="white"/>
          <w:shd w:val="clear" w:color="auto" w:fill="92d050"/>
        </w:rPr>
        <w:t xml:space="preserve">，余款在一年后（从</w:t>
      </w:r>
      <w:r>
        <w:rPr>
          <w:rFonts w:hint="eastAsia" w:hAnsi="宋体" w:cs="Courier New"/>
          <w:sz w:val="24"/>
          <w:szCs w:val="24"/>
          <w:highlight w:val="white"/>
          <w:shd w:val="clear" w:color="auto" w:fill="92d050"/>
        </w:rPr>
        <w:t xml:space="preserve">验收日</w:t>
      </w:r>
      <w:r>
        <w:rPr>
          <w:rFonts w:hint="eastAsia" w:hAnsi="宋体" w:cs="Courier New"/>
          <w:sz w:val="24"/>
          <w:szCs w:val="24"/>
          <w:highlight w:val="white"/>
          <w:shd w:val="clear" w:color="auto" w:fill="92d050"/>
        </w:rPr>
        <w:t xml:space="preserve">起）无质量异议一次无息付清。</w:t>
      </w:r>
      <w:r>
        <w:rPr>
          <w:highlight w:val="white"/>
        </w:rPr>
      </w:r>
    </w:p>
    <w:p>
      <w:pPr>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满足合同约定支付条件的，甲方收到乙方发票后30个工作日内，将资金支付到合同约定的乙方账户。 </w:t>
      </w:r>
      <w:r/>
    </w:p>
    <w:p>
      <w:pPr>
        <w:spacing w:line="264" w:lineRule="auto"/>
        <w:rPr>
          <w:rFonts w:hint="eastAsia" w:ascii="宋体" w:hAnsi="宋体" w:cs="Courier New"/>
          <w:sz w:val="24"/>
          <w:szCs w:val="24"/>
        </w:rPr>
      </w:pPr>
      <w:r>
        <w:rPr>
          <w:rFonts w:hint="eastAsia" w:ascii="宋体" w:hAnsi="宋体" w:cs="Courier New"/>
          <w:sz w:val="24"/>
          <w:szCs w:val="24"/>
        </w:rPr>
        <w:t xml:space="preserve">8.2 根据《保障中小企业款项支付条例》规定，甲方未按合同约定支付款项的，乙方可以向有关部门投诉。</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十、项目验收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spacing w:line="264" w:lineRule="auto"/>
        <w:rPr>
          <w:rFonts w:hint="eastAsia" w:ascii="宋体" w:hAnsi="宋体" w:cs="Courier New"/>
          <w:sz w:val="24"/>
          <w:szCs w:val="24"/>
        </w:rPr>
      </w:pPr>
      <w:r>
        <w:rPr>
          <w:rFonts w:hint="eastAsia" w:ascii="宋体" w:hAnsi="宋体" w:cs="Courier New"/>
          <w:sz w:val="24"/>
          <w:szCs w:val="24"/>
        </w:rPr>
        <w:t xml:space="preserve">10.4如有必要，甲方可邀请参加本项目投标的其他供应商或第三</w:t>
      </w:r>
      <w:r>
        <w:rPr>
          <w:rFonts w:hint="eastAsia" w:ascii="宋体" w:hAnsi="宋体" w:cs="Courier New"/>
          <w:sz w:val="24"/>
          <w:szCs w:val="24"/>
        </w:rPr>
        <w:t xml:space="preserve">方专业</w:t>
      </w:r>
      <w:r>
        <w:rPr>
          <w:rFonts w:hint="eastAsia" w:ascii="宋体" w:hAnsi="宋体" w:cs="Courier New"/>
          <w:sz w:val="24"/>
          <w:szCs w:val="24"/>
        </w:rPr>
        <w:t xml:space="preserve">机构及专家参与验收，相关意见将作为验收结论的参考。</w:t>
      </w:r>
      <w:r/>
    </w:p>
    <w:p>
      <w:pPr>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w:t>
      </w:r>
      <w:r>
        <w:rPr>
          <w:rFonts w:hint="eastAsia" w:ascii="宋体" w:hAnsi="宋体" w:cs="Courier New"/>
          <w:sz w:val="24"/>
          <w:szCs w:val="24"/>
        </w:rPr>
        <w:t xml:space="preserve">署。验收结果与采购合同约定的资金支付及履约保证金退还挂钩。履约验收的各项资料存档备查。</w:t>
      </w:r>
      <w:r/>
    </w:p>
    <w:p>
      <w:pPr>
        <w:spacing w:line="264" w:lineRule="auto"/>
        <w:rPr>
          <w:rFonts w:hint="eastAsia" w:ascii="宋体" w:hAnsi="宋体" w:cs="Courier New"/>
          <w:sz w:val="24"/>
          <w:szCs w:val="24"/>
        </w:rPr>
      </w:pPr>
      <w:r>
        <w:rPr>
          <w:rFonts w:hint="eastAsia" w:ascii="宋体" w:hAnsi="宋体" w:cs="Courier New"/>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十一、违约责任</w:t>
      </w:r>
      <w:r/>
    </w:p>
    <w:p>
      <w:pPr>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spacing w:line="264" w:lineRule="auto"/>
        <w:rPr>
          <w:rFonts w:hint="eastAsia"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spacing w:line="264" w:lineRule="auto"/>
      </w:pPr>
      <w:r>
        <w:rPr>
          <w:rFonts w:hint="eastAsia" w:ascii="宋体" w:hAnsi="宋体" w:cs="Courier New"/>
          <w:sz w:val="24"/>
          <w:szCs w:val="24"/>
        </w:rPr>
        <w:t xml:space="preserve">11.5 甲乙双方任何一方违反本合同约定的，除应承</w:t>
      </w:r>
      <w:r>
        <w:rPr>
          <w:rFonts w:hint="eastAsia" w:ascii="宋体" w:hAnsi="宋体" w:cs="Courier New"/>
          <w:sz w:val="24"/>
          <w:szCs w:val="24"/>
        </w:rPr>
        <w:t xml:space="preserve">担上述</w:t>
      </w:r>
      <w:r>
        <w:rPr>
          <w:rFonts w:hint="eastAsia" w:ascii="宋体" w:hAnsi="宋体" w:cs="Courier New"/>
          <w:sz w:val="24"/>
          <w:szCs w:val="24"/>
        </w:rPr>
        <w:t xml:space="preserve">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十二、不可抗力事件处理</w:t>
      </w:r>
      <w:r/>
    </w:p>
    <w:p>
      <w:pPr>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十三、解决争议的方法</w:t>
      </w:r>
      <w:r/>
    </w:p>
    <w:p>
      <w:pPr>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spacing w:line="264" w:lineRule="auto"/>
        <w:rPr>
          <w:rFonts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十四、合同生效及其它</w:t>
      </w:r>
      <w:r/>
    </w:p>
    <w:p>
      <w:pPr>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1000"/>
        <w:spacing w:before="120" w:after="120" w:line="264" w:lineRule="auto"/>
        <w:rPr>
          <w:rFonts w:hint="eastAsia" w:hAnsi="宋体"/>
          <w:sz w:val="24"/>
          <w:szCs w:val="24"/>
        </w:rPr>
      </w:pPr>
      <w:r>
        <w:rPr>
          <w:rFonts w:hint="eastAsia" w:hAnsi="宋体"/>
          <w:sz w:val="24"/>
          <w:szCs w:val="24"/>
        </w:rPr>
        <w:t xml:space="preserve">  </w:t>
      </w:r>
      <w:bookmarkEnd w:id="190"/>
      <w:bookmarkEnd w:id="191"/>
      <w:bookmarkEnd w:id="192"/>
      <w:r/>
    </w:p>
    <w:p>
      <w:pPr>
        <w:pStyle w:val="1000"/>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1000"/>
        <w:spacing w:before="120" w:after="120" w:line="264" w:lineRule="auto"/>
        <w:rPr>
          <w:rFonts w:hint="eastAsia" w:hAnsi="宋体"/>
          <w:sz w:val="24"/>
          <w:szCs w:val="24"/>
        </w:rPr>
      </w:pPr>
      <w:r>
        <w:rPr>
          <w:rFonts w:hint="eastAsia" w:hAnsi="宋体"/>
          <w:sz w:val="24"/>
          <w:szCs w:val="24"/>
        </w:rPr>
        <w:t xml:space="preserve">  地址：                               地址： </w:t>
      </w:r>
      <w:r/>
    </w:p>
    <w:p>
      <w:pPr>
        <w:pStyle w:val="1000"/>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1000"/>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1000"/>
        <w:spacing w:before="120" w:after="120" w:line="264" w:lineRule="auto"/>
        <w:rPr>
          <w:rFonts w:hint="eastAsia" w:hAnsi="宋体"/>
          <w:sz w:val="24"/>
          <w:szCs w:val="24"/>
        </w:rPr>
      </w:pPr>
      <w:r>
        <w:rPr>
          <w:rFonts w:hint="eastAsia" w:hAnsi="宋体"/>
          <w:sz w:val="24"/>
          <w:szCs w:val="24"/>
        </w:rPr>
        <w:t xml:space="preserve">                                          </w:t>
      </w:r>
      <w:r/>
      <w:r>
        <w:rPr>
          <w:rFonts w:hint="eastAsia" w:hAnsi="宋体"/>
          <w:sz w:val="24"/>
          <w:szCs w:val="24"/>
        </w:rPr>
        <w:t xml:space="preserve">签订日期：</w:t>
      </w:r>
      <w:r/>
      <w:r>
        <w:rPr>
          <w:rFonts w:hint="eastAsia" w:hAnsi="宋体"/>
          <w:sz w:val="24"/>
          <w:szCs w:val="24"/>
        </w:rPr>
      </w:r>
    </w:p>
    <w:p>
      <w:pPr>
        <w:pStyle w:val="1000"/>
        <w:ind w:firstLine="5280"/>
        <w:spacing w:before="120" w:after="120" w:line="264" w:lineRule="auto"/>
        <w:rPr>
          <w:rFonts w:hint="eastAsia" w:hAnsi="宋体"/>
          <w:sz w:val="24"/>
          <w:szCs w:val="24"/>
        </w:rPr>
      </w:pPr>
      <w:r>
        <w:rPr>
          <w:rFonts w:hint="eastAsia" w:hAnsi="宋体"/>
          <w:sz w:val="24"/>
          <w:szCs w:val="24"/>
        </w:rPr>
      </w:r>
      <w:r/>
    </w:p>
    <w:p>
      <w:pPr>
        <w:pStyle w:val="1000"/>
        <w:ind w:firstLine="5280"/>
        <w:spacing w:before="120" w:after="120" w:line="264" w:lineRule="auto"/>
        <w:rPr>
          <w:rFonts w:hint="eastAsia" w:hAnsi="宋体"/>
          <w:sz w:val="24"/>
          <w:szCs w:val="24"/>
        </w:rPr>
      </w:pPr>
      <w:r>
        <w:rPr>
          <w:rFonts w:hint="eastAsia" w:hAnsi="宋体"/>
          <w:sz w:val="24"/>
          <w:szCs w:val="24"/>
        </w:rPr>
      </w:r>
      <w:r/>
    </w:p>
    <w:p>
      <w:pPr>
        <w:pStyle w:val="1000"/>
        <w:ind w:firstLine="5280"/>
        <w:spacing w:before="120" w:after="120" w:line="264" w:lineRule="auto"/>
        <w:rPr>
          <w:rFonts w:hint="eastAsia" w:hAnsi="宋体"/>
          <w:sz w:val="24"/>
          <w:szCs w:val="24"/>
        </w:rPr>
      </w:pPr>
      <w:r>
        <w:rPr>
          <w:rFonts w:hint="eastAsia" w:hAnsi="宋体"/>
          <w:sz w:val="24"/>
          <w:szCs w:val="24"/>
        </w:rPr>
      </w:r>
      <w:r/>
    </w:p>
    <w:p>
      <w:pPr>
        <w:pStyle w:val="1000"/>
        <w:ind w:firstLine="5280"/>
        <w:spacing w:before="120" w:after="120" w:line="264" w:lineRule="auto"/>
        <w:rPr>
          <w:rFonts w:hint="eastAsia" w:hAnsi="宋体"/>
          <w:sz w:val="24"/>
          <w:szCs w:val="24"/>
        </w:rPr>
      </w:pPr>
      <w:r>
        <w:rPr>
          <w:rFonts w:hint="eastAsia" w:hAnsi="宋体"/>
          <w:sz w:val="24"/>
          <w:szCs w:val="24"/>
        </w:rPr>
      </w:r>
      <w:r/>
    </w:p>
    <w:p>
      <w:pPr>
        <w:pStyle w:val="1000"/>
        <w:ind w:firstLine="5280"/>
        <w:spacing w:before="120" w:after="120" w:line="264" w:lineRule="auto"/>
        <w:rPr>
          <w:rFonts w:hint="eastAsia" w:hAnsi="宋体"/>
          <w:sz w:val="24"/>
          <w:szCs w:val="24"/>
        </w:rPr>
      </w:pPr>
      <w:r>
        <w:rPr>
          <w:rFonts w:hint="eastAsia" w:hAnsi="宋体"/>
          <w:sz w:val="24"/>
          <w:szCs w:val="24"/>
        </w:rPr>
      </w:r>
      <w:r/>
    </w:p>
    <w:p>
      <w:pPr>
        <w:jc w:val="center"/>
        <w:spacing w:before="120" w:after="120" w:line="264" w:lineRule="auto"/>
        <w:rPr>
          <w:rFonts w:hint="eastAsia" w:ascii="宋体" w:hAnsi="宋体"/>
          <w:b/>
          <w:sz w:val="30"/>
          <w:szCs w:val="21"/>
        </w:rPr>
        <w:outlineLvl w:val="1"/>
      </w:pPr>
      <w:r>
        <w:rPr>
          <w:rFonts w:hint="eastAsia" w:ascii="宋体" w:hAnsi="宋体"/>
          <w:b/>
          <w:sz w:val="30"/>
          <w:szCs w:val="21"/>
        </w:rPr>
        <w:t xml:space="preserve">《*******合同》补充协议（合同附件）</w:t>
      </w:r>
      <w:r/>
    </w:p>
    <w:p>
      <w:pPr>
        <w:pStyle w:val="1000"/>
        <w:jc w:val="left"/>
        <w:spacing w:line="264" w:lineRule="auto"/>
        <w:rPr>
          <w:rFonts w:hint="eastAsia" w:hAnsi="宋体"/>
          <w:sz w:val="24"/>
          <w:szCs w:val="24"/>
        </w:rPr>
      </w:pPr>
      <w:r>
        <w:rPr>
          <w:rFonts w:hint="eastAsia" w:hAnsi="宋体"/>
          <w:sz w:val="24"/>
          <w:szCs w:val="24"/>
        </w:rPr>
        <w:t xml:space="preserve">    如遇招标文件及合同未约定事项，双方</w:t>
      </w:r>
      <w:r>
        <w:rPr>
          <w:rFonts w:hint="eastAsia" w:hAnsi="宋体"/>
          <w:sz w:val="24"/>
          <w:szCs w:val="24"/>
        </w:rPr>
        <w:t xml:space="preserve">可友好</w:t>
      </w:r>
      <w:r>
        <w:rPr>
          <w:rFonts w:hint="eastAsia" w:hAnsi="宋体"/>
          <w:sz w:val="24"/>
          <w:szCs w:val="24"/>
        </w:rPr>
        <w:t xml:space="preserve">协商签订补充协议。</w:t>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711"/>
      </w:pPr>
      <w:r/>
      <w:r/>
    </w:p>
    <w:p>
      <w:pPr>
        <w:pStyle w:val="991"/>
        <w:jc w:val="center"/>
        <w:spacing w:before="120" w:after="120" w:line="0" w:lineRule="atLeast"/>
        <w:rPr>
          <w:rFonts w:hint="eastAsia" w:hAnsi="宋体"/>
          <w:sz w:val="24"/>
          <w:szCs w:val="24"/>
        </w:rPr>
        <w:outlineLvl w:val="0"/>
      </w:pPr>
      <w:r>
        <w:rPr>
          <w:rFonts w:hint="eastAsia" w:ascii="方正小标宋简体" w:hAnsi="方正小标宋简体" w:eastAsia="方正小标宋简体" w:cs="方正小标宋简体"/>
          <w:sz w:val="36"/>
          <w:szCs w:val="36"/>
          <w:highlight w:val="none"/>
        </w:rPr>
      </w:r>
      <w:r>
        <w:rPr>
          <w:rFonts w:hint="eastAsia" w:ascii="方正小标宋简体" w:hAnsi="方正小标宋简体" w:eastAsia="方正小标宋简体" w:cs="方正小标宋简体"/>
          <w:sz w:val="36"/>
          <w:szCs w:val="36"/>
          <w:highlight w:val="none"/>
        </w:rPr>
      </w:r>
    </w:p>
    <w:p>
      <w:pPr>
        <w:pStyle w:val="991"/>
        <w:jc w:val="center"/>
        <w:spacing w:before="120" w:after="120" w:line="0" w:lineRule="atLeast"/>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r>
      <w:r>
        <w:rPr>
          <w:rFonts w:hint="eastAsia" w:ascii="方正小标宋简体" w:hAnsi="方正小标宋简体" w:eastAsia="方正小标宋简体" w:cs="方正小标宋简体"/>
          <w:sz w:val="36"/>
          <w:szCs w:val="36"/>
          <w:highlight w:val="none"/>
        </w:rPr>
      </w:r>
    </w:p>
    <w:p>
      <w:pPr>
        <w:pStyle w:val="991"/>
        <w:jc w:val="center"/>
        <w:spacing w:before="120" w:after="120" w:line="0" w:lineRule="atLeast"/>
        <w:rPr>
          <w:rFonts w:hint="eastAsia" w:ascii="方正小标宋简体" w:hAnsi="方正小标宋简体" w:eastAsia="方正小标宋简体" w:cs="方正小标宋简体"/>
          <w:sz w:val="36"/>
          <w:szCs w:val="36"/>
          <w:highlight w:val="none"/>
        </w:rPr>
        <w:outlineLvl w:val="0"/>
      </w:pPr>
      <w:r>
        <w:rPr>
          <w:rFonts w:hint="eastAsia" w:ascii="方正小标宋简体" w:hAnsi="方正小标宋简体" w:eastAsia="方正小标宋简体" w:cs="方正小标宋简体"/>
          <w:sz w:val="36"/>
          <w:szCs w:val="36"/>
          <w:highlight w:val="none"/>
        </w:rPr>
      </w:r>
      <w:r>
        <w:rPr>
          <w:rFonts w:hint="eastAsia" w:ascii="方正小标宋简体" w:hAnsi="方正小标宋简体" w:eastAsia="方正小标宋简体" w:cs="方正小标宋简体"/>
          <w:sz w:val="36"/>
          <w:szCs w:val="36"/>
          <w:highlight w:val="none"/>
        </w:rPr>
      </w:r>
    </w:p>
    <w:p>
      <w:pPr>
        <w:pStyle w:val="991"/>
        <w:jc w:val="center"/>
        <w:spacing w:before="120" w:after="120" w:line="0" w:lineRule="atLeast"/>
        <w:rPr>
          <w:rFonts w:hint="eastAsia" w:ascii="方正小标宋简体" w:hAnsi="方正小标宋简体" w:eastAsia="方正小标宋简体" w:cs="方正小标宋简体"/>
          <w:sz w:val="36"/>
          <w:szCs w:val="36"/>
          <w:highlight w:val="none"/>
        </w:rPr>
        <w:outlineLvl w:val="0"/>
      </w:pPr>
      <w:r/>
      <w:bookmarkStart w:id="193" w:name="_Toc26554093"/>
      <w:r/>
      <w:bookmarkStart w:id="194" w:name="_Toc49090575"/>
      <w:r/>
      <w:bookmarkEnd w:id="184"/>
      <w:r/>
      <w:bookmarkEnd w:id="185"/>
      <w:r/>
      <w:bookmarkEnd w:id="186"/>
      <w:r/>
      <w:bookmarkEnd w:id="187"/>
      <w:r>
        <w:rPr>
          <w:rFonts w:hint="eastAsia" w:ascii="方正小标宋简体" w:hAnsi="方正小标宋简体" w:eastAsia="方正小标宋简体" w:cs="方正小标宋简体"/>
          <w:sz w:val="36"/>
          <w:szCs w:val="36"/>
        </w:rPr>
        <w:t xml:space="preserve">第四章  采购需求</w:t>
      </w:r>
      <w:r/>
    </w:p>
    <w:p>
      <w:pPr>
        <w:ind w:firstLine="480"/>
        <w:rPr>
          <w:rFonts w:hint="eastAsia" w:ascii="宋体" w:hAnsi="宋体"/>
          <w:sz w:val="24"/>
          <w:szCs w:val="24"/>
        </w:rPr>
        <w:outlineLvl w:val="1"/>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p>
    <w:p>
      <w:pPr>
        <w:ind w:firstLine="480"/>
        <w:rPr>
          <w:rFonts w:hint="eastAsia" w:ascii="宋体" w:hAnsi="宋体"/>
          <w:sz w:val="24"/>
          <w:szCs w:val="24"/>
        </w:rPr>
        <w:outlineLvl w:val="2"/>
      </w:pPr>
      <w:r>
        <w:rPr>
          <w:rFonts w:hint="eastAsia" w:ascii="宋体" w:hAnsi="宋体"/>
          <w:sz w:val="24"/>
          <w:szCs w:val="24"/>
        </w:rPr>
        <w:t xml:space="preserve">（一）项目背景</w:t>
      </w:r>
      <w:r/>
    </w:p>
    <w:p>
      <w:pPr>
        <w:ind w:firstLine="480"/>
        <w:rPr>
          <w:rFonts w:hint="eastAsia" w:ascii="宋体" w:hAnsi="宋体" w:cs="宋体"/>
          <w:bCs/>
          <w:sz w:val="24"/>
          <w:szCs w:val="24"/>
        </w:rPr>
        <w:outlineLvl w:val="2"/>
      </w:pPr>
      <w:r>
        <w:rPr>
          <w:rFonts w:ascii="宋体" w:hAnsi="宋体" w:cs="宋体"/>
          <w:bCs/>
          <w:sz w:val="24"/>
          <w:szCs w:val="24"/>
        </w:rPr>
        <w:t xml:space="preserve">本项目主要为满足</w:t>
      </w:r>
      <w:r>
        <w:rPr>
          <w:rFonts w:hint="eastAsia" w:ascii="宋体" w:hAnsi="宋体"/>
          <w:sz w:val="24"/>
          <w:szCs w:val="24"/>
        </w:rPr>
        <w:t xml:space="preserve">南京一中浦口分校等学校信息化</w:t>
      </w:r>
      <w:r>
        <w:rPr>
          <w:rFonts w:ascii="宋体" w:hAnsi="宋体" w:cs="宋体"/>
          <w:bCs/>
          <w:sz w:val="24"/>
          <w:szCs w:val="24"/>
        </w:rPr>
        <w:t xml:space="preserve">需求，采购</w:t>
      </w:r>
      <w:r>
        <w:rPr>
          <w:rFonts w:hint="eastAsia" w:ascii="宋体" w:hAnsi="宋体" w:cs="宋体"/>
          <w:bCs/>
          <w:sz w:val="24"/>
          <w:szCs w:val="24"/>
        </w:rPr>
        <w:t xml:space="preserve">教育教学信息化等设备</w:t>
      </w:r>
      <w:r>
        <w:rPr>
          <w:rFonts w:ascii="宋体" w:hAnsi="宋体" w:cs="宋体"/>
          <w:bCs/>
          <w:sz w:val="24"/>
          <w:szCs w:val="24"/>
        </w:rPr>
        <w:t xml:space="preserve">。</w:t>
      </w:r>
      <w:r/>
    </w:p>
    <w:p>
      <w:pPr>
        <w:ind w:firstLine="480"/>
        <w:rPr>
          <w:rFonts w:hint="eastAsia" w:ascii="宋体" w:hAnsi="宋体" w:cs="宋体"/>
          <w:bCs/>
          <w:sz w:val="24"/>
          <w:szCs w:val="24"/>
        </w:rPr>
      </w:pPr>
      <w:r>
        <w:rPr>
          <w:rFonts w:hint="eastAsia" w:ascii="宋体" w:hAnsi="宋体" w:cs="宋体"/>
          <w:bCs/>
          <w:sz w:val="24"/>
          <w:szCs w:val="24"/>
        </w:rPr>
        <w:t xml:space="preserve">（二）项目建设遵循标准</w:t>
      </w:r>
      <w:r/>
    </w:p>
    <w:p>
      <w:pPr>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cs="宋体"/>
          <w:bCs/>
          <w:sz w:val="24"/>
          <w:szCs w:val="24"/>
        </w:rPr>
      </w:pPr>
      <w:r>
        <w:rPr>
          <w:rFonts w:hint="eastAsia" w:ascii="宋体" w:hAnsi="宋体" w:cs="宋体"/>
          <w:bCs/>
          <w:sz w:val="24"/>
          <w:szCs w:val="24"/>
        </w:rPr>
        <w:t xml:space="preserve">（三）资产配置标准</w:t>
      </w:r>
      <w:r/>
    </w:p>
    <w:p>
      <w:pPr>
        <w:ind w:firstLine="480"/>
        <w:rPr>
          <w:rFonts w:hint="eastAsia" w:ascii="宋体" w:hAnsi="宋体" w:cs="宋体"/>
          <w:bCs/>
          <w:sz w:val="24"/>
          <w:szCs w:val="24"/>
        </w:rPr>
      </w:pPr>
      <w:r>
        <w:rPr>
          <w:rFonts w:hint="eastAsia" w:ascii="宋体" w:hAnsi="宋体" w:cs="宋体"/>
          <w:bCs/>
          <w:sz w:val="24"/>
          <w:szCs w:val="24"/>
        </w:rPr>
        <w:t xml:space="preserve">符合《市政府办公厅关于印发&lt;南京市市级行政事业单位资产配置标准》、《南京市市级行政事业单位资产使用年限标准》（2016年修订版）的通知</w:t>
      </w:r>
      <w:r>
        <w:rPr>
          <w:rFonts w:hint="eastAsia" w:ascii="宋体" w:hAnsi="宋体" w:cs="宋体"/>
          <w:bCs/>
          <w:sz w:val="24"/>
          <w:szCs w:val="24"/>
        </w:rPr>
        <w:t xml:space="preserve">》</w:t>
      </w:r>
      <w:r>
        <w:rPr>
          <w:rFonts w:hint="eastAsia" w:ascii="宋体" w:hAnsi="宋体" w:cs="宋体"/>
          <w:bCs/>
          <w:sz w:val="24"/>
          <w:szCs w:val="24"/>
        </w:rPr>
        <w:t xml:space="preserve">及《关于印发南京市中小学通用资产配置标准的通知》（2023年）、《浦教发〔2023〕34号关于转发南京市中小学通用资产配置标准的通知( 联合发文) 》、《浦政办发2018-110号关于印发浦口区区级行政事业单位资产配置标准》等。</w:t>
      </w:r>
      <w:r/>
    </w:p>
    <w:p>
      <w:pPr>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10080" w:type="dxa"/>
        <w:jc w:val="center"/>
        <w:tblCellMar>
          <w:left w:w="0" w:type="dxa"/>
          <w:right w:w="0" w:type="dxa"/>
        </w:tblCellMar>
        <w:tblLook w:val="04A0" w:firstRow="1" w:lastRow="0" w:firstColumn="1" w:lastColumn="0" w:noHBand="0" w:noVBand="1"/>
      </w:tblPr>
      <w:tblGrid>
        <w:gridCol w:w="844"/>
        <w:gridCol w:w="2506"/>
        <w:gridCol w:w="849"/>
        <w:gridCol w:w="841"/>
        <w:gridCol w:w="997"/>
        <w:gridCol w:w="1117"/>
        <w:gridCol w:w="1393"/>
        <w:gridCol w:w="1533"/>
      </w:tblGrid>
      <w:tr>
        <w:trPr>
          <w:jc w:val="center"/>
          <w:trHeight w:val="397"/>
          <w:tblHeade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360" w:lineRule="auto"/>
              <w:rPr>
                <w:rStyle w:val="1001"/>
                <w:b/>
                <w:szCs w:val="21"/>
              </w:rPr>
            </w:pPr>
            <w:r>
              <w:rPr>
                <w:rStyle w:val="1001"/>
                <w:b/>
                <w:szCs w:val="21"/>
              </w:rPr>
              <w:t xml:space="preserve">序号</w:t>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spacing w:line="360" w:lineRule="auto"/>
              <w:rPr>
                <w:rStyle w:val="1001"/>
                <w:b/>
                <w:szCs w:val="21"/>
              </w:rPr>
            </w:pPr>
            <w:r>
              <w:rPr>
                <w:rStyle w:val="1001"/>
                <w:b/>
                <w:szCs w:val="21"/>
              </w:rPr>
              <w:t xml:space="preserve">名称</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spacing w:line="360" w:lineRule="auto"/>
              <w:rPr>
                <w:rStyle w:val="1001"/>
                <w:b/>
                <w:szCs w:val="21"/>
              </w:rPr>
            </w:pPr>
            <w:r>
              <w:rPr>
                <w:rStyle w:val="1001"/>
                <w:b/>
                <w:szCs w:val="21"/>
              </w:rPr>
              <w:t xml:space="preserve">数量</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spacing w:line="360" w:lineRule="auto"/>
              <w:rPr>
                <w:rStyle w:val="1001"/>
                <w:b/>
                <w:szCs w:val="21"/>
              </w:rPr>
            </w:pPr>
            <w:r>
              <w:rPr>
                <w:rStyle w:val="1001"/>
                <w:b/>
                <w:szCs w:val="21"/>
              </w:rPr>
              <w:t xml:space="preserve">单位</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b/>
                <w:szCs w:val="21"/>
              </w:rPr>
            </w:pPr>
            <w:r>
              <w:rPr>
                <w:rStyle w:val="1001"/>
                <w:rFonts w:hint="eastAsia"/>
                <w:b/>
                <w:szCs w:val="21"/>
              </w:rPr>
              <w:t xml:space="preserve">最高限价</w:t>
            </w:r>
            <w:r/>
          </w:p>
        </w:tc>
        <w:tc>
          <w:tcPr>
            <w:tcBorders>
              <w:top w:val="single" w:color="000000" w:sz="4" w:space="0"/>
              <w:left w:val="none" w:color="000000" w:sz="4" w:space="0"/>
              <w:bottom w:val="single" w:color="000000" w:sz="4" w:space="0"/>
              <w:right w:val="single" w:color="auto" w:sz="4" w:space="0"/>
            </w:tcBorders>
            <w:tcW w:w="1117" w:type="dxa"/>
            <w:vAlign w:val="center"/>
            <w:textDirection w:val="lrTb"/>
            <w:noWrap w:val="false"/>
          </w:tcPr>
          <w:p>
            <w:pPr>
              <w:jc w:val="center"/>
              <w:spacing w:line="360" w:lineRule="auto"/>
              <w:rPr>
                <w:rStyle w:val="1001"/>
                <w:b/>
                <w:szCs w:val="21"/>
              </w:rPr>
            </w:pPr>
            <w:r>
              <w:rPr>
                <w:rStyle w:val="1001"/>
                <w:b/>
                <w:szCs w:val="21"/>
              </w:rPr>
              <w:t xml:space="preserve">核心产品</w:t>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rStyle w:val="1002"/>
                <w:rFonts w:cs="宋体"/>
                <w:b/>
                <w:bCs/>
                <w:szCs w:val="21"/>
              </w:rPr>
            </w:pPr>
            <w:r>
              <w:rPr>
                <w:rStyle w:val="1002"/>
                <w:b/>
                <w:bCs/>
                <w:szCs w:val="21"/>
              </w:rPr>
              <w:t xml:space="preserve">所属类型</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Style w:val="1002"/>
                <w:rFonts w:cs="宋体"/>
                <w:b/>
                <w:bCs/>
                <w:szCs w:val="21"/>
              </w:rPr>
            </w:pPr>
            <w:r>
              <w:rPr>
                <w:rStyle w:val="1002"/>
                <w:rFonts w:hint="eastAsia"/>
                <w:b/>
                <w:bCs/>
                <w:szCs w:val="21"/>
              </w:rPr>
              <w:t xml:space="preserve">产品属性</w:t>
            </w:r>
            <w:r/>
          </w:p>
        </w:tc>
      </w:tr>
      <w:tr>
        <w:trPr>
          <w:jc w:val="center"/>
          <w:trHeight w:val="382"/>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智能音频主机套装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佩戴式无线麦克风</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single" w:color="auto"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阵列麦克风</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专业扩声音响</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录播主机系统</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教师高清摄像机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学生高清摄像机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全向阵列麦克</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34"/>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移动讲台</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13</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定制</w:t>
            </w:r>
            <w:r>
              <w:rPr>
                <w:rFonts w:hint="eastAsia" w:ascii="宋体" w:hAnsi="宋体" w:cs="宋体"/>
                <w:szCs w:val="21"/>
              </w:rPr>
              <w:t xml:space="preserve">教师边桌</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教师椅2</w:t>
            </w:r>
            <w:r/>
          </w:p>
        </w:tc>
        <w:tc>
          <w:tcPr>
            <w:tcBorders>
              <w:top w:val="singl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2</w:t>
            </w:r>
            <w:r/>
          </w:p>
        </w:tc>
        <w:tc>
          <w:tcPr>
            <w:tcBorders>
              <w:top w:val="singl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singl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双人桌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48</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座椅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96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叠加椅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84</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合班教室集成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1001"/>
                <w:szCs w:val="21"/>
              </w:rPr>
            </w:pPr>
            <w:r>
              <w:rPr>
                <w:rFonts w:hint="eastAsia" w:ascii="宋体" w:hAnsi="宋体" w:cs="宋体"/>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24口千兆交换机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机房安全网关</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机房学生电脑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150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机房教师电脑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szCs w:val="21"/>
              </w:rPr>
            </w:pPr>
            <w:r>
              <w:rPr>
                <w:rFonts w:hint="eastAsia" w:ascii="宋体" w:hAnsi="宋体" w:cs="宋体"/>
                <w:szCs w:val="21"/>
              </w:rPr>
              <w:t xml:space="preserve">教师电脑桌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szCs w:val="21"/>
              </w:rPr>
            </w:pPr>
            <w:r>
              <w:rPr>
                <w:rFonts w:hint="eastAsia" w:ascii="宋体" w:hAnsi="宋体" w:cs="宋体"/>
                <w:szCs w:val="21"/>
              </w:rPr>
              <w:t xml:space="preserve">教师椅</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四人电脑桌</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25</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学生凳</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100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张</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Cs w:val="21"/>
              </w:rPr>
              <w:t xml:space="preserve">收纳边柜</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Cs w:val="21"/>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组</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网络双绞线</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cs="宋体"/>
                <w:szCs w:val="21"/>
              </w:rPr>
            </w:pPr>
            <w:r>
              <w:rPr>
                <w:rFonts w:hint="eastAsia" w:ascii="宋体" w:hAnsi="宋体" w:cs="宋体"/>
                <w:sz w:val="20"/>
                <w:szCs w:val="20"/>
              </w:rPr>
              <w:t xml:space="preserve">箱</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电源线2.5</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200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m</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电源线4.0</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30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m</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机房专用PDU</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29</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接收主机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佩戴式话筒</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有源音箱</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桌面插座</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27</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防静电地板改造</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40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m2</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1001"/>
                <w:szCs w:val="21"/>
              </w:rPr>
            </w:pPr>
            <w:r>
              <w:rPr>
                <w:rFonts w:hint="eastAsia" w:ascii="宋体" w:hAnsi="宋体" w:cs="宋体"/>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机房线材及辅材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机房施工集成</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widowControl/>
              <w:rPr>
                <w:rStyle w:val="1001"/>
                <w:szCs w:val="21"/>
              </w:rPr>
            </w:pPr>
            <w:r>
              <w:rPr>
                <w:rFonts w:hint="eastAsia" w:ascii="宋体" w:hAnsi="宋体" w:cs="宋体"/>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室外全彩色LED显示屏</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8.6</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平方米</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rStyle w:val="1001"/>
                <w:rFonts w:hint="eastAsia"/>
                <w:szCs w:val="21"/>
              </w:rPr>
              <w:t xml:space="preserve">核心产品</w:t>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LED显示屏-视频处理器</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LED显示屏-PLC</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个</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10KW室外配电柜</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一体箱与基础预埋</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LED通讯线缆</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LED强电电缆</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项</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信息发布管理电脑</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双联操作台</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程控电话主机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电话机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50</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86寸触控一体机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一体机移动支架</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522"/>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移动书写板</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1</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块</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rStyle w:val="1001"/>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rStyle w:val="1001"/>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szCs w:val="21"/>
              </w:rPr>
            </w:pPr>
            <w:r>
              <w:rPr>
                <w:rFonts w:hint="eastAsia" w:ascii="宋体" w:hAnsi="宋体" w:cs="宋体"/>
                <w:sz w:val="20"/>
                <w:szCs w:val="20"/>
              </w:rPr>
              <w:t xml:space="preserve">视频会议一体机</w:t>
            </w:r>
            <w:r/>
          </w:p>
        </w:tc>
        <w:tc>
          <w:tcPr>
            <w:tcBorders>
              <w:top w:val="none" w:color="000000" w:sz="4" w:space="0"/>
              <w:left w:val="none" w:color="000000" w:sz="4" w:space="0"/>
              <w:bottom w:val="single" w:color="000000" w:sz="4" w:space="0"/>
              <w:right w:val="single" w:color="000000" w:sz="4" w:space="0"/>
            </w:tcBorders>
            <w:tcW w:w="849" w:type="dxa"/>
            <w:vAlign w:val="center"/>
            <w:textDirection w:val="lrTb"/>
            <w:noWrap w:val="false"/>
          </w:tcPr>
          <w:p>
            <w:pPr>
              <w:jc w:val="center"/>
              <w:widowControl/>
              <w:rPr>
                <w:rStyle w:val="1001"/>
                <w:szCs w:val="21"/>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841" w:type="dxa"/>
            <w:vAlign w:val="center"/>
            <w:textDirection w:val="lrTb"/>
            <w:noWrap w:val="false"/>
          </w:tcPr>
          <w:p>
            <w:pPr>
              <w:jc w:val="center"/>
              <w:widowControl/>
              <w:rPr>
                <w:rStyle w:val="1001"/>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上网行为管理</w:t>
            </w:r>
            <w:r/>
          </w:p>
        </w:tc>
        <w:tc>
          <w:tcPr>
            <w:tcBorders>
              <w:top w:val="singl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rFonts w:hint="eastAsia" w:ascii="宋体" w:hAnsi="宋体"/>
                <w:szCs w:val="21"/>
              </w:rPr>
            </w:pPr>
            <w:r>
              <w:rPr>
                <w:rFonts w:hint="eastAsia" w:ascii="宋体" w:hAnsi="宋体" w:cs="宋体"/>
                <w:sz w:val="20"/>
                <w:szCs w:val="20"/>
              </w:rPr>
              <w:t xml:space="preserve">1</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rFonts w:hint="eastAsia" w:ascii="宋体" w:hAnsi="宋体"/>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多功能一体机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3</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激光打印机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5</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彩色数码复合机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数码速印机</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移动刻录光驱</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办公笔记本电脑</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14</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421"/>
        </w:trPr>
        <w:tc>
          <w:tcPr>
            <w:tcBorders>
              <w:top w:val="none" w:color="000000" w:sz="4" w:space="0"/>
              <w:left w:val="single" w:color="000000" w:sz="4" w:space="0"/>
              <w:bottom w:val="single" w:color="000000"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办公台式电脑</w:t>
            </w:r>
            <w:r/>
          </w:p>
        </w:tc>
        <w:tc>
          <w:tcPr>
            <w:tcBorders>
              <w:top w:val="none" w:color="000000" w:sz="4" w:space="0"/>
              <w:left w:val="single" w:color="000000" w:sz="4" w:space="0"/>
              <w:bottom w:val="single" w:color="000000"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92</w:t>
            </w:r>
            <w:r/>
          </w:p>
        </w:tc>
        <w:tc>
          <w:tcPr>
            <w:tcBorders>
              <w:top w:val="non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none" w:color="000000" w:sz="4" w:space="0"/>
              <w:left w:val="none" w:color="000000" w:sz="4" w:space="0"/>
              <w:bottom w:val="single" w:color="000000"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000000"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none" w:color="000000" w:sz="4" w:space="0"/>
              <w:left w:val="single" w:color="000000" w:sz="4" w:space="0"/>
              <w:bottom w:val="single" w:color="auto" w:sz="4" w:space="0"/>
              <w:right w:val="single" w:color="000000"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none" w:color="000000" w:sz="4" w:space="0"/>
              <w:left w:val="none" w:color="000000" w:sz="4" w:space="0"/>
              <w:bottom w:val="single" w:color="auto" w:sz="4" w:space="0"/>
              <w:right w:val="single" w:color="000000"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智慧黑板</w:t>
            </w:r>
            <w:r/>
          </w:p>
        </w:tc>
        <w:tc>
          <w:tcPr>
            <w:tcBorders>
              <w:top w:val="none" w:color="000000" w:sz="4" w:space="0"/>
              <w:left w:val="single" w:color="000000" w:sz="4" w:space="0"/>
              <w:bottom w:val="single" w:color="auto" w:sz="4" w:space="0"/>
              <w:right w:val="single" w:color="000000"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10</w:t>
            </w:r>
            <w:r/>
          </w:p>
        </w:tc>
        <w:tc>
          <w:tcPr>
            <w:tcBorders>
              <w:top w:val="none" w:color="000000" w:sz="4" w:space="0"/>
              <w:left w:val="single" w:color="000000" w:sz="4" w:space="0"/>
              <w:bottom w:val="single" w:color="auto" w:sz="4" w:space="0"/>
              <w:right w:val="single" w:color="000000"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none" w:color="000000" w:sz="4" w:space="0"/>
              <w:left w:val="none" w:color="000000" w:sz="4" w:space="0"/>
              <w:bottom w:val="single" w:color="auto" w:sz="4" w:space="0"/>
              <w:right w:val="single" w:color="000000"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auto" w:sz="4" w:space="0"/>
              <w:right w:val="single" w:color="000000"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none" w:color="000000" w:sz="4" w:space="0"/>
              <w:left w:val="none" w:color="000000" w:sz="4" w:space="0"/>
              <w:bottom w:val="single" w:color="auto" w:sz="4" w:space="0"/>
              <w:right w:val="single" w:color="000000"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none" w:color="000000" w:sz="4" w:space="0"/>
              <w:left w:val="none" w:color="000000" w:sz="4" w:space="0"/>
              <w:bottom w:val="single" w:color="auto" w:sz="4" w:space="0"/>
              <w:right w:val="single" w:color="000000"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视频展台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无线键鼠套装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多媒体讲台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推拉黑板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11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边台桌椅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功率放大器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双通道手持无线麦克风套装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设备机柜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线材及管材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音视频系统集成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音视频系统安装调试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多媒体系统安装调试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无线接收主机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无线麦克风</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单位话筒充电座（含支架）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远距离无线手持话筒</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无线信号放大器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全方位天线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强波器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馈线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90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2"/>
              </w:rPr>
              <w:t xml:space="preserve">话筒立架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140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电源线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2"/>
              </w:rPr>
              <w:t xml:space="preserve">45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2"/>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音频线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70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千兆接入交换机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全网行为管理设备</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信息面板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信息模块</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配线架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理线架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网络跳线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70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箱</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管材及安装辅材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安装及调试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34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86寸智能触控一体机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组合推拉搪瓷白板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视频展台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高清视频分配器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教学扩音主设备</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扩音辅助音箱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安全网关</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实木钢制教师桌</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教师椅</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实木钢制学生桌（四人）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实木钢制学生桌（双人）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实木钢制方凳</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50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张</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收纳边柜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收纳边柜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强电面板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电源接线板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27</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安装辅材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线路检测</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间</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安装及系统集成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无线便携录播主机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无线摄像机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采集端软件（若是内置，合并硬件中）</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无线</w:t>
            </w:r>
            <w:r>
              <w:rPr>
                <w:rFonts w:hint="eastAsia" w:ascii="宋体" w:hAnsi="宋体" w:cs="宋体"/>
                <w:sz w:val="20"/>
                <w:szCs w:val="20"/>
              </w:rPr>
              <w:t xml:space="preserve">图传盒</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VGA数据编码软件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航空箱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三脚架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一拖四无线话筒（四手持）</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一拖四无线话筒（四头戴）</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12路调音台</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专业功放</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全自动反馈抑制器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双15专业音箱</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只</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8路电源时序器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多功能航空防震机柜</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话筒立架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移动电源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音箱线绕线盘</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户外音箱线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160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专用广播线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280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六类非屏蔽双绞线</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箱</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线路敷设</w:t>
            </w:r>
            <w:r>
              <w:rPr>
                <w:rFonts w:hint="eastAsia" w:ascii="宋体" w:hAnsi="宋体" w:cs="宋体"/>
                <w:sz w:val="20"/>
                <w:szCs w:val="20"/>
              </w:rPr>
              <w:t xml:space="preserve">含恢复</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46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米</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Style w:val="1001"/>
                <w:rFonts w:hint="eastAsia" w:ascii="宋体" w:hAnsi="宋体" w:cs="宋体"/>
                <w:szCs w:val="21"/>
              </w:rPr>
            </w:pPr>
            <w:r>
              <w:rPr>
                <w:rFonts w:hint="eastAsia" w:ascii="宋体" w:hAnsi="宋体" w:cs="宋体"/>
                <w:sz w:val="20"/>
                <w:szCs w:val="20"/>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szCs w:val="21"/>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szCs w:val="21"/>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IP网络广播主机</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数字化IP网络广播客户端管理软件</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套</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采集器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机架式IP终端</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前置放大器</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1500W定压功放</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台</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辅材</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rPr>
                <w:szCs w:val="21"/>
              </w:rPr>
            </w:pPr>
            <w:r>
              <w:rPr>
                <w:rStyle w:val="1001"/>
                <w:rFonts w:hint="eastAsia"/>
                <w:szCs w:val="21"/>
              </w:rPr>
              <w:t xml:space="preserve">工业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货物</w:t>
            </w:r>
            <w:r>
              <w:rPr>
                <w:rStyle w:val="1001"/>
                <w:rFonts w:hint="eastAsia"/>
                <w:szCs w:val="21"/>
              </w:rPr>
              <w:t xml:space="preserve">*</w:t>
            </w:r>
            <w:r/>
          </w:p>
        </w:tc>
      </w:tr>
      <w:tr>
        <w:trPr>
          <w:jc w:val="center"/>
          <w:trHeight w:val="397"/>
        </w:trPr>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numPr>
                <w:ilvl w:val="0"/>
                <w:numId w:val="5"/>
              </w:num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2507"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安装调试</w:t>
            </w:r>
            <w:r/>
          </w:p>
        </w:tc>
        <w:tc>
          <w:tcPr>
            <w:tcBorders>
              <w:top w:val="single" w:color="auto" w:sz="4" w:space="0"/>
              <w:left w:val="single" w:color="auto" w:sz="4" w:space="0"/>
              <w:bottom w:val="single" w:color="auto" w:sz="4" w:space="0"/>
              <w:right w:val="single" w:color="auto" w:sz="4" w:space="0"/>
            </w:tcBorders>
            <w:tcW w:w="84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w:t>
            </w:r>
            <w:r/>
          </w:p>
        </w:tc>
        <w:tc>
          <w:tcPr>
            <w:tcBorders>
              <w:top w:val="single" w:color="auto" w:sz="4" w:space="0"/>
              <w:left w:val="single" w:color="auto" w:sz="4" w:space="0"/>
              <w:bottom w:val="single" w:color="auto" w:sz="4" w:space="0"/>
              <w:right w:val="single" w:color="auto" w:sz="4" w:space="0"/>
            </w:tcBorders>
            <w:tcW w:w="99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117" w:type="dxa"/>
            <w:vAlign w:val="center"/>
            <w:textDirection w:val="lrTb"/>
            <w:noWrap w:val="false"/>
          </w:tcPr>
          <w:p>
            <w:pPr>
              <w:jc w:val="center"/>
              <w:spacing w:line="360" w:lineRule="auto"/>
              <w:rPr>
                <w:rStyle w:val="1001"/>
                <w:szCs w:val="21"/>
              </w:rPr>
            </w:pPr>
            <w:r>
              <w:rPr>
                <w:szCs w:val="21"/>
              </w:rPr>
            </w:r>
            <w:r/>
          </w:p>
        </w:tc>
        <w:tc>
          <w:tcPr>
            <w:tcBorders>
              <w:top w:val="single" w:color="auto" w:sz="4" w:space="0"/>
              <w:left w:val="single" w:color="auto" w:sz="4" w:space="0"/>
              <w:bottom w:val="single" w:color="auto" w:sz="4" w:space="0"/>
              <w:right w:val="single" w:color="auto" w:sz="4" w:space="0"/>
            </w:tcBorders>
            <w:tcW w:w="1394" w:type="dxa"/>
            <w:vAlign w:val="center"/>
            <w:textDirection w:val="lrTb"/>
            <w:noWrap w:val="false"/>
          </w:tcPr>
          <w:p>
            <w:pPr>
              <w:jc w:val="center"/>
              <w:spacing w:line="360" w:lineRule="auto"/>
              <w:widowControl/>
              <w:rPr>
                <w:szCs w:val="21"/>
              </w:rPr>
            </w:pPr>
            <w:r>
              <w:rPr>
                <w:rFonts w:hint="eastAsia" w:ascii="宋体" w:hAnsi="宋体" w:cs="宋体"/>
                <w:szCs w:val="21"/>
              </w:rPr>
              <w:t xml:space="preserve">软件和信息技术服务业</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auto"/>
              <w:rPr>
                <w:szCs w:val="21"/>
              </w:rPr>
            </w:pPr>
            <w:r>
              <w:rPr>
                <w:rStyle w:val="1001"/>
                <w:rFonts w:hint="eastAsia"/>
                <w:szCs w:val="21"/>
              </w:rPr>
              <w:t xml:space="preserve">服务</w:t>
            </w:r>
            <w:r>
              <w:rPr>
                <w:rStyle w:val="1001"/>
                <w:rFonts w:hint="eastAsia"/>
                <w:szCs w:val="21"/>
              </w:rPr>
              <w:t xml:space="preserve">*</w:t>
            </w:r>
            <w:r/>
          </w:p>
        </w:tc>
      </w:tr>
    </w:tbl>
    <w:p>
      <w:pPr>
        <w:ind w:firstLine="480"/>
        <w:rPr>
          <w:rFonts w:hint="eastAsia" w:ascii="黑体" w:hAnsi="黑体" w:eastAsia="黑体" w:cs="黑体"/>
          <w:sz w:val="24"/>
          <w:szCs w:val="24"/>
        </w:rPr>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r>
      <w:r/>
    </w:p>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四、拟采购产品需要满足的技术、商务要求</w:t>
      </w:r>
      <w:r/>
    </w:p>
    <w:p>
      <w:pPr>
        <w:ind w:firstLine="480"/>
        <w:spacing w:line="264" w:lineRule="auto"/>
        <w:rPr>
          <w:rFonts w:hint="eastAsia" w:ascii="宋体" w:hAnsi="宋体" w:cs="宋体"/>
          <w:bCs/>
          <w:sz w:val="24"/>
          <w:szCs w:val="24"/>
        </w:rPr>
        <w:outlineLvl w:val="2"/>
      </w:pPr>
      <w:r>
        <w:rPr>
          <w:rFonts w:hint="eastAsia" w:ascii="宋体" w:hAnsi="宋体" w:cs="宋体"/>
          <w:bCs/>
          <w:sz w:val="24"/>
          <w:szCs w:val="24"/>
        </w:rPr>
        <w:t xml:space="preserve">（一）技术要求</w:t>
      </w:r>
      <w:r/>
    </w:p>
    <w:tbl>
      <w:tblPr>
        <w:tblW w:w="9471" w:type="dxa"/>
        <w:tblInd w:w="-1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54"/>
        <w:gridCol w:w="1244"/>
        <w:gridCol w:w="5366"/>
        <w:gridCol w:w="2207"/>
      </w:tblGrid>
      <w:tr>
        <w:trPr/>
        <w:tc>
          <w:tcPr>
            <w:tcW w:w="654" w:type="dxa"/>
            <w:vAlign w:val="center"/>
            <w:textDirection w:val="lrTb"/>
            <w:noWrap w:val="false"/>
          </w:tcPr>
          <w:p>
            <w:pPr>
              <w:jc w:val="center"/>
              <w:spacing w:line="264" w:lineRule="auto"/>
              <w:rPr>
                <w:rFonts w:hint="eastAsia" w:ascii="宋体" w:hAnsi="宋体" w:cs="宋体"/>
                <w:b/>
                <w:sz w:val="22"/>
              </w:rPr>
            </w:pPr>
            <w:r>
              <w:rPr>
                <w:rFonts w:hint="eastAsia" w:ascii="宋体" w:hAnsi="宋体" w:cs="宋体"/>
                <w:b/>
                <w:sz w:val="22"/>
              </w:rPr>
              <w:t xml:space="preserve">序号</w:t>
            </w:r>
            <w:r/>
          </w:p>
        </w:tc>
        <w:tc>
          <w:tcPr>
            <w:tcW w:w="1244" w:type="dxa"/>
            <w:vAlign w:val="center"/>
            <w:textDirection w:val="lrTb"/>
            <w:noWrap w:val="false"/>
          </w:tcPr>
          <w:p>
            <w:pPr>
              <w:jc w:val="center"/>
              <w:spacing w:line="264" w:lineRule="auto"/>
              <w:rPr>
                <w:rFonts w:hint="eastAsia" w:ascii="宋体" w:hAnsi="宋体" w:cs="宋体"/>
                <w:b/>
                <w:sz w:val="22"/>
              </w:rPr>
            </w:pPr>
            <w:r>
              <w:rPr>
                <w:rFonts w:hint="eastAsia" w:ascii="宋体" w:hAnsi="宋体" w:cs="宋体"/>
                <w:b/>
                <w:sz w:val="22"/>
              </w:rPr>
              <w:t xml:space="preserve">产品名称</w:t>
            </w:r>
            <w:r/>
          </w:p>
        </w:tc>
        <w:tc>
          <w:tcPr>
            <w:tcW w:w="5366" w:type="dxa"/>
            <w:vAlign w:val="center"/>
            <w:textDirection w:val="lrTb"/>
            <w:noWrap w:val="false"/>
          </w:tcPr>
          <w:p>
            <w:pPr>
              <w:jc w:val="center"/>
              <w:spacing w:line="264" w:lineRule="auto"/>
              <w:rPr>
                <w:rFonts w:hint="eastAsia" w:ascii="宋体" w:hAnsi="宋体" w:cs="宋体"/>
                <w:b/>
                <w:sz w:val="22"/>
              </w:rPr>
            </w:pPr>
            <w:r>
              <w:rPr>
                <w:rFonts w:hint="eastAsia" w:ascii="宋体" w:hAnsi="宋体" w:cs="宋体"/>
                <w:b/>
                <w:sz w:val="22"/>
              </w:rPr>
              <w:t xml:space="preserve">功能、性能、配置要求</w:t>
            </w:r>
            <w:r/>
          </w:p>
        </w:tc>
        <w:tc>
          <w:tcPr>
            <w:tcW w:w="2207" w:type="dxa"/>
            <w:vAlign w:val="center"/>
            <w:textDirection w:val="lrTb"/>
            <w:noWrap w:val="false"/>
          </w:tcPr>
          <w:p>
            <w:pPr>
              <w:jc w:val="center"/>
              <w:spacing w:line="264" w:lineRule="auto"/>
              <w:rPr>
                <w:rFonts w:hint="eastAsia" w:ascii="宋体" w:hAnsi="宋体" w:cs="宋体"/>
                <w:b/>
                <w:sz w:val="22"/>
              </w:rPr>
            </w:pPr>
            <w:r>
              <w:rPr>
                <w:rFonts w:hint="eastAsia" w:ascii="宋体" w:hAnsi="宋体" w:cs="宋体"/>
                <w:b/>
                <w:sz w:val="22"/>
              </w:rPr>
              <w:t xml:space="preserve">参考图片</w:t>
            </w:r>
            <w:r/>
          </w:p>
        </w:tc>
      </w:tr>
      <w:tr>
        <w:trPr>
          <w:trHeight w:val="9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智能音频主机套装</w:t>
            </w:r>
            <w:r/>
          </w:p>
        </w:tc>
        <w:tc>
          <w:tcPr>
            <w:tcW w:w="5366" w:type="dxa"/>
            <w:vAlign w:val="center"/>
            <w:textDirection w:val="lrTb"/>
            <w:noWrap w:val="false"/>
          </w:tcPr>
          <w:p>
            <w:pPr>
              <w:jc w:val="left"/>
              <w:spacing w:line="360" w:lineRule="auto"/>
              <w:rPr>
                <w:rStyle w:val="1001"/>
                <w:rFonts w:ascii="宋体"/>
                <w:szCs w:val="21"/>
              </w:rPr>
            </w:pPr>
            <w:r>
              <w:rPr>
                <w:rStyle w:val="1001"/>
                <w:rFonts w:hint="eastAsia" w:ascii="宋体"/>
                <w:szCs w:val="21"/>
              </w:rPr>
              <w:t xml:space="preserve">不低于以下配置</w:t>
            </w:r>
            <w:r/>
          </w:p>
          <w:p>
            <w:pPr>
              <w:jc w:val="left"/>
              <w:spacing w:line="360" w:lineRule="auto"/>
              <w:rPr>
                <w:rStyle w:val="1001"/>
                <w:rFonts w:ascii="宋体"/>
                <w:szCs w:val="21"/>
              </w:rPr>
            </w:pPr>
            <w:r>
              <w:rPr>
                <w:rStyle w:val="1001"/>
                <w:rFonts w:hint="eastAsia" w:ascii="宋体"/>
                <w:szCs w:val="21"/>
              </w:rPr>
              <w:t xml:space="preserve">1.音频处理器和数字功率放大器</w:t>
            </w:r>
            <w:r>
              <w:rPr>
                <w:rStyle w:val="1001"/>
                <w:rFonts w:hint="eastAsia" w:ascii="宋体"/>
                <w:szCs w:val="21"/>
              </w:rPr>
              <w:t xml:space="preserve">一</w:t>
            </w:r>
            <w:r>
              <w:rPr>
                <w:rStyle w:val="1001"/>
                <w:rFonts w:hint="eastAsia" w:ascii="宋体"/>
                <w:szCs w:val="21"/>
              </w:rPr>
              <w:t xml:space="preserve">体式设计，高度≤1U，采用纯嵌入式模块化设计。</w:t>
            </w:r>
            <w:r/>
          </w:p>
          <w:p>
            <w:pPr>
              <w:jc w:val="left"/>
              <w:spacing w:line="360" w:lineRule="auto"/>
              <w:rPr>
                <w:rStyle w:val="1001"/>
                <w:rFonts w:ascii="宋体"/>
                <w:szCs w:val="21"/>
              </w:rPr>
            </w:pPr>
            <w:r>
              <w:rPr>
                <w:rStyle w:val="1001"/>
                <w:rFonts w:hint="eastAsia" w:ascii="宋体"/>
                <w:szCs w:val="21"/>
              </w:rPr>
              <w:t xml:space="preserve">2.支持≥6路麦克风输入、≥3路音频线路输入、≥4路音频线路输出。</w:t>
            </w:r>
            <w:r/>
          </w:p>
          <w:p>
            <w:pPr>
              <w:jc w:val="left"/>
              <w:spacing w:line="360" w:lineRule="auto"/>
              <w:rPr>
                <w:rStyle w:val="1001"/>
                <w:rFonts w:ascii="宋体"/>
                <w:szCs w:val="21"/>
              </w:rPr>
            </w:pPr>
            <w:r>
              <w:rPr>
                <w:rStyle w:val="1001"/>
                <w:rFonts w:hint="eastAsia" w:ascii="宋体"/>
                <w:szCs w:val="21"/>
              </w:rPr>
              <w:t xml:space="preserve">3.麦克风无线接收主机、AI音频处理器、充电仓</w:t>
            </w:r>
            <w:r>
              <w:rPr>
                <w:rStyle w:val="1001"/>
                <w:rFonts w:hint="eastAsia" w:ascii="宋体"/>
                <w:szCs w:val="21"/>
              </w:rPr>
              <w:t xml:space="preserve">一</w:t>
            </w:r>
            <w:r>
              <w:rPr>
                <w:rStyle w:val="1001"/>
                <w:rFonts w:hint="eastAsia" w:ascii="宋体"/>
                <w:szCs w:val="21"/>
              </w:rPr>
              <w:t xml:space="preserve">体式设计，可查看麦克风充电状态。</w:t>
            </w:r>
            <w:r/>
          </w:p>
          <w:p>
            <w:pPr>
              <w:jc w:val="left"/>
              <w:spacing w:line="360" w:lineRule="auto"/>
              <w:rPr>
                <w:rStyle w:val="1001"/>
                <w:rFonts w:ascii="宋体"/>
                <w:szCs w:val="21"/>
              </w:rPr>
            </w:pPr>
            <w:r>
              <w:rPr>
                <w:rStyle w:val="1001"/>
                <w:rFonts w:hint="eastAsia" w:ascii="宋体"/>
                <w:szCs w:val="21"/>
              </w:rPr>
              <w:t xml:space="preserve">4.接收主机内置AI降噪与AI反馈抑制算法。</w:t>
            </w:r>
            <w:r/>
          </w:p>
          <w:p>
            <w:pPr>
              <w:jc w:val="left"/>
              <w:spacing w:line="360" w:lineRule="auto"/>
              <w:rPr>
                <w:rStyle w:val="1001"/>
                <w:rFonts w:ascii="宋体"/>
                <w:szCs w:val="21"/>
              </w:rPr>
            </w:pPr>
            <w:r>
              <w:rPr>
                <w:rStyle w:val="1001"/>
                <w:rFonts w:hint="eastAsia" w:ascii="宋体"/>
                <w:szCs w:val="21"/>
              </w:rPr>
              <w:t xml:space="preserve">5.接收主机内置喇叭。</w:t>
            </w:r>
            <w:r/>
          </w:p>
          <w:p>
            <w:pPr>
              <w:jc w:val="left"/>
              <w:widowControl/>
              <w:rPr>
                <w:rFonts w:hint="eastAsia" w:ascii="宋体" w:hAnsi="宋体" w:cs="宋体"/>
                <w:sz w:val="22"/>
              </w:rPr>
            </w:pPr>
            <w:r>
              <w:rPr>
                <w:rStyle w:val="1001"/>
                <w:rFonts w:hint="eastAsia" w:ascii="宋体"/>
                <w:szCs w:val="21"/>
              </w:rPr>
              <w:t xml:space="preserve">6.无线制式：2.4GHz 自适应跳频</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佩戴式无线麦克风</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1.麦克风主体与</w:t>
            </w:r>
            <w:r>
              <w:rPr>
                <w:rStyle w:val="1001"/>
                <w:rFonts w:hint="eastAsia" w:ascii="宋体" w:hAnsi="宋体"/>
                <w:szCs w:val="21"/>
              </w:rPr>
              <w:t xml:space="preserve">磁吸领夹</w:t>
            </w:r>
            <w:r>
              <w:rPr>
                <w:rStyle w:val="1001"/>
                <w:rFonts w:hint="eastAsia" w:ascii="宋体" w:hAnsi="宋体"/>
                <w:szCs w:val="21"/>
              </w:rPr>
              <w:t xml:space="preserve">一体式设计，磁</w:t>
            </w:r>
            <w:r>
              <w:rPr>
                <w:rStyle w:val="1001"/>
                <w:rFonts w:hint="eastAsia" w:ascii="宋体" w:hAnsi="宋体"/>
                <w:szCs w:val="21"/>
              </w:rPr>
              <w:t xml:space="preserve">吸夹无</w:t>
            </w:r>
            <w:r>
              <w:rPr>
                <w:rStyle w:val="1001"/>
                <w:rFonts w:hint="eastAsia" w:ascii="宋体" w:hAnsi="宋体"/>
                <w:szCs w:val="21"/>
              </w:rPr>
              <w:t xml:space="preserve">丢失风险。</w:t>
            </w:r>
            <w:r/>
          </w:p>
          <w:p>
            <w:pPr>
              <w:jc w:val="left"/>
              <w:spacing w:line="360" w:lineRule="auto"/>
              <w:rPr>
                <w:rStyle w:val="1001"/>
                <w:rFonts w:hint="eastAsia" w:ascii="宋体" w:hAnsi="宋体"/>
                <w:szCs w:val="21"/>
              </w:rPr>
            </w:pPr>
            <w:r>
              <w:rPr>
                <w:rStyle w:val="1001"/>
                <w:rFonts w:hint="eastAsia" w:ascii="宋体" w:hAnsi="宋体"/>
                <w:szCs w:val="21"/>
              </w:rPr>
              <w:t xml:space="preserve">2.麦克风采用2.4GHz自适应跳频技术，支持48KHz/24bit</w:t>
            </w:r>
            <w:r>
              <w:rPr>
                <w:rStyle w:val="1001"/>
                <w:rFonts w:hint="eastAsia" w:ascii="宋体" w:hAnsi="宋体"/>
                <w:szCs w:val="21"/>
              </w:rPr>
              <w:t xml:space="preserve">无损音质传输；内置NFC模块，无线麦克风开机后，触碰接收主机</w:t>
            </w:r>
            <w:r>
              <w:rPr>
                <w:rStyle w:val="1001"/>
                <w:rFonts w:hint="eastAsia" w:ascii="宋体" w:hAnsi="宋体"/>
                <w:szCs w:val="21"/>
              </w:rPr>
              <w:t xml:space="preserve">对频区域</w:t>
            </w:r>
            <w:r>
              <w:rPr>
                <w:rStyle w:val="1001"/>
                <w:rFonts w:hint="eastAsia" w:ascii="宋体" w:hAnsi="宋体"/>
                <w:szCs w:val="21"/>
              </w:rPr>
              <w:t xml:space="preserve">即可完成对频，</w:t>
            </w:r>
            <w:r>
              <w:rPr>
                <w:rStyle w:val="1001"/>
                <w:rFonts w:hint="eastAsia" w:ascii="宋体" w:hAnsi="宋体"/>
                <w:szCs w:val="21"/>
              </w:rPr>
              <w:t xml:space="preserve">对频完成</w:t>
            </w:r>
            <w:r>
              <w:rPr>
                <w:rStyle w:val="1001"/>
                <w:rFonts w:hint="eastAsia" w:ascii="宋体" w:hAnsi="宋体"/>
                <w:szCs w:val="21"/>
              </w:rPr>
              <w:t xml:space="preserve">后自动锁频。</w:t>
            </w:r>
            <w:r/>
          </w:p>
          <w:p>
            <w:pPr>
              <w:jc w:val="left"/>
              <w:spacing w:line="360" w:lineRule="auto"/>
              <w:rPr>
                <w:rStyle w:val="1001"/>
                <w:rFonts w:hint="eastAsia" w:ascii="宋体" w:hAnsi="宋体"/>
                <w:szCs w:val="21"/>
              </w:rPr>
            </w:pPr>
            <w:r>
              <w:rPr>
                <w:rStyle w:val="1001"/>
                <w:rFonts w:hint="eastAsia" w:ascii="宋体" w:hAnsi="宋体"/>
                <w:szCs w:val="21"/>
              </w:rPr>
              <w:t xml:space="preserve">3.单台接收主机可实现</w:t>
            </w:r>
            <w:r>
              <w:rPr>
                <w:rStyle w:val="1001"/>
                <w:rFonts w:hint="eastAsia" w:ascii="宋体"/>
                <w:szCs w:val="21"/>
              </w:rPr>
              <w:t xml:space="preserve">≥</w:t>
            </w:r>
            <w:r>
              <w:rPr>
                <w:rStyle w:val="1001"/>
                <w:rFonts w:hint="eastAsia" w:ascii="宋体" w:hAnsi="宋体"/>
                <w:szCs w:val="21"/>
              </w:rPr>
              <w:t xml:space="preserve">两支无线麦克风同时使用，实现师生互动。支持3套系统在相邻教室同时使用互不干扰。</w:t>
            </w:r>
            <w:r/>
          </w:p>
          <w:p>
            <w:pPr>
              <w:jc w:val="left"/>
              <w:spacing w:line="360" w:lineRule="auto"/>
              <w:rPr>
                <w:rStyle w:val="1001"/>
                <w:rFonts w:hint="eastAsia" w:ascii="宋体" w:hAnsi="宋体"/>
                <w:szCs w:val="21"/>
              </w:rPr>
            </w:pPr>
            <w:r>
              <w:rPr>
                <w:rStyle w:val="1001"/>
                <w:rFonts w:hint="eastAsia" w:ascii="宋体" w:hAnsi="宋体"/>
                <w:szCs w:val="21"/>
              </w:rPr>
              <w:t xml:space="preserve">4.麦克风≥2个按键，支持电源开关、静音功能；支持语音指令，可通过语音指令对触控一体机等设备中打开常用软件、幻灯片放映等功能。</w:t>
            </w:r>
            <w:r/>
          </w:p>
          <w:p>
            <w:pPr>
              <w:jc w:val="left"/>
              <w:spacing w:line="360" w:lineRule="auto"/>
              <w:rPr>
                <w:rStyle w:val="1001"/>
                <w:rFonts w:hint="eastAsia" w:ascii="宋体" w:hAnsi="宋体"/>
                <w:szCs w:val="21"/>
              </w:rPr>
            </w:pPr>
            <w:r>
              <w:rPr>
                <w:rStyle w:val="1001"/>
                <w:rFonts w:hint="eastAsia" w:ascii="宋体" w:hAnsi="宋体"/>
                <w:szCs w:val="21"/>
              </w:rPr>
              <w:t xml:space="preserve">5.单次充满电可连续使用≥6小时。放入充电仓可进行充电，并可在软件内查看麦克风实时电量、在位状态、音量等信息。</w:t>
            </w:r>
            <w:r/>
          </w:p>
          <w:p>
            <w:pPr>
              <w:jc w:val="left"/>
              <w:spacing w:line="360" w:lineRule="auto"/>
              <w:rPr>
                <w:rStyle w:val="1001"/>
                <w:rFonts w:hint="eastAsia" w:ascii="宋体" w:hAnsi="宋体"/>
                <w:szCs w:val="21"/>
              </w:rPr>
            </w:pPr>
            <w:r>
              <w:rPr>
                <w:rStyle w:val="1001"/>
                <w:rFonts w:hint="eastAsia" w:ascii="宋体" w:hAnsi="宋体"/>
                <w:szCs w:val="21"/>
              </w:rPr>
              <w:t xml:space="preserve">6.麦克风可通过内置LED灯清晰指示对频、使用、静音、充电、低电量、</w:t>
            </w:r>
            <w:r>
              <w:rPr>
                <w:rStyle w:val="1001"/>
                <w:rFonts w:hint="eastAsia" w:ascii="宋体" w:hAnsi="宋体"/>
                <w:szCs w:val="21"/>
              </w:rPr>
              <w:t xml:space="preserve">断频等</w:t>
            </w:r>
            <w:r>
              <w:rPr>
                <w:rStyle w:val="1001"/>
                <w:rFonts w:hint="eastAsia" w:ascii="宋体" w:hAnsi="宋体"/>
                <w:szCs w:val="21"/>
              </w:rPr>
              <w:t xml:space="preserve">状态。</w:t>
            </w:r>
            <w:r/>
          </w:p>
          <w:p>
            <w:pPr>
              <w:jc w:val="left"/>
              <w:spacing w:line="360" w:lineRule="auto"/>
              <w:rPr>
                <w:rStyle w:val="1001"/>
                <w:rFonts w:hint="eastAsia" w:ascii="宋体" w:hAnsi="宋体"/>
                <w:szCs w:val="21"/>
              </w:rPr>
            </w:pPr>
            <w:r>
              <w:rPr>
                <w:rStyle w:val="1001"/>
                <w:rFonts w:hint="eastAsia" w:ascii="宋体" w:hAnsi="宋体"/>
                <w:szCs w:val="21"/>
              </w:rPr>
              <w:t xml:space="preserve">7.麦克风具有归还提醒功能，麦克风被带离使用区域后，麦克风发出蜂鸣声即刻提醒。</w:t>
            </w:r>
            <w:r/>
          </w:p>
          <w:p>
            <w:pPr>
              <w:jc w:val="left"/>
              <w:spacing w:line="360" w:lineRule="auto"/>
              <w:rPr>
                <w:rStyle w:val="1001"/>
                <w:rFonts w:hint="eastAsia" w:ascii="宋体" w:hAnsi="宋体"/>
                <w:szCs w:val="21"/>
              </w:rPr>
            </w:pPr>
            <w:r>
              <w:rPr>
                <w:rStyle w:val="1001"/>
                <w:rFonts w:hint="eastAsia" w:ascii="宋体" w:hAnsi="宋体"/>
                <w:szCs w:val="21"/>
              </w:rPr>
              <w:t xml:space="preserve">8.音频延时：≤16ms</w:t>
            </w:r>
            <w:r/>
          </w:p>
          <w:p>
            <w:pPr>
              <w:jc w:val="left"/>
              <w:widowControl/>
              <w:rPr>
                <w:rFonts w:hint="eastAsia" w:ascii="宋体" w:hAnsi="宋体" w:cs="宋体"/>
                <w:sz w:val="22"/>
              </w:rPr>
            </w:pPr>
            <w:r>
              <w:rPr>
                <w:rStyle w:val="1001"/>
                <w:rFonts w:hint="eastAsia" w:ascii="宋体" w:hAnsi="宋体"/>
                <w:szCs w:val="21"/>
              </w:rPr>
              <w:t xml:space="preserve">9.拾音范围：≥50cm</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c>
          <w:tcPr>
            <w:tcW w:w="654"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3</w:t>
            </w:r>
            <w:r/>
          </w:p>
        </w:tc>
        <w:tc>
          <w:tcPr>
            <w:tcW w:w="1244" w:type="dxa"/>
            <w:vAlign w:val="center"/>
            <w:textDirection w:val="lrTb"/>
            <w:noWrap w:val="false"/>
          </w:tcPr>
          <w:p>
            <w:pPr>
              <w:pStyle w:val="695"/>
              <w:spacing w:line="360" w:lineRule="auto"/>
              <w:rPr>
                <w:b w:val="0"/>
                <w:bCs w:val="0"/>
                <w:sz w:val="21"/>
                <w:szCs w:val="21"/>
              </w:rPr>
            </w:pPr>
            <w:r>
              <w:rPr>
                <w:rFonts w:hint="eastAsia"/>
                <w:b w:val="0"/>
                <w:bCs w:val="0"/>
                <w:sz w:val="21"/>
                <w:szCs w:val="21"/>
              </w:rPr>
              <w:t xml:space="preserve">阵列麦克风</w:t>
            </w:r>
            <w:r/>
          </w:p>
          <w:p>
            <w:pPr>
              <w:jc w:val="center"/>
              <w:widowControl/>
              <w:rPr>
                <w:rFonts w:hint="eastAsia" w:ascii="宋体" w:hAnsi="宋体" w:cs="宋体"/>
                <w:b/>
                <w:bCs/>
                <w:sz w:val="22"/>
              </w:rPr>
            </w:pPr>
            <w:r>
              <w:rPr>
                <w:rFonts w:hint="eastAsia" w:ascii="宋体" w:hAnsi="宋体" w:cs="宋体"/>
                <w:b/>
                <w:bCs/>
                <w:sz w:val="22"/>
              </w:rPr>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1.阵列麦克风，采用≥6</w:t>
            </w:r>
            <w:r>
              <w:rPr>
                <w:rStyle w:val="1001"/>
                <w:rFonts w:hint="eastAsia" w:ascii="宋体" w:hAnsi="宋体"/>
                <w:szCs w:val="21"/>
              </w:rPr>
              <w:t xml:space="preserve">咪</w:t>
            </w:r>
            <w:r>
              <w:rPr>
                <w:rStyle w:val="1001"/>
                <w:rFonts w:hint="eastAsia" w:ascii="宋体" w:hAnsi="宋体"/>
                <w:szCs w:val="21"/>
              </w:rPr>
              <w:t xml:space="preserve">线性阵列，高声源定位和波束成形，语音更清晰。</w:t>
            </w:r>
            <w:r/>
          </w:p>
          <w:p>
            <w:pPr>
              <w:jc w:val="left"/>
              <w:spacing w:line="360" w:lineRule="auto"/>
              <w:rPr>
                <w:rStyle w:val="1001"/>
                <w:rFonts w:hint="eastAsia" w:ascii="宋体" w:hAnsi="宋体"/>
                <w:szCs w:val="21"/>
              </w:rPr>
            </w:pPr>
            <w:r>
              <w:rPr>
                <w:rStyle w:val="1001"/>
                <w:rFonts w:hint="eastAsia" w:ascii="宋体" w:hAnsi="宋体"/>
                <w:szCs w:val="21"/>
              </w:rPr>
              <w:t xml:space="preserve">2.可≥10米远距离</w:t>
            </w:r>
            <w:r>
              <w:rPr>
                <w:rStyle w:val="1001"/>
                <w:rFonts w:hint="eastAsia" w:ascii="宋体" w:hAnsi="宋体"/>
                <w:szCs w:val="21"/>
              </w:rPr>
              <w:t xml:space="preserve">宽范围</w:t>
            </w:r>
            <w:r>
              <w:rPr>
                <w:rStyle w:val="1001"/>
                <w:rFonts w:hint="eastAsia" w:ascii="宋体" w:hAnsi="宋体"/>
                <w:szCs w:val="21"/>
              </w:rPr>
              <w:t xml:space="preserve">拾音。</w:t>
            </w:r>
            <w:r/>
          </w:p>
          <w:p>
            <w:pPr>
              <w:jc w:val="left"/>
              <w:spacing w:line="360" w:lineRule="auto"/>
              <w:rPr>
                <w:rStyle w:val="1001"/>
                <w:rFonts w:hint="eastAsia" w:ascii="宋体" w:hAnsi="宋体"/>
                <w:szCs w:val="21"/>
              </w:rPr>
            </w:pPr>
            <w:r>
              <w:rPr>
                <w:rStyle w:val="1001"/>
                <w:rFonts w:hint="eastAsia" w:ascii="宋体" w:hAnsi="宋体"/>
                <w:szCs w:val="21"/>
              </w:rPr>
              <w:t xml:space="preserve">3.内置防风棉，可良好过滤杂音和环境噪声，提升人声清晰度。</w:t>
            </w:r>
            <w:r/>
          </w:p>
          <w:p>
            <w:pPr>
              <w:jc w:val="left"/>
              <w:widowControl/>
              <w:rPr>
                <w:rFonts w:hint="eastAsia" w:ascii="宋体" w:hAnsi="宋体" w:cs="宋体"/>
                <w:sz w:val="22"/>
              </w:rPr>
            </w:pPr>
            <w:r>
              <w:rPr>
                <w:rStyle w:val="1001"/>
                <w:rFonts w:hint="eastAsia" w:ascii="宋体" w:hAnsi="宋体"/>
                <w:szCs w:val="21"/>
              </w:rPr>
              <w:t xml:space="preserve">4.抗手机、电磁、高频干扰。</w:t>
            </w:r>
            <w:r/>
          </w:p>
        </w:tc>
        <w:tc>
          <w:tcPr>
            <w:tcW w:w="2207" w:type="dxa"/>
            <w:vAlign w:val="center"/>
            <w:textDirection w:val="lrTb"/>
            <w:noWrap w:val="false"/>
          </w:tcPr>
          <w:p>
            <w:pPr>
              <w:jc w:val="center"/>
              <w:rPr>
                <w:rFonts w:hint="eastAsia" w:ascii="宋体" w:hAnsi="宋体" w:cs="宋体"/>
                <w:sz w:val="22"/>
              </w:rPr>
            </w:pPr>
            <w:r>
              <w:rPr>
                <w:rFonts w:hint="eastAsia" w:ascii="宋体" w:hAnsi="宋体" w:cs="宋体"/>
                <w:sz w:val="22"/>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专业扩声音响</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1、采用环保水性漆表面处理；箱体采用≥12mm中纤板。</w:t>
            </w:r>
            <w:r/>
          </w:p>
          <w:p>
            <w:pPr>
              <w:jc w:val="left"/>
              <w:spacing w:line="360" w:lineRule="auto"/>
              <w:rPr>
                <w:rStyle w:val="1001"/>
                <w:rFonts w:hint="eastAsia" w:ascii="宋体" w:hAnsi="宋体"/>
                <w:szCs w:val="21"/>
              </w:rPr>
            </w:pPr>
            <w:r>
              <w:rPr>
                <w:rStyle w:val="1001"/>
                <w:rFonts w:hint="eastAsia" w:ascii="宋体" w:hAnsi="宋体"/>
                <w:szCs w:val="21"/>
              </w:rPr>
              <w:t xml:space="preserve">2、音箱采用两分频设计，低音采用≥1*6.5吋低音，高音采用≥1*1吋高音。</w:t>
            </w:r>
            <w:r/>
          </w:p>
          <w:p>
            <w:pPr>
              <w:jc w:val="left"/>
              <w:spacing w:line="360" w:lineRule="auto"/>
              <w:rPr>
                <w:rStyle w:val="1001"/>
                <w:rFonts w:hint="eastAsia" w:ascii="宋体" w:hAnsi="宋体"/>
                <w:szCs w:val="21"/>
              </w:rPr>
            </w:pPr>
            <w:r>
              <w:rPr>
                <w:rStyle w:val="1001"/>
                <w:rFonts w:hint="eastAsia" w:ascii="宋体" w:hAnsi="宋体"/>
                <w:szCs w:val="21"/>
              </w:rPr>
              <w:t xml:space="preserve">3、频率响应范围：50Hz-18kHz。</w:t>
            </w:r>
            <w:r/>
          </w:p>
          <w:p>
            <w:pPr>
              <w:jc w:val="left"/>
              <w:widowControl/>
              <w:rPr>
                <w:rFonts w:hint="eastAsia" w:ascii="宋体" w:hAnsi="宋体" w:cs="宋体"/>
                <w:sz w:val="22"/>
              </w:rPr>
            </w:pPr>
            <w:r>
              <w:rPr>
                <w:rStyle w:val="1001"/>
                <w:rFonts w:hint="eastAsia" w:ascii="宋体" w:hAnsi="宋体"/>
                <w:szCs w:val="21"/>
              </w:rPr>
              <w:t xml:space="preserve">4、额定功率：≥60W。</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录播主机系统</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硬件</w:t>
            </w:r>
            <w:r/>
          </w:p>
          <w:p>
            <w:pPr>
              <w:jc w:val="left"/>
              <w:spacing w:line="360" w:lineRule="auto"/>
              <w:rPr>
                <w:rStyle w:val="1001"/>
                <w:rFonts w:hint="eastAsia" w:ascii="宋体" w:hAnsi="宋体"/>
                <w:szCs w:val="21"/>
              </w:rPr>
            </w:pPr>
            <w:r>
              <w:rPr>
                <w:rStyle w:val="1001"/>
                <w:rFonts w:hint="eastAsia" w:ascii="宋体" w:hAnsi="宋体"/>
                <w:szCs w:val="21"/>
              </w:rPr>
              <w:t xml:space="preserve">1.主机架构：整体采用嵌入式设计、非PC与服务器工作站等架构，以保障系统运行稳定、安全。</w:t>
            </w:r>
            <w:r/>
          </w:p>
          <w:p>
            <w:pPr>
              <w:jc w:val="left"/>
              <w:spacing w:line="360" w:lineRule="auto"/>
              <w:rPr>
                <w:rStyle w:val="1001"/>
                <w:rFonts w:hint="eastAsia" w:ascii="宋体" w:hAnsi="宋体"/>
                <w:szCs w:val="21"/>
              </w:rPr>
            </w:pPr>
            <w:r>
              <w:rPr>
                <w:rStyle w:val="1001"/>
                <w:rFonts w:hint="eastAsia" w:ascii="宋体" w:hAnsi="宋体"/>
                <w:szCs w:val="21"/>
              </w:rPr>
              <w:t xml:space="preserve">2.主机形态：配备≥15英寸触控式屏幕，显示分辨率1920×1080，</w:t>
            </w:r>
            <w:r>
              <w:rPr>
                <w:rStyle w:val="1001"/>
                <w:rFonts w:hint="eastAsia" w:ascii="宋体" w:hAnsi="宋体"/>
                <w:szCs w:val="21"/>
              </w:rPr>
              <w:t xml:space="preserve">一</w:t>
            </w:r>
            <w:r>
              <w:rPr>
                <w:rStyle w:val="1001"/>
                <w:rFonts w:hint="eastAsia" w:ascii="宋体" w:hAnsi="宋体"/>
                <w:szCs w:val="21"/>
              </w:rPr>
              <w:t xml:space="preserve">体式设计。</w:t>
            </w:r>
            <w:r/>
          </w:p>
          <w:p>
            <w:pPr>
              <w:jc w:val="left"/>
              <w:spacing w:line="360" w:lineRule="auto"/>
              <w:rPr>
                <w:rStyle w:val="1001"/>
                <w:rFonts w:hint="eastAsia" w:ascii="宋体" w:hAnsi="宋体"/>
                <w:szCs w:val="21"/>
              </w:rPr>
            </w:pPr>
            <w:r>
              <w:rPr>
                <w:rStyle w:val="1001"/>
                <w:rFonts w:hint="eastAsia" w:ascii="宋体" w:hAnsi="宋体"/>
                <w:szCs w:val="21"/>
              </w:rPr>
              <w:t xml:space="preserve">3.具备录制、直播、导播、自动跟踪、音频编码、视频编码、音频处理、视频处理、存储、点播、互动、视频会议、远程运维参数设置等能力。</w:t>
            </w:r>
            <w:r/>
          </w:p>
          <w:p>
            <w:pPr>
              <w:jc w:val="left"/>
              <w:spacing w:line="360" w:lineRule="auto"/>
              <w:rPr>
                <w:rStyle w:val="1001"/>
                <w:rFonts w:hint="eastAsia" w:ascii="宋体" w:hAnsi="宋体"/>
                <w:szCs w:val="21"/>
              </w:rPr>
            </w:pPr>
            <w:r>
              <w:rPr>
                <w:rStyle w:val="1001"/>
                <w:rFonts w:hint="eastAsia" w:ascii="宋体" w:hAnsi="宋体"/>
                <w:szCs w:val="21"/>
              </w:rPr>
              <w:t xml:space="preserve">4.主机CPU核心数≥8，内置GPU与NPU协处理器；音频辅助CPU核心数≥4核。</w:t>
            </w:r>
            <w:r/>
          </w:p>
          <w:p>
            <w:pPr>
              <w:jc w:val="left"/>
              <w:spacing w:line="360" w:lineRule="auto"/>
              <w:rPr>
                <w:rStyle w:val="1001"/>
                <w:rFonts w:hint="eastAsia" w:ascii="宋体" w:hAnsi="宋体"/>
                <w:szCs w:val="21"/>
              </w:rPr>
            </w:pPr>
            <w:r>
              <w:rPr>
                <w:rStyle w:val="1001"/>
                <w:rFonts w:hint="eastAsia" w:ascii="宋体" w:hAnsi="宋体"/>
                <w:szCs w:val="21"/>
              </w:rPr>
              <w:t xml:space="preserve">5.输入输出接口：RI45≥5个，其中POE接口≥3，HDMI 输入≥1，HDMI 输出≥2路，双向UVC输入输出≥1路，且输入输出分辨率均支持4K@30fps、1080P@30fps。主机支持≥1数字音频DMIC输入，≥1路3.5mm MIC IN输入，≥1路3.5mm LINE IN输入，≥2路3.5mm LINE OUT输出，支持回声抑制、增益、噪声抑制与音频均衡功能。</w:t>
            </w:r>
            <w:r/>
          </w:p>
          <w:p>
            <w:pPr>
              <w:jc w:val="left"/>
              <w:spacing w:line="360" w:lineRule="auto"/>
              <w:rPr>
                <w:rStyle w:val="1001"/>
                <w:rFonts w:hint="eastAsia" w:ascii="宋体" w:hAnsi="宋体"/>
                <w:szCs w:val="21"/>
              </w:rPr>
            </w:pPr>
            <w:r>
              <w:rPr>
                <w:rStyle w:val="1001"/>
                <w:rFonts w:hint="eastAsia" w:ascii="宋体" w:hAnsi="宋体"/>
                <w:szCs w:val="21"/>
              </w:rPr>
              <w:t xml:space="preserve">6.网络接口：LAN≥1，支持100/1000M网络自适应以及IPv4、IPv6双协议</w:t>
            </w:r>
            <w:r>
              <w:rPr>
                <w:rStyle w:val="1001"/>
                <w:rFonts w:hint="eastAsia" w:ascii="宋体" w:hAnsi="宋体"/>
                <w:szCs w:val="21"/>
              </w:rPr>
              <w:t xml:space="preserve">栈</w:t>
            </w:r>
            <w:r>
              <w:rPr>
                <w:rStyle w:val="1001"/>
                <w:rFonts w:hint="eastAsia" w:ascii="宋体" w:hAnsi="宋体"/>
                <w:szCs w:val="21"/>
              </w:rPr>
              <w:t xml:space="preserve">。数据接口：支持≥4个USB接口，其中USB-A接口≥3个，Type-C接口≥1个。控制接口：通信接口端子数量≥5，其中RS232接口数量≥3，RS485接口≥1，RS232/RS485 双模式接口≥1。</w:t>
            </w:r>
            <w:r/>
          </w:p>
          <w:p>
            <w:pPr>
              <w:jc w:val="left"/>
              <w:spacing w:line="360" w:lineRule="auto"/>
              <w:rPr>
                <w:rStyle w:val="1001"/>
                <w:rFonts w:hint="eastAsia" w:ascii="宋体" w:hAnsi="宋体"/>
                <w:szCs w:val="21"/>
              </w:rPr>
            </w:pPr>
            <w:r>
              <w:rPr>
                <w:rStyle w:val="1001"/>
                <w:rFonts w:hint="eastAsia" w:ascii="宋体" w:hAnsi="宋体"/>
                <w:szCs w:val="21"/>
              </w:rPr>
              <w:t xml:space="preserve">7.</w:t>
            </w:r>
            <w:r>
              <w:rPr>
                <w:rStyle w:val="1001"/>
                <w:rFonts w:hint="eastAsia" w:ascii="宋体" w:hAnsi="宋体"/>
                <w:szCs w:val="21"/>
              </w:rPr>
              <w:t xml:space="preserve">算力能力</w:t>
            </w:r>
            <w:r>
              <w:rPr>
                <w:rStyle w:val="1001"/>
                <w:rFonts w:hint="eastAsia" w:ascii="宋体" w:hAnsi="宋体"/>
                <w:szCs w:val="21"/>
              </w:rPr>
              <w:t xml:space="preserve">：主机内置独立</w:t>
            </w:r>
            <w:r>
              <w:rPr>
                <w:rStyle w:val="1001"/>
                <w:rFonts w:hint="eastAsia" w:ascii="宋体" w:hAnsi="宋体"/>
                <w:szCs w:val="21"/>
              </w:rPr>
              <w:t xml:space="preserve">算力卡，算力</w:t>
            </w:r>
            <w:r>
              <w:rPr>
                <w:rStyle w:val="1001"/>
                <w:rFonts w:hint="eastAsia" w:ascii="宋体" w:hAnsi="宋体"/>
                <w:szCs w:val="21"/>
              </w:rPr>
              <w:t xml:space="preserve">≥18TOPs（INT8）。</w:t>
            </w:r>
            <w:r/>
          </w:p>
          <w:p>
            <w:pPr>
              <w:jc w:val="left"/>
              <w:spacing w:line="360" w:lineRule="auto"/>
              <w:rPr>
                <w:rStyle w:val="1001"/>
                <w:rFonts w:hint="eastAsia" w:ascii="宋体" w:hAnsi="宋体"/>
                <w:szCs w:val="21"/>
              </w:rPr>
            </w:pPr>
            <w:r>
              <w:rPr>
                <w:rStyle w:val="1001"/>
                <w:rFonts w:hint="eastAsia" w:ascii="宋体" w:hAnsi="宋体"/>
                <w:szCs w:val="21"/>
              </w:rPr>
              <w:t xml:space="preserve">8.清晰度设置：支持录制清晰度自定义设置，可设置分辨率为4K、1080P、720P、VGA、QVGA；可</w:t>
            </w:r>
            <w:r>
              <w:rPr>
                <w:rStyle w:val="1001"/>
                <w:rFonts w:hint="eastAsia" w:ascii="宋体" w:hAnsi="宋体"/>
                <w:szCs w:val="21"/>
              </w:rPr>
              <w:t xml:space="preserve">设置帧率为</w:t>
            </w:r>
            <w:r>
              <w:rPr>
                <w:rStyle w:val="1001"/>
                <w:rFonts w:hint="eastAsia" w:ascii="宋体" w:hAnsi="宋体"/>
                <w:szCs w:val="21"/>
              </w:rPr>
              <w:t xml:space="preserve">30、25FPS，可设置画质≥5种档位，可设置码率为静态码率、动态码率。设置后可显示对应码</w:t>
            </w:r>
            <w:r>
              <w:rPr>
                <w:rStyle w:val="1001"/>
                <w:rFonts w:hint="eastAsia" w:ascii="宋体" w:hAnsi="宋体"/>
                <w:szCs w:val="21"/>
              </w:rPr>
              <w:t xml:space="preserve">流大小</w:t>
            </w:r>
            <w:r>
              <w:rPr>
                <w:rStyle w:val="1001"/>
                <w:rFonts w:hint="eastAsia" w:ascii="宋体" w:hAnsi="宋体"/>
                <w:szCs w:val="21"/>
              </w:rPr>
              <w:t xml:space="preserve">及估算视频录制的大小。</w:t>
            </w:r>
            <w:r/>
          </w:p>
          <w:p>
            <w:pPr>
              <w:jc w:val="left"/>
              <w:spacing w:line="360" w:lineRule="auto"/>
              <w:rPr>
                <w:rStyle w:val="1001"/>
                <w:rFonts w:hint="eastAsia" w:ascii="宋体" w:hAnsi="宋体"/>
                <w:szCs w:val="21"/>
              </w:rPr>
            </w:pPr>
            <w:r>
              <w:rPr>
                <w:rStyle w:val="1001"/>
                <w:rFonts w:hint="eastAsia" w:ascii="宋体" w:hAnsi="宋体"/>
                <w:szCs w:val="21"/>
              </w:rPr>
              <w:t xml:space="preserve">9.一键检测：支持一键检测录播系统运行状态，针对异常项进行告警提示。检测内容包含：设备连接状态、网络状态、摄像机绑定状态、设备版本状态、导播跟踪配置、画面效果、声音效果。</w:t>
            </w:r>
            <w:r/>
          </w:p>
          <w:p>
            <w:pPr>
              <w:jc w:val="left"/>
              <w:spacing w:line="360" w:lineRule="auto"/>
              <w:rPr>
                <w:rStyle w:val="1001"/>
                <w:rFonts w:hint="eastAsia" w:ascii="宋体" w:hAnsi="宋体"/>
                <w:szCs w:val="21"/>
              </w:rPr>
            </w:pPr>
            <w:r>
              <w:rPr>
                <w:rStyle w:val="1001"/>
                <w:rFonts w:hint="eastAsia" w:ascii="宋体" w:hAnsi="宋体"/>
                <w:szCs w:val="21"/>
              </w:rPr>
              <w:t xml:space="preserve">10.设备连接检测：支持录播主机接口插入检测，识别未接线或接线松动问题。检测接口包含：DMIC接口、LINE IN、MIC IN、LINE OUT1、LINE OUT2、POE、HDMI IN、LAN、HDMI OUT1、无线麦克风、导播键盘、录制控制面板。</w:t>
            </w:r>
            <w:r/>
          </w:p>
          <w:p>
            <w:pPr>
              <w:jc w:val="left"/>
              <w:spacing w:line="360" w:lineRule="auto"/>
              <w:rPr>
                <w:rStyle w:val="1001"/>
                <w:rFonts w:hint="eastAsia" w:ascii="宋体" w:hAnsi="宋体"/>
                <w:szCs w:val="21"/>
              </w:rPr>
            </w:pPr>
            <w:r>
              <w:rPr>
                <w:rStyle w:val="1001"/>
                <w:rFonts w:hint="eastAsia" w:ascii="宋体" w:hAnsi="宋体"/>
                <w:szCs w:val="21"/>
              </w:rPr>
              <w:t xml:space="preserve">软件</w:t>
            </w:r>
            <w:r/>
          </w:p>
          <w:p>
            <w:pPr>
              <w:jc w:val="left"/>
              <w:spacing w:line="360" w:lineRule="auto"/>
              <w:rPr>
                <w:rStyle w:val="1001"/>
                <w:rFonts w:hint="eastAsia" w:ascii="宋体" w:hAnsi="宋体"/>
                <w:szCs w:val="21"/>
              </w:rPr>
            </w:pPr>
            <w:r>
              <w:rPr>
                <w:rStyle w:val="1001"/>
                <w:rFonts w:hint="eastAsia" w:ascii="宋体" w:hAnsi="宋体"/>
                <w:szCs w:val="21"/>
              </w:rPr>
              <w:t xml:space="preserve">1.录播主机在</w:t>
            </w:r>
            <w:r>
              <w:rPr>
                <w:rStyle w:val="1001"/>
                <w:rFonts w:hint="eastAsia" w:ascii="宋体" w:hAnsi="宋体"/>
                <w:szCs w:val="21"/>
              </w:rPr>
              <w:t xml:space="preserve">不</w:t>
            </w:r>
            <w:r>
              <w:rPr>
                <w:rStyle w:val="1001"/>
                <w:rFonts w:hint="eastAsia" w:ascii="宋体" w:hAnsi="宋体"/>
                <w:szCs w:val="21"/>
              </w:rPr>
              <w:t xml:space="preserve">接入互联网的情况下也可以进行视频录</w:t>
            </w:r>
            <w:r>
              <w:rPr>
                <w:rStyle w:val="1001"/>
                <w:rFonts w:hint="eastAsia" w:ascii="宋体" w:hAnsi="宋体"/>
                <w:szCs w:val="21"/>
              </w:rPr>
              <w:t xml:space="preserve">制，且支持4K、1080P等多种高清分辨率录制，用MP4视频格式封装自动归档至录播内置的硬盘当中存储。</w:t>
            </w:r>
            <w:r/>
          </w:p>
          <w:p>
            <w:pPr>
              <w:jc w:val="left"/>
              <w:spacing w:line="360" w:lineRule="auto"/>
              <w:rPr>
                <w:rStyle w:val="1001"/>
                <w:rFonts w:hint="eastAsia" w:ascii="宋体" w:hAnsi="宋体"/>
                <w:szCs w:val="21"/>
              </w:rPr>
            </w:pPr>
            <w:r>
              <w:rPr>
                <w:rStyle w:val="1001"/>
                <w:rFonts w:hint="eastAsia" w:ascii="宋体" w:hAnsi="宋体"/>
                <w:szCs w:val="21"/>
              </w:rPr>
              <w:t xml:space="preserve">2.录播主机支持B/S软件架构无需下载相关软件APP，以满足低配电脑也可通过浏览器访问录播主机导播界面，在导播界面实现对所有录制画面的实时预览，并支持在手动导播模式下点击预览画面窗口进行录制画面切换。</w:t>
            </w:r>
            <w:r/>
          </w:p>
          <w:p>
            <w:pPr>
              <w:jc w:val="left"/>
              <w:spacing w:line="360" w:lineRule="auto"/>
              <w:rPr>
                <w:rStyle w:val="1001"/>
                <w:rFonts w:hint="eastAsia" w:ascii="宋体" w:hAnsi="宋体"/>
                <w:szCs w:val="21"/>
              </w:rPr>
            </w:pPr>
            <w:r>
              <w:rPr>
                <w:rStyle w:val="1001"/>
                <w:rFonts w:hint="eastAsia" w:ascii="宋体" w:hAnsi="宋体"/>
                <w:szCs w:val="21"/>
              </w:rPr>
              <w:t xml:space="preserve">3.支持互动清晰度自适应，在互动时根据网络情况选择最优清晰度。要求录播主机在双向互动过程中，可实现1080P@30FPS画质，并支持基于网络自适应技术实现在不同网络状况下的画面质量自适应；</w:t>
            </w:r>
            <w:r/>
          </w:p>
          <w:p>
            <w:pPr>
              <w:jc w:val="left"/>
              <w:spacing w:line="360" w:lineRule="auto"/>
              <w:rPr>
                <w:rStyle w:val="1001"/>
                <w:rFonts w:hint="eastAsia" w:ascii="宋体" w:hAnsi="宋体"/>
                <w:szCs w:val="21"/>
              </w:rPr>
            </w:pPr>
            <w:r>
              <w:rPr>
                <w:rStyle w:val="1001"/>
                <w:rFonts w:hint="eastAsia" w:ascii="宋体" w:hAnsi="宋体"/>
                <w:szCs w:val="21"/>
              </w:rPr>
              <w:t xml:space="preserve">4.支持设置主机互动模式，可选择开启或关闭互动双流设置，开启后可选择第二路流的画面，支持≥6个画面选择。画面设置支持开启或关闭</w:t>
            </w:r>
            <w:r>
              <w:rPr>
                <w:rStyle w:val="1001"/>
                <w:rFonts w:hint="eastAsia" w:ascii="宋体" w:hAnsi="宋体"/>
                <w:szCs w:val="21"/>
              </w:rPr>
              <w:t xml:space="preserve">直播推流</w:t>
            </w:r>
            <w:r>
              <w:rPr>
                <w:rStyle w:val="1001"/>
                <w:rFonts w:hint="eastAsia" w:ascii="宋体" w:hAnsi="宋体"/>
                <w:szCs w:val="21"/>
              </w:rPr>
              <w:t xml:space="preserve">CDN设置，开启后可</w:t>
            </w:r>
            <w:r>
              <w:rPr>
                <w:rStyle w:val="1001"/>
                <w:rFonts w:hint="eastAsia" w:ascii="宋体" w:hAnsi="宋体"/>
                <w:szCs w:val="21"/>
              </w:rPr>
              <w:t xml:space="preserve">选择推流画面</w:t>
            </w:r>
            <w:r>
              <w:rPr>
                <w:rStyle w:val="1001"/>
                <w:rFonts w:hint="eastAsia" w:ascii="宋体" w:hAnsi="宋体"/>
                <w:szCs w:val="21"/>
              </w:rPr>
              <w:t xml:space="preserve">，支持≥7个画面选择。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p>
          <w:p>
            <w:pPr>
              <w:jc w:val="left"/>
              <w:spacing w:line="360" w:lineRule="auto"/>
              <w:rPr>
                <w:rStyle w:val="1001"/>
                <w:rFonts w:hint="eastAsia" w:ascii="宋体" w:hAnsi="宋体"/>
                <w:szCs w:val="21"/>
              </w:rPr>
            </w:pPr>
            <w:r>
              <w:rPr>
                <w:rStyle w:val="1001"/>
                <w:rFonts w:hint="eastAsia" w:ascii="宋体" w:hAnsi="宋体"/>
                <w:szCs w:val="21"/>
              </w:rPr>
              <w:t xml:space="preserve">5.支持≥4个成员</w:t>
            </w:r>
            <w:r>
              <w:rPr>
                <w:rStyle w:val="1001"/>
                <w:rFonts w:hint="eastAsia" w:ascii="宋体" w:hAnsi="宋体"/>
                <w:szCs w:val="21"/>
              </w:rPr>
              <w:t xml:space="preserve">同时开麦和</w:t>
            </w:r>
            <w:r>
              <w:rPr>
                <w:rStyle w:val="1001"/>
                <w:rFonts w:hint="eastAsia" w:ascii="宋体" w:hAnsi="宋体"/>
                <w:szCs w:val="21"/>
              </w:rPr>
              <w:t xml:space="preserve">上台。</w:t>
            </w:r>
            <w:r/>
          </w:p>
          <w:p>
            <w:pPr>
              <w:jc w:val="left"/>
              <w:spacing w:line="360" w:lineRule="auto"/>
              <w:rPr>
                <w:rStyle w:val="1001"/>
                <w:rFonts w:hint="eastAsia" w:ascii="宋体" w:hAnsi="宋体"/>
                <w:szCs w:val="21"/>
              </w:rPr>
            </w:pPr>
            <w:r>
              <w:rPr>
                <w:rStyle w:val="1001"/>
                <w:rFonts w:hint="eastAsia" w:ascii="宋体" w:hAnsi="宋体"/>
                <w:szCs w:val="21"/>
              </w:rPr>
              <w:t xml:space="preserve">6.支持≥2种邀请模式。支持通过手机号进行邀请，可同时邀请多人，如听课端</w:t>
            </w:r>
            <w:r>
              <w:rPr>
                <w:rStyle w:val="1001"/>
                <w:rFonts w:hint="eastAsia" w:ascii="宋体" w:hAnsi="宋体"/>
                <w:szCs w:val="21"/>
              </w:rPr>
              <w:t xml:space="preserve">不</w:t>
            </w:r>
            <w:r>
              <w:rPr>
                <w:rStyle w:val="1001"/>
                <w:rFonts w:hint="eastAsia" w:ascii="宋体" w:hAnsi="宋体"/>
                <w:szCs w:val="21"/>
              </w:rPr>
              <w:t xml:space="preserve">在线则提示邀请失败。支持通过自动生成的房间号进行邀请，房间号≤8位数。支持通过手机扫描二维码，进入互动课堂。</w:t>
            </w:r>
            <w:r/>
          </w:p>
          <w:p>
            <w:pPr>
              <w:jc w:val="left"/>
              <w:spacing w:line="360" w:lineRule="auto"/>
              <w:rPr>
                <w:rStyle w:val="1001"/>
                <w:rFonts w:hint="eastAsia" w:ascii="宋体" w:hAnsi="宋体"/>
                <w:szCs w:val="21"/>
              </w:rPr>
            </w:pPr>
            <w:r>
              <w:rPr>
                <w:rStyle w:val="1001"/>
                <w:rFonts w:hint="eastAsia" w:ascii="宋体" w:hAnsi="宋体"/>
                <w:szCs w:val="21"/>
              </w:rPr>
              <w:t xml:space="preserve">7.支持互动过程中，进行性能监控，可监控网络丢包率、上行带宽、下行带宽、最大虚拟内存、当前虚拟内存、当前物理内存、当前句柄数量、当前进程数量、当前CPU使用率。</w:t>
            </w:r>
            <w:r/>
          </w:p>
          <w:p>
            <w:pPr>
              <w:jc w:val="left"/>
              <w:spacing w:line="360" w:lineRule="auto"/>
              <w:rPr>
                <w:rStyle w:val="1001"/>
                <w:rFonts w:hint="eastAsia" w:ascii="宋体" w:hAnsi="宋体"/>
                <w:szCs w:val="21"/>
              </w:rPr>
            </w:pPr>
            <w:r>
              <w:rPr>
                <w:rStyle w:val="1001"/>
                <w:rFonts w:hint="eastAsia" w:ascii="宋体" w:hAnsi="宋体"/>
                <w:szCs w:val="21"/>
              </w:rPr>
              <w:t xml:space="preserve">8.支持互动过程中，进行推流质量查看。可查看视频分辨率、视频质量、延时、丢包率、视频帧率、视频码率、音频帧率、音频码率。</w:t>
            </w:r>
            <w:r/>
          </w:p>
          <w:p>
            <w:pPr>
              <w:jc w:val="left"/>
              <w:widowControl/>
              <w:rPr>
                <w:rFonts w:hint="eastAsia" w:ascii="宋体" w:hAnsi="宋体" w:cs="宋体"/>
                <w:sz w:val="22"/>
              </w:rPr>
            </w:pPr>
            <w:r>
              <w:rPr>
                <w:rStyle w:val="1001"/>
                <w:rFonts w:hint="eastAsia" w:ascii="宋体" w:hAnsi="宋体"/>
                <w:szCs w:val="21"/>
              </w:rPr>
              <w:t xml:space="preserve">9.支持学生端</w:t>
            </w:r>
            <w:r>
              <w:rPr>
                <w:rStyle w:val="1001"/>
                <w:rFonts w:hint="eastAsia" w:ascii="宋体" w:hAnsi="宋体"/>
                <w:szCs w:val="21"/>
              </w:rPr>
              <w:t xml:space="preserve">预置位</w:t>
            </w:r>
            <w:r>
              <w:rPr>
                <w:rStyle w:val="1001"/>
                <w:rFonts w:hint="eastAsia" w:ascii="宋体" w:hAnsi="宋体"/>
                <w:szCs w:val="21"/>
              </w:rPr>
              <w:t xml:space="preserve">设置，可通过按钮实现镜头的上下左右转动、拉近拉远，并设定2个摄像机预置位（全景、特写0号位）。</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教师高清摄像机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 采用全景</w:t>
            </w:r>
            <w:r>
              <w:rPr>
                <w:rStyle w:val="1001"/>
                <w:rFonts w:hint="eastAsia" w:ascii="宋体" w:hAnsi="宋体"/>
                <w:szCs w:val="21"/>
              </w:rPr>
              <w:t xml:space="preserve">特写双</w:t>
            </w:r>
            <w:r>
              <w:rPr>
                <w:rStyle w:val="1001"/>
                <w:rFonts w:hint="eastAsia" w:ascii="宋体" w:hAnsi="宋体"/>
                <w:szCs w:val="21"/>
              </w:rPr>
              <w:t xml:space="preserve">镜头，全景镜头水平视场角≥40°，特</w:t>
            </w:r>
            <w:r>
              <w:rPr>
                <w:rStyle w:val="1001"/>
                <w:rFonts w:hint="eastAsia" w:ascii="宋体" w:hAnsi="宋体"/>
                <w:szCs w:val="21"/>
              </w:rPr>
              <w:t xml:space="preserve">写镜头水平视场角≥20°。</w:t>
            </w:r>
            <w:r/>
          </w:p>
          <w:p>
            <w:pPr>
              <w:jc w:val="left"/>
              <w:spacing w:line="360" w:lineRule="auto"/>
              <w:rPr>
                <w:rStyle w:val="1001"/>
                <w:rFonts w:hint="eastAsia" w:ascii="宋体" w:hAnsi="宋体"/>
                <w:szCs w:val="21"/>
              </w:rPr>
            </w:pPr>
            <w:r>
              <w:rPr>
                <w:rStyle w:val="1001"/>
                <w:rFonts w:hint="eastAsia" w:ascii="宋体" w:hAnsi="宋体"/>
                <w:szCs w:val="21"/>
              </w:rPr>
              <w:t xml:space="preserve">2. 摄像机采用一体化集成设计，支持4K超高清，可提供3840×2160图像分辨率，同时兼容1920×1080和1280×720分辨率。</w:t>
            </w:r>
            <w:r/>
          </w:p>
          <w:p>
            <w:pPr>
              <w:jc w:val="left"/>
              <w:spacing w:line="360" w:lineRule="auto"/>
              <w:rPr>
                <w:rStyle w:val="1001"/>
                <w:rFonts w:hint="eastAsia" w:ascii="宋体" w:hAnsi="宋体"/>
                <w:szCs w:val="21"/>
              </w:rPr>
            </w:pPr>
            <w:r>
              <w:rPr>
                <w:rStyle w:val="1001"/>
                <w:rFonts w:hint="eastAsia" w:ascii="宋体" w:hAnsi="宋体"/>
                <w:szCs w:val="21"/>
              </w:rPr>
              <w:t xml:space="preserve">3. 摄像机接口支持RJ45接口≥1路，Type-C接口≥1路，Line in接口≥1路。</w:t>
            </w:r>
            <w:r/>
          </w:p>
          <w:p>
            <w:pPr>
              <w:jc w:val="left"/>
              <w:spacing w:line="360" w:lineRule="auto"/>
              <w:rPr>
                <w:rStyle w:val="1001"/>
                <w:rFonts w:hint="eastAsia" w:ascii="宋体" w:hAnsi="宋体"/>
                <w:szCs w:val="21"/>
              </w:rPr>
            </w:pPr>
            <w:r>
              <w:rPr>
                <w:rStyle w:val="1001"/>
                <w:rFonts w:hint="eastAsia" w:ascii="宋体" w:hAnsi="宋体"/>
                <w:szCs w:val="21"/>
              </w:rPr>
              <w:t xml:space="preserve">4. 传感器尺寸 CMOS ≥ 1/2.8英寸。全景图像传感器有效像素≥400万，特写图像传感器有效像素≥800万。</w:t>
            </w:r>
            <w:r/>
          </w:p>
          <w:p>
            <w:pPr>
              <w:jc w:val="left"/>
              <w:spacing w:line="360" w:lineRule="auto"/>
              <w:rPr>
                <w:rStyle w:val="1001"/>
                <w:rFonts w:hint="eastAsia" w:ascii="宋体" w:hAnsi="宋体"/>
                <w:szCs w:val="21"/>
              </w:rPr>
            </w:pPr>
            <w:r>
              <w:rPr>
                <w:rStyle w:val="1001"/>
                <w:rFonts w:hint="eastAsia" w:ascii="宋体" w:hAnsi="宋体"/>
                <w:szCs w:val="21"/>
              </w:rPr>
              <w:t xml:space="preserve">5. 摄像机采用逐行扫描方式 。摄像机最低照度：0.5 Lux@（F2.0, AGC ON） 。摄像机电子快门：1/30s ~ 1/10000s。支持自动白平衡。支持2D&amp;3D数字降噪，信噪比≥55dB。支持H.264、H.265、MJPEG视频编码格式。</w:t>
            </w:r>
            <w:r/>
          </w:p>
          <w:p>
            <w:pPr>
              <w:jc w:val="left"/>
              <w:spacing w:line="360" w:lineRule="auto"/>
              <w:rPr>
                <w:rStyle w:val="1001"/>
                <w:rFonts w:hint="eastAsia" w:ascii="宋体" w:hAnsi="宋体"/>
                <w:szCs w:val="21"/>
              </w:rPr>
            </w:pPr>
            <w:r>
              <w:rPr>
                <w:rStyle w:val="1001"/>
                <w:rFonts w:hint="eastAsia" w:ascii="宋体" w:hAnsi="宋体"/>
                <w:szCs w:val="21"/>
              </w:rPr>
              <w:t xml:space="preserve">6. </w:t>
            </w:r>
            <w:r>
              <w:rPr>
                <w:rStyle w:val="1001"/>
                <w:rFonts w:hint="eastAsia" w:ascii="宋体" w:hAnsi="宋体"/>
                <w:szCs w:val="21"/>
              </w:rPr>
              <w:t xml:space="preserve">主码流</w:t>
            </w:r>
            <w:r>
              <w:rPr>
                <w:rStyle w:val="1001"/>
                <w:rFonts w:hint="eastAsia" w:ascii="宋体" w:hAnsi="宋体"/>
                <w:szCs w:val="21"/>
              </w:rPr>
              <w:t xml:space="preserve">分辨率：3840x2160, 1920x1080, 1280x720, 1024x576, 720x480, 640x360, 480x272, 320x240, 320x180。</w:t>
            </w:r>
            <w:r/>
          </w:p>
          <w:p>
            <w:pPr>
              <w:jc w:val="left"/>
              <w:spacing w:line="360" w:lineRule="auto"/>
              <w:rPr>
                <w:rStyle w:val="1001"/>
                <w:rFonts w:hint="eastAsia" w:ascii="宋体" w:hAnsi="宋体"/>
                <w:szCs w:val="21"/>
              </w:rPr>
            </w:pPr>
            <w:r>
              <w:rPr>
                <w:rStyle w:val="1001"/>
                <w:rFonts w:hint="eastAsia" w:ascii="宋体" w:hAnsi="宋体"/>
                <w:szCs w:val="21"/>
              </w:rPr>
              <w:t xml:space="preserve">7. </w:t>
            </w:r>
            <w:r>
              <w:rPr>
                <w:rStyle w:val="1001"/>
                <w:rFonts w:hint="eastAsia" w:ascii="宋体" w:hAnsi="宋体"/>
                <w:szCs w:val="21"/>
              </w:rPr>
              <w:t xml:space="preserve">辅码流</w:t>
            </w:r>
            <w:r>
              <w:rPr>
                <w:rStyle w:val="1001"/>
                <w:rFonts w:hint="eastAsia" w:ascii="宋体" w:hAnsi="宋体"/>
                <w:szCs w:val="21"/>
              </w:rPr>
              <w:t xml:space="preserve">分辨率：2880x1620, 1920x1080, 1280x720, 1024x576, 960x540, 640x480, 640x360, 320x240, 320x180。</w:t>
            </w:r>
            <w:r/>
          </w:p>
          <w:p>
            <w:pPr>
              <w:jc w:val="left"/>
              <w:spacing w:line="360" w:lineRule="auto"/>
              <w:rPr>
                <w:rStyle w:val="1001"/>
                <w:rFonts w:hint="eastAsia" w:ascii="宋体" w:hAnsi="宋体"/>
                <w:szCs w:val="21"/>
              </w:rPr>
            </w:pPr>
            <w:r>
              <w:rPr>
                <w:rStyle w:val="1001"/>
                <w:rFonts w:hint="eastAsia" w:ascii="宋体" w:hAnsi="宋体"/>
                <w:szCs w:val="21"/>
              </w:rPr>
              <w:t xml:space="preserve">8. 摄像机视频码率设置范围：32Kbps ~ 16384Kbps。摄像机</w:t>
            </w:r>
            <w:r>
              <w:rPr>
                <w:rStyle w:val="1001"/>
                <w:rFonts w:hint="eastAsia" w:ascii="宋体" w:hAnsi="宋体"/>
                <w:szCs w:val="21"/>
              </w:rPr>
              <w:t xml:space="preserve">帧率设置</w:t>
            </w:r>
            <w:r>
              <w:rPr>
                <w:rStyle w:val="1001"/>
                <w:rFonts w:hint="eastAsia" w:ascii="宋体" w:hAnsi="宋体"/>
                <w:szCs w:val="21"/>
              </w:rPr>
              <w:t xml:space="preserve">范围：1~30fps。摄像机支持线性音频输入，采用AAC/G711A音频编码格式。摄像机音频输入编码码率：96Kbps、128Kbps。</w:t>
            </w:r>
            <w:r/>
          </w:p>
          <w:p>
            <w:pPr>
              <w:jc w:val="left"/>
              <w:widowControl/>
              <w:rPr>
                <w:rFonts w:hint="eastAsia" w:ascii="宋体" w:hAnsi="宋体" w:cs="宋体"/>
                <w:sz w:val="22"/>
              </w:rPr>
            </w:pPr>
            <w:r>
              <w:rPr>
                <w:rStyle w:val="1001"/>
                <w:rFonts w:hint="eastAsia" w:ascii="宋体" w:hAnsi="宋体"/>
                <w:szCs w:val="21"/>
              </w:rPr>
              <w:t xml:space="preserve">9. 支持标准USB音视频信号输出，可以同时支持UVC和UAC协议，通过主机</w:t>
            </w:r>
            <w:r>
              <w:rPr>
                <w:rStyle w:val="1001"/>
                <w:rFonts w:hint="eastAsia" w:ascii="宋体" w:hAnsi="宋体"/>
                <w:szCs w:val="21"/>
              </w:rPr>
              <w:t xml:space="preserve">TypeC</w:t>
            </w:r>
            <w:r>
              <w:rPr>
                <w:rStyle w:val="1001"/>
                <w:rFonts w:hint="eastAsia" w:ascii="宋体" w:hAnsi="宋体"/>
                <w:szCs w:val="21"/>
              </w:rPr>
              <w:t xml:space="preserve">接口可以实现图像和声音同步输出，最大支持4K@30fps输出，兼容主流视频会议软件。</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w:t>
            </w:r>
            <w:r/>
          </w:p>
        </w:tc>
        <w:tc>
          <w:tcPr>
            <w:tcW w:w="1244" w:type="dxa"/>
            <w:vAlign w:val="center"/>
            <w:textDirection w:val="lrTb"/>
            <w:noWrap w:val="false"/>
          </w:tcPr>
          <w:p>
            <w:pPr>
              <w:pStyle w:val="695"/>
              <w:spacing w:line="360" w:lineRule="auto"/>
              <w:rPr>
                <w:b w:val="0"/>
                <w:bCs w:val="0"/>
                <w:sz w:val="21"/>
                <w:szCs w:val="21"/>
              </w:rPr>
            </w:pPr>
            <w:r>
              <w:rPr>
                <w:rFonts w:hint="eastAsia"/>
                <w:b w:val="0"/>
                <w:bCs w:val="0"/>
                <w:sz w:val="21"/>
                <w:szCs w:val="21"/>
              </w:rPr>
              <w:t xml:space="preserve">学生高清摄像机</w:t>
            </w:r>
            <w:r/>
          </w:p>
          <w:p>
            <w:pPr>
              <w:jc w:val="center"/>
              <w:widowControl/>
              <w:rPr>
                <w:rFonts w:hint="eastAsia" w:ascii="宋体" w:hAnsi="宋体" w:cs="宋体"/>
                <w:sz w:val="22"/>
              </w:rPr>
            </w:pPr>
            <w:r>
              <w:rPr>
                <w:rFonts w:hint="eastAsia" w:ascii="宋体" w:hAnsi="宋体" w:cs="宋体"/>
                <w:sz w:val="22"/>
              </w:rPr>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1.内部集成高清定焦镜头数量≥4个，每个镜头具有独立CMOS传感器，传感器尺寸1/2.75英寸≥2个，1/3.06英寸≥2个。</w:t>
            </w:r>
            <w:r/>
          </w:p>
          <w:p>
            <w:pPr>
              <w:jc w:val="left"/>
              <w:spacing w:line="360" w:lineRule="auto"/>
              <w:rPr>
                <w:rStyle w:val="1001"/>
                <w:rFonts w:hint="eastAsia" w:ascii="宋体" w:hAnsi="宋体"/>
                <w:szCs w:val="21"/>
              </w:rPr>
            </w:pPr>
            <w:r>
              <w:rPr>
                <w:rStyle w:val="1001"/>
                <w:rFonts w:hint="eastAsia" w:ascii="宋体" w:hAnsi="宋体"/>
                <w:szCs w:val="21"/>
              </w:rPr>
              <w:t xml:space="preserve">2.摄像头数量≥4个，其中至少两个摄像头</w:t>
            </w:r>
            <w:r>
              <w:rPr>
                <w:rStyle w:val="1001"/>
                <w:rFonts w:hint="eastAsia" w:ascii="宋体" w:hAnsi="宋体"/>
                <w:szCs w:val="21"/>
              </w:rPr>
              <w:t xml:space="preserve">像素值</w:t>
            </w:r>
            <w:r>
              <w:rPr>
                <w:rStyle w:val="1001"/>
                <w:rFonts w:hint="eastAsia" w:ascii="宋体" w:hAnsi="宋体"/>
                <w:szCs w:val="21"/>
              </w:rPr>
              <w:t xml:space="preserve">均≥5000万，另外至少两个摄像头</w:t>
            </w:r>
            <w:r>
              <w:rPr>
                <w:rStyle w:val="1001"/>
                <w:rFonts w:hint="eastAsia" w:ascii="宋体" w:hAnsi="宋体"/>
                <w:szCs w:val="21"/>
              </w:rPr>
              <w:t xml:space="preserve">像素值</w:t>
            </w:r>
            <w:r>
              <w:rPr>
                <w:rStyle w:val="1001"/>
                <w:rFonts w:hint="eastAsia" w:ascii="宋体" w:hAnsi="宋体"/>
                <w:szCs w:val="21"/>
              </w:rPr>
              <w:t xml:space="preserve">均≥1300万。</w:t>
            </w:r>
            <w:r/>
          </w:p>
          <w:p>
            <w:pPr>
              <w:jc w:val="left"/>
              <w:spacing w:line="360" w:lineRule="auto"/>
              <w:rPr>
                <w:rStyle w:val="1001"/>
                <w:rFonts w:hint="eastAsia" w:ascii="宋体" w:hAnsi="宋体"/>
                <w:szCs w:val="21"/>
              </w:rPr>
            </w:pPr>
            <w:r>
              <w:rPr>
                <w:rStyle w:val="1001"/>
                <w:rFonts w:hint="eastAsia" w:ascii="宋体" w:hAnsi="宋体"/>
                <w:szCs w:val="21"/>
              </w:rPr>
              <w:t xml:space="preserve">3.内部集成非独立式四个智能拼接摄像头，且视场角≥110度。</w:t>
            </w:r>
            <w:r/>
          </w:p>
          <w:p>
            <w:pPr>
              <w:jc w:val="left"/>
              <w:spacing w:line="360" w:lineRule="auto"/>
              <w:rPr>
                <w:rStyle w:val="1001"/>
                <w:rFonts w:hint="eastAsia" w:ascii="宋体" w:hAnsi="宋体"/>
                <w:szCs w:val="21"/>
              </w:rPr>
            </w:pPr>
            <w:r>
              <w:rPr>
                <w:rStyle w:val="1001"/>
                <w:rFonts w:hint="eastAsia" w:ascii="宋体" w:hAnsi="宋体"/>
                <w:szCs w:val="21"/>
              </w:rPr>
              <w:t xml:space="preserve">4.摄像机采用一体化集成设计，支持4K超高清，可提供3840×2160图像分辨率，同时兼容1920×1080和1280×</w:t>
            </w:r>
            <w:r>
              <w:rPr>
                <w:rStyle w:val="1001"/>
                <w:rFonts w:hint="eastAsia" w:ascii="宋体" w:hAnsi="宋体"/>
                <w:szCs w:val="21"/>
              </w:rPr>
              <w:t xml:space="preserve">720分辨率。</w:t>
            </w:r>
            <w:r/>
          </w:p>
          <w:p>
            <w:pPr>
              <w:jc w:val="left"/>
              <w:spacing w:line="360" w:lineRule="auto"/>
              <w:rPr>
                <w:rStyle w:val="1001"/>
                <w:rFonts w:hint="eastAsia" w:ascii="宋体" w:hAnsi="宋体"/>
                <w:szCs w:val="21"/>
              </w:rPr>
            </w:pPr>
            <w:r>
              <w:rPr>
                <w:rStyle w:val="1001"/>
                <w:rFonts w:hint="eastAsia" w:ascii="宋体" w:hAnsi="宋体"/>
                <w:szCs w:val="21"/>
              </w:rPr>
              <w:t xml:space="preserve">5.具备4K60fps视频</w:t>
            </w:r>
            <w:r>
              <w:rPr>
                <w:rStyle w:val="1001"/>
                <w:rFonts w:hint="eastAsia" w:ascii="宋体" w:hAnsi="宋体"/>
                <w:szCs w:val="21"/>
              </w:rPr>
              <w:t xml:space="preserve">流处理</w:t>
            </w:r>
            <w:r>
              <w:rPr>
                <w:rStyle w:val="1001"/>
                <w:rFonts w:hint="eastAsia" w:ascii="宋体" w:hAnsi="宋体"/>
                <w:szCs w:val="21"/>
              </w:rPr>
              <w:t xml:space="preserve">能力，支持在3840×2160分辨率下输出</w:t>
            </w:r>
            <w:r>
              <w:rPr>
                <w:rStyle w:val="1001"/>
                <w:rFonts w:hint="eastAsia" w:ascii="宋体" w:hAnsi="宋体"/>
                <w:szCs w:val="21"/>
              </w:rPr>
              <w:t xml:space="preserve">画面帧率</w:t>
            </w:r>
            <w:r>
              <w:rPr>
                <w:rStyle w:val="1001"/>
                <w:rFonts w:hint="eastAsia" w:ascii="宋体" w:hAnsi="宋体"/>
                <w:szCs w:val="21"/>
              </w:rPr>
              <w:t xml:space="preserve">≥60fps。</w:t>
            </w:r>
            <w:r/>
          </w:p>
          <w:p>
            <w:pPr>
              <w:jc w:val="left"/>
              <w:spacing w:line="360" w:lineRule="auto"/>
              <w:rPr>
                <w:rStyle w:val="1001"/>
                <w:rFonts w:hint="eastAsia" w:ascii="宋体" w:hAnsi="宋体"/>
                <w:szCs w:val="21"/>
              </w:rPr>
            </w:pPr>
            <w:r>
              <w:rPr>
                <w:rStyle w:val="1001"/>
                <w:rFonts w:hint="eastAsia" w:ascii="宋体" w:hAnsi="宋体"/>
                <w:szCs w:val="21"/>
              </w:rPr>
              <w:t xml:space="preserve">6.支持8*9米范围任</w:t>
            </w:r>
            <w:r>
              <w:rPr>
                <w:rStyle w:val="1001"/>
                <w:rFonts w:hint="eastAsia" w:ascii="宋体" w:hAnsi="宋体"/>
                <w:szCs w:val="21"/>
              </w:rPr>
              <w:t xml:space="preserve">一</w:t>
            </w:r>
            <w:r>
              <w:rPr>
                <w:rStyle w:val="1001"/>
                <w:rFonts w:hint="eastAsia" w:ascii="宋体" w:hAnsi="宋体"/>
                <w:szCs w:val="21"/>
              </w:rPr>
              <w:t xml:space="preserve">位置，同一时间拍摄人脸像素大于80*80。</w:t>
            </w:r>
            <w:r/>
          </w:p>
          <w:p>
            <w:pPr>
              <w:jc w:val="left"/>
              <w:spacing w:line="360" w:lineRule="auto"/>
              <w:rPr>
                <w:rStyle w:val="1001"/>
                <w:rFonts w:hint="eastAsia" w:ascii="宋体" w:hAnsi="宋体"/>
                <w:szCs w:val="21"/>
              </w:rPr>
            </w:pPr>
            <w:r>
              <w:rPr>
                <w:rStyle w:val="1001"/>
                <w:rFonts w:hint="eastAsia" w:ascii="宋体" w:hAnsi="宋体"/>
                <w:szCs w:val="21"/>
              </w:rPr>
              <w:t xml:space="preserve">7.支持10*15米距离任意位置，同一时间拍摄人脸像素大于50*50。</w:t>
            </w:r>
            <w:r/>
          </w:p>
          <w:p>
            <w:pPr>
              <w:jc w:val="left"/>
              <w:spacing w:line="360" w:lineRule="auto"/>
              <w:rPr>
                <w:rStyle w:val="1001"/>
                <w:rFonts w:hint="eastAsia" w:ascii="宋体" w:hAnsi="宋体"/>
                <w:szCs w:val="21"/>
              </w:rPr>
            </w:pPr>
            <w:r>
              <w:rPr>
                <w:rStyle w:val="1001"/>
                <w:rFonts w:hint="eastAsia" w:ascii="宋体" w:hAnsi="宋体"/>
                <w:szCs w:val="21"/>
              </w:rPr>
              <w:t xml:space="preserve">8.为保证拍摄画面效果，采用低畸变设计，全景畸变≤±2.5%，减少畸变校正造成的图像质量损失；摄像机接口支持RJ45接口≥1路，10/100/1000M自适应，Type-A接口≥1路，</w:t>
            </w:r>
            <w:r>
              <w:rPr>
                <w:rStyle w:val="1001"/>
                <w:rFonts w:hint="eastAsia" w:ascii="宋体" w:hAnsi="宋体"/>
                <w:szCs w:val="21"/>
              </w:rPr>
              <w:t xml:space="preserve">Linein</w:t>
            </w:r>
            <w:r>
              <w:rPr>
                <w:rStyle w:val="1001"/>
                <w:rFonts w:hint="eastAsia" w:ascii="宋体" w:hAnsi="宋体"/>
                <w:szCs w:val="21"/>
              </w:rPr>
              <w:t xml:space="preserve">接口≥1路。</w:t>
            </w:r>
            <w:r/>
          </w:p>
          <w:p>
            <w:pPr>
              <w:jc w:val="left"/>
              <w:spacing w:line="360" w:lineRule="auto"/>
              <w:rPr>
                <w:rStyle w:val="1001"/>
                <w:rFonts w:hint="eastAsia" w:ascii="宋体" w:hAnsi="宋体"/>
                <w:szCs w:val="21"/>
              </w:rPr>
            </w:pPr>
            <w:r>
              <w:rPr>
                <w:rStyle w:val="1001"/>
                <w:rFonts w:hint="eastAsia" w:ascii="宋体" w:hAnsi="宋体"/>
                <w:szCs w:val="21"/>
              </w:rPr>
              <w:t xml:space="preserve">9.支持POE有线网络供电，只需要1路网线，即可实现供电、视频、音频、控制信号传输，支持同时输出特写和全景等多路画面，摄像机最大可支持8192*4608分辨率。</w:t>
            </w:r>
            <w:r/>
          </w:p>
          <w:p>
            <w:pPr>
              <w:jc w:val="left"/>
              <w:widowControl/>
              <w:rPr>
                <w:rFonts w:hint="eastAsia" w:ascii="宋体" w:hAnsi="宋体" w:cs="宋体"/>
                <w:sz w:val="22"/>
              </w:rPr>
            </w:pPr>
            <w:r>
              <w:rPr>
                <w:rStyle w:val="1001"/>
                <w:rFonts w:hint="eastAsia" w:ascii="宋体" w:hAnsi="宋体"/>
                <w:szCs w:val="21"/>
              </w:rPr>
              <w:t xml:space="preserve">10.内置</w:t>
            </w:r>
            <w:r>
              <w:rPr>
                <w:rStyle w:val="1001"/>
                <w:rFonts w:hint="eastAsia" w:ascii="宋体"/>
                <w:szCs w:val="21"/>
              </w:rPr>
              <w:t xml:space="preserve">≥</w:t>
            </w:r>
            <w:r>
              <w:rPr>
                <w:rStyle w:val="1001"/>
                <w:rFonts w:hint="eastAsia" w:ascii="宋体" w:hAnsi="宋体"/>
                <w:szCs w:val="21"/>
              </w:rPr>
              <w:t xml:space="preserve">4TopsAI算力。</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全向阵列麦克</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1.麦克风内置4个传感器单元。</w:t>
            </w:r>
            <w:r/>
          </w:p>
          <w:p>
            <w:pPr>
              <w:jc w:val="left"/>
              <w:spacing w:line="360" w:lineRule="auto"/>
              <w:rPr>
                <w:rStyle w:val="1001"/>
                <w:rFonts w:hint="eastAsia" w:ascii="宋体" w:hAnsi="宋体"/>
                <w:szCs w:val="21"/>
              </w:rPr>
            </w:pPr>
            <w:r>
              <w:rPr>
                <w:rStyle w:val="1001"/>
                <w:rFonts w:hint="eastAsia" w:ascii="宋体" w:hAnsi="宋体"/>
                <w:szCs w:val="21"/>
              </w:rPr>
              <w:t xml:space="preserve">2.麦克风支持2个数字音频接口，支持数字音频传输。</w:t>
            </w:r>
            <w:r/>
          </w:p>
          <w:p>
            <w:pPr>
              <w:jc w:val="left"/>
              <w:spacing w:line="360" w:lineRule="auto"/>
              <w:rPr>
                <w:rStyle w:val="1001"/>
                <w:rFonts w:hint="eastAsia" w:ascii="宋体" w:hAnsi="宋体"/>
                <w:szCs w:val="21"/>
              </w:rPr>
            </w:pPr>
            <w:r>
              <w:rPr>
                <w:rStyle w:val="1001"/>
                <w:rFonts w:hint="eastAsia" w:ascii="宋体" w:hAnsi="宋体"/>
                <w:szCs w:val="21"/>
              </w:rPr>
              <w:t xml:space="preserve">3.支持状态指示灯，指示灯显示蓝色表示阵列麦克风处于正常工作状态，指示灯显示红色表示阵列麦克风处于无法正常拾音的状态。</w:t>
            </w:r>
            <w:r/>
          </w:p>
          <w:p>
            <w:pPr>
              <w:jc w:val="left"/>
              <w:spacing w:line="360" w:lineRule="auto"/>
              <w:rPr>
                <w:rStyle w:val="1001"/>
                <w:rFonts w:hint="eastAsia" w:ascii="宋体" w:hAnsi="宋体"/>
                <w:szCs w:val="21"/>
              </w:rPr>
            </w:pPr>
            <w:r>
              <w:rPr>
                <w:rStyle w:val="1001"/>
                <w:rFonts w:hint="eastAsia" w:ascii="宋体" w:hAnsi="宋体"/>
                <w:szCs w:val="21"/>
              </w:rPr>
              <w:t xml:space="preserve">4.支持最大8个麦克风用一根网线级联。</w:t>
            </w:r>
            <w:r/>
          </w:p>
          <w:p>
            <w:pPr>
              <w:jc w:val="left"/>
              <w:spacing w:line="360" w:lineRule="auto"/>
              <w:rPr>
                <w:rStyle w:val="1001"/>
                <w:rFonts w:hint="eastAsia" w:ascii="宋体" w:hAnsi="宋体"/>
                <w:szCs w:val="21"/>
              </w:rPr>
            </w:pPr>
            <w:r>
              <w:rPr>
                <w:rStyle w:val="1001"/>
                <w:rFonts w:hint="eastAsia" w:ascii="宋体" w:hAnsi="宋体"/>
                <w:szCs w:val="21"/>
              </w:rPr>
              <w:t xml:space="preserve">5.麦克风频率响应范围不低于20Hz~16KHz。</w:t>
            </w:r>
            <w:r/>
          </w:p>
          <w:p>
            <w:pPr>
              <w:jc w:val="left"/>
              <w:spacing w:line="360" w:lineRule="auto"/>
              <w:rPr>
                <w:rStyle w:val="1001"/>
                <w:rFonts w:hint="eastAsia" w:ascii="宋体" w:hAnsi="宋体"/>
                <w:szCs w:val="21"/>
              </w:rPr>
            </w:pPr>
            <w:r>
              <w:rPr>
                <w:rStyle w:val="1001"/>
                <w:rFonts w:hint="eastAsia" w:ascii="宋体" w:hAnsi="宋体"/>
                <w:szCs w:val="21"/>
              </w:rPr>
              <w:t xml:space="preserve">6.麦克风拾音半径8m。</w:t>
            </w:r>
            <w:r/>
          </w:p>
          <w:p>
            <w:pPr>
              <w:jc w:val="left"/>
              <w:spacing w:line="360" w:lineRule="auto"/>
              <w:rPr>
                <w:rStyle w:val="1001"/>
                <w:rFonts w:hint="eastAsia" w:ascii="宋体" w:hAnsi="宋体"/>
                <w:szCs w:val="21"/>
              </w:rPr>
            </w:pPr>
            <w:r>
              <w:rPr>
                <w:rStyle w:val="1001"/>
                <w:rFonts w:hint="eastAsia" w:ascii="宋体" w:hAnsi="宋体"/>
                <w:szCs w:val="21"/>
              </w:rPr>
              <w:t xml:space="preserve">7.麦克风信噪比≥65dB。</w:t>
            </w:r>
            <w:r/>
          </w:p>
          <w:p>
            <w:pPr>
              <w:jc w:val="left"/>
              <w:spacing w:line="360" w:lineRule="auto"/>
              <w:rPr>
                <w:rStyle w:val="1001"/>
                <w:rFonts w:hint="eastAsia" w:ascii="宋体" w:hAnsi="宋体"/>
                <w:szCs w:val="21"/>
              </w:rPr>
            </w:pPr>
            <w:r>
              <w:rPr>
                <w:rStyle w:val="1001"/>
                <w:rFonts w:hint="eastAsia" w:ascii="宋体" w:hAnsi="宋体"/>
                <w:szCs w:val="21"/>
              </w:rPr>
              <w:t xml:space="preserve">8.麦克风声压级132dBSPL，10%THD@1KHz。</w:t>
            </w:r>
            <w:r/>
          </w:p>
          <w:p>
            <w:pPr>
              <w:jc w:val="left"/>
              <w:spacing w:line="360" w:lineRule="auto"/>
              <w:rPr>
                <w:rStyle w:val="1001"/>
                <w:rFonts w:hint="eastAsia" w:ascii="宋体" w:hAnsi="宋体"/>
                <w:szCs w:val="21"/>
              </w:rPr>
            </w:pPr>
            <w:r>
              <w:rPr>
                <w:rStyle w:val="1001"/>
                <w:rFonts w:hint="eastAsia" w:ascii="宋体" w:hAnsi="宋体"/>
                <w:szCs w:val="21"/>
              </w:rPr>
              <w:t xml:space="preserve">9.麦克风通过网线实现麦克风供电、音频信号传输、参数调整。</w:t>
            </w:r>
            <w:r/>
          </w:p>
          <w:p>
            <w:pPr>
              <w:jc w:val="left"/>
              <w:widowControl/>
              <w:rPr>
                <w:rFonts w:hint="eastAsia" w:ascii="宋体" w:hAnsi="宋体" w:cs="宋体"/>
                <w:sz w:val="22"/>
              </w:rPr>
            </w:pPr>
            <w:r>
              <w:rPr>
                <w:rStyle w:val="1001"/>
                <w:rFonts w:hint="eastAsia" w:ascii="宋体" w:hAnsi="宋体"/>
                <w:szCs w:val="21"/>
              </w:rPr>
              <w:t xml:space="preserve">10.麦克风采用标准1/4</w:t>
            </w:r>
            <w:r>
              <w:rPr>
                <w:rStyle w:val="1001"/>
                <w:rFonts w:hint="eastAsia" w:ascii="宋体" w:hAnsi="宋体"/>
                <w:szCs w:val="21"/>
              </w:rPr>
              <w:t xml:space="preserve">吋螺口</w:t>
            </w:r>
            <w:r>
              <w:rPr>
                <w:rStyle w:val="1001"/>
                <w:rFonts w:hint="eastAsia" w:ascii="宋体" w:hAnsi="宋体"/>
                <w:szCs w:val="21"/>
              </w:rPr>
              <w:t xml:space="preserve">，适配各种类型标准吊杆。</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移动讲台</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1.参考尺寸：715×495×（700-1050）mm（长×宽×高）。</w:t>
            </w:r>
            <w:r/>
          </w:p>
          <w:p>
            <w:pPr>
              <w:jc w:val="left"/>
              <w:spacing w:line="360" w:lineRule="auto"/>
              <w:rPr>
                <w:rStyle w:val="1001"/>
                <w:rFonts w:hint="eastAsia" w:ascii="宋体" w:hAnsi="宋体"/>
                <w:szCs w:val="21"/>
              </w:rPr>
            </w:pPr>
            <w:r>
              <w:rPr>
                <w:rStyle w:val="1001"/>
                <w:rFonts w:hint="eastAsia" w:ascii="宋体" w:hAnsi="宋体"/>
                <w:szCs w:val="21"/>
              </w:rPr>
              <w:t xml:space="preserve">2.产品结构：</w:t>
            </w:r>
            <w:r>
              <w:rPr>
                <w:rStyle w:val="1001"/>
                <w:rFonts w:hint="eastAsia" w:ascii="宋体" w:hAnsi="宋体"/>
                <w:szCs w:val="21"/>
              </w:rPr>
              <w:t xml:space="preserve">铝木升降</w:t>
            </w:r>
            <w:r>
              <w:rPr>
                <w:rStyle w:val="1001"/>
                <w:rFonts w:hint="eastAsia" w:ascii="宋体" w:hAnsi="宋体"/>
                <w:szCs w:val="21"/>
              </w:rPr>
              <w:t xml:space="preserve">结构。</w:t>
            </w:r>
            <w:r/>
          </w:p>
          <w:p>
            <w:pPr>
              <w:jc w:val="left"/>
              <w:spacing w:line="360" w:lineRule="auto"/>
              <w:rPr>
                <w:rStyle w:val="1001"/>
                <w:rFonts w:hint="eastAsia" w:ascii="宋体" w:hAnsi="宋体"/>
                <w:szCs w:val="21"/>
              </w:rPr>
            </w:pPr>
            <w:r>
              <w:rPr>
                <w:rStyle w:val="1001"/>
                <w:rFonts w:hint="eastAsia" w:ascii="宋体" w:hAnsi="宋体"/>
                <w:szCs w:val="21"/>
              </w:rPr>
              <w:t xml:space="preserve">3.台面参数：采用≥18mm厚E0级实木多层板加工制作，</w:t>
            </w:r>
            <w:r>
              <w:rPr>
                <w:rStyle w:val="1001"/>
                <w:rFonts w:hint="eastAsia" w:ascii="宋体" w:hAnsi="宋体"/>
                <w:szCs w:val="21"/>
              </w:rPr>
              <w:t xml:space="preserve">≥1.5mm厚</w:t>
            </w:r>
            <w:r>
              <w:rPr>
                <w:rStyle w:val="1001"/>
                <w:rFonts w:hint="eastAsia" w:ascii="宋体" w:hAnsi="宋体"/>
                <w:szCs w:val="21"/>
              </w:rPr>
              <w:t xml:space="preserve">塑制封边条</w:t>
            </w:r>
            <w:r>
              <w:rPr>
                <w:rStyle w:val="1001"/>
                <w:rFonts w:hint="eastAsia" w:ascii="宋体" w:hAnsi="宋体"/>
                <w:szCs w:val="21"/>
              </w:rPr>
              <w:t xml:space="preserve">机械封边。</w:t>
            </w:r>
            <w:r/>
          </w:p>
          <w:p>
            <w:pPr>
              <w:jc w:val="left"/>
              <w:spacing w:line="360" w:lineRule="auto"/>
              <w:rPr>
                <w:rStyle w:val="1001"/>
                <w:rFonts w:hint="eastAsia" w:ascii="宋体" w:hAnsi="宋体"/>
                <w:szCs w:val="21"/>
              </w:rPr>
            </w:pPr>
            <w:r>
              <w:rPr>
                <w:rStyle w:val="1001"/>
                <w:rFonts w:hint="eastAsia" w:ascii="宋体" w:hAnsi="宋体"/>
                <w:szCs w:val="21"/>
              </w:rPr>
              <w:t xml:space="preserve">4.表面工艺:PU静电喷涂。</w:t>
            </w:r>
            <w:r/>
          </w:p>
          <w:p>
            <w:pPr>
              <w:jc w:val="left"/>
              <w:spacing w:line="360" w:lineRule="auto"/>
              <w:rPr>
                <w:rStyle w:val="1001"/>
                <w:rFonts w:hint="eastAsia" w:ascii="宋体" w:hAnsi="宋体"/>
                <w:szCs w:val="21"/>
              </w:rPr>
            </w:pPr>
            <w:r>
              <w:rPr>
                <w:rStyle w:val="1001"/>
                <w:rFonts w:hint="eastAsia" w:ascii="宋体" w:hAnsi="宋体"/>
                <w:szCs w:val="21"/>
              </w:rPr>
              <w:t xml:space="preserve">5.升降形式：气压升降。</w:t>
            </w:r>
            <w:r/>
          </w:p>
          <w:p>
            <w:pPr>
              <w:jc w:val="left"/>
              <w:widowControl/>
              <w:rPr>
                <w:rFonts w:hint="eastAsia" w:ascii="宋体" w:hAnsi="宋体" w:cs="宋体"/>
                <w:sz w:val="22"/>
              </w:rPr>
            </w:pPr>
            <w:r>
              <w:rPr>
                <w:rStyle w:val="1001"/>
                <w:rFonts w:hint="eastAsia" w:ascii="宋体" w:hAnsi="宋体"/>
                <w:szCs w:val="21"/>
              </w:rPr>
              <w:t xml:space="preserve">6.搭配静音刹车万向轮，放置平稳无晃动。</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定制</w:t>
            </w:r>
            <w:r>
              <w:rPr>
                <w:rFonts w:hint="eastAsia"/>
                <w:szCs w:val="21"/>
              </w:rPr>
              <w:t xml:space="preserve">教师边桌</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1.参考尺寸：主桌1400*700*760mm，</w:t>
            </w:r>
            <w:r>
              <w:rPr>
                <w:rStyle w:val="1001"/>
                <w:rFonts w:hint="eastAsia" w:ascii="宋体" w:hAnsi="宋体"/>
                <w:szCs w:val="21"/>
              </w:rPr>
              <w:t xml:space="preserve">副柜</w:t>
            </w:r>
            <w:r>
              <w:rPr>
                <w:rStyle w:val="1001"/>
                <w:rFonts w:hint="eastAsia" w:ascii="宋体" w:hAnsi="宋体"/>
                <w:szCs w:val="21"/>
              </w:rPr>
              <w:t xml:space="preserve">1400*400*620。</w:t>
            </w:r>
            <w:r/>
          </w:p>
          <w:p>
            <w:pPr>
              <w:jc w:val="left"/>
              <w:spacing w:line="360" w:lineRule="auto"/>
              <w:rPr>
                <w:rStyle w:val="1001"/>
                <w:rFonts w:hint="eastAsia" w:ascii="宋体" w:hAnsi="宋体"/>
                <w:szCs w:val="21"/>
              </w:rPr>
            </w:pPr>
            <w:r>
              <w:rPr>
                <w:rStyle w:val="1001"/>
                <w:rFonts w:hint="eastAsia" w:ascii="宋体" w:hAnsi="宋体"/>
                <w:szCs w:val="21"/>
              </w:rPr>
              <w:t xml:space="preserve">2.结构：钢木结构。</w:t>
            </w:r>
            <w:r/>
          </w:p>
          <w:p>
            <w:pPr>
              <w:jc w:val="left"/>
              <w:spacing w:line="360" w:lineRule="auto"/>
              <w:rPr>
                <w:rStyle w:val="1001"/>
                <w:rFonts w:hint="eastAsia" w:ascii="宋体" w:hAnsi="宋体"/>
                <w:szCs w:val="21"/>
              </w:rPr>
            </w:pPr>
            <w:r>
              <w:rPr>
                <w:rStyle w:val="1001"/>
                <w:rFonts w:hint="eastAsia" w:ascii="宋体" w:hAnsi="宋体"/>
                <w:szCs w:val="21"/>
              </w:rPr>
              <w:t xml:space="preserve">3.台面：采用18mm厚AA级</w:t>
            </w:r>
            <w:r>
              <w:rPr>
                <w:rStyle w:val="1001"/>
                <w:rFonts w:hint="eastAsia" w:ascii="宋体" w:hAnsi="宋体"/>
                <w:szCs w:val="21"/>
              </w:rPr>
              <w:t xml:space="preserve">橡胶木指接板</w:t>
            </w:r>
            <w:r>
              <w:rPr>
                <w:rStyle w:val="1001"/>
                <w:rFonts w:hint="eastAsia" w:ascii="宋体" w:hAnsi="宋体"/>
                <w:szCs w:val="21"/>
              </w:rPr>
              <w:t xml:space="preserve">，清水漆，预留穿线盒。</w:t>
            </w:r>
            <w:r/>
          </w:p>
          <w:p>
            <w:pPr>
              <w:jc w:val="left"/>
              <w:spacing w:line="360" w:lineRule="auto"/>
              <w:rPr>
                <w:rStyle w:val="1001"/>
                <w:rFonts w:hint="eastAsia" w:ascii="宋体" w:hAnsi="宋体"/>
                <w:szCs w:val="21"/>
              </w:rPr>
            </w:pPr>
            <w:r>
              <w:rPr>
                <w:rStyle w:val="1001"/>
                <w:rFonts w:hint="eastAsia" w:ascii="宋体" w:hAnsi="宋体"/>
                <w:szCs w:val="21"/>
              </w:rPr>
              <w:t xml:space="preserve">4.台身：采用金属支撑架60*30扁管，壁厚≥1.2mm，酸洗磷化抛光等处理后，</w:t>
            </w:r>
            <w:r>
              <w:rPr>
                <w:rStyle w:val="1001"/>
                <w:rFonts w:hint="eastAsia" w:ascii="宋体" w:hAnsi="宋体"/>
                <w:szCs w:val="21"/>
              </w:rPr>
              <w:t xml:space="preserve">环氧树脂塑粉喷涂</w:t>
            </w:r>
            <w:r>
              <w:rPr>
                <w:rStyle w:val="1001"/>
                <w:rFonts w:hint="eastAsia" w:ascii="宋体" w:hAnsi="宋体"/>
                <w:szCs w:val="21"/>
              </w:rPr>
              <w:t xml:space="preserve">处理。键盘</w:t>
            </w:r>
            <w:r>
              <w:rPr>
                <w:rStyle w:val="1001"/>
                <w:rFonts w:hint="eastAsia" w:ascii="宋体" w:hAnsi="宋体"/>
                <w:szCs w:val="21"/>
              </w:rPr>
              <w:t xml:space="preserve">抽采用</w:t>
            </w:r>
            <w:r>
              <w:rPr>
                <w:rStyle w:val="1001"/>
                <w:rFonts w:hint="eastAsia" w:ascii="宋体" w:hAnsi="宋体"/>
                <w:szCs w:val="21"/>
              </w:rPr>
              <w:t xml:space="preserve">PP成型材质。</w:t>
            </w:r>
            <w:r/>
          </w:p>
          <w:p>
            <w:pPr>
              <w:jc w:val="left"/>
              <w:spacing w:line="360" w:lineRule="auto"/>
              <w:rPr>
                <w:rStyle w:val="1001"/>
                <w:rFonts w:hint="eastAsia" w:ascii="宋体" w:hAnsi="宋体"/>
                <w:szCs w:val="21"/>
              </w:rPr>
            </w:pPr>
            <w:r>
              <w:rPr>
                <w:rStyle w:val="1001"/>
                <w:rFonts w:hint="eastAsia" w:ascii="宋体" w:hAnsi="宋体"/>
                <w:szCs w:val="21"/>
              </w:rPr>
              <w:t xml:space="preserve">5.柜体：采用18mm厚实木多层免漆板制作，所有截面PVC机械热熔封边。</w:t>
            </w:r>
            <w:r/>
          </w:p>
          <w:p>
            <w:pPr>
              <w:jc w:val="left"/>
              <w:spacing w:line="360" w:lineRule="auto"/>
              <w:rPr>
                <w:rStyle w:val="1001"/>
                <w:rFonts w:hint="eastAsia" w:ascii="宋体" w:hAnsi="宋体"/>
                <w:szCs w:val="21"/>
              </w:rPr>
            </w:pPr>
            <w:r>
              <w:rPr>
                <w:rStyle w:val="1001"/>
                <w:rFonts w:hint="eastAsia" w:ascii="宋体" w:hAnsi="宋体"/>
                <w:szCs w:val="21"/>
              </w:rPr>
              <w:t xml:space="preserve">6.铰链：采用阻尼铰链。                                 </w:t>
            </w:r>
            <w:r/>
          </w:p>
          <w:p>
            <w:pPr>
              <w:jc w:val="left"/>
              <w:widowControl/>
              <w:rPr>
                <w:rFonts w:hint="eastAsia" w:ascii="宋体" w:hAnsi="宋体" w:cs="宋体"/>
                <w:sz w:val="22"/>
              </w:rPr>
            </w:pPr>
            <w:r>
              <w:rPr>
                <w:rStyle w:val="1001"/>
                <w:rFonts w:hint="eastAsia" w:ascii="宋体" w:hAnsi="宋体"/>
                <w:szCs w:val="21"/>
              </w:rPr>
              <w:t xml:space="preserve">7.拉手：铝合金</w:t>
            </w:r>
            <w:r>
              <w:rPr>
                <w:rStyle w:val="1001"/>
                <w:rFonts w:hint="eastAsia" w:ascii="宋体" w:hAnsi="宋体"/>
                <w:szCs w:val="21"/>
              </w:rPr>
              <w:t xml:space="preserve">一</w:t>
            </w:r>
            <w:r>
              <w:rPr>
                <w:rStyle w:val="1001"/>
                <w:rFonts w:hint="eastAsia" w:ascii="宋体" w:hAnsi="宋体"/>
                <w:szCs w:val="21"/>
              </w:rPr>
              <w:t xml:space="preserve">字型长拉手。</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教师椅</w:t>
            </w:r>
            <w:r>
              <w:rPr>
                <w:rFonts w:hint="eastAsia"/>
                <w:szCs w:val="21"/>
              </w:rPr>
              <w:t xml:space="preserve">2</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1.参考尺寸：570*585*950mm；</w:t>
            </w:r>
            <w:r/>
          </w:p>
          <w:p>
            <w:pPr>
              <w:jc w:val="left"/>
              <w:spacing w:line="360" w:lineRule="auto"/>
              <w:rPr>
                <w:rStyle w:val="1001"/>
                <w:rFonts w:hint="eastAsia" w:ascii="宋体" w:hAnsi="宋体"/>
                <w:szCs w:val="21"/>
              </w:rPr>
            </w:pPr>
            <w:r>
              <w:rPr>
                <w:rStyle w:val="1001"/>
                <w:rFonts w:hint="eastAsia" w:ascii="宋体" w:hAnsi="宋体"/>
                <w:szCs w:val="21"/>
              </w:rPr>
              <w:t xml:space="preserve">2.背靠：PP玻纤背筐；</w:t>
            </w:r>
            <w:r/>
          </w:p>
          <w:p>
            <w:pPr>
              <w:jc w:val="left"/>
              <w:spacing w:line="360" w:lineRule="auto"/>
              <w:rPr>
                <w:rStyle w:val="1001"/>
                <w:rFonts w:hint="eastAsia" w:ascii="宋体" w:hAnsi="宋体"/>
                <w:szCs w:val="21"/>
              </w:rPr>
            </w:pPr>
            <w:r>
              <w:rPr>
                <w:rStyle w:val="1001"/>
                <w:rFonts w:hint="eastAsia" w:ascii="宋体" w:hAnsi="宋体"/>
                <w:szCs w:val="21"/>
              </w:rPr>
              <w:t xml:space="preserve">3.扶手：PP玻纤连体固定扶手；</w:t>
            </w:r>
            <w:r/>
          </w:p>
          <w:p>
            <w:pPr>
              <w:jc w:val="left"/>
              <w:spacing w:line="360" w:lineRule="auto"/>
              <w:rPr>
                <w:rStyle w:val="1001"/>
                <w:rFonts w:hint="eastAsia" w:ascii="宋体" w:hAnsi="宋体"/>
                <w:szCs w:val="21"/>
              </w:rPr>
            </w:pPr>
            <w:r>
              <w:rPr>
                <w:rStyle w:val="1001"/>
                <w:rFonts w:hint="eastAsia" w:ascii="宋体" w:hAnsi="宋体"/>
                <w:szCs w:val="21"/>
              </w:rPr>
              <w:t xml:space="preserve">4.坐垫：≥40kg/m³密度</w:t>
            </w:r>
            <w:r>
              <w:rPr>
                <w:rStyle w:val="1001"/>
                <w:rFonts w:hint="eastAsia" w:ascii="宋体" w:hAnsi="宋体"/>
                <w:szCs w:val="21"/>
              </w:rPr>
              <w:t xml:space="preserve">中软高弹</w:t>
            </w:r>
            <w:r>
              <w:rPr>
                <w:rStyle w:val="1001"/>
                <w:rFonts w:hint="eastAsia" w:ascii="宋体" w:hAnsi="宋体"/>
                <w:szCs w:val="21"/>
              </w:rPr>
              <w:t xml:space="preserve">切割海绵；</w:t>
            </w:r>
            <w:r/>
          </w:p>
          <w:p>
            <w:pPr>
              <w:jc w:val="left"/>
              <w:widowControl/>
              <w:rPr>
                <w:rFonts w:hint="eastAsia" w:ascii="宋体" w:hAnsi="宋体" w:cs="宋体"/>
                <w:sz w:val="22"/>
              </w:rPr>
            </w:pPr>
            <w:r>
              <w:rPr>
                <w:rStyle w:val="1001"/>
                <w:rFonts w:hint="eastAsia" w:ascii="宋体" w:hAnsi="宋体"/>
                <w:szCs w:val="21"/>
              </w:rPr>
              <w:t xml:space="preserve">5.椅架：25圆管，≥2.0mm厚黑色喷涂架。</w:t>
            </w:r>
            <w:r>
              <w:rPr>
                <w:rFonts w:hint="eastAsia" w:ascii="宋体" w:hAnsi="宋体" w:cs="宋体"/>
                <w:sz w:val="22"/>
                <w:lang w:bidi="ar"/>
              </w:rPr>
              <w:t xml:space="preserve">7.额定电压/频率：220V/50Hz。</w:t>
            </w:r>
            <w:r>
              <w:rPr>
                <w:rFonts w:hint="eastAsia" w:ascii="宋体" w:hAnsi="宋体" w:cs="宋体"/>
                <w:sz w:val="22"/>
                <w:lang w:bidi="ar"/>
              </w:rPr>
              <w:br w:type="textWrapping" w:clear="all"/>
              <w:t xml:space="preserve">8.包含安装及辅材。</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rHeight w:val="4356"/>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双人桌</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1.参考尺寸：1200*500*760mm。</w:t>
            </w:r>
            <w:r/>
          </w:p>
          <w:p>
            <w:pPr>
              <w:jc w:val="left"/>
              <w:spacing w:line="360" w:lineRule="auto"/>
              <w:rPr>
                <w:rStyle w:val="1001"/>
                <w:rFonts w:hint="eastAsia" w:ascii="宋体" w:hAnsi="宋体"/>
                <w:szCs w:val="21"/>
              </w:rPr>
            </w:pPr>
            <w:r>
              <w:rPr>
                <w:rStyle w:val="1001"/>
                <w:rFonts w:hint="eastAsia" w:ascii="宋体" w:hAnsi="宋体"/>
                <w:szCs w:val="21"/>
              </w:rPr>
              <w:t xml:space="preserve">2.面板：面板采用25mm实木多层免漆板制作；面板四角倒圆，采用PVC</w:t>
            </w:r>
            <w:r>
              <w:rPr>
                <w:rStyle w:val="1001"/>
                <w:rFonts w:hint="eastAsia" w:ascii="宋体" w:hAnsi="宋体"/>
                <w:szCs w:val="21"/>
              </w:rPr>
              <w:t xml:space="preserve">同色封边条</w:t>
            </w:r>
            <w:r>
              <w:rPr>
                <w:rStyle w:val="1001"/>
                <w:rFonts w:hint="eastAsia" w:ascii="宋体" w:hAnsi="宋体"/>
                <w:szCs w:val="21"/>
              </w:rPr>
              <w:t xml:space="preserve">。</w:t>
            </w:r>
            <w:r/>
          </w:p>
          <w:p>
            <w:pPr>
              <w:jc w:val="left"/>
              <w:spacing w:line="360" w:lineRule="auto"/>
              <w:rPr>
                <w:rStyle w:val="1001"/>
                <w:rFonts w:hint="eastAsia" w:ascii="宋体" w:hAnsi="宋体"/>
                <w:szCs w:val="21"/>
              </w:rPr>
            </w:pPr>
            <w:r>
              <w:rPr>
                <w:rStyle w:val="1001"/>
                <w:rFonts w:hint="eastAsia" w:ascii="宋体" w:hAnsi="宋体"/>
                <w:szCs w:val="21"/>
              </w:rPr>
              <w:t xml:space="preserve">3.钢网兜：采用实心圆钢交叉焊接而成，结实耐用。</w:t>
            </w:r>
            <w:r/>
          </w:p>
          <w:p>
            <w:pPr>
              <w:jc w:val="left"/>
              <w:spacing w:line="360" w:lineRule="auto"/>
              <w:rPr>
                <w:rStyle w:val="1001"/>
                <w:rFonts w:hint="eastAsia" w:ascii="宋体" w:hAnsi="宋体"/>
                <w:szCs w:val="21"/>
              </w:rPr>
            </w:pPr>
            <w:r>
              <w:rPr>
                <w:rStyle w:val="1001"/>
                <w:rFonts w:hint="eastAsia" w:ascii="宋体" w:hAnsi="宋体"/>
                <w:szCs w:val="21"/>
              </w:rPr>
              <w:t xml:space="preserve">4.课桌钢架： 立管尺寸为≥30*15mm，壁厚1.8mm椭圆管。材质：采用椭圆</w:t>
            </w:r>
            <w:r>
              <w:rPr>
                <w:rStyle w:val="1001"/>
                <w:rFonts w:hint="eastAsia" w:ascii="宋体" w:hAnsi="宋体"/>
                <w:szCs w:val="21"/>
              </w:rPr>
              <w:t xml:space="preserve">管满焊</w:t>
            </w:r>
            <w:r>
              <w:rPr>
                <w:rStyle w:val="1001"/>
                <w:rFonts w:hint="eastAsia" w:ascii="宋体" w:hAnsi="宋体"/>
                <w:szCs w:val="21"/>
              </w:rPr>
              <w:t xml:space="preserve">焊接，钢架表面经磷化处理，静电粉末喷涂；挂钩采用φ5mm实心圆钢冲压成型，焊接在课桌钢架上。</w:t>
            </w:r>
            <w:r/>
          </w:p>
          <w:p>
            <w:pPr>
              <w:jc w:val="left"/>
              <w:widowControl/>
              <w:rPr>
                <w:rFonts w:hint="eastAsia" w:ascii="宋体" w:hAnsi="宋体" w:cs="宋体"/>
                <w:sz w:val="22"/>
              </w:rPr>
            </w:pPr>
            <w:r>
              <w:rPr>
                <w:rStyle w:val="1001"/>
                <w:rFonts w:hint="eastAsia" w:ascii="宋体" w:hAnsi="宋体"/>
                <w:szCs w:val="21"/>
              </w:rPr>
              <w:t xml:space="preserve">5.脚垫：材质：采用 PP+GF 耐冲击塑料注塑成型。</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rHeight w:val="4057"/>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座椅</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1.椅面：尺寸：430*455*440mm， 材质：采用PP+GF一级新料整体注塑成型。</w:t>
            </w:r>
            <w:r/>
          </w:p>
          <w:p>
            <w:pPr>
              <w:jc w:val="left"/>
              <w:spacing w:line="360" w:lineRule="auto"/>
              <w:rPr>
                <w:rStyle w:val="1001"/>
                <w:rFonts w:hint="eastAsia" w:ascii="宋体" w:hAnsi="宋体"/>
                <w:szCs w:val="21"/>
              </w:rPr>
            </w:pPr>
            <w:r>
              <w:rPr>
                <w:rStyle w:val="1001"/>
                <w:rFonts w:hint="eastAsia" w:ascii="宋体" w:hAnsi="宋体"/>
                <w:szCs w:val="21"/>
              </w:rPr>
              <w:t xml:space="preserve">功能：座板采用下凹式曲线弧度设计，舒适耐用。</w:t>
            </w:r>
            <w:r/>
          </w:p>
          <w:p>
            <w:pPr>
              <w:jc w:val="left"/>
              <w:spacing w:line="360" w:lineRule="auto"/>
              <w:rPr>
                <w:rStyle w:val="1001"/>
                <w:rFonts w:hint="eastAsia" w:ascii="宋体" w:hAnsi="宋体"/>
                <w:szCs w:val="21"/>
              </w:rPr>
            </w:pPr>
            <w:r>
              <w:rPr>
                <w:rStyle w:val="1001"/>
                <w:rFonts w:hint="eastAsia" w:ascii="宋体" w:hAnsi="宋体"/>
                <w:szCs w:val="21"/>
              </w:rPr>
              <w:t xml:space="preserve">2.椅架：尺寸：</w:t>
            </w:r>
            <w:r>
              <w:rPr>
                <w:rStyle w:val="1001"/>
                <w:rFonts w:hint="eastAsia" w:ascii="宋体" w:hAnsi="宋体"/>
                <w:szCs w:val="21"/>
              </w:rPr>
              <w:t xml:space="preserve">椅架尺寸</w:t>
            </w:r>
            <w:r>
              <w:rPr>
                <w:rStyle w:val="1001"/>
                <w:rFonts w:hint="eastAsia" w:ascii="宋体" w:hAnsi="宋体"/>
                <w:szCs w:val="21"/>
              </w:rPr>
              <w:t xml:space="preserve">为≥30*15mm，壁厚1.8mm椭圆管，材质：采用直缝电焊钢管和钢板满焊焊接，钢架表面经磷化处理，静电粉末喷涂。</w:t>
            </w:r>
            <w:r/>
          </w:p>
          <w:p>
            <w:pPr>
              <w:jc w:val="left"/>
              <w:widowControl/>
              <w:rPr>
                <w:rFonts w:hint="eastAsia" w:ascii="宋体" w:hAnsi="宋体" w:cs="宋体"/>
                <w:sz w:val="22"/>
              </w:rPr>
            </w:pPr>
            <w:r>
              <w:rPr>
                <w:rStyle w:val="1001"/>
                <w:rFonts w:hint="eastAsia" w:ascii="宋体" w:hAnsi="宋体"/>
                <w:szCs w:val="21"/>
              </w:rPr>
              <w:t xml:space="preserve">3.脚垫：材质：采用 PP+GF 耐冲击塑料注塑成型。功能：脚垫一体包覆钢架，防滑防刮伤地板。</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3669"/>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叠加椅</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1.参考尺寸：510*460*780mm。</w:t>
            </w:r>
            <w:r/>
          </w:p>
          <w:p>
            <w:pPr>
              <w:jc w:val="left"/>
              <w:spacing w:line="360" w:lineRule="auto"/>
              <w:rPr>
                <w:rStyle w:val="1001"/>
                <w:rFonts w:hint="eastAsia" w:ascii="宋体" w:hAnsi="宋体"/>
                <w:szCs w:val="21"/>
              </w:rPr>
            </w:pPr>
            <w:r>
              <w:rPr>
                <w:rStyle w:val="1001"/>
                <w:rFonts w:hint="eastAsia" w:ascii="宋体" w:hAnsi="宋体"/>
                <w:szCs w:val="21"/>
              </w:rPr>
              <w:t xml:space="preserve">2.椅背：座背双拼插</w:t>
            </w:r>
            <w:r>
              <w:rPr>
                <w:rStyle w:val="1001"/>
                <w:rFonts w:hint="eastAsia" w:ascii="宋体" w:hAnsi="宋体"/>
                <w:szCs w:val="21"/>
              </w:rPr>
              <w:t xml:space="preserve">扣结构</w:t>
            </w:r>
            <w:r>
              <w:rPr>
                <w:rStyle w:val="1001"/>
                <w:rFonts w:hint="eastAsia" w:ascii="宋体" w:hAnsi="宋体"/>
                <w:szCs w:val="21"/>
              </w:rPr>
              <w:t xml:space="preserve">无钉安装结构；全新工程PP+玻纤。</w:t>
            </w:r>
            <w:r/>
          </w:p>
          <w:p>
            <w:pPr>
              <w:jc w:val="left"/>
              <w:spacing w:line="360" w:lineRule="auto"/>
              <w:rPr>
                <w:rStyle w:val="1001"/>
                <w:rFonts w:hint="eastAsia" w:ascii="宋体" w:hAnsi="宋体"/>
                <w:szCs w:val="21"/>
              </w:rPr>
            </w:pPr>
            <w:r>
              <w:rPr>
                <w:rStyle w:val="1001"/>
                <w:rFonts w:hint="eastAsia" w:ascii="宋体" w:hAnsi="宋体"/>
                <w:szCs w:val="21"/>
              </w:rPr>
              <w:t xml:space="preserve">3.椅脚：采用Φ19mm*1.5mm壁厚钢管，机械手臂自动焊接，表面除锈处理，喷粉高温烤漆工艺处理，搭配PP磨地脚。</w:t>
            </w:r>
            <w:r/>
          </w:p>
          <w:p>
            <w:pPr>
              <w:jc w:val="left"/>
              <w:widowControl/>
              <w:rPr>
                <w:rFonts w:hint="eastAsia" w:ascii="宋体" w:hAnsi="宋体" w:cs="宋体"/>
                <w:sz w:val="22"/>
              </w:rPr>
            </w:pPr>
            <w:r>
              <w:rPr>
                <w:rStyle w:val="1001"/>
                <w:rFonts w:hint="eastAsia" w:ascii="宋体" w:hAnsi="宋体"/>
                <w:szCs w:val="21"/>
              </w:rPr>
              <w:t xml:space="preserve">4.功能：上下可叠加。</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trHeight w:val="1514"/>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合班教室辅材及集成</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机房弱电布线、机柜安装及测试，电脑集成、机柜接地等，设备搬运、安装、调试等等，网络设备安装及调试。</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24</w:t>
            </w:r>
            <w:r>
              <w:rPr>
                <w:rFonts w:hint="eastAsia"/>
                <w:szCs w:val="21"/>
              </w:rPr>
              <w:t xml:space="preserve">口千兆交换机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1.24个10/100/1000M自适应电口，4个2.5G/1G SFP光口。</w:t>
            </w:r>
            <w:r/>
          </w:p>
          <w:p>
            <w:pPr>
              <w:jc w:val="left"/>
              <w:spacing w:line="360" w:lineRule="auto"/>
              <w:rPr>
                <w:rStyle w:val="1001"/>
                <w:rFonts w:hint="eastAsia" w:ascii="宋体" w:hAnsi="宋体"/>
                <w:szCs w:val="21"/>
              </w:rPr>
            </w:pPr>
            <w:r>
              <w:rPr>
                <w:rStyle w:val="1001"/>
                <w:rFonts w:hint="eastAsia" w:ascii="宋体" w:hAnsi="宋体"/>
                <w:szCs w:val="21"/>
              </w:rPr>
              <w:t xml:space="preserve">2.交换容量≥432Gbps，包转发率≥108Mpps。</w:t>
            </w:r>
            <w:r/>
          </w:p>
          <w:p>
            <w:pPr>
              <w:jc w:val="left"/>
              <w:spacing w:line="360" w:lineRule="auto"/>
              <w:rPr>
                <w:rStyle w:val="1001"/>
                <w:rFonts w:hint="eastAsia" w:ascii="宋体" w:hAnsi="宋体"/>
                <w:szCs w:val="21"/>
              </w:rPr>
            </w:pPr>
            <w:r>
              <w:rPr>
                <w:rStyle w:val="1001"/>
                <w:rFonts w:hint="eastAsia" w:ascii="宋体" w:hAnsi="宋体"/>
                <w:szCs w:val="21"/>
              </w:rPr>
              <w:t xml:space="preserve">3.基础功能：支持 VLAN、端口聚合、ACL、QoS、风暴抑制、端口安全。</w:t>
            </w:r>
            <w:r/>
          </w:p>
          <w:p>
            <w:pPr>
              <w:jc w:val="left"/>
              <w:widowControl/>
              <w:rPr>
                <w:rFonts w:hint="eastAsia" w:ascii="宋体" w:hAnsi="宋体" w:cs="宋体"/>
                <w:sz w:val="22"/>
              </w:rPr>
            </w:pPr>
            <w:r>
              <w:rPr>
                <w:rStyle w:val="1001"/>
                <w:rFonts w:hint="eastAsia" w:ascii="宋体" w:hAnsi="宋体"/>
                <w:szCs w:val="21"/>
              </w:rPr>
              <w:t xml:space="preserve">4.管理运维：支持 WEB 可视化管理、CLI 命令行、远程运维、环路防护。</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17</w:t>
            </w:r>
            <w:r/>
          </w:p>
        </w:tc>
        <w:tc>
          <w:tcPr>
            <w:tcW w:w="1244" w:type="dxa"/>
            <w:vAlign w:val="center"/>
            <w:textDirection w:val="lrTb"/>
            <w:noWrap w:val="false"/>
          </w:tcPr>
          <w:p>
            <w:pPr>
              <w:widowControl/>
              <w:rPr>
                <w:rFonts w:hint="eastAsia" w:ascii="宋体" w:hAnsi="宋体" w:cs="宋体"/>
                <w:sz w:val="22"/>
              </w:rPr>
            </w:pPr>
            <w:r>
              <w:rPr>
                <w:rFonts w:hint="eastAsia" w:ascii="宋体" w:hAnsi="宋体" w:cs="宋体"/>
                <w:sz w:val="22"/>
                <w:lang w:bidi="ar"/>
              </w:rPr>
              <w:t xml:space="preserve"> </w:t>
            </w:r>
            <w:r>
              <w:rPr>
                <w:rFonts w:hint="eastAsia"/>
                <w:szCs w:val="21"/>
              </w:rPr>
              <w:t xml:space="preserve">机房安全网关</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1.带机量200。</w:t>
            </w:r>
            <w:r/>
          </w:p>
          <w:p>
            <w:pPr>
              <w:jc w:val="left"/>
              <w:spacing w:line="360" w:lineRule="auto"/>
              <w:rPr>
                <w:rStyle w:val="1001"/>
                <w:rFonts w:hint="eastAsia" w:ascii="宋体" w:hAnsi="宋体"/>
                <w:szCs w:val="21"/>
              </w:rPr>
            </w:pPr>
            <w:r>
              <w:rPr>
                <w:rStyle w:val="1001"/>
                <w:rFonts w:hint="eastAsia" w:ascii="宋体" w:hAnsi="宋体"/>
                <w:szCs w:val="21"/>
              </w:rPr>
              <w:t xml:space="preserve">2.适用带宽1000Mbps。</w:t>
            </w:r>
            <w:r/>
          </w:p>
          <w:p>
            <w:pPr>
              <w:jc w:val="left"/>
              <w:spacing w:line="360" w:lineRule="auto"/>
              <w:rPr>
                <w:rStyle w:val="1001"/>
                <w:rFonts w:hint="eastAsia" w:ascii="宋体" w:hAnsi="宋体"/>
                <w:szCs w:val="21"/>
              </w:rPr>
            </w:pPr>
            <w:r>
              <w:rPr>
                <w:rStyle w:val="1001"/>
                <w:rFonts w:hint="eastAsia" w:ascii="宋体" w:hAnsi="宋体"/>
                <w:szCs w:val="21"/>
              </w:rPr>
              <w:t xml:space="preserve">3.IPSec 加密性能100Mbps。</w:t>
            </w:r>
            <w:r/>
          </w:p>
          <w:p>
            <w:pPr>
              <w:jc w:val="left"/>
              <w:spacing w:line="360" w:lineRule="auto"/>
              <w:rPr>
                <w:rStyle w:val="1001"/>
                <w:rFonts w:hint="eastAsia" w:ascii="宋体" w:hAnsi="宋体"/>
                <w:szCs w:val="21"/>
              </w:rPr>
            </w:pPr>
            <w:r>
              <w:rPr>
                <w:rStyle w:val="1001"/>
                <w:rFonts w:hint="eastAsia" w:ascii="宋体" w:hAnsi="宋体"/>
                <w:szCs w:val="21"/>
              </w:rPr>
              <w:t xml:space="preserve">4.IPSec VPN 隧道数100。</w:t>
            </w:r>
            <w:r/>
          </w:p>
          <w:p>
            <w:pPr>
              <w:jc w:val="left"/>
              <w:spacing w:line="360" w:lineRule="auto"/>
              <w:rPr>
                <w:rStyle w:val="1001"/>
                <w:rFonts w:hint="eastAsia" w:ascii="宋体" w:hAnsi="宋体"/>
                <w:szCs w:val="21"/>
              </w:rPr>
            </w:pPr>
            <w:r>
              <w:rPr>
                <w:rStyle w:val="1001"/>
                <w:rFonts w:hint="eastAsia" w:ascii="宋体" w:hAnsi="宋体"/>
                <w:szCs w:val="21"/>
              </w:rPr>
              <w:t xml:space="preserve">5.NAT 会话数8万。</w:t>
            </w:r>
            <w:r/>
          </w:p>
          <w:p>
            <w:pPr>
              <w:jc w:val="left"/>
              <w:spacing w:line="360" w:lineRule="auto"/>
              <w:rPr>
                <w:rStyle w:val="1001"/>
                <w:rFonts w:hint="eastAsia" w:ascii="宋体" w:hAnsi="宋体"/>
                <w:szCs w:val="21"/>
              </w:rPr>
            </w:pPr>
            <w:r>
              <w:rPr>
                <w:rStyle w:val="1001"/>
                <w:rFonts w:hint="eastAsia" w:ascii="宋体" w:hAnsi="宋体"/>
                <w:szCs w:val="21"/>
              </w:rPr>
              <w:t xml:space="preserve">6.NAT映射表项100。</w:t>
            </w:r>
            <w:r/>
          </w:p>
          <w:p>
            <w:pPr>
              <w:jc w:val="left"/>
              <w:spacing w:line="360" w:lineRule="auto"/>
              <w:rPr>
                <w:rStyle w:val="1001"/>
                <w:rFonts w:hint="eastAsia" w:ascii="宋体" w:hAnsi="宋体"/>
                <w:szCs w:val="21"/>
              </w:rPr>
            </w:pPr>
            <w:r>
              <w:rPr>
                <w:rStyle w:val="1001"/>
                <w:rFonts w:hint="eastAsia" w:ascii="宋体" w:hAnsi="宋体"/>
                <w:szCs w:val="21"/>
              </w:rPr>
              <w:t xml:space="preserve">7.内存256MB。</w:t>
            </w:r>
            <w:r/>
          </w:p>
          <w:p>
            <w:pPr>
              <w:jc w:val="left"/>
              <w:spacing w:line="360" w:lineRule="auto"/>
              <w:rPr>
                <w:rStyle w:val="1001"/>
                <w:rFonts w:hint="eastAsia" w:ascii="宋体" w:hAnsi="宋体"/>
                <w:szCs w:val="21"/>
              </w:rPr>
            </w:pPr>
            <w:r>
              <w:rPr>
                <w:rStyle w:val="1001"/>
                <w:rFonts w:hint="eastAsia" w:ascii="宋体" w:hAnsi="宋体"/>
                <w:szCs w:val="21"/>
              </w:rPr>
              <w:t xml:space="preserve">8.WAN </w:t>
            </w:r>
            <w:r>
              <w:rPr>
                <w:rStyle w:val="1001"/>
                <w:rFonts w:hint="eastAsia" w:ascii="宋体" w:hAnsi="宋体"/>
                <w:szCs w:val="21"/>
              </w:rPr>
              <w:t xml:space="preserve">以太口</w:t>
            </w:r>
            <w:r>
              <w:rPr>
                <w:rStyle w:val="1001"/>
                <w:rFonts w:hint="eastAsia" w:ascii="宋体" w:hAnsi="宋体"/>
                <w:szCs w:val="21"/>
              </w:rPr>
              <w:t xml:space="preserve">2*GE（1个WAN口支持切换为LAN）。</w:t>
            </w:r>
            <w:r/>
          </w:p>
          <w:p>
            <w:pPr>
              <w:jc w:val="left"/>
              <w:widowControl/>
              <w:rPr>
                <w:rFonts w:hint="eastAsia" w:ascii="宋体" w:hAnsi="宋体" w:cs="宋体"/>
                <w:sz w:val="22"/>
                <w:lang w:bidi="ar"/>
              </w:rPr>
            </w:pPr>
            <w:r>
              <w:rPr>
                <w:rStyle w:val="1001"/>
                <w:rFonts w:hint="eastAsia" w:ascii="宋体" w:hAnsi="宋体"/>
                <w:szCs w:val="21"/>
              </w:rPr>
              <w:t xml:space="preserve">9.LAN </w:t>
            </w:r>
            <w:r>
              <w:rPr>
                <w:rStyle w:val="1001"/>
                <w:rFonts w:hint="eastAsia" w:ascii="宋体" w:hAnsi="宋体"/>
                <w:szCs w:val="21"/>
              </w:rPr>
              <w:t xml:space="preserve">以太口</w:t>
            </w:r>
            <w:r>
              <w:rPr>
                <w:rStyle w:val="1001"/>
                <w:rFonts w:hint="eastAsia" w:ascii="宋体" w:hAnsi="宋体"/>
                <w:szCs w:val="21"/>
              </w:rPr>
              <w:t xml:space="preserve">3*GE(2个LAN口支持切换为WAN)。</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15703"/>
        </w:trPr>
        <w:tc>
          <w:tcPr>
            <w:tcW w:w="654"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18</w:t>
            </w:r>
            <w:r/>
          </w:p>
        </w:tc>
        <w:tc>
          <w:tcPr>
            <w:tcW w:w="1244" w:type="dxa"/>
            <w:vAlign w:val="center"/>
            <w:vMerge w:val="restart"/>
            <w:textDirection w:val="lrTb"/>
            <w:noWrap w:val="false"/>
          </w:tcPr>
          <w:p>
            <w:pPr>
              <w:pStyle w:val="695"/>
              <w:spacing w:line="360" w:lineRule="auto"/>
              <w:rPr>
                <w:b w:val="0"/>
                <w:bCs w:val="0"/>
                <w:sz w:val="20"/>
                <w:szCs w:val="20"/>
              </w:rPr>
            </w:pPr>
            <w:r>
              <w:rPr>
                <w:rFonts w:hint="eastAsia"/>
                <w:b w:val="0"/>
                <w:bCs w:val="0"/>
                <w:sz w:val="20"/>
                <w:szCs w:val="20"/>
              </w:rPr>
              <w:t xml:space="preserve">机房学生电脑</w:t>
            </w:r>
            <w:r/>
          </w:p>
          <w:p>
            <w:pPr>
              <w:jc w:val="center"/>
              <w:widowControl/>
              <w:rPr>
                <w:rFonts w:hint="eastAsia" w:ascii="宋体" w:hAnsi="宋体" w:cs="宋体"/>
                <w:sz w:val="22"/>
              </w:rPr>
            </w:pPr>
            <w:r>
              <w:rPr>
                <w:rFonts w:hint="eastAsia" w:ascii="宋体" w:hAnsi="宋体" w:cs="宋体"/>
                <w:sz w:val="22"/>
              </w:rPr>
            </w:r>
            <w:r/>
          </w:p>
        </w:tc>
        <w:tc>
          <w:tcPr>
            <w:tcW w:w="5366" w:type="dxa"/>
            <w:vAlign w:val="center"/>
            <w:vMerge w:val="restart"/>
            <w:textDirection w:val="lrTb"/>
            <w:noWrap w:val="false"/>
          </w:tcPr>
          <w:p>
            <w:r/>
            <w:r/>
          </w:p>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1.CPU：通过安全可靠测评认证处理器，8核，8线程，工作频率≥3.0GHz，L3缓存≥32MB。</w:t>
            </w:r>
            <w:r/>
          </w:p>
          <w:p>
            <w:pPr>
              <w:jc w:val="left"/>
              <w:spacing w:line="360" w:lineRule="auto"/>
              <w:rPr>
                <w:rStyle w:val="1001"/>
                <w:rFonts w:hint="eastAsia" w:ascii="宋体" w:hAnsi="宋体"/>
                <w:szCs w:val="21"/>
              </w:rPr>
            </w:pPr>
            <w:r>
              <w:rPr>
                <w:rStyle w:val="1001"/>
                <w:rFonts w:hint="eastAsia" w:ascii="宋体" w:hAnsi="宋体"/>
                <w:szCs w:val="21"/>
              </w:rPr>
              <w:t xml:space="preserve">2.内存：≥16GB DDR4 3200MT/s 内存或以上。</w:t>
            </w:r>
            <w:r/>
          </w:p>
          <w:p>
            <w:pPr>
              <w:jc w:val="left"/>
              <w:spacing w:line="360" w:lineRule="auto"/>
              <w:rPr>
                <w:rStyle w:val="1001"/>
                <w:rFonts w:hint="eastAsia" w:ascii="宋体" w:hAnsi="宋体"/>
                <w:szCs w:val="21"/>
              </w:rPr>
            </w:pPr>
            <w:r>
              <w:rPr>
                <w:rStyle w:val="1001"/>
                <w:rFonts w:hint="eastAsia" w:ascii="宋体" w:hAnsi="宋体"/>
                <w:szCs w:val="21"/>
              </w:rPr>
              <w:t xml:space="preserve">3.硬盘：≥512GB M.2 </w:t>
            </w:r>
            <w:r>
              <w:rPr>
                <w:rStyle w:val="1001"/>
                <w:rFonts w:hint="eastAsia" w:ascii="宋体" w:hAnsi="宋体"/>
                <w:szCs w:val="21"/>
              </w:rPr>
              <w:t xml:space="preserve">NVMe</w:t>
            </w:r>
            <w:r>
              <w:rPr>
                <w:rStyle w:val="1001"/>
                <w:rFonts w:hint="eastAsia" w:ascii="宋体" w:hAnsi="宋体"/>
                <w:szCs w:val="21"/>
              </w:rPr>
              <w:t xml:space="preserve"> SSD硬盘。</w:t>
            </w:r>
            <w:r/>
          </w:p>
          <w:p>
            <w:pPr>
              <w:jc w:val="left"/>
              <w:spacing w:line="360" w:lineRule="auto"/>
              <w:rPr>
                <w:rStyle w:val="1001"/>
                <w:rFonts w:hint="eastAsia" w:ascii="宋体" w:hAnsi="宋体"/>
                <w:szCs w:val="21"/>
              </w:rPr>
            </w:pPr>
            <w:r>
              <w:rPr>
                <w:rStyle w:val="1001"/>
                <w:rFonts w:hint="eastAsia" w:ascii="宋体" w:hAnsi="宋体"/>
                <w:szCs w:val="21"/>
              </w:rPr>
              <w:t xml:space="preserve">4.前置面板接口：USB3.2接口≥5个；≥2个麦克风接口，其中至少包括1个3.5mm四段</w:t>
            </w:r>
            <w:r>
              <w:rPr>
                <w:rStyle w:val="1001"/>
                <w:rFonts w:hint="eastAsia" w:ascii="宋体" w:hAnsi="宋体"/>
                <w:szCs w:val="21"/>
              </w:rPr>
              <w:t xml:space="preserve">式耳麦接口</w:t>
            </w:r>
            <w:r>
              <w:rPr>
                <w:rStyle w:val="1001"/>
                <w:rFonts w:hint="eastAsia" w:ascii="宋体" w:hAnsi="宋体"/>
                <w:szCs w:val="21"/>
              </w:rPr>
              <w:t xml:space="preserve">，1个3.5mm三段式麦克风接口。</w:t>
            </w:r>
            <w:r/>
          </w:p>
          <w:p>
            <w:pPr>
              <w:jc w:val="left"/>
              <w:spacing w:line="360" w:lineRule="auto"/>
              <w:rPr>
                <w:rStyle w:val="1001"/>
                <w:rFonts w:hint="eastAsia" w:ascii="宋体" w:hAnsi="宋体"/>
                <w:szCs w:val="21"/>
              </w:rPr>
            </w:pPr>
            <w:r>
              <w:rPr>
                <w:rStyle w:val="1001"/>
                <w:rFonts w:hint="eastAsia" w:ascii="宋体" w:hAnsi="宋体"/>
                <w:szCs w:val="21"/>
              </w:rPr>
              <w:t xml:space="preserve">5.后置面板：USB3.2≥4个；HDMI≥1个；DP≥1个；VGA≥1个；音频输入≥2个；音频输出≥1个；RJ45≥1个。</w:t>
            </w:r>
            <w:r/>
          </w:p>
          <w:p>
            <w:pPr>
              <w:jc w:val="left"/>
              <w:spacing w:line="360" w:lineRule="auto"/>
              <w:rPr>
                <w:rStyle w:val="1001"/>
                <w:rFonts w:hint="eastAsia" w:ascii="宋体" w:hAnsi="宋体"/>
                <w:szCs w:val="21"/>
              </w:rPr>
            </w:pPr>
            <w:r>
              <w:rPr>
                <w:rStyle w:val="1001"/>
                <w:rFonts w:hint="eastAsia" w:ascii="宋体" w:hAnsi="宋体"/>
                <w:szCs w:val="21"/>
              </w:rPr>
              <w:t xml:space="preserve">6.内部接口：PCIEX16≥1个；PCIEX8≥1个；PCIEX1≥1个；M.2≥2个；SATA≥2个。</w:t>
            </w:r>
            <w:r/>
          </w:p>
          <w:p>
            <w:pPr>
              <w:jc w:val="left"/>
              <w:spacing w:line="360" w:lineRule="auto"/>
              <w:rPr>
                <w:rStyle w:val="1001"/>
                <w:rFonts w:hint="eastAsia" w:ascii="宋体" w:hAnsi="宋体"/>
                <w:szCs w:val="21"/>
              </w:rPr>
            </w:pPr>
            <w:r>
              <w:rPr>
                <w:rStyle w:val="1001"/>
                <w:rFonts w:hint="eastAsia" w:ascii="宋体" w:hAnsi="宋体"/>
                <w:szCs w:val="21"/>
              </w:rPr>
              <w:t xml:space="preserve">7.机箱体积：≥10L。</w:t>
            </w:r>
            <w:r/>
          </w:p>
          <w:p>
            <w:pPr>
              <w:jc w:val="left"/>
              <w:spacing w:line="360" w:lineRule="auto"/>
              <w:rPr>
                <w:rStyle w:val="1001"/>
                <w:rFonts w:hint="eastAsia" w:ascii="宋体" w:hAnsi="宋体"/>
                <w:szCs w:val="21"/>
              </w:rPr>
            </w:pPr>
            <w:r>
              <w:rPr>
                <w:rStyle w:val="1001"/>
                <w:rFonts w:hint="eastAsia" w:ascii="宋体" w:hAnsi="宋体"/>
                <w:szCs w:val="21"/>
              </w:rPr>
              <w:t xml:space="preserve">8.采用直插电源，电源与主板不通过软质线材连接。</w:t>
            </w:r>
            <w:r/>
          </w:p>
          <w:p>
            <w:pPr>
              <w:jc w:val="left"/>
              <w:spacing w:line="360" w:lineRule="auto"/>
              <w:rPr>
                <w:rStyle w:val="1001"/>
                <w:rFonts w:hint="eastAsia" w:ascii="宋体" w:hAnsi="宋体"/>
                <w:szCs w:val="21"/>
              </w:rPr>
            </w:pPr>
            <w:r>
              <w:rPr>
                <w:rStyle w:val="1001"/>
                <w:rFonts w:hint="eastAsia" w:ascii="宋体" w:hAnsi="宋体"/>
                <w:szCs w:val="21"/>
              </w:rPr>
              <w:t xml:space="preserve">9.具备机箱防尘滤网，防止灰尘吸入机箱。防尘滤网可以在不拆开机箱的情况下便捷拆卸清洗。</w:t>
            </w:r>
            <w:r/>
          </w:p>
          <w:p>
            <w:pPr>
              <w:jc w:val="left"/>
              <w:spacing w:line="360" w:lineRule="auto"/>
              <w:rPr>
                <w:rStyle w:val="1001"/>
                <w:rFonts w:hint="eastAsia" w:ascii="宋体" w:hAnsi="宋体"/>
                <w:szCs w:val="21"/>
              </w:rPr>
            </w:pPr>
            <w:r>
              <w:rPr>
                <w:rStyle w:val="1001"/>
                <w:rFonts w:hint="eastAsia" w:ascii="宋体" w:hAnsi="宋体"/>
                <w:szCs w:val="21"/>
              </w:rPr>
              <w:t xml:space="preserve">10.安全管控：BIOS支持单独管控关闭USB接口和支持智能USB管控，开启后非存储类设备正常使用，关闭后所有设备正常使用；支持关闭以太网接口。</w:t>
            </w:r>
            <w:r/>
          </w:p>
          <w:p>
            <w:pPr>
              <w:jc w:val="left"/>
              <w:spacing w:line="360" w:lineRule="auto"/>
              <w:rPr>
                <w:rStyle w:val="1001"/>
                <w:rFonts w:hint="eastAsia" w:ascii="宋体" w:hAnsi="宋体"/>
                <w:szCs w:val="21"/>
              </w:rPr>
            </w:pPr>
            <w:r>
              <w:rPr>
                <w:rStyle w:val="1001"/>
                <w:rFonts w:hint="eastAsia" w:ascii="宋体" w:hAnsi="宋体"/>
                <w:szCs w:val="21"/>
              </w:rPr>
              <w:t xml:space="preserve">11.显示屏幕≥23.8，分辨率≥1920*1080，屏幕亮度≥250nit，支持VGA≥1，HDMI≥1。</w:t>
            </w:r>
            <w:r/>
          </w:p>
          <w:p>
            <w:pPr>
              <w:jc w:val="left"/>
              <w:spacing w:line="360" w:lineRule="auto"/>
              <w:rPr>
                <w:rStyle w:val="1001"/>
                <w:rFonts w:hint="eastAsia" w:ascii="宋体" w:hAnsi="宋体"/>
                <w:szCs w:val="21"/>
              </w:rPr>
            </w:pPr>
            <w:r>
              <w:rPr>
                <w:rStyle w:val="1001"/>
                <w:rFonts w:hint="eastAsia" w:ascii="宋体" w:hAnsi="宋体"/>
                <w:szCs w:val="21"/>
              </w:rPr>
              <w:t xml:space="preserve">网络同传功能</w:t>
            </w:r>
            <w:r/>
          </w:p>
          <w:p>
            <w:pPr>
              <w:jc w:val="left"/>
              <w:spacing w:line="360" w:lineRule="auto"/>
              <w:rPr>
                <w:rStyle w:val="1001"/>
                <w:rFonts w:hint="eastAsia" w:ascii="宋体" w:hAnsi="宋体"/>
                <w:szCs w:val="21"/>
              </w:rPr>
            </w:pPr>
            <w:r>
              <w:rPr>
                <w:rStyle w:val="1001"/>
                <w:rFonts w:hint="eastAsia" w:ascii="宋体" w:hAnsi="宋体"/>
                <w:szCs w:val="21"/>
              </w:rPr>
              <w:t xml:space="preserve">1.便携部署：支持无操作系统裸机部署模式，通过U盘、PXE方式将终端部署成云桌面终端；支持带操作系统的</w:t>
            </w:r>
            <w:r>
              <w:rPr>
                <w:rStyle w:val="1001"/>
                <w:rFonts w:hint="eastAsia" w:ascii="宋体" w:hAnsi="宋体"/>
                <w:szCs w:val="21"/>
              </w:rPr>
              <w:t xml:space="preserve">物理机部署</w:t>
            </w:r>
            <w:r>
              <w:rPr>
                <w:rStyle w:val="1001"/>
                <w:rFonts w:hint="eastAsia" w:ascii="宋体" w:hAnsi="宋体"/>
                <w:szCs w:val="21"/>
              </w:rPr>
              <w:t xml:space="preserve">模式，将统信UOS、银河麒麟等操作系统的</w:t>
            </w:r>
            <w:r>
              <w:rPr>
                <w:rStyle w:val="1001"/>
                <w:rFonts w:hint="eastAsia" w:ascii="宋体" w:hAnsi="宋体"/>
                <w:szCs w:val="21"/>
              </w:rPr>
              <w:t xml:space="preserve">物理机</w:t>
            </w:r>
            <w:r>
              <w:rPr>
                <w:rStyle w:val="1001"/>
                <w:rFonts w:hint="eastAsia" w:ascii="宋体" w:hAnsi="宋体"/>
                <w:szCs w:val="21"/>
              </w:rPr>
              <w:t xml:space="preserve">批量部署成云桌面终端。</w:t>
            </w:r>
            <w:r/>
          </w:p>
          <w:p>
            <w:pPr>
              <w:jc w:val="left"/>
              <w:spacing w:line="360" w:lineRule="auto"/>
              <w:rPr>
                <w:rStyle w:val="1001"/>
                <w:rFonts w:hint="eastAsia" w:ascii="宋体" w:hAnsi="宋体"/>
                <w:szCs w:val="21"/>
              </w:rPr>
            </w:pPr>
            <w:r>
              <w:rPr>
                <w:rStyle w:val="1001"/>
                <w:rFonts w:hint="eastAsia" w:ascii="宋体" w:hAnsi="宋体"/>
                <w:szCs w:val="21"/>
              </w:rPr>
              <w:t xml:space="preserve">2.▲镜像同传：支持任意终端作为发送端将自身镜像同传给其他设备，同传时可在同传界面直观显示传输信息；支持镜像同传给局域网内其他终端设备，支持辨别其他终端的设备型号、IP地址、剩余磁盘容量、网卡速率等信息，支持同传过程中查看进度、传输速度等信息；支持手拉手和P2P同传方式；支持增量同传和断点续传。【提供具有CMA标识的第三方检测报告】</w:t>
            </w:r>
            <w:r/>
          </w:p>
          <w:p>
            <w:pPr>
              <w:jc w:val="left"/>
              <w:spacing w:line="360" w:lineRule="auto"/>
              <w:rPr>
                <w:rStyle w:val="1001"/>
                <w:rFonts w:hint="eastAsia" w:ascii="宋体" w:hAnsi="宋体"/>
                <w:szCs w:val="21"/>
              </w:rPr>
            </w:pPr>
            <w:r>
              <w:rPr>
                <w:rStyle w:val="1001"/>
                <w:rFonts w:hint="eastAsia" w:ascii="宋体" w:hAnsi="宋体"/>
                <w:szCs w:val="21"/>
              </w:rPr>
              <w:t xml:space="preserve">3.同传速度：千兆环境下的同传峰值速度不低于250MB/S，平均速度不低于150MB/S；百兆环境下的同传峰值速度不低于40MB/S，平均速度不低于20MB/S。</w:t>
            </w:r>
            <w:r/>
          </w:p>
          <w:p>
            <w:pPr>
              <w:jc w:val="left"/>
              <w:spacing w:line="360" w:lineRule="auto"/>
              <w:rPr>
                <w:rStyle w:val="1001"/>
                <w:rFonts w:hint="eastAsia" w:ascii="宋体" w:hAnsi="宋体"/>
                <w:szCs w:val="21"/>
              </w:rPr>
            </w:pPr>
            <w:r>
              <w:rPr>
                <w:rStyle w:val="1001"/>
                <w:rFonts w:hint="eastAsia" w:ascii="宋体" w:hAnsi="宋体"/>
                <w:szCs w:val="21"/>
              </w:rPr>
              <w:t xml:space="preserve">4.多镜像：支持单个终端部署多个系统镜像，多个系统镜像共享整个磁盘空间，系统运行互不影响；在云桌面系统、统信UOS、银河麒麟等操作系统下都可实现直接切换到目标系统镜像；支持镜像灵活快速复制，修改复制后的新镜像满足镜像差异化需求。</w:t>
            </w:r>
            <w:r/>
          </w:p>
          <w:p>
            <w:pPr>
              <w:jc w:val="left"/>
              <w:spacing w:line="360" w:lineRule="auto"/>
              <w:rPr>
                <w:rStyle w:val="1001"/>
                <w:rFonts w:hint="eastAsia" w:ascii="宋体" w:hAnsi="宋体"/>
                <w:szCs w:val="21"/>
              </w:rPr>
            </w:pPr>
            <w:r>
              <w:rPr>
                <w:rStyle w:val="1001"/>
                <w:rFonts w:hint="eastAsia" w:ascii="宋体" w:hAnsi="宋体"/>
                <w:szCs w:val="21"/>
              </w:rPr>
              <w:t xml:space="preserve">5.多磁盘、多盘符：支持多磁盘管理，单个镜像可以设置多个磁盘占用和多个盘符，支持固态磁盘和机械磁盘的混合使用，每个磁盘可设置多个盘符，盘符可删除和重新分配；镜像同</w:t>
            </w:r>
            <w:r>
              <w:rPr>
                <w:rStyle w:val="1001"/>
                <w:rFonts w:hint="eastAsia" w:ascii="宋体" w:hAnsi="宋体"/>
                <w:szCs w:val="21"/>
              </w:rPr>
              <w:t xml:space="preserve">传保持</w:t>
            </w:r>
            <w:r>
              <w:rPr>
                <w:rStyle w:val="1001"/>
                <w:rFonts w:hint="eastAsia" w:ascii="宋体" w:hAnsi="宋体"/>
                <w:szCs w:val="21"/>
              </w:rPr>
              <w:t xml:space="preserve">磁盘与盘符的对应关系；支持物理磁盘和云桌面磁盘类型的动态转换。</w:t>
            </w:r>
            <w:r/>
          </w:p>
          <w:p>
            <w:pPr>
              <w:jc w:val="left"/>
              <w:spacing w:line="360" w:lineRule="auto"/>
              <w:rPr>
                <w:rStyle w:val="1001"/>
                <w:rFonts w:hint="eastAsia" w:ascii="宋体" w:hAnsi="宋体"/>
                <w:szCs w:val="21"/>
              </w:rPr>
            </w:pPr>
            <w:r>
              <w:rPr>
                <w:rStyle w:val="1001"/>
                <w:rFonts w:hint="eastAsia" w:ascii="宋体" w:hAnsi="宋体"/>
                <w:szCs w:val="21"/>
              </w:rPr>
              <w:t xml:space="preserve">6.局域网网盘：集成局域网</w:t>
            </w:r>
            <w:r>
              <w:rPr>
                <w:rStyle w:val="1001"/>
                <w:rFonts w:hint="eastAsia" w:ascii="宋体" w:hAnsi="宋体"/>
                <w:szCs w:val="21"/>
              </w:rPr>
              <w:t xml:space="preserve">内网盘功能</w:t>
            </w:r>
            <w:r>
              <w:rPr>
                <w:rStyle w:val="1001"/>
                <w:rFonts w:hint="eastAsia" w:ascii="宋体" w:hAnsi="宋体"/>
                <w:szCs w:val="21"/>
              </w:rPr>
              <w:t xml:space="preserve">，可直接访问局域网网盘管理端；并根据不同的年级、班级或者需求，创建多个共享空间，每个共享空间可独立设置</w:t>
            </w:r>
            <w:r>
              <w:rPr>
                <w:rStyle w:val="1001"/>
                <w:rFonts w:hint="eastAsia" w:ascii="宋体" w:hAnsi="宋体"/>
                <w:szCs w:val="21"/>
              </w:rPr>
              <w:t xml:space="preserve">单文件</w:t>
            </w:r>
            <w:r>
              <w:rPr>
                <w:rStyle w:val="1001"/>
                <w:rFonts w:hint="eastAsia" w:ascii="宋体" w:hAnsi="宋体"/>
                <w:szCs w:val="21"/>
              </w:rPr>
              <w:t xml:space="preserve">大小限制、空间总大小限制、文件保护类型和设置用户操作权。</w:t>
            </w:r>
            <w:r/>
          </w:p>
          <w:p>
            <w:pPr>
              <w:jc w:val="left"/>
              <w:spacing w:line="360" w:lineRule="auto"/>
              <w:rPr>
                <w:rStyle w:val="1001"/>
                <w:rFonts w:hint="eastAsia" w:ascii="宋体" w:hAnsi="宋体"/>
                <w:szCs w:val="21"/>
              </w:rPr>
            </w:pPr>
            <w:r>
              <w:rPr>
                <w:rStyle w:val="1001"/>
                <w:rFonts w:hint="eastAsia" w:ascii="宋体" w:hAnsi="宋体"/>
                <w:szCs w:val="21"/>
              </w:rPr>
              <w:t xml:space="preserve">7.屏幕水印：支持设置屏幕水印的显示和隐藏，显示内容模式有设备信息模式和自定义内容模式；设备信息模式无需手动配置，默认显示元素有设备名称、座位编号、IP地址、MAC地址、启动方式、磁盘还原模式、当前镜像等信息，支持设置单个元素的显示和隐藏；自定义内容模式支持富文本编辑，可实现自定义设置字号、加粗、斜体、颜色以及属性占位符；支持水印显示区域的宽高设置。</w:t>
            </w:r>
            <w:r/>
          </w:p>
          <w:p>
            <w:pPr>
              <w:jc w:val="left"/>
              <w:spacing w:line="360" w:lineRule="auto"/>
              <w:rPr>
                <w:rStyle w:val="1001"/>
                <w:rFonts w:hint="eastAsia" w:ascii="宋体" w:hAnsi="宋体"/>
                <w:szCs w:val="21"/>
              </w:rPr>
            </w:pPr>
            <w:r>
              <w:rPr>
                <w:rStyle w:val="1001"/>
                <w:rFonts w:hint="eastAsia" w:ascii="宋体" w:hAnsi="宋体"/>
                <w:szCs w:val="21"/>
              </w:rPr>
              <w:t xml:space="preserve">8.计划任务：支持计划任务设置，可以设置每日、每周、每月、指定日期和指定时间点进行定时执行各种任务类型，包括开机、关机、还原、切换镜像等。</w:t>
            </w:r>
            <w:r/>
          </w:p>
          <w:p>
            <w:pPr>
              <w:jc w:val="left"/>
              <w:spacing w:line="360" w:lineRule="auto"/>
              <w:rPr>
                <w:rStyle w:val="1001"/>
                <w:rFonts w:hint="eastAsia" w:ascii="宋体" w:hAnsi="宋体"/>
                <w:szCs w:val="21"/>
              </w:rPr>
            </w:pPr>
            <w:r>
              <w:rPr>
                <w:rStyle w:val="1001"/>
                <w:rFonts w:hint="eastAsia" w:ascii="宋体" w:hAnsi="宋体"/>
                <w:szCs w:val="21"/>
              </w:rPr>
              <w:t xml:space="preserve">9.还原设置：支持批量下发还原策略，不同盘符可单独设置还原策略，支持不还原/每次还原/每周还原/每月还原，支持镜像还原白名单设置。</w:t>
            </w:r>
            <w:r/>
          </w:p>
          <w:p>
            <w:pPr>
              <w:pStyle w:val="748"/>
              <w:ind w:firstLine="0"/>
              <w:rPr>
                <w:rFonts w:hint="eastAsia" w:cs="宋体"/>
                <w:sz w:val="22"/>
                <w:lang w:eastAsia="zh-CN"/>
              </w:rPr>
            </w:pPr>
            <w:r>
              <w:rPr>
                <w:rStyle w:val="1001"/>
                <w:rFonts w:hint="eastAsia" w:ascii="宋体" w:hAnsi="宋体"/>
                <w:sz w:val="21"/>
                <w:szCs w:val="21"/>
                <w:lang w:eastAsia="zh-CN"/>
              </w:rPr>
              <w:t xml:space="preserve">10.远程控制：支持对终端进行远程桌面操作，支持云桌面</w:t>
            </w:r>
            <w:r>
              <w:rPr>
                <w:rStyle w:val="1001"/>
                <w:rFonts w:hint="eastAsia" w:ascii="宋体" w:hAnsi="宋体"/>
                <w:sz w:val="21"/>
                <w:szCs w:val="21"/>
                <w:lang w:eastAsia="zh-CN"/>
              </w:rPr>
              <w:t xml:space="preserve">系统或统信</w:t>
            </w:r>
            <w:r>
              <w:rPr>
                <w:rStyle w:val="1001"/>
                <w:rFonts w:hint="eastAsia" w:ascii="宋体" w:hAnsi="宋体"/>
                <w:sz w:val="21"/>
                <w:szCs w:val="21"/>
                <w:lang w:eastAsia="zh-CN"/>
              </w:rPr>
              <w:t xml:space="preserve">UOS、银河麒麟等操作系统的远程操作；支持远程终端镜像管理、镜像更新、镜像同传、应用软件安装等操作。</w:t>
            </w:r>
            <w:r/>
          </w:p>
          <w:p>
            <w:pPr>
              <w:rPr>
                <w:rFonts w:hint="eastAsia" w:ascii="宋体" w:hAnsi="宋体" w:cs="宋体"/>
                <w:sz w:val="22"/>
              </w:rPr>
            </w:pPr>
            <w:r>
              <w:rPr>
                <w:rFonts w:hint="eastAsia" w:ascii="宋体" w:hAnsi="宋体" w:cs="宋体"/>
                <w:sz w:val="22"/>
              </w:rPr>
            </w:r>
            <w:r/>
          </w:p>
          <w:p>
            <w:pPr>
              <w:pStyle w:val="748"/>
              <w:rPr>
                <w:rFonts w:hint="eastAsia"/>
                <w:lang w:eastAsia="zh-CN"/>
              </w:rPr>
            </w:pPr>
            <w:r>
              <w:rPr>
                <w:rFonts w:hint="eastAsia"/>
                <w:lang w:eastAsia="zh-CN"/>
              </w:rPr>
            </w:r>
            <w:r/>
          </w:p>
          <w:p>
            <w:pPr>
              <w:pStyle w:val="748"/>
              <w:rPr>
                <w:rFonts w:hint="eastAsia" w:cs="宋体"/>
                <w:sz w:val="22"/>
                <w:lang w:eastAsia="zh-CN"/>
              </w:rPr>
            </w:pPr>
            <w:r>
              <w:rPr>
                <w:rFonts w:hint="eastAsia" w:cs="宋体"/>
                <w:sz w:val="22"/>
                <w:lang w:eastAsia="zh-CN"/>
              </w:rPr>
            </w:r>
            <w:r/>
          </w:p>
          <w:p>
            <w:pPr>
              <w:rPr>
                <w:rFonts w:hint="eastAsia" w:ascii="宋体" w:hAnsi="宋体" w:cs="宋体"/>
                <w:sz w:val="22"/>
              </w:rPr>
            </w:pPr>
            <w:r>
              <w:rPr>
                <w:rFonts w:hint="eastAsia" w:ascii="宋体" w:hAnsi="宋体" w:cs="宋体"/>
                <w:sz w:val="22"/>
              </w:rPr>
            </w:r>
            <w:r/>
          </w:p>
          <w:p>
            <w:pPr>
              <w:pStyle w:val="748"/>
              <w:rPr>
                <w:rFonts w:hint="eastAsia"/>
                <w:lang w:eastAsia="zh-CN"/>
              </w:rPr>
            </w:pPr>
            <w:r>
              <w:rPr>
                <w:rFonts w:hint="eastAsia"/>
                <w:lang w:eastAsia="zh-CN"/>
              </w:rPr>
            </w:r>
            <w:r/>
          </w:p>
          <w:p>
            <w:pPr>
              <w:jc w:val="left"/>
              <w:widowControl/>
              <w:rPr>
                <w:rFonts w:hint="eastAsia" w:ascii="宋体" w:hAnsi="宋体" w:cs="宋体"/>
                <w:sz w:val="22"/>
              </w:rPr>
            </w:pPr>
            <w:r>
              <w:rPr>
                <w:rFonts w:hint="eastAsia" w:ascii="宋体" w:hAnsi="宋体" w:cs="宋体"/>
                <w:sz w:val="22"/>
              </w:rPr>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5229"/>
        </w:trPr>
        <w:tc>
          <w:tcPr>
            <w:tcW w:w="654"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W w:w="1244"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c>
          <w:tcPr>
            <w:tcW w:w="5366" w:type="dxa"/>
            <w:vAlign w:val="center"/>
            <w:vMerge w:val="continue"/>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vMerge w:val="restart"/>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19</w:t>
            </w:r>
            <w:r/>
          </w:p>
        </w:tc>
        <w:tc>
          <w:tcPr>
            <w:tcW w:w="1244" w:type="dxa"/>
            <w:vAlign w:val="center"/>
            <w:vMerge w:val="restart"/>
            <w:textDirection w:val="lrTb"/>
            <w:noWrap w:val="false"/>
          </w:tcPr>
          <w:p>
            <w:pPr>
              <w:jc w:val="center"/>
              <w:widowControl/>
              <w:rPr>
                <w:rFonts w:hint="eastAsia" w:ascii="宋体" w:hAnsi="宋体" w:cs="宋体"/>
                <w:sz w:val="22"/>
                <w:lang w:bidi="ar"/>
              </w:rPr>
            </w:pPr>
            <w:r>
              <w:rPr>
                <w:rFonts w:hint="eastAsia"/>
                <w:szCs w:val="21"/>
              </w:rPr>
              <w:t xml:space="preserve">机房教师电脑</w:t>
            </w:r>
            <w:r/>
          </w:p>
        </w:tc>
        <w:tc>
          <w:tcPr>
            <w:tcW w:w="5366" w:type="dxa"/>
            <w:vAlign w:val="center"/>
            <w:vMerge w:val="restart"/>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1.CPU：通过安全可靠测评认证处理器，8核，8线程，工</w:t>
            </w:r>
            <w:r>
              <w:rPr>
                <w:rStyle w:val="1001"/>
                <w:rFonts w:hint="eastAsia" w:ascii="宋体" w:hAnsi="宋体"/>
                <w:szCs w:val="21"/>
              </w:rPr>
              <w:t xml:space="preserve">作频率≥3.0GHz，L3缓存≥32MB。</w:t>
            </w:r>
            <w:r/>
          </w:p>
          <w:p>
            <w:pPr>
              <w:jc w:val="left"/>
              <w:spacing w:line="360" w:lineRule="auto"/>
              <w:rPr>
                <w:rStyle w:val="1001"/>
                <w:rFonts w:hint="eastAsia" w:ascii="宋体" w:hAnsi="宋体"/>
                <w:szCs w:val="21"/>
              </w:rPr>
            </w:pPr>
            <w:r>
              <w:rPr>
                <w:rStyle w:val="1001"/>
                <w:rFonts w:hint="eastAsia" w:ascii="宋体" w:hAnsi="宋体"/>
                <w:szCs w:val="21"/>
              </w:rPr>
              <w:t xml:space="preserve">2.内存：≥32GB DDR4 3200MT/s 内存或以上。</w:t>
            </w:r>
            <w:r/>
          </w:p>
          <w:p>
            <w:pPr>
              <w:jc w:val="left"/>
              <w:spacing w:line="360" w:lineRule="auto"/>
              <w:rPr>
                <w:rStyle w:val="1001"/>
                <w:rFonts w:hint="eastAsia" w:ascii="宋体" w:hAnsi="宋体"/>
                <w:szCs w:val="21"/>
              </w:rPr>
            </w:pPr>
            <w:r>
              <w:rPr>
                <w:rStyle w:val="1001"/>
                <w:rFonts w:hint="eastAsia" w:ascii="宋体" w:hAnsi="宋体"/>
                <w:szCs w:val="21"/>
              </w:rPr>
              <w:t xml:space="preserve">3.硬盘：≥512GB M.2 </w:t>
            </w:r>
            <w:r>
              <w:rPr>
                <w:rStyle w:val="1001"/>
                <w:rFonts w:hint="eastAsia" w:ascii="宋体" w:hAnsi="宋体"/>
                <w:szCs w:val="21"/>
              </w:rPr>
              <w:t xml:space="preserve">NVMe</w:t>
            </w:r>
            <w:r>
              <w:rPr>
                <w:rStyle w:val="1001"/>
                <w:rFonts w:hint="eastAsia" w:ascii="宋体" w:hAnsi="宋体"/>
                <w:szCs w:val="21"/>
              </w:rPr>
              <w:t xml:space="preserve"> SSD硬盘，1T机械硬盘。</w:t>
            </w:r>
            <w:r/>
          </w:p>
          <w:p>
            <w:pPr>
              <w:jc w:val="left"/>
              <w:spacing w:line="360" w:lineRule="auto"/>
              <w:rPr>
                <w:rStyle w:val="1001"/>
                <w:rFonts w:hint="eastAsia" w:ascii="宋体" w:hAnsi="宋体"/>
                <w:szCs w:val="21"/>
              </w:rPr>
            </w:pPr>
            <w:r>
              <w:rPr>
                <w:rStyle w:val="1001"/>
                <w:rFonts w:hint="eastAsia" w:ascii="宋体" w:hAnsi="宋体"/>
                <w:szCs w:val="21"/>
              </w:rPr>
              <w:t xml:space="preserve">4.前置面板接口：USB3.2接口≥5个；≥2个麦克风接口，其中至少包括1个3.5mm四段</w:t>
            </w:r>
            <w:r>
              <w:rPr>
                <w:rStyle w:val="1001"/>
                <w:rFonts w:hint="eastAsia" w:ascii="宋体" w:hAnsi="宋体"/>
                <w:szCs w:val="21"/>
              </w:rPr>
              <w:t xml:space="preserve">式耳麦接口</w:t>
            </w:r>
            <w:r>
              <w:rPr>
                <w:rStyle w:val="1001"/>
                <w:rFonts w:hint="eastAsia" w:ascii="宋体" w:hAnsi="宋体"/>
                <w:szCs w:val="21"/>
              </w:rPr>
              <w:t xml:space="preserve">，1个3.5mm三段式麦克风接口。</w:t>
            </w:r>
            <w:r/>
          </w:p>
          <w:p>
            <w:pPr>
              <w:jc w:val="left"/>
              <w:spacing w:line="360" w:lineRule="auto"/>
              <w:rPr>
                <w:rStyle w:val="1001"/>
                <w:rFonts w:hint="eastAsia" w:ascii="宋体" w:hAnsi="宋体"/>
                <w:szCs w:val="21"/>
              </w:rPr>
            </w:pPr>
            <w:r>
              <w:rPr>
                <w:rStyle w:val="1001"/>
                <w:rFonts w:hint="eastAsia" w:ascii="宋体" w:hAnsi="宋体"/>
                <w:szCs w:val="21"/>
              </w:rPr>
              <w:t xml:space="preserve">5.后置面板：USB3.2≥4个；HDMI≥1个；DP≥1个；VGA≥1个；音频输入≥2个；音频输出≥1个；RJ45≥1个。</w:t>
            </w:r>
            <w:r/>
          </w:p>
          <w:p>
            <w:pPr>
              <w:jc w:val="left"/>
              <w:spacing w:line="360" w:lineRule="auto"/>
              <w:rPr>
                <w:rStyle w:val="1001"/>
                <w:rFonts w:hint="eastAsia" w:ascii="宋体" w:hAnsi="宋体"/>
                <w:szCs w:val="21"/>
              </w:rPr>
            </w:pPr>
            <w:r>
              <w:rPr>
                <w:rStyle w:val="1001"/>
                <w:rFonts w:hint="eastAsia" w:ascii="宋体" w:hAnsi="宋体"/>
                <w:szCs w:val="21"/>
              </w:rPr>
              <w:t xml:space="preserve">6.内部接口：PCIEX16≥1个；PCIEX8≥1个；PCIEX1≥1个；M.2≥2个；SATA≥2个。</w:t>
            </w:r>
            <w:r/>
          </w:p>
          <w:p>
            <w:pPr>
              <w:jc w:val="left"/>
              <w:spacing w:line="360" w:lineRule="auto"/>
              <w:rPr>
                <w:rStyle w:val="1001"/>
                <w:rFonts w:hint="eastAsia" w:ascii="宋体" w:hAnsi="宋体"/>
                <w:szCs w:val="21"/>
              </w:rPr>
            </w:pPr>
            <w:r>
              <w:rPr>
                <w:rStyle w:val="1001"/>
                <w:rFonts w:hint="eastAsia" w:ascii="宋体" w:hAnsi="宋体"/>
                <w:szCs w:val="21"/>
              </w:rPr>
              <w:t xml:space="preserve">7.机箱体积：≥10L。</w:t>
            </w:r>
            <w:r/>
          </w:p>
          <w:p>
            <w:pPr>
              <w:jc w:val="left"/>
              <w:spacing w:line="360" w:lineRule="auto"/>
              <w:rPr>
                <w:rStyle w:val="1001"/>
                <w:rFonts w:hint="eastAsia" w:ascii="宋体" w:hAnsi="宋体"/>
                <w:szCs w:val="21"/>
              </w:rPr>
            </w:pPr>
            <w:r>
              <w:rPr>
                <w:rStyle w:val="1001"/>
                <w:rFonts w:hint="eastAsia" w:ascii="宋体" w:hAnsi="宋体"/>
                <w:szCs w:val="21"/>
              </w:rPr>
              <w:t xml:space="preserve">8.采用直插电源，电源与主板不通过软质线材连接。</w:t>
            </w:r>
            <w:r/>
          </w:p>
          <w:p>
            <w:pPr>
              <w:jc w:val="left"/>
              <w:spacing w:line="360" w:lineRule="auto"/>
              <w:rPr>
                <w:rStyle w:val="1001"/>
                <w:rFonts w:hint="eastAsia" w:ascii="宋体" w:hAnsi="宋体"/>
                <w:szCs w:val="21"/>
              </w:rPr>
            </w:pPr>
            <w:r>
              <w:rPr>
                <w:rStyle w:val="1001"/>
                <w:rFonts w:hint="eastAsia" w:ascii="宋体" w:hAnsi="宋体"/>
                <w:szCs w:val="21"/>
              </w:rPr>
              <w:t xml:space="preserve">9.具备机箱防尘滤网，防止灰尘吸入机箱。防尘滤网可以在不拆开机箱的情况下便捷拆卸清洗。</w:t>
            </w:r>
            <w:r/>
          </w:p>
          <w:p>
            <w:pPr>
              <w:jc w:val="left"/>
              <w:spacing w:line="360" w:lineRule="auto"/>
              <w:rPr>
                <w:rStyle w:val="1001"/>
                <w:rFonts w:hint="eastAsia" w:ascii="宋体" w:hAnsi="宋体"/>
                <w:szCs w:val="21"/>
              </w:rPr>
            </w:pPr>
            <w:r>
              <w:rPr>
                <w:rStyle w:val="1001"/>
                <w:rFonts w:hint="eastAsia" w:ascii="宋体" w:hAnsi="宋体"/>
                <w:szCs w:val="21"/>
              </w:rPr>
              <w:t xml:space="preserve">10.安全管控：BIOS支持单独管控关闭USB接口和支持智能USB管控，开启后非存储类设备正常使用，关闭后所有设备正常使用；支持关闭以太网接口。</w:t>
            </w:r>
            <w:r/>
          </w:p>
          <w:p>
            <w:pPr>
              <w:jc w:val="left"/>
              <w:spacing w:line="360" w:lineRule="auto"/>
              <w:rPr>
                <w:rStyle w:val="1001"/>
                <w:rFonts w:hint="eastAsia" w:ascii="宋体" w:hAnsi="宋体"/>
                <w:szCs w:val="21"/>
              </w:rPr>
            </w:pPr>
            <w:r>
              <w:rPr>
                <w:rStyle w:val="1001"/>
                <w:rFonts w:hint="eastAsia" w:ascii="宋体" w:hAnsi="宋体"/>
                <w:szCs w:val="21"/>
              </w:rPr>
              <w:t xml:space="preserve">11.显示屏幕≥23.8，分辨率≥1920*1080，屏幕亮度≥250nit，支持VGA≥1，HDMI≥1。</w:t>
            </w:r>
            <w:r/>
          </w:p>
          <w:p>
            <w:pPr>
              <w:jc w:val="left"/>
              <w:spacing w:line="360" w:lineRule="auto"/>
              <w:rPr>
                <w:rStyle w:val="1001"/>
                <w:rFonts w:hint="eastAsia" w:ascii="宋体" w:hAnsi="宋体"/>
                <w:szCs w:val="21"/>
              </w:rPr>
            </w:pPr>
            <w:r>
              <w:rPr>
                <w:rStyle w:val="1001"/>
                <w:rFonts w:hint="eastAsia" w:ascii="宋体" w:hAnsi="宋体"/>
                <w:szCs w:val="21"/>
              </w:rPr>
              <w:t xml:space="preserve">机房教学软件</w:t>
            </w:r>
            <w:r/>
          </w:p>
          <w:p>
            <w:pPr>
              <w:jc w:val="left"/>
              <w:spacing w:line="360" w:lineRule="auto"/>
              <w:rPr>
                <w:rStyle w:val="1001"/>
                <w:rFonts w:hint="eastAsia" w:ascii="宋体" w:hAnsi="宋体"/>
                <w:szCs w:val="21"/>
              </w:rPr>
            </w:pPr>
            <w:r>
              <w:rPr>
                <w:rStyle w:val="1001"/>
                <w:rFonts w:hint="eastAsia" w:ascii="宋体" w:hAnsi="宋体"/>
                <w:szCs w:val="21"/>
              </w:rPr>
              <w:t xml:space="preserve">1.屏幕广播：将教师机屏幕（画面以及声音）广播给单一、部分或全体学生；</w:t>
            </w:r>
            <w:r/>
          </w:p>
          <w:p>
            <w:pPr>
              <w:jc w:val="left"/>
              <w:spacing w:line="360" w:lineRule="auto"/>
              <w:rPr>
                <w:rStyle w:val="1001"/>
                <w:rFonts w:hint="eastAsia" w:ascii="宋体" w:hAnsi="宋体"/>
                <w:szCs w:val="21"/>
              </w:rPr>
            </w:pPr>
            <w:r>
              <w:rPr>
                <w:rStyle w:val="1001"/>
                <w:rFonts w:hint="eastAsia" w:ascii="宋体" w:hAnsi="宋体"/>
                <w:szCs w:val="21"/>
              </w:rPr>
              <w:t xml:space="preserve">2.广播批注：教师在屏幕广播状态下，提供授课小工具，包括画笔、橡皮擦等工具，便于添加批注等。</w:t>
            </w:r>
            <w:r/>
          </w:p>
          <w:p>
            <w:pPr>
              <w:jc w:val="left"/>
              <w:spacing w:line="360" w:lineRule="auto"/>
              <w:rPr>
                <w:rStyle w:val="1001"/>
                <w:rFonts w:hint="eastAsia" w:ascii="宋体" w:hAnsi="宋体"/>
                <w:szCs w:val="21"/>
              </w:rPr>
            </w:pPr>
            <w:r>
              <w:rPr>
                <w:rStyle w:val="1001"/>
                <w:rFonts w:hint="eastAsia" w:ascii="宋体" w:hAnsi="宋体"/>
                <w:szCs w:val="21"/>
              </w:rPr>
              <w:t xml:space="preserve">3.学生演示：教师可选定一台学生机作为示范，由此学生代替教师进行示范教学。</w:t>
            </w:r>
            <w:r/>
          </w:p>
          <w:p>
            <w:pPr>
              <w:jc w:val="left"/>
              <w:spacing w:line="360" w:lineRule="auto"/>
              <w:rPr>
                <w:rStyle w:val="1001"/>
                <w:rFonts w:hint="eastAsia" w:ascii="宋体" w:hAnsi="宋体"/>
                <w:szCs w:val="21"/>
              </w:rPr>
            </w:pPr>
            <w:r>
              <w:rPr>
                <w:rStyle w:val="1001"/>
                <w:rFonts w:hint="eastAsia" w:ascii="宋体" w:hAnsi="宋体"/>
                <w:szCs w:val="21"/>
              </w:rPr>
              <w:t xml:space="preserve">4.文件分发：允许教师将教师机不同盘符中的文件一起发送至学生机。学生机设备</w:t>
            </w:r>
            <w:r>
              <w:rPr>
                <w:rStyle w:val="1001"/>
                <w:rFonts w:hint="eastAsia" w:ascii="宋体" w:hAnsi="宋体"/>
                <w:szCs w:val="21"/>
              </w:rPr>
              <w:t xml:space="preserve">重启被还原</w:t>
            </w:r>
            <w:r>
              <w:rPr>
                <w:rStyle w:val="1001"/>
                <w:rFonts w:hint="eastAsia" w:ascii="宋体" w:hAnsi="宋体"/>
                <w:szCs w:val="21"/>
              </w:rPr>
              <w:t xml:space="preserve">时，系统自动重新下发资料。</w:t>
            </w:r>
            <w:r/>
          </w:p>
          <w:p>
            <w:pPr>
              <w:jc w:val="left"/>
              <w:spacing w:line="360" w:lineRule="auto"/>
              <w:rPr>
                <w:rStyle w:val="1001"/>
                <w:rFonts w:hint="eastAsia" w:ascii="宋体" w:hAnsi="宋体"/>
                <w:szCs w:val="21"/>
              </w:rPr>
            </w:pPr>
            <w:r>
              <w:rPr>
                <w:rStyle w:val="1001"/>
                <w:rFonts w:hint="eastAsia" w:ascii="宋体" w:hAnsi="宋体"/>
                <w:szCs w:val="21"/>
              </w:rPr>
              <w:t xml:space="preserve">5.文件提交：学生把做好的作业直接提交到教师机，方便教师批改作业。</w:t>
            </w:r>
            <w:r/>
          </w:p>
          <w:p>
            <w:pPr>
              <w:jc w:val="left"/>
              <w:spacing w:line="360" w:lineRule="auto"/>
              <w:rPr>
                <w:rStyle w:val="1001"/>
                <w:rFonts w:hint="eastAsia" w:ascii="宋体" w:hAnsi="宋体"/>
                <w:szCs w:val="21"/>
              </w:rPr>
            </w:pPr>
            <w:r>
              <w:rPr>
                <w:rStyle w:val="1001"/>
                <w:rFonts w:hint="eastAsia" w:ascii="宋体" w:hAnsi="宋体"/>
                <w:szCs w:val="21"/>
              </w:rPr>
              <w:t xml:space="preserve">6.</w:t>
            </w:r>
            <w:r>
              <w:rPr>
                <w:rStyle w:val="1001"/>
                <w:rFonts w:hint="eastAsia" w:ascii="宋体" w:hAnsi="宋体"/>
                <w:szCs w:val="21"/>
              </w:rPr>
              <w:t xml:space="preserve">黑屏管控</w:t>
            </w:r>
            <w:r>
              <w:rPr>
                <w:rStyle w:val="1001"/>
                <w:rFonts w:hint="eastAsia" w:ascii="宋体" w:hAnsi="宋体"/>
                <w:szCs w:val="21"/>
              </w:rPr>
              <w:t xml:space="preserve">：教师可以选定学生执行黑屏操作。</w:t>
            </w:r>
            <w:r/>
          </w:p>
          <w:p>
            <w:pPr>
              <w:jc w:val="left"/>
              <w:spacing w:line="360" w:lineRule="auto"/>
              <w:rPr>
                <w:rStyle w:val="1001"/>
                <w:rFonts w:hint="eastAsia" w:ascii="宋体" w:hAnsi="宋体"/>
                <w:szCs w:val="21"/>
              </w:rPr>
            </w:pPr>
            <w:r>
              <w:rPr>
                <w:rStyle w:val="1001"/>
                <w:rFonts w:hint="eastAsia" w:ascii="宋体" w:hAnsi="宋体"/>
                <w:szCs w:val="21"/>
              </w:rPr>
              <w:t xml:space="preserve">7.答题统计：支持自动截取屏幕内容供学生答题，并在学生回答后在教师</w:t>
            </w:r>
            <w:r>
              <w:rPr>
                <w:rStyle w:val="1001"/>
                <w:rFonts w:hint="eastAsia" w:ascii="宋体" w:hAnsi="宋体"/>
                <w:szCs w:val="21"/>
              </w:rPr>
              <w:t xml:space="preserve">端展示</w:t>
            </w:r>
            <w:r>
              <w:rPr>
                <w:rStyle w:val="1001"/>
                <w:rFonts w:hint="eastAsia" w:ascii="宋体" w:hAnsi="宋体"/>
                <w:szCs w:val="21"/>
              </w:rPr>
              <w:t xml:space="preserve">答题数据。</w:t>
            </w:r>
            <w:r/>
          </w:p>
          <w:p>
            <w:pPr>
              <w:jc w:val="left"/>
              <w:spacing w:line="360" w:lineRule="auto"/>
              <w:rPr>
                <w:rStyle w:val="1001"/>
                <w:rFonts w:hint="eastAsia" w:ascii="宋体" w:hAnsi="宋体"/>
                <w:szCs w:val="21"/>
              </w:rPr>
            </w:pPr>
            <w:r>
              <w:rPr>
                <w:rStyle w:val="1001"/>
                <w:rFonts w:hint="eastAsia" w:ascii="宋体" w:hAnsi="宋体"/>
                <w:szCs w:val="21"/>
              </w:rPr>
              <w:t xml:space="preserve">8.远程控制：支持教师端远程控制学生端的画面操作。</w:t>
            </w:r>
            <w:r/>
          </w:p>
          <w:p>
            <w:pPr>
              <w:jc w:val="left"/>
              <w:spacing w:line="360" w:lineRule="auto"/>
              <w:rPr>
                <w:rStyle w:val="1001"/>
                <w:rFonts w:hint="eastAsia" w:ascii="宋体" w:hAnsi="宋体"/>
                <w:szCs w:val="21"/>
              </w:rPr>
            </w:pPr>
            <w:r>
              <w:rPr>
                <w:rStyle w:val="1001"/>
                <w:rFonts w:hint="eastAsia" w:ascii="宋体" w:hAnsi="宋体"/>
                <w:szCs w:val="21"/>
              </w:rPr>
              <w:t xml:space="preserve">9.人员管理：学校超级管理员可以添加教师和管理员的角色，添加之后管理员能够绑定设备和进行正常的授课工作，教师只能在终端应用软件进行授课操作。</w:t>
            </w:r>
            <w:r/>
          </w:p>
          <w:p>
            <w:pPr>
              <w:jc w:val="left"/>
              <w:widowControl/>
              <w:rPr>
                <w:rFonts w:hint="eastAsia" w:ascii="宋体" w:hAnsi="宋体" w:cs="宋体"/>
                <w:sz w:val="22"/>
                <w:lang w:bidi="ar"/>
              </w:rPr>
            </w:pPr>
            <w:r>
              <w:rPr>
                <w:rStyle w:val="1001"/>
                <w:rFonts w:hint="eastAsia" w:ascii="宋体" w:hAnsi="宋体"/>
                <w:szCs w:val="21"/>
              </w:rPr>
              <w:t xml:space="preserve">10.网页限制：支持设定学生访问网站的白名单信息，对学生可以访问的网址进行管理。</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vMerge w:val="continue"/>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c>
          <w:tcPr>
            <w:tcW w:w="1244" w:type="dxa"/>
            <w:vAlign w:val="center"/>
            <w:vMerge w:val="continue"/>
            <w:textDirection w:val="lrTb"/>
            <w:noWrap w:val="false"/>
          </w:tcPr>
          <w:p>
            <w:pPr>
              <w:jc w:val="center"/>
              <w:widowControl/>
              <w:rPr>
                <w:szCs w:val="21"/>
              </w:rPr>
            </w:pPr>
            <w:r>
              <w:rPr>
                <w:szCs w:val="21"/>
              </w:rPr>
            </w:r>
            <w:r/>
          </w:p>
        </w:tc>
        <w:tc>
          <w:tcPr>
            <w:tcW w:w="5366" w:type="dxa"/>
            <w:vAlign w:val="center"/>
            <w:vMerge w:val="continue"/>
            <w:textDirection w:val="lrTb"/>
            <w:noWrap w:val="false"/>
          </w:tcPr>
          <w:p>
            <w:pPr>
              <w:jc w:val="left"/>
              <w:widowControl/>
              <w:rPr>
                <w:rStyle w:val="1001"/>
                <w:rFonts w:hint="eastAsia" w:ascii="宋体" w:hAnsi="宋体"/>
                <w:szCs w:val="21"/>
              </w:rPr>
            </w:pPr>
            <w:r>
              <w:rPr>
                <w:rFonts w:hint="eastAsia" w:ascii="宋体" w:hAnsi="宋体"/>
                <w:szCs w:val="21"/>
              </w:rPr>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教师电脑桌</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1.参考尺寸：1800*700*760mm。</w:t>
            </w:r>
            <w:r/>
          </w:p>
          <w:p>
            <w:pPr>
              <w:jc w:val="left"/>
              <w:spacing w:line="360" w:lineRule="auto"/>
              <w:rPr>
                <w:rStyle w:val="1001"/>
                <w:rFonts w:hint="eastAsia" w:ascii="宋体" w:hAnsi="宋体"/>
                <w:szCs w:val="21"/>
              </w:rPr>
            </w:pPr>
            <w:r>
              <w:rPr>
                <w:rStyle w:val="1001"/>
                <w:rFonts w:hint="eastAsia" w:ascii="宋体" w:hAnsi="宋体"/>
                <w:szCs w:val="21"/>
              </w:rPr>
              <w:t xml:space="preserve">2.产品结构：钢木结构。</w:t>
            </w:r>
            <w:r/>
          </w:p>
          <w:p>
            <w:pPr>
              <w:jc w:val="left"/>
              <w:spacing w:line="360" w:lineRule="auto"/>
              <w:rPr>
                <w:rStyle w:val="1001"/>
                <w:rFonts w:hint="eastAsia" w:ascii="宋体" w:hAnsi="宋体"/>
                <w:szCs w:val="21"/>
              </w:rPr>
            </w:pPr>
            <w:r>
              <w:rPr>
                <w:rStyle w:val="1001"/>
                <w:rFonts w:hint="eastAsia" w:ascii="宋体" w:hAnsi="宋体"/>
                <w:szCs w:val="21"/>
              </w:rPr>
              <w:t xml:space="preserve">3.台面参数：25mmAA级橡胶木</w:t>
            </w:r>
            <w:r>
              <w:rPr>
                <w:rStyle w:val="1001"/>
                <w:rFonts w:hint="eastAsia" w:ascii="宋体" w:hAnsi="宋体"/>
                <w:szCs w:val="21"/>
              </w:rPr>
              <w:t xml:space="preserve">实木指接板</w:t>
            </w:r>
            <w:r>
              <w:rPr>
                <w:rStyle w:val="1001"/>
                <w:rFonts w:hint="eastAsia" w:ascii="宋体" w:hAnsi="宋体"/>
                <w:szCs w:val="21"/>
              </w:rPr>
              <w:t xml:space="preserve">，表面涂环保清漆。</w:t>
            </w:r>
            <w:r/>
          </w:p>
          <w:p>
            <w:pPr>
              <w:jc w:val="left"/>
              <w:widowControl/>
              <w:rPr>
                <w:rFonts w:hint="eastAsia" w:ascii="宋体" w:hAnsi="宋体" w:cs="宋体"/>
                <w:sz w:val="22"/>
              </w:rPr>
            </w:pPr>
            <w:r>
              <w:rPr>
                <w:rStyle w:val="1001"/>
                <w:rFonts w:hint="eastAsia" w:ascii="宋体" w:hAnsi="宋体"/>
                <w:szCs w:val="21"/>
              </w:rPr>
              <w:t xml:space="preserve">4.台身参数：钢架60*30*1.2mm方管，横梁：采用≥40*20*1.2mm方管，前方配备前挡板，左右两侧配备主机柜，箱体底部和后方开长条散热孔，底板后部留空便于整体布线和安装。</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教师椅</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1.参考尺寸：570*585*950mm。</w:t>
            </w:r>
            <w:r/>
          </w:p>
          <w:p>
            <w:pPr>
              <w:jc w:val="left"/>
              <w:spacing w:line="360" w:lineRule="auto"/>
              <w:rPr>
                <w:rStyle w:val="1001"/>
                <w:rFonts w:hint="eastAsia" w:ascii="宋体" w:hAnsi="宋体"/>
                <w:szCs w:val="21"/>
              </w:rPr>
            </w:pPr>
            <w:r>
              <w:rPr>
                <w:rStyle w:val="1001"/>
                <w:rFonts w:hint="eastAsia" w:ascii="宋体" w:hAnsi="宋体"/>
                <w:szCs w:val="21"/>
              </w:rPr>
              <w:t xml:space="preserve">2.背靠：PP玻纤背筐。</w:t>
            </w:r>
            <w:r/>
          </w:p>
          <w:p>
            <w:pPr>
              <w:jc w:val="left"/>
              <w:spacing w:line="360" w:lineRule="auto"/>
              <w:rPr>
                <w:rStyle w:val="1001"/>
                <w:rFonts w:hint="eastAsia" w:ascii="宋体" w:hAnsi="宋体"/>
                <w:szCs w:val="21"/>
              </w:rPr>
            </w:pPr>
            <w:r>
              <w:rPr>
                <w:rStyle w:val="1001"/>
                <w:rFonts w:hint="eastAsia" w:ascii="宋体" w:hAnsi="宋体"/>
                <w:szCs w:val="21"/>
              </w:rPr>
              <w:t xml:space="preserve">3.扶手：PP玻纤连体固定扶手。</w:t>
            </w:r>
            <w:r/>
          </w:p>
          <w:p>
            <w:pPr>
              <w:jc w:val="left"/>
              <w:spacing w:line="360" w:lineRule="auto"/>
              <w:rPr>
                <w:rStyle w:val="1001"/>
                <w:rFonts w:hint="eastAsia" w:ascii="宋体" w:hAnsi="宋体"/>
                <w:szCs w:val="21"/>
              </w:rPr>
            </w:pPr>
            <w:r>
              <w:rPr>
                <w:rStyle w:val="1001"/>
                <w:rFonts w:hint="eastAsia" w:ascii="宋体" w:hAnsi="宋体"/>
                <w:szCs w:val="21"/>
              </w:rPr>
              <w:t xml:space="preserve">4.坐垫：≥40kg/m³密度</w:t>
            </w:r>
            <w:r>
              <w:rPr>
                <w:rStyle w:val="1001"/>
                <w:rFonts w:hint="eastAsia" w:ascii="宋体" w:hAnsi="宋体"/>
                <w:szCs w:val="21"/>
              </w:rPr>
              <w:t xml:space="preserve">中软高弹</w:t>
            </w:r>
            <w:r>
              <w:rPr>
                <w:rStyle w:val="1001"/>
                <w:rFonts w:hint="eastAsia" w:ascii="宋体" w:hAnsi="宋体"/>
                <w:szCs w:val="21"/>
              </w:rPr>
              <w:t xml:space="preserve">切割海绵。</w:t>
            </w:r>
            <w:r/>
          </w:p>
          <w:p>
            <w:pPr>
              <w:jc w:val="left"/>
              <w:widowControl/>
              <w:rPr>
                <w:rFonts w:hint="eastAsia" w:ascii="宋体" w:hAnsi="宋体" w:cs="宋体"/>
                <w:sz w:val="22"/>
              </w:rPr>
            </w:pPr>
            <w:r>
              <w:rPr>
                <w:rStyle w:val="1001"/>
                <w:rFonts w:hint="eastAsia" w:ascii="宋体" w:hAnsi="宋体"/>
                <w:szCs w:val="21"/>
              </w:rPr>
              <w:t xml:space="preserve">5.椅架：25圆管，≥2.0mm厚黑色喷涂架。</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22</w:t>
            </w:r>
            <w:r/>
          </w:p>
        </w:tc>
        <w:tc>
          <w:tcPr>
            <w:tcW w:w="1244" w:type="dxa"/>
            <w:vAlign w:val="center"/>
            <w:textDirection w:val="lrTb"/>
            <w:noWrap w:val="false"/>
          </w:tcPr>
          <w:p>
            <w:pPr>
              <w:jc w:val="left"/>
              <w:spacing w:line="360" w:lineRule="auto"/>
              <w:widowControl/>
              <w:rPr>
                <w:rFonts w:hint="eastAsia" w:ascii="宋体" w:hAnsi="宋体" w:cs="宋体"/>
                <w:sz w:val="22"/>
              </w:rPr>
            </w:pPr>
            <w:r>
              <w:rPr>
                <w:rFonts w:hint="eastAsia"/>
                <w:szCs w:val="21"/>
              </w:rPr>
              <w:t xml:space="preserve">四人电脑桌</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1.参考尺寸：1400*1200*730-780mm（根据学校实际情况可微调）。</w:t>
            </w:r>
            <w:r/>
          </w:p>
          <w:p>
            <w:pPr>
              <w:jc w:val="left"/>
              <w:spacing w:line="360" w:lineRule="auto"/>
              <w:rPr>
                <w:rStyle w:val="1001"/>
                <w:rFonts w:hint="eastAsia" w:ascii="宋体" w:hAnsi="宋体"/>
                <w:szCs w:val="21"/>
              </w:rPr>
            </w:pPr>
            <w:r>
              <w:rPr>
                <w:rStyle w:val="1001"/>
                <w:rFonts w:hint="eastAsia" w:ascii="宋体" w:hAnsi="宋体"/>
                <w:szCs w:val="21"/>
              </w:rPr>
              <w:t xml:space="preserve">2.产品结构：钢木结构。</w:t>
            </w:r>
            <w:r/>
          </w:p>
          <w:p>
            <w:pPr>
              <w:jc w:val="left"/>
              <w:spacing w:line="360" w:lineRule="auto"/>
              <w:rPr>
                <w:rStyle w:val="1001"/>
                <w:rFonts w:hint="eastAsia" w:ascii="宋体" w:hAnsi="宋体"/>
                <w:szCs w:val="21"/>
              </w:rPr>
            </w:pPr>
            <w:r>
              <w:rPr>
                <w:rStyle w:val="1001"/>
                <w:rFonts w:hint="eastAsia" w:ascii="宋体" w:hAnsi="宋体"/>
                <w:szCs w:val="21"/>
              </w:rPr>
              <w:t xml:space="preserve">3.台面参数：25mmAA级橡胶木</w:t>
            </w:r>
            <w:r>
              <w:rPr>
                <w:rStyle w:val="1001"/>
                <w:rFonts w:hint="eastAsia" w:ascii="宋体" w:hAnsi="宋体"/>
                <w:szCs w:val="21"/>
              </w:rPr>
              <w:t xml:space="preserve">实木指接板</w:t>
            </w:r>
            <w:r>
              <w:rPr>
                <w:rStyle w:val="1001"/>
                <w:rFonts w:hint="eastAsia" w:ascii="宋体" w:hAnsi="宋体"/>
                <w:szCs w:val="21"/>
              </w:rPr>
              <w:t xml:space="preserve">，表面涂环保清漆。</w:t>
            </w:r>
            <w:r/>
          </w:p>
          <w:p>
            <w:pPr>
              <w:jc w:val="left"/>
              <w:spacing w:line="360" w:lineRule="auto"/>
              <w:rPr>
                <w:rStyle w:val="1001"/>
                <w:rFonts w:hint="eastAsia" w:ascii="宋体" w:hAnsi="宋体"/>
                <w:szCs w:val="21"/>
              </w:rPr>
            </w:pPr>
            <w:r>
              <w:rPr>
                <w:rStyle w:val="1001"/>
                <w:rFonts w:hint="eastAsia" w:ascii="宋体" w:hAnsi="宋体"/>
                <w:szCs w:val="21"/>
              </w:rPr>
              <w:t xml:space="preserve">4.台身参数：桌腿：采用≥60*30*1.2mm门字形钢架。横梁：采用≥40*20*1.2mm方管，桌腿内侧配备主机架，均采用0.8mm冷轧钢板加工完成。</w:t>
            </w:r>
            <w:r/>
          </w:p>
          <w:p>
            <w:pPr>
              <w:jc w:val="left"/>
              <w:spacing w:line="360" w:lineRule="auto"/>
              <w:widowControl/>
              <w:rPr>
                <w:rFonts w:hint="eastAsia" w:ascii="宋体" w:hAnsi="宋体" w:cs="宋体"/>
                <w:sz w:val="22"/>
                <w:lang w:bidi="ar"/>
              </w:rPr>
            </w:pPr>
            <w:r>
              <w:rPr>
                <w:rStyle w:val="1001"/>
                <w:rFonts w:hint="eastAsia" w:ascii="宋体" w:hAnsi="宋体"/>
                <w:szCs w:val="21"/>
              </w:rPr>
              <w:t xml:space="preserve">5.底脚：底部配备可调节底脚。</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学生凳</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1.参考尺寸：345×245×420mm。</w:t>
            </w:r>
            <w:r/>
          </w:p>
          <w:p>
            <w:pPr>
              <w:jc w:val="left"/>
              <w:spacing w:line="360" w:lineRule="auto"/>
              <w:rPr>
                <w:rStyle w:val="1001"/>
                <w:rFonts w:hint="eastAsia" w:ascii="宋体" w:hAnsi="宋体"/>
                <w:szCs w:val="21"/>
              </w:rPr>
            </w:pPr>
            <w:r>
              <w:rPr>
                <w:rStyle w:val="1001"/>
                <w:rFonts w:hint="eastAsia" w:ascii="宋体" w:hAnsi="宋体"/>
                <w:szCs w:val="21"/>
              </w:rPr>
              <w:t xml:space="preserve">2.产品结构：钢塑结构。</w:t>
            </w:r>
            <w:r/>
          </w:p>
          <w:p>
            <w:pPr>
              <w:jc w:val="left"/>
              <w:spacing w:line="360" w:lineRule="auto"/>
              <w:rPr>
                <w:rStyle w:val="1001"/>
                <w:rFonts w:hint="eastAsia" w:ascii="宋体" w:hAnsi="宋体"/>
                <w:szCs w:val="21"/>
              </w:rPr>
            </w:pPr>
            <w:r>
              <w:rPr>
                <w:rStyle w:val="1001"/>
                <w:rFonts w:hint="eastAsia" w:ascii="宋体" w:hAnsi="宋体"/>
                <w:szCs w:val="21"/>
              </w:rPr>
              <w:t xml:space="preserve">3.凳面参数：凳面尺寸≥345×245mm  凳面采用共聚丙烯工程塑料模具注塑成型，凳面内镶嵌四颗≥Φ6螺杆，要求螺栓与凳面在注塑过程中一体成型，凳面造型符合人体工程学。</w:t>
            </w:r>
            <w:r/>
          </w:p>
          <w:p>
            <w:pPr>
              <w:jc w:val="left"/>
              <w:widowControl/>
              <w:rPr>
                <w:rFonts w:hint="eastAsia" w:ascii="宋体" w:hAnsi="宋体" w:cs="宋体"/>
                <w:sz w:val="22"/>
              </w:rPr>
            </w:pPr>
            <w:r>
              <w:rPr>
                <w:rStyle w:val="1001"/>
                <w:rFonts w:hint="eastAsia" w:ascii="宋体" w:hAnsi="宋体"/>
                <w:szCs w:val="21"/>
              </w:rPr>
              <w:t xml:space="preserve">4.</w:t>
            </w:r>
            <w:r>
              <w:rPr>
                <w:rStyle w:val="1001"/>
                <w:rFonts w:hint="eastAsia" w:ascii="宋体" w:hAnsi="宋体"/>
                <w:szCs w:val="21"/>
              </w:rPr>
              <w:t xml:space="preserve">凳身参数</w:t>
            </w:r>
            <w:r>
              <w:rPr>
                <w:rStyle w:val="1001"/>
                <w:rFonts w:hint="eastAsia" w:ascii="宋体" w:hAnsi="宋体"/>
                <w:szCs w:val="21"/>
              </w:rPr>
              <w:t xml:space="preserve">：</w:t>
            </w:r>
            <w:r>
              <w:rPr>
                <w:rStyle w:val="1001"/>
                <w:rFonts w:hint="eastAsia" w:ascii="宋体" w:hAnsi="宋体"/>
                <w:szCs w:val="21"/>
              </w:rPr>
              <w:t xml:space="preserve">凳体采用</w:t>
            </w:r>
            <w:r>
              <w:rPr>
                <w:rStyle w:val="1001"/>
                <w:rFonts w:hint="eastAsia" w:ascii="宋体" w:hAnsi="宋体"/>
                <w:szCs w:val="21"/>
              </w:rPr>
              <w:t xml:space="preserve">全钢框架，钢</w:t>
            </w:r>
            <w:r>
              <w:rPr>
                <w:rStyle w:val="1001"/>
                <w:rFonts w:hint="eastAsia" w:ascii="宋体" w:hAnsi="宋体"/>
                <w:szCs w:val="21"/>
              </w:rPr>
              <w:t xml:space="preserve">管壁厚不低于</w:t>
            </w:r>
            <w:r>
              <w:rPr>
                <w:rStyle w:val="1001"/>
                <w:rFonts w:hint="eastAsia" w:ascii="宋体" w:hAnsi="宋体"/>
                <w:szCs w:val="21"/>
              </w:rPr>
              <w:t xml:space="preserve">1.2mm,经酸洗磷化处理，表面喷塑，底</w:t>
            </w:r>
            <w:r>
              <w:rPr>
                <w:rStyle w:val="1001"/>
                <w:rFonts w:hint="eastAsia" w:ascii="宋体" w:hAnsi="宋体"/>
                <w:szCs w:val="21"/>
              </w:rPr>
              <w:t xml:space="preserve">脚采用</w:t>
            </w:r>
            <w:r>
              <w:rPr>
                <w:rStyle w:val="1001"/>
                <w:rFonts w:hint="eastAsia" w:ascii="宋体" w:hAnsi="宋体"/>
                <w:szCs w:val="21"/>
              </w:rPr>
              <w:t xml:space="preserve">专业ABS模具成型。</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收纳边柜</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1.参考尺寸：版式：1500*450*900mm±10mm。                             </w:t>
            </w:r>
            <w:r/>
          </w:p>
          <w:p>
            <w:pPr>
              <w:jc w:val="left"/>
              <w:spacing w:line="360" w:lineRule="auto"/>
              <w:rPr>
                <w:rStyle w:val="1001"/>
                <w:rFonts w:hint="eastAsia" w:ascii="宋体" w:hAnsi="宋体"/>
                <w:szCs w:val="21"/>
              </w:rPr>
            </w:pPr>
            <w:r>
              <w:rPr>
                <w:rStyle w:val="1001"/>
                <w:rFonts w:hint="eastAsia" w:ascii="宋体" w:hAnsi="宋体"/>
                <w:szCs w:val="21"/>
              </w:rPr>
              <w:t xml:space="preserve">2.材质：实木多层板。</w:t>
            </w:r>
            <w:r/>
          </w:p>
          <w:p>
            <w:pPr>
              <w:jc w:val="left"/>
              <w:spacing w:line="360" w:lineRule="auto"/>
              <w:rPr>
                <w:rStyle w:val="1001"/>
                <w:rFonts w:hint="eastAsia" w:ascii="宋体" w:hAnsi="宋体"/>
                <w:szCs w:val="21"/>
              </w:rPr>
            </w:pPr>
            <w:r>
              <w:rPr>
                <w:rStyle w:val="1001"/>
                <w:rFonts w:hint="eastAsia" w:ascii="宋体" w:hAnsi="宋体"/>
                <w:szCs w:val="21"/>
              </w:rPr>
              <w:t xml:space="preserve">3.工艺：采用国家标准E1级板，厚度18mm,基材采用实木多层板，</w:t>
            </w:r>
            <w:r>
              <w:rPr>
                <w:rStyle w:val="1001"/>
                <w:rFonts w:hint="eastAsia" w:ascii="宋体" w:hAnsi="宋体"/>
                <w:szCs w:val="21"/>
              </w:rPr>
              <w:t xml:space="preserve">面贴三聚</w:t>
            </w:r>
            <w:r>
              <w:rPr>
                <w:rStyle w:val="1001"/>
                <w:rFonts w:hint="eastAsia" w:ascii="宋体" w:hAnsi="宋体"/>
                <w:szCs w:val="21"/>
              </w:rPr>
              <w:t xml:space="preserve">氰胺纸，断面采用厚度≧1.0mmPVC</w:t>
            </w:r>
            <w:r>
              <w:rPr>
                <w:rStyle w:val="1001"/>
                <w:rFonts w:hint="eastAsia" w:ascii="宋体" w:hAnsi="宋体"/>
                <w:szCs w:val="21"/>
              </w:rPr>
              <w:t xml:space="preserve">直封边制作</w:t>
            </w:r>
            <w:r>
              <w:rPr>
                <w:rStyle w:val="1001"/>
                <w:rFonts w:hint="eastAsia" w:ascii="宋体" w:hAnsi="宋体"/>
                <w:szCs w:val="21"/>
              </w:rPr>
              <w:t xml:space="preserve">。</w:t>
            </w:r>
            <w:r/>
          </w:p>
          <w:p>
            <w:pPr>
              <w:jc w:val="left"/>
              <w:widowControl/>
              <w:rPr>
                <w:rFonts w:hint="eastAsia" w:ascii="宋体" w:hAnsi="宋体" w:cs="宋体"/>
                <w:sz w:val="22"/>
              </w:rPr>
            </w:pPr>
            <w:r>
              <w:rPr>
                <w:rStyle w:val="1001"/>
                <w:rFonts w:hint="eastAsia" w:ascii="宋体" w:hAnsi="宋体"/>
                <w:szCs w:val="21"/>
              </w:rPr>
              <w:t xml:space="preserve">4.功能：可收纳开源硬件、耳机等各种教学用具。</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网络双绞线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1.导体：23AWG，带宽达到250MHz。</w:t>
            </w:r>
            <w:r/>
          </w:p>
          <w:p>
            <w:pPr>
              <w:jc w:val="left"/>
              <w:spacing w:line="360" w:lineRule="auto"/>
              <w:rPr>
                <w:rStyle w:val="1001"/>
                <w:rFonts w:hint="eastAsia" w:ascii="宋体" w:hAnsi="宋体"/>
                <w:szCs w:val="21"/>
              </w:rPr>
            </w:pPr>
            <w:r>
              <w:rPr>
                <w:rStyle w:val="1001"/>
                <w:rFonts w:hint="eastAsia" w:ascii="宋体" w:hAnsi="宋体"/>
                <w:szCs w:val="21"/>
              </w:rPr>
              <w:t xml:space="preserve">2.芯线：8根芯线采用单股软铜线，每根芯线带有彩色绝缘层。</w:t>
            </w:r>
            <w:r/>
          </w:p>
          <w:p>
            <w:pPr>
              <w:jc w:val="left"/>
              <w:spacing w:line="360" w:lineRule="auto"/>
              <w:rPr>
                <w:rStyle w:val="1001"/>
                <w:rFonts w:hint="eastAsia" w:ascii="宋体" w:hAnsi="宋体"/>
                <w:szCs w:val="21"/>
              </w:rPr>
            </w:pPr>
            <w:r>
              <w:rPr>
                <w:rStyle w:val="1001"/>
                <w:rFonts w:hint="eastAsia" w:ascii="宋体" w:hAnsi="宋体"/>
                <w:szCs w:val="21"/>
              </w:rPr>
              <w:t xml:space="preserve">3.特性：符合ANSI/TIA-568-C.2、ISO/IEC 11801、EN50173-1：2001</w:t>
            </w:r>
            <w:r>
              <w:rPr>
                <w:rStyle w:val="1001"/>
                <w:rFonts w:hint="eastAsia" w:ascii="宋体" w:hAnsi="宋体"/>
                <w:szCs w:val="21"/>
              </w:rPr>
              <w:t xml:space="preserve">六</w:t>
            </w:r>
            <w:r>
              <w:rPr>
                <w:rStyle w:val="1001"/>
                <w:rFonts w:hint="eastAsia" w:ascii="宋体" w:hAnsi="宋体"/>
                <w:szCs w:val="21"/>
              </w:rPr>
              <w:t xml:space="preserve">类规范。</w:t>
            </w:r>
            <w:r/>
          </w:p>
          <w:p>
            <w:pPr>
              <w:jc w:val="left"/>
              <w:widowControl/>
              <w:rPr>
                <w:rFonts w:hint="eastAsia" w:ascii="宋体" w:hAnsi="宋体" w:cs="宋体"/>
                <w:sz w:val="22"/>
              </w:rPr>
            </w:pPr>
            <w:r>
              <w:rPr>
                <w:rStyle w:val="1001"/>
                <w:rFonts w:hint="eastAsia" w:ascii="宋体" w:hAnsi="宋体"/>
                <w:szCs w:val="21"/>
              </w:rPr>
              <w:t xml:space="preserve">4.护套：紧护套结构，线对间十字隔离技术，全面提升线缆性能，LSOH材质。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电源线</w:t>
            </w:r>
            <w:r>
              <w:rPr>
                <w:rFonts w:hint="eastAsia"/>
                <w:szCs w:val="21"/>
              </w:rPr>
              <w:t xml:space="preserve">2.5</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1.3*2.5平方电源线缆</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电源线</w:t>
            </w:r>
            <w:r>
              <w:rPr>
                <w:rFonts w:hint="eastAsia"/>
                <w:szCs w:val="21"/>
              </w:rPr>
              <w:t xml:space="preserve">4.0</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1.3*4.0平方电源线缆</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机房专用</w:t>
            </w:r>
            <w:r>
              <w:rPr>
                <w:rFonts w:hint="eastAsia"/>
                <w:szCs w:val="21"/>
              </w:rPr>
              <w:t xml:space="preserve">PDU</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widowControl/>
              <w:rPr>
                <w:rFonts w:hint="eastAsia" w:ascii="宋体" w:hAnsi="宋体" w:cs="宋体"/>
                <w:sz w:val="22"/>
              </w:rPr>
            </w:pPr>
            <w:r>
              <w:rPr>
                <w:rStyle w:val="1001"/>
                <w:rFonts w:hint="eastAsia" w:ascii="宋体" w:hAnsi="宋体"/>
                <w:szCs w:val="21"/>
              </w:rPr>
              <w:t xml:space="preserve">1.8位PDU</w:t>
            </w:r>
            <w:r>
              <w:rPr>
                <w:rFonts w:hint="eastAsia" w:ascii="宋体" w:hAnsi="宋体" w:cs="宋体"/>
                <w:sz w:val="22"/>
                <w:lang w:bidi="ar"/>
              </w:rPr>
              <w:t xml:space="preserve">            </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接收主机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1.麦克风无线接收主机、AI音频处理器、</w:t>
            </w:r>
            <w:r>
              <w:rPr>
                <w:rStyle w:val="1001"/>
                <w:rFonts w:hint="eastAsia" w:ascii="宋体" w:hAnsi="宋体"/>
                <w:szCs w:val="21"/>
              </w:rPr>
              <w:t xml:space="preserve">双麦充电</w:t>
            </w:r>
            <w:r>
              <w:rPr>
                <w:rStyle w:val="1001"/>
                <w:rFonts w:hint="eastAsia" w:ascii="宋体" w:hAnsi="宋体"/>
                <w:szCs w:val="21"/>
              </w:rPr>
              <w:t xml:space="preserve">仓一体式设计。</w:t>
            </w:r>
            <w:r/>
          </w:p>
          <w:p>
            <w:pPr>
              <w:jc w:val="left"/>
              <w:spacing w:line="360" w:lineRule="auto"/>
              <w:rPr>
                <w:rStyle w:val="1001"/>
                <w:rFonts w:hint="eastAsia" w:ascii="宋体" w:hAnsi="宋体"/>
                <w:szCs w:val="21"/>
              </w:rPr>
            </w:pPr>
            <w:r>
              <w:rPr>
                <w:rStyle w:val="1001"/>
                <w:rFonts w:hint="eastAsia" w:ascii="宋体" w:hAnsi="宋体"/>
                <w:szCs w:val="21"/>
              </w:rPr>
              <w:t xml:space="preserve">2.接收主机内置AI降噪与AI反馈抑制算法。</w:t>
            </w:r>
            <w:r/>
          </w:p>
          <w:p>
            <w:pPr>
              <w:jc w:val="left"/>
              <w:spacing w:line="360" w:lineRule="auto"/>
              <w:rPr>
                <w:rStyle w:val="1001"/>
                <w:rFonts w:hint="eastAsia" w:ascii="宋体" w:hAnsi="宋体"/>
                <w:szCs w:val="21"/>
              </w:rPr>
            </w:pPr>
            <w:r>
              <w:rPr>
                <w:rStyle w:val="1001"/>
                <w:rFonts w:hint="eastAsia" w:ascii="宋体" w:hAnsi="宋体"/>
                <w:szCs w:val="21"/>
              </w:rPr>
              <w:t xml:space="preserve">3.接收主机内置喇叭，支持对开机、</w:t>
            </w:r>
            <w:r>
              <w:rPr>
                <w:rStyle w:val="1001"/>
                <w:rFonts w:hint="eastAsia" w:ascii="宋体" w:hAnsi="宋体"/>
                <w:szCs w:val="21"/>
              </w:rPr>
              <w:t xml:space="preserve">对频指引</w:t>
            </w:r>
            <w:r>
              <w:rPr>
                <w:rStyle w:val="1001"/>
                <w:rFonts w:hint="eastAsia" w:ascii="宋体" w:hAnsi="宋体"/>
                <w:szCs w:val="21"/>
              </w:rPr>
              <w:t xml:space="preserve">、音量调节、麦克风归还提醒等进行中文语音播报。</w:t>
            </w:r>
            <w:r/>
          </w:p>
          <w:p>
            <w:pPr>
              <w:jc w:val="left"/>
              <w:spacing w:line="360" w:lineRule="auto"/>
              <w:rPr>
                <w:rStyle w:val="1001"/>
                <w:rFonts w:hint="eastAsia" w:ascii="宋体" w:hAnsi="宋体"/>
                <w:szCs w:val="21"/>
              </w:rPr>
            </w:pPr>
            <w:r>
              <w:rPr>
                <w:rStyle w:val="1001"/>
                <w:rFonts w:hint="eastAsia" w:ascii="宋体" w:hAnsi="宋体"/>
                <w:szCs w:val="21"/>
              </w:rPr>
              <w:t xml:space="preserve">4.接收主机具有≥1路3.5mm立体声课件输入、≥1路3.5mm混合输出、≥1路3.5mm独立语音输出、≥1路USB语音控制接口，可同时满足本地扩声、远程录播及语音控制需求。</w:t>
            </w:r>
            <w:r/>
          </w:p>
          <w:p>
            <w:pPr>
              <w:jc w:val="left"/>
              <w:spacing w:line="360" w:lineRule="auto"/>
              <w:rPr>
                <w:rStyle w:val="1001"/>
                <w:rFonts w:hint="eastAsia" w:ascii="宋体" w:hAnsi="宋体"/>
                <w:szCs w:val="21"/>
              </w:rPr>
            </w:pPr>
            <w:r>
              <w:rPr>
                <w:rStyle w:val="1001"/>
                <w:rFonts w:hint="eastAsia" w:ascii="宋体" w:hAnsi="宋体"/>
                <w:szCs w:val="21"/>
              </w:rPr>
              <w:t xml:space="preserve">5.可实时查看麦克风电量、在位状态，调节音量、音效模式（清亮/标准/浑厚），并设置智能提示模式开关。</w:t>
            </w:r>
            <w:r/>
          </w:p>
          <w:p>
            <w:pPr>
              <w:jc w:val="left"/>
              <w:widowControl/>
              <w:rPr>
                <w:rFonts w:hint="eastAsia" w:ascii="宋体" w:hAnsi="宋体" w:cs="宋体"/>
                <w:sz w:val="22"/>
              </w:rPr>
            </w:pPr>
            <w:r>
              <w:rPr>
                <w:rStyle w:val="1001"/>
                <w:rFonts w:hint="eastAsia" w:ascii="宋体" w:hAnsi="宋体"/>
                <w:szCs w:val="21"/>
              </w:rPr>
              <w:t xml:space="preserve">6.无线制式：2.4GHz 自适应跳频。</w:t>
            </w:r>
            <w:r>
              <w:rPr>
                <w:rFonts w:hint="eastAsia" w:ascii="宋体" w:hAnsi="宋体" w:cs="宋体"/>
                <w:sz w:val="22"/>
                <w:lang w:bidi="ar"/>
              </w:rPr>
              <w:t xml:space="preserve">               </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佩戴式话筒</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1.麦克风主体与</w:t>
            </w:r>
            <w:r>
              <w:rPr>
                <w:rStyle w:val="1001"/>
                <w:rFonts w:hint="eastAsia" w:ascii="宋体" w:hAnsi="宋体"/>
                <w:szCs w:val="21"/>
              </w:rPr>
              <w:t xml:space="preserve">磁吸领夹</w:t>
            </w:r>
            <w:r>
              <w:rPr>
                <w:rStyle w:val="1001"/>
                <w:rFonts w:hint="eastAsia" w:ascii="宋体" w:hAnsi="宋体"/>
                <w:szCs w:val="21"/>
              </w:rPr>
              <w:t xml:space="preserve">一体式设计，磁</w:t>
            </w:r>
            <w:r>
              <w:rPr>
                <w:rStyle w:val="1001"/>
                <w:rFonts w:hint="eastAsia" w:ascii="宋体" w:hAnsi="宋体"/>
                <w:szCs w:val="21"/>
              </w:rPr>
              <w:t xml:space="preserve">吸夹无</w:t>
            </w:r>
            <w:r>
              <w:rPr>
                <w:rStyle w:val="1001"/>
                <w:rFonts w:hint="eastAsia" w:ascii="宋体" w:hAnsi="宋体"/>
                <w:szCs w:val="21"/>
              </w:rPr>
              <w:t xml:space="preserve">丢失风险。</w:t>
            </w:r>
            <w:r/>
          </w:p>
          <w:p>
            <w:pPr>
              <w:jc w:val="left"/>
              <w:spacing w:line="360" w:lineRule="auto"/>
              <w:rPr>
                <w:rStyle w:val="1001"/>
                <w:rFonts w:hint="eastAsia" w:ascii="宋体" w:hAnsi="宋体"/>
                <w:szCs w:val="21"/>
              </w:rPr>
            </w:pPr>
            <w:r>
              <w:rPr>
                <w:rStyle w:val="1001"/>
                <w:rFonts w:hint="eastAsia" w:ascii="宋体" w:hAnsi="宋体"/>
                <w:szCs w:val="21"/>
              </w:rPr>
              <w:t xml:space="preserve">2.麦克风采用2.4GHz自适应跳频技术，支持48KHz/24bit无损音质传输；无线麦克风开机后，触碰接收主机</w:t>
            </w:r>
            <w:r>
              <w:rPr>
                <w:rStyle w:val="1001"/>
                <w:rFonts w:hint="eastAsia" w:ascii="宋体" w:hAnsi="宋体"/>
                <w:szCs w:val="21"/>
              </w:rPr>
              <w:t xml:space="preserve">对频区域</w:t>
            </w:r>
            <w:r>
              <w:rPr>
                <w:rStyle w:val="1001"/>
                <w:rFonts w:hint="eastAsia" w:ascii="宋体" w:hAnsi="宋体"/>
                <w:szCs w:val="21"/>
              </w:rPr>
              <w:t xml:space="preserve">即可完成对频，</w:t>
            </w:r>
            <w:r>
              <w:rPr>
                <w:rStyle w:val="1001"/>
                <w:rFonts w:hint="eastAsia" w:ascii="宋体" w:hAnsi="宋体"/>
                <w:szCs w:val="21"/>
              </w:rPr>
              <w:t xml:space="preserve">对频完成</w:t>
            </w:r>
            <w:r>
              <w:rPr>
                <w:rStyle w:val="1001"/>
                <w:rFonts w:hint="eastAsia" w:ascii="宋体" w:hAnsi="宋体"/>
                <w:szCs w:val="21"/>
              </w:rPr>
              <w:t xml:space="preserve">后自动锁频。</w:t>
            </w:r>
            <w:r/>
          </w:p>
          <w:p>
            <w:pPr>
              <w:jc w:val="left"/>
              <w:spacing w:line="360" w:lineRule="auto"/>
              <w:rPr>
                <w:rStyle w:val="1001"/>
                <w:rFonts w:hint="eastAsia" w:ascii="宋体" w:hAnsi="宋体"/>
                <w:szCs w:val="21"/>
              </w:rPr>
            </w:pPr>
            <w:r>
              <w:rPr>
                <w:rStyle w:val="1001"/>
                <w:rFonts w:hint="eastAsia" w:ascii="宋体" w:hAnsi="宋体"/>
                <w:szCs w:val="21"/>
              </w:rPr>
              <w:t xml:space="preserve">3.单台接收主机可实现两支无线麦克风同时使用，实现师生互动。支持在相邻教室同时使用互不干扰。</w:t>
            </w:r>
            <w:r/>
          </w:p>
          <w:p>
            <w:pPr>
              <w:jc w:val="left"/>
              <w:spacing w:line="360" w:lineRule="auto"/>
              <w:rPr>
                <w:rStyle w:val="1001"/>
                <w:rFonts w:hint="eastAsia" w:ascii="宋体" w:hAnsi="宋体"/>
                <w:szCs w:val="21"/>
              </w:rPr>
            </w:pPr>
            <w:r>
              <w:rPr>
                <w:rStyle w:val="1001"/>
                <w:rFonts w:hint="eastAsia" w:ascii="宋体" w:hAnsi="宋体"/>
                <w:szCs w:val="21"/>
              </w:rPr>
              <w:t xml:space="preserve">4.麦克风≥2个按键，支持电源开关、静音功能；支持语音指令，可通过语音指令对触控一体机等设备中打开常用软件、幻灯片放映等功能。</w:t>
            </w:r>
            <w:r/>
          </w:p>
          <w:p>
            <w:pPr>
              <w:jc w:val="left"/>
              <w:spacing w:line="360" w:lineRule="auto"/>
              <w:rPr>
                <w:rStyle w:val="1001"/>
                <w:rFonts w:hint="eastAsia" w:ascii="宋体" w:hAnsi="宋体"/>
                <w:szCs w:val="21"/>
              </w:rPr>
            </w:pPr>
            <w:r>
              <w:rPr>
                <w:rStyle w:val="1001"/>
                <w:rFonts w:hint="eastAsia" w:ascii="宋体" w:hAnsi="宋体"/>
                <w:szCs w:val="21"/>
              </w:rPr>
              <w:t xml:space="preserve">5.单次充满电可连续使用≥6小时。放入充电仓可进行充电，并可在软件内查看麦克风实时电量、在位状态、音量等信息。</w:t>
            </w:r>
            <w:r/>
          </w:p>
          <w:p>
            <w:pPr>
              <w:jc w:val="left"/>
              <w:spacing w:line="360" w:lineRule="auto"/>
              <w:rPr>
                <w:rStyle w:val="1001"/>
                <w:rFonts w:hint="eastAsia" w:ascii="宋体" w:hAnsi="宋体"/>
                <w:szCs w:val="21"/>
              </w:rPr>
            </w:pPr>
            <w:r>
              <w:rPr>
                <w:rStyle w:val="1001"/>
                <w:rFonts w:hint="eastAsia" w:ascii="宋体" w:hAnsi="宋体"/>
                <w:szCs w:val="21"/>
              </w:rPr>
              <w:t xml:space="preserve">6.麦克风可通过内置LED灯清晰指示对频、使用、静音、充电、低电量、</w:t>
            </w:r>
            <w:r>
              <w:rPr>
                <w:rStyle w:val="1001"/>
                <w:rFonts w:hint="eastAsia" w:ascii="宋体" w:hAnsi="宋体"/>
                <w:szCs w:val="21"/>
              </w:rPr>
              <w:t xml:space="preserve">断频等</w:t>
            </w:r>
            <w:r>
              <w:rPr>
                <w:rStyle w:val="1001"/>
                <w:rFonts w:hint="eastAsia" w:ascii="宋体" w:hAnsi="宋体"/>
                <w:szCs w:val="21"/>
              </w:rPr>
              <w:t xml:space="preserve">状态。</w:t>
            </w:r>
            <w:r/>
          </w:p>
          <w:p>
            <w:pPr>
              <w:jc w:val="left"/>
              <w:widowControl/>
              <w:rPr>
                <w:rFonts w:hint="eastAsia" w:ascii="宋体" w:hAnsi="宋体" w:cs="宋体"/>
                <w:sz w:val="22"/>
              </w:rPr>
            </w:pPr>
            <w:r>
              <w:rPr>
                <w:rStyle w:val="1001"/>
                <w:rFonts w:hint="eastAsia" w:ascii="宋体" w:hAnsi="宋体"/>
                <w:szCs w:val="21"/>
              </w:rPr>
              <w:t xml:space="preserve">7.麦克风具有归还提醒功能，麦克风被带离使用区域后，麦克风发出蜂鸣声即刻提醒。</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有源音箱</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1.具有≥2路线路输入接口。</w:t>
            </w:r>
            <w:r/>
          </w:p>
          <w:p>
            <w:pPr>
              <w:jc w:val="left"/>
              <w:spacing w:line="360" w:lineRule="auto"/>
              <w:rPr>
                <w:rStyle w:val="1001"/>
                <w:rFonts w:hint="eastAsia" w:ascii="宋体" w:hAnsi="宋体"/>
                <w:szCs w:val="21"/>
              </w:rPr>
            </w:pPr>
            <w:r>
              <w:rPr>
                <w:rStyle w:val="1001"/>
                <w:rFonts w:hint="eastAsia" w:ascii="宋体" w:hAnsi="宋体"/>
                <w:szCs w:val="21"/>
              </w:rPr>
              <w:t xml:space="preserve">2.每只音箱具有≥1个6.5寸低音喇叭，≥1个3寸高音喇叭。</w:t>
            </w:r>
            <w:r/>
          </w:p>
          <w:p>
            <w:pPr>
              <w:jc w:val="left"/>
              <w:spacing w:line="360" w:lineRule="auto"/>
              <w:rPr>
                <w:rStyle w:val="1001"/>
                <w:rFonts w:hint="eastAsia" w:ascii="宋体" w:hAnsi="宋体"/>
                <w:szCs w:val="21"/>
              </w:rPr>
            </w:pPr>
            <w:r>
              <w:rPr>
                <w:rStyle w:val="1001"/>
                <w:rFonts w:hint="eastAsia" w:ascii="宋体" w:hAnsi="宋体"/>
                <w:szCs w:val="21"/>
              </w:rPr>
              <w:t xml:space="preserve">3.</w:t>
            </w:r>
            <w:r>
              <w:rPr>
                <w:rStyle w:val="1001"/>
                <w:rFonts w:hint="eastAsia" w:ascii="宋体" w:hAnsi="宋体"/>
                <w:szCs w:val="21"/>
              </w:rPr>
              <w:t xml:space="preserve">标配壁挂</w:t>
            </w:r>
            <w:r>
              <w:rPr>
                <w:rStyle w:val="1001"/>
                <w:rFonts w:hint="eastAsia" w:ascii="宋体" w:hAnsi="宋体"/>
                <w:szCs w:val="21"/>
              </w:rPr>
              <w:t xml:space="preserve">安装配件。</w:t>
            </w:r>
            <w:r/>
          </w:p>
          <w:p>
            <w:pPr>
              <w:jc w:val="left"/>
              <w:widowControl/>
              <w:rPr>
                <w:rFonts w:hint="eastAsia" w:ascii="宋体" w:hAnsi="宋体" w:cs="宋体"/>
                <w:sz w:val="22"/>
              </w:rPr>
            </w:pPr>
            <w:r>
              <w:rPr>
                <w:rStyle w:val="1001"/>
                <w:rFonts w:hint="eastAsia" w:ascii="宋体" w:hAnsi="宋体"/>
                <w:szCs w:val="21"/>
              </w:rPr>
              <w:t xml:space="preserve">4.额定音频输出功率≥30W</w:t>
            </w:r>
            <w:r>
              <w:rPr>
                <w:rFonts w:hint="eastAsia" w:ascii="宋体" w:hAnsi="宋体" w:cs="宋体"/>
                <w:sz w:val="22"/>
                <w:lang w:bidi="ar"/>
              </w:rPr>
              <w:t xml:space="preserve">。</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桌面插座</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桌面4位电源及USB延长线，方便外接设备使用。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防静电地板改造</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原开孔地板换新。</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机房线材及辅材</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1.分配器、控制线、VGA线、HDMI线、电源线、音频线等，KBG管、PVC管、线槽、伸缩管、固定锁卡、明盒、空调插座、绝缘胶布、线扎等</w:t>
            </w:r>
            <w:r>
              <w:rPr>
                <w:rFonts w:hint="eastAsia" w:ascii="宋体" w:hAnsi="宋体" w:cs="宋体"/>
                <w:sz w:val="22"/>
                <w:lang w:bidi="ar"/>
              </w:rPr>
              <w:t xml:space="preserve">。</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机房施工集成</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机房弱电布线、机柜安装及测试，电脑集成、机柜接地等，设备搬运、安装、调试等等，网络设备安装及调试</w:t>
            </w:r>
            <w:r>
              <w:rPr>
                <w:rFonts w:hint="eastAsia" w:ascii="宋体" w:hAnsi="宋体" w:cs="宋体"/>
                <w:sz w:val="22"/>
                <w:lang w:bidi="ar"/>
              </w:rPr>
              <w:t xml:space="preserve">。</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室外全彩色</w:t>
            </w:r>
            <w:r>
              <w:rPr>
                <w:rFonts w:hint="eastAsia"/>
                <w:szCs w:val="21"/>
              </w:rPr>
              <w:t xml:space="preserve">LED</w:t>
            </w:r>
            <w:r>
              <w:rPr>
                <w:rFonts w:hint="eastAsia"/>
                <w:szCs w:val="21"/>
              </w:rPr>
              <w:t xml:space="preserve">显示屏</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1.物理点间距：4mm，像素密度≥62500点/㎡，屏体显示净面积：长3.84米*高2.24米=8.6平方米。</w:t>
            </w:r>
            <w:r/>
          </w:p>
          <w:p>
            <w:pPr>
              <w:jc w:val="left"/>
              <w:spacing w:line="360" w:lineRule="auto"/>
              <w:rPr>
                <w:rStyle w:val="1001"/>
                <w:rFonts w:hint="eastAsia" w:ascii="宋体" w:hAnsi="宋体"/>
                <w:szCs w:val="21"/>
              </w:rPr>
            </w:pPr>
            <w:r>
              <w:rPr>
                <w:rStyle w:val="1001"/>
                <w:rFonts w:hint="eastAsia" w:ascii="宋体" w:hAnsi="宋体"/>
                <w:szCs w:val="21"/>
              </w:rPr>
              <w:t xml:space="preserve">2.封装方式：SMD；白平衡亮度：≥4500cd/㎡，刷新频率：≥3840Hz，显示屏专用3C开关电源。</w:t>
            </w:r>
            <w:r/>
          </w:p>
          <w:p>
            <w:pPr>
              <w:jc w:val="left"/>
              <w:spacing w:line="360" w:lineRule="auto"/>
              <w:rPr>
                <w:rStyle w:val="1001"/>
                <w:rFonts w:hint="eastAsia" w:ascii="宋体" w:hAnsi="宋体"/>
                <w:szCs w:val="21"/>
              </w:rPr>
            </w:pPr>
            <w:r>
              <w:rPr>
                <w:rStyle w:val="1001"/>
                <w:rFonts w:hint="eastAsia" w:ascii="宋体" w:hAnsi="宋体"/>
                <w:szCs w:val="21"/>
              </w:rPr>
              <w:t xml:space="preserve">3.防水一体箱，防护等级≥IP65。</w:t>
            </w:r>
            <w:r/>
          </w:p>
          <w:p>
            <w:pPr>
              <w:jc w:val="left"/>
              <w:widowControl/>
              <w:rPr>
                <w:rFonts w:hint="eastAsia" w:ascii="宋体" w:hAnsi="宋体" w:cs="宋体"/>
                <w:sz w:val="22"/>
              </w:rPr>
            </w:pPr>
            <w:r>
              <w:rPr>
                <w:rStyle w:val="1001"/>
                <w:rFonts w:hint="eastAsia" w:ascii="宋体" w:hAnsi="宋体"/>
                <w:szCs w:val="21"/>
              </w:rPr>
              <w:t xml:space="preserve">4.铁板壁厚1.2mm 表面喷塑，满足安全。</w:t>
            </w:r>
            <w:r/>
          </w:p>
        </w:tc>
        <w:tc>
          <w:tcPr>
            <w:tcW w:w="2207" w:type="dxa"/>
            <w:vAlign w:val="center"/>
            <w:textDirection w:val="lrTb"/>
            <w:noWrap w:val="false"/>
          </w:tcPr>
          <w:p>
            <w:pPr>
              <w:jc w:val="left"/>
              <w:widowControl/>
              <w:rPr>
                <w:rStyle w:val="998"/>
                <w:rFonts w:hint="default"/>
                <w:color w:val="auto"/>
                <w:sz w:val="22"/>
                <w:szCs w:val="22"/>
                <w:lang w:bidi="ar"/>
              </w:rPr>
            </w:pPr>
            <w:r>
              <w:rPr>
                <w:rFonts w:hint="default"/>
                <w:color w:val="auto"/>
                <w:sz w:val="22"/>
                <w:szCs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LED</w:t>
            </w:r>
            <w:r>
              <w:rPr>
                <w:rFonts w:hint="eastAsia"/>
                <w:szCs w:val="21"/>
              </w:rPr>
              <w:t xml:space="preserve">显示屏</w:t>
            </w:r>
            <w:r>
              <w:rPr>
                <w:rFonts w:hint="eastAsia"/>
                <w:szCs w:val="21"/>
              </w:rPr>
              <w:t xml:space="preserve">-</w:t>
            </w:r>
            <w:r>
              <w:rPr>
                <w:rFonts w:hint="eastAsia"/>
                <w:szCs w:val="21"/>
              </w:rPr>
              <w:t xml:space="preserve">视频处理器</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1.≥1920X1080@60Hz输入分辨率。</w:t>
            </w:r>
            <w:r/>
          </w:p>
          <w:p>
            <w:pPr>
              <w:jc w:val="left"/>
              <w:spacing w:line="360" w:lineRule="auto"/>
              <w:rPr>
                <w:rStyle w:val="1001"/>
                <w:rFonts w:hint="eastAsia" w:ascii="宋体" w:hAnsi="宋体"/>
                <w:szCs w:val="21"/>
              </w:rPr>
            </w:pPr>
            <w:r>
              <w:rPr>
                <w:rStyle w:val="1001"/>
                <w:rFonts w:hint="eastAsia" w:ascii="宋体" w:hAnsi="宋体"/>
                <w:szCs w:val="21"/>
              </w:rPr>
              <w:t xml:space="preserve">2.≥带载130</w:t>
            </w:r>
            <w:r>
              <w:rPr>
                <w:rStyle w:val="1001"/>
                <w:rFonts w:hint="eastAsia" w:ascii="宋体" w:hAnsi="宋体"/>
                <w:szCs w:val="21"/>
              </w:rPr>
              <w:t xml:space="preserve">万像</w:t>
            </w:r>
            <w:r>
              <w:rPr>
                <w:rStyle w:val="1001"/>
                <w:rFonts w:hint="eastAsia" w:ascii="宋体" w:hAnsi="宋体"/>
                <w:szCs w:val="21"/>
              </w:rPr>
              <w:t xml:space="preserve">素，2路千兆网口输出。</w:t>
            </w:r>
            <w:r/>
          </w:p>
          <w:p>
            <w:pPr>
              <w:jc w:val="left"/>
              <w:spacing w:line="360" w:lineRule="auto"/>
              <w:rPr>
                <w:rStyle w:val="1001"/>
                <w:rFonts w:hint="eastAsia" w:ascii="宋体" w:hAnsi="宋体"/>
                <w:szCs w:val="21"/>
              </w:rPr>
            </w:pPr>
            <w:r>
              <w:rPr>
                <w:rStyle w:val="1001"/>
                <w:rFonts w:hint="eastAsia" w:ascii="宋体" w:hAnsi="宋体"/>
                <w:szCs w:val="21"/>
              </w:rPr>
              <w:t xml:space="preserve">3.最宽3840像素点或最高2000像素点。</w:t>
            </w:r>
            <w:r/>
          </w:p>
          <w:p>
            <w:pPr>
              <w:jc w:val="left"/>
              <w:spacing w:line="360" w:lineRule="auto"/>
              <w:rPr>
                <w:rStyle w:val="1001"/>
                <w:rFonts w:hint="eastAsia" w:ascii="宋体" w:hAnsi="宋体"/>
                <w:szCs w:val="21"/>
              </w:rPr>
            </w:pPr>
            <w:r>
              <w:rPr>
                <w:rStyle w:val="1001"/>
                <w:rFonts w:hint="eastAsia" w:ascii="宋体" w:hAnsi="宋体"/>
                <w:szCs w:val="21"/>
              </w:rPr>
              <w:t xml:space="preserve">4.支持5路信号输入:2xHDMI1.4，1xDVI，1xVGA，1xCVBS，1路U盘输入。</w:t>
            </w:r>
            <w:r/>
          </w:p>
          <w:p>
            <w:pPr>
              <w:jc w:val="left"/>
              <w:spacing w:line="360" w:lineRule="auto"/>
              <w:rPr>
                <w:rStyle w:val="1001"/>
                <w:rFonts w:hint="eastAsia" w:ascii="宋体" w:hAnsi="宋体"/>
                <w:szCs w:val="21"/>
              </w:rPr>
            </w:pPr>
            <w:r>
              <w:rPr>
                <w:rStyle w:val="1001"/>
                <w:rFonts w:hint="eastAsia" w:ascii="宋体" w:hAnsi="宋体"/>
                <w:szCs w:val="21"/>
              </w:rPr>
              <w:t xml:space="preserve">5.支持网口备份。</w:t>
            </w:r>
            <w:r/>
          </w:p>
          <w:p>
            <w:pPr>
              <w:jc w:val="left"/>
              <w:spacing w:line="360" w:lineRule="auto"/>
              <w:rPr>
                <w:rStyle w:val="1001"/>
                <w:rFonts w:hint="eastAsia" w:ascii="宋体" w:hAnsi="宋体"/>
                <w:szCs w:val="21"/>
              </w:rPr>
            </w:pPr>
            <w:r>
              <w:rPr>
                <w:rStyle w:val="1001"/>
                <w:rFonts w:hint="eastAsia" w:ascii="宋体" w:hAnsi="宋体"/>
                <w:szCs w:val="21"/>
              </w:rPr>
              <w:t xml:space="preserve">6.支持1路独立音频输入，1路独立音频输出。</w:t>
            </w:r>
            <w:r/>
          </w:p>
          <w:p>
            <w:pPr>
              <w:jc w:val="left"/>
              <w:spacing w:line="360" w:lineRule="auto"/>
              <w:rPr>
                <w:rStyle w:val="1001"/>
                <w:rFonts w:hint="eastAsia" w:ascii="宋体" w:hAnsi="宋体"/>
                <w:szCs w:val="21"/>
              </w:rPr>
            </w:pPr>
            <w:r>
              <w:rPr>
                <w:rStyle w:val="1001"/>
                <w:rFonts w:hint="eastAsia" w:ascii="宋体" w:hAnsi="宋体"/>
                <w:szCs w:val="21"/>
              </w:rPr>
              <w:t xml:space="preserve">7.支持HDMI、U-DISK音频解析输出。</w:t>
            </w:r>
            <w:r/>
          </w:p>
          <w:p>
            <w:pPr>
              <w:jc w:val="left"/>
              <w:spacing w:line="360" w:lineRule="auto"/>
              <w:rPr>
                <w:rStyle w:val="1001"/>
                <w:rFonts w:hint="eastAsia" w:ascii="宋体" w:hAnsi="宋体"/>
                <w:szCs w:val="21"/>
              </w:rPr>
            </w:pPr>
            <w:r>
              <w:rPr>
                <w:rStyle w:val="1001"/>
                <w:rFonts w:hint="eastAsia" w:ascii="宋体" w:hAnsi="宋体"/>
                <w:szCs w:val="21"/>
              </w:rPr>
              <w:t xml:space="preserve">8.支持对视频信号任意切换，裁剪，缩放，支持画面偏移。</w:t>
            </w:r>
            <w:r/>
          </w:p>
          <w:p>
            <w:pPr>
              <w:jc w:val="left"/>
              <w:spacing w:line="360" w:lineRule="auto"/>
              <w:rPr>
                <w:rStyle w:val="1001"/>
                <w:rFonts w:hint="eastAsia" w:ascii="宋体" w:hAnsi="宋体"/>
                <w:szCs w:val="21"/>
              </w:rPr>
            </w:pPr>
            <w:r>
              <w:rPr>
                <w:rStyle w:val="1001"/>
                <w:rFonts w:hint="eastAsia" w:ascii="宋体" w:hAnsi="宋体"/>
                <w:szCs w:val="21"/>
              </w:rPr>
              <w:t xml:space="preserve">9.支持画面调整：对比度、饱和度、色度、亮度补偿，锐度调整。</w:t>
            </w:r>
            <w:r/>
          </w:p>
          <w:p>
            <w:pPr>
              <w:jc w:val="left"/>
              <w:spacing w:line="360" w:lineRule="auto"/>
              <w:rPr>
                <w:rStyle w:val="1001"/>
                <w:rFonts w:hint="eastAsia" w:ascii="宋体" w:hAnsi="宋体"/>
                <w:szCs w:val="21"/>
              </w:rPr>
            </w:pPr>
            <w:r>
              <w:rPr>
                <w:rStyle w:val="1001"/>
                <w:rFonts w:hint="eastAsia" w:ascii="宋体" w:hAnsi="宋体"/>
                <w:szCs w:val="21"/>
              </w:rPr>
              <w:t xml:space="preserve">10.支持有限</w:t>
            </w:r>
            <w:r>
              <w:rPr>
                <w:rStyle w:val="1001"/>
                <w:rFonts w:hint="eastAsia" w:ascii="宋体" w:hAnsi="宋体"/>
                <w:szCs w:val="21"/>
              </w:rPr>
              <w:t xml:space="preserve">转完全</w:t>
            </w:r>
            <w:r>
              <w:rPr>
                <w:rStyle w:val="1001"/>
                <w:rFonts w:hint="eastAsia" w:ascii="宋体" w:hAnsi="宋体"/>
                <w:szCs w:val="21"/>
              </w:rPr>
              <w:t xml:space="preserve">功能，支持发送/</w:t>
            </w:r>
            <w:r>
              <w:rPr>
                <w:rStyle w:val="1001"/>
                <w:rFonts w:hint="eastAsia" w:ascii="宋体" w:hAnsi="宋体"/>
                <w:szCs w:val="21"/>
              </w:rPr>
              <w:t xml:space="preserve">回读校正</w:t>
            </w:r>
            <w:r>
              <w:rPr>
                <w:rStyle w:val="1001"/>
                <w:rFonts w:hint="eastAsia" w:ascii="宋体" w:hAnsi="宋体"/>
                <w:szCs w:val="21"/>
              </w:rPr>
              <w:t xml:space="preserve">系数，高级修缝。</w:t>
            </w:r>
            <w:r/>
          </w:p>
          <w:p>
            <w:pPr>
              <w:jc w:val="left"/>
              <w:spacing w:line="360" w:lineRule="auto"/>
              <w:rPr>
                <w:rStyle w:val="1001"/>
                <w:rFonts w:hint="eastAsia" w:ascii="宋体" w:hAnsi="宋体"/>
                <w:szCs w:val="21"/>
              </w:rPr>
            </w:pPr>
            <w:r>
              <w:rPr>
                <w:rStyle w:val="1001"/>
                <w:rFonts w:hint="eastAsia" w:ascii="宋体" w:hAnsi="宋体"/>
                <w:szCs w:val="21"/>
              </w:rPr>
              <w:t xml:space="preserve">11.支持精确颜色管理，可调节显示屏色域，需对应型号接收卡支持。</w:t>
            </w:r>
            <w:r/>
          </w:p>
          <w:p>
            <w:pPr>
              <w:jc w:val="left"/>
              <w:spacing w:line="360" w:lineRule="auto"/>
              <w:rPr>
                <w:rStyle w:val="1001"/>
                <w:rFonts w:hint="eastAsia" w:ascii="宋体" w:hAnsi="宋体"/>
                <w:szCs w:val="21"/>
              </w:rPr>
            </w:pPr>
            <w:r>
              <w:rPr>
                <w:rStyle w:val="1001"/>
                <w:rFonts w:hint="eastAsia" w:ascii="宋体" w:hAnsi="宋体"/>
                <w:szCs w:val="21"/>
              </w:rPr>
              <w:t xml:space="preserve">12.</w:t>
            </w:r>
            <w:r>
              <w:rPr>
                <w:rStyle w:val="1001"/>
                <w:rFonts w:hint="eastAsia" w:ascii="宋体" w:hAnsi="宋体"/>
                <w:szCs w:val="21"/>
              </w:rPr>
              <w:t xml:space="preserve">支持低亮高</w:t>
            </w:r>
            <w:r>
              <w:rPr>
                <w:rStyle w:val="1001"/>
                <w:rFonts w:hint="eastAsia" w:ascii="宋体" w:hAnsi="宋体"/>
                <w:szCs w:val="21"/>
              </w:rPr>
              <w:t xml:space="preserve">灰，可有效保持低亮度下灰阶的完整显示。</w:t>
            </w:r>
            <w:r/>
          </w:p>
          <w:p>
            <w:pPr>
              <w:jc w:val="left"/>
              <w:widowControl/>
              <w:rPr>
                <w:rFonts w:hint="eastAsia" w:ascii="宋体" w:hAnsi="宋体" w:cs="宋体"/>
                <w:sz w:val="22"/>
              </w:rPr>
            </w:pPr>
            <w:r>
              <w:rPr>
                <w:rStyle w:val="1001"/>
                <w:rFonts w:hint="eastAsia" w:ascii="宋体" w:hAnsi="宋体"/>
                <w:szCs w:val="21"/>
              </w:rPr>
              <w:t xml:space="preserve">13.支持≥16个场景保存和调用。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LED</w:t>
            </w:r>
            <w:r>
              <w:rPr>
                <w:rFonts w:hint="eastAsia"/>
                <w:szCs w:val="21"/>
              </w:rPr>
              <w:t xml:space="preserve">显示屏</w:t>
            </w:r>
            <w:r>
              <w:rPr>
                <w:rFonts w:hint="eastAsia"/>
                <w:szCs w:val="21"/>
              </w:rPr>
              <w:t xml:space="preserve">-PLC</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after="200"/>
              <w:widowControl/>
              <w:rPr>
                <w:rFonts w:hint="eastAsia" w:ascii="宋体" w:hAnsi="宋体" w:cs="宋体"/>
                <w:sz w:val="22"/>
              </w:rPr>
            </w:pPr>
            <w:r>
              <w:rPr>
                <w:rStyle w:val="1001"/>
                <w:rFonts w:hint="eastAsia" w:ascii="宋体" w:hAnsi="宋体"/>
                <w:szCs w:val="21"/>
              </w:rPr>
              <w:t xml:space="preserve">1.具备远程开关电、定时上电和分步上电功能；2.具备“温度”“烟雾”报警等功能；3.可连接到PC或中</w:t>
            </w:r>
            <w:r>
              <w:rPr>
                <w:rStyle w:val="1001"/>
                <w:rFonts w:hint="eastAsia" w:ascii="宋体" w:hAnsi="宋体"/>
                <w:szCs w:val="21"/>
              </w:rPr>
              <w:t xml:space="preserve">控进行</w:t>
            </w:r>
            <w:r>
              <w:rPr>
                <w:rStyle w:val="1001"/>
                <w:rFonts w:hint="eastAsia" w:ascii="宋体" w:hAnsi="宋体"/>
                <w:szCs w:val="21"/>
              </w:rPr>
              <w:t xml:space="preserve">控制。</w:t>
            </w:r>
            <w:r/>
          </w:p>
        </w:tc>
        <w:tc>
          <w:tcPr>
            <w:tcW w:w="2207" w:type="dxa"/>
            <w:vAlign w:val="center"/>
            <w:textDirection w:val="lrTb"/>
            <w:noWrap w:val="false"/>
          </w:tcPr>
          <w:p>
            <w:pPr>
              <w:jc w:val="left"/>
              <w:spacing w:after="200"/>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10KW</w:t>
            </w:r>
            <w:r>
              <w:rPr>
                <w:rFonts w:hint="eastAsia"/>
                <w:szCs w:val="21"/>
              </w:rPr>
              <w:t xml:space="preserve">室外配电柜</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1、LED屏配电柜，总功率≥10KW。</w:t>
            </w:r>
            <w:r/>
          </w:p>
          <w:p>
            <w:pPr>
              <w:jc w:val="left"/>
              <w:widowControl/>
              <w:rPr>
                <w:rFonts w:hint="eastAsia" w:ascii="宋体" w:hAnsi="宋体" w:cs="宋体"/>
                <w:sz w:val="22"/>
              </w:rPr>
            </w:pPr>
            <w:r>
              <w:rPr>
                <w:rStyle w:val="1001"/>
                <w:rFonts w:hint="eastAsia" w:ascii="宋体" w:hAnsi="宋体"/>
                <w:szCs w:val="21"/>
              </w:rPr>
              <w:t xml:space="preserve">2、手自动切换，短路保护，过流、过压、过载保护，支持“分步加电”的上电方式，满足任意时间对显示屏开启和关闭的功能要求。</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rPr>
                <w:rFonts w:hint="eastAsia" w:ascii="宋体" w:hAnsi="宋体" w:cs="宋体"/>
                <w:sz w:val="22"/>
              </w:rPr>
            </w:pPr>
            <w:r>
              <w:rPr>
                <w:rFonts w:hint="eastAsia" w:ascii="宋体" w:hAnsi="宋体" w:cs="宋体"/>
                <w:sz w:val="22"/>
              </w:rPr>
              <w:t xml:space="preserve">40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一体箱与基础预埋</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箱体为铁板壁厚1.2mm 表面喷塑，立柱为直径不小于220mm的镀锌钢管圆柱，单个基础开挖尺寸不得小于1.0米*1.0米*1.0米，做地笼并浇筑混凝土。</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LED</w:t>
            </w:r>
            <w:r>
              <w:rPr>
                <w:rFonts w:hint="eastAsia"/>
                <w:szCs w:val="21"/>
              </w:rPr>
              <w:t xml:space="preserve">通讯线缆</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六类网线，从控制室分路布设到显示屏内，满足现场实际需求（传输</w:t>
            </w:r>
            <w:r>
              <w:rPr>
                <w:rStyle w:val="1001"/>
                <w:rFonts w:hint="eastAsia" w:ascii="宋体" w:hAnsi="宋体"/>
                <w:szCs w:val="21"/>
              </w:rPr>
              <w:t xml:space="preserve">距离超</w:t>
            </w:r>
            <w:r>
              <w:rPr>
                <w:rStyle w:val="1001"/>
                <w:rFonts w:hint="eastAsia" w:ascii="宋体" w:hAnsi="宋体"/>
                <w:szCs w:val="21"/>
              </w:rPr>
              <w:t xml:space="preserve">100米，需布设光纤）</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LED</w:t>
            </w:r>
            <w:r>
              <w:rPr>
                <w:rFonts w:hint="eastAsia"/>
                <w:szCs w:val="21"/>
              </w:rPr>
              <w:t xml:space="preserve">强电电缆</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线材，从学校配电箱布设到PLC智能配电箱，再从PLC智能配电箱布设到显示屏内，线径和长度满足现场实际使用需求，需配管</w:t>
            </w:r>
            <w:r>
              <w:rPr>
                <w:rFonts w:hint="eastAsia" w:ascii="宋体" w:hAnsi="宋体" w:cs="宋体"/>
                <w:sz w:val="22"/>
                <w:lang w:bidi="ar"/>
              </w:rPr>
              <w:t xml:space="preserve">。</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信息发布管理电脑</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1.CPU：8核，8线程，工作频率≥3.0GHz。</w:t>
            </w:r>
            <w:r/>
          </w:p>
          <w:p>
            <w:pPr>
              <w:jc w:val="left"/>
              <w:spacing w:line="360" w:lineRule="auto"/>
              <w:rPr>
                <w:rStyle w:val="1001"/>
                <w:rFonts w:hint="eastAsia" w:ascii="宋体" w:hAnsi="宋体"/>
                <w:szCs w:val="21"/>
              </w:rPr>
            </w:pPr>
            <w:r>
              <w:rPr>
                <w:rStyle w:val="1001"/>
                <w:rFonts w:hint="eastAsia" w:ascii="宋体" w:hAnsi="宋体"/>
                <w:szCs w:val="21"/>
              </w:rPr>
              <w:t xml:space="preserve">2.内存：16GB DDR4 3200MT/s 内存或以上。</w:t>
            </w:r>
            <w:r/>
          </w:p>
          <w:p>
            <w:pPr>
              <w:jc w:val="left"/>
              <w:spacing w:line="360" w:lineRule="auto"/>
              <w:rPr>
                <w:rStyle w:val="1001"/>
                <w:rFonts w:hint="eastAsia" w:ascii="宋体" w:hAnsi="宋体"/>
                <w:szCs w:val="21"/>
              </w:rPr>
            </w:pPr>
            <w:r>
              <w:rPr>
                <w:rStyle w:val="1001"/>
                <w:rFonts w:hint="eastAsia" w:ascii="宋体" w:hAnsi="宋体"/>
                <w:szCs w:val="21"/>
              </w:rPr>
              <w:t xml:space="preserve">3.硬盘：≥512GB M.2 </w:t>
            </w:r>
            <w:r>
              <w:rPr>
                <w:rStyle w:val="1001"/>
                <w:rFonts w:hint="eastAsia" w:ascii="宋体" w:hAnsi="宋体"/>
                <w:szCs w:val="21"/>
              </w:rPr>
              <w:t xml:space="preserve">NVMe</w:t>
            </w:r>
            <w:r>
              <w:rPr>
                <w:rStyle w:val="1001"/>
                <w:rFonts w:hint="eastAsia" w:ascii="宋体" w:hAnsi="宋体"/>
                <w:szCs w:val="21"/>
              </w:rPr>
              <w:t xml:space="preserve"> SSD硬盘。</w:t>
            </w:r>
            <w:r/>
          </w:p>
          <w:p>
            <w:pPr>
              <w:jc w:val="left"/>
              <w:spacing w:line="360" w:lineRule="auto"/>
              <w:rPr>
                <w:rStyle w:val="1001"/>
                <w:rFonts w:hint="eastAsia" w:ascii="宋体" w:hAnsi="宋体"/>
                <w:szCs w:val="21"/>
              </w:rPr>
            </w:pPr>
            <w:r>
              <w:rPr>
                <w:rStyle w:val="1001"/>
                <w:rFonts w:hint="eastAsia" w:ascii="宋体" w:hAnsi="宋体"/>
                <w:szCs w:val="21"/>
              </w:rPr>
              <w:t xml:space="preserve">4.前置面板接口：USB3.2接口≥5个；≥2个麦克风接口，其中至少包括1个3.5mm四段</w:t>
            </w:r>
            <w:r>
              <w:rPr>
                <w:rStyle w:val="1001"/>
                <w:rFonts w:hint="eastAsia" w:ascii="宋体" w:hAnsi="宋体"/>
                <w:szCs w:val="21"/>
              </w:rPr>
              <w:t xml:space="preserve">式耳麦接口</w:t>
            </w:r>
            <w:r>
              <w:rPr>
                <w:rStyle w:val="1001"/>
                <w:rFonts w:hint="eastAsia" w:ascii="宋体" w:hAnsi="宋体"/>
                <w:szCs w:val="21"/>
              </w:rPr>
              <w:t xml:space="preserve">，1个3.5mm三段式麦克风接口。</w:t>
            </w:r>
            <w:r/>
          </w:p>
          <w:p>
            <w:pPr>
              <w:jc w:val="left"/>
              <w:spacing w:line="360" w:lineRule="auto"/>
              <w:rPr>
                <w:rStyle w:val="1001"/>
                <w:rFonts w:hint="eastAsia" w:ascii="宋体" w:hAnsi="宋体"/>
                <w:szCs w:val="21"/>
              </w:rPr>
            </w:pPr>
            <w:r>
              <w:rPr>
                <w:rStyle w:val="1001"/>
                <w:rFonts w:hint="eastAsia" w:ascii="宋体" w:hAnsi="宋体"/>
                <w:szCs w:val="21"/>
              </w:rPr>
              <w:t xml:space="preserve">5.后置面板：USB3.2≥4个，支持键盘开机；HDMI≥1个；DP≥1个；VGA≥1个；音频输入≥2个；音频输出≥1个；RJ45≥1个。</w:t>
            </w:r>
            <w:r/>
          </w:p>
          <w:p>
            <w:pPr>
              <w:jc w:val="left"/>
              <w:spacing w:line="360" w:lineRule="auto"/>
              <w:rPr>
                <w:rStyle w:val="1001"/>
                <w:rFonts w:hint="eastAsia" w:ascii="宋体" w:hAnsi="宋体"/>
                <w:szCs w:val="21"/>
              </w:rPr>
            </w:pPr>
            <w:r>
              <w:rPr>
                <w:rStyle w:val="1001"/>
                <w:rFonts w:hint="eastAsia" w:ascii="宋体" w:hAnsi="宋体"/>
                <w:szCs w:val="21"/>
              </w:rPr>
              <w:t xml:space="preserve">6.内部接口：PCIEX16≥1个；PCIEX8≥1个；PCIEX1≥1个；M.2≥2个；SATA≥2个。</w:t>
            </w:r>
            <w:r/>
          </w:p>
          <w:p>
            <w:pPr>
              <w:jc w:val="left"/>
              <w:spacing w:line="360" w:lineRule="auto"/>
              <w:rPr>
                <w:rStyle w:val="1001"/>
                <w:rFonts w:hint="eastAsia" w:ascii="宋体" w:hAnsi="宋体"/>
                <w:szCs w:val="21"/>
              </w:rPr>
            </w:pPr>
            <w:r>
              <w:rPr>
                <w:rStyle w:val="1001"/>
                <w:rFonts w:hint="eastAsia" w:ascii="宋体" w:hAnsi="宋体"/>
                <w:szCs w:val="21"/>
              </w:rPr>
              <w:t xml:space="preserve">7.机箱体积：≤10L。</w:t>
            </w:r>
            <w:r/>
          </w:p>
          <w:p>
            <w:pPr>
              <w:jc w:val="left"/>
              <w:spacing w:line="360" w:lineRule="auto"/>
              <w:rPr>
                <w:rStyle w:val="1001"/>
                <w:rFonts w:hint="eastAsia" w:ascii="宋体" w:hAnsi="宋体"/>
                <w:szCs w:val="21"/>
              </w:rPr>
            </w:pPr>
            <w:r>
              <w:rPr>
                <w:rStyle w:val="1001"/>
                <w:rFonts w:hint="eastAsia" w:ascii="宋体" w:hAnsi="宋体"/>
                <w:szCs w:val="21"/>
              </w:rPr>
              <w:t xml:space="preserve">8.≥23.8显示屏幕，分辨率≥1920*1080，屏幕亮度≥250nit。</w:t>
            </w:r>
            <w:r/>
          </w:p>
          <w:p>
            <w:pPr>
              <w:jc w:val="left"/>
              <w:widowControl/>
              <w:rPr>
                <w:rFonts w:hint="eastAsia" w:ascii="宋体" w:hAnsi="宋体" w:cs="宋体"/>
                <w:sz w:val="22"/>
              </w:rPr>
            </w:pPr>
            <w:r>
              <w:rPr>
                <w:rStyle w:val="1001"/>
                <w:rFonts w:hint="eastAsia" w:ascii="宋体" w:hAnsi="宋体"/>
                <w:szCs w:val="21"/>
              </w:rPr>
              <w:t xml:space="preserve">9.带独立显卡，显存≥2GB。</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双联操作台</w:t>
            </w:r>
            <w:r/>
          </w:p>
        </w:tc>
        <w:tc>
          <w:tcPr>
            <w:tcW w:w="5366" w:type="dxa"/>
            <w:vAlign w:val="center"/>
            <w:textDirection w:val="lrTb"/>
            <w:noWrap w:val="false"/>
          </w:tcPr>
          <w:p>
            <w:pPr>
              <w:jc w:val="left"/>
              <w:widowControl/>
              <w:rPr>
                <w:rFonts w:hint="eastAsia" w:ascii="宋体" w:hAnsi="宋体" w:cs="宋体"/>
                <w:sz w:val="22"/>
              </w:rPr>
            </w:pPr>
            <w:r>
              <w:rPr>
                <w:rStyle w:val="1001"/>
                <w:rFonts w:hint="eastAsia" w:ascii="宋体" w:hAnsi="宋体"/>
                <w:szCs w:val="21"/>
              </w:rPr>
              <w:t xml:space="preserve">双联操作台，冷轧钢板框架</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程控电话主机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1.基本配置：16外线+50内线，最大可配置20外线136分机。</w:t>
            </w:r>
            <w:r/>
          </w:p>
          <w:p>
            <w:pPr>
              <w:jc w:val="left"/>
              <w:spacing w:line="360" w:lineRule="auto"/>
              <w:rPr>
                <w:rStyle w:val="1001"/>
                <w:rFonts w:hint="eastAsia" w:ascii="宋体" w:hAnsi="宋体"/>
                <w:szCs w:val="21"/>
              </w:rPr>
            </w:pPr>
            <w:r>
              <w:rPr>
                <w:rStyle w:val="1001"/>
                <w:rFonts w:hint="eastAsia" w:ascii="宋体" w:hAnsi="宋体"/>
                <w:szCs w:val="21"/>
              </w:rPr>
              <w:t xml:space="preserve">2.外线绳路：20条，未使用的外线绳路可转为内线绳路使用。</w:t>
            </w:r>
            <w:r/>
          </w:p>
          <w:p>
            <w:pPr>
              <w:jc w:val="left"/>
              <w:widowControl/>
              <w:rPr>
                <w:rFonts w:hint="eastAsia" w:ascii="宋体" w:hAnsi="宋体" w:cs="宋体"/>
                <w:sz w:val="22"/>
              </w:rPr>
            </w:pPr>
            <w:r>
              <w:rPr>
                <w:rStyle w:val="1001"/>
                <w:rFonts w:hint="eastAsia" w:ascii="宋体" w:hAnsi="宋体"/>
                <w:szCs w:val="21"/>
              </w:rPr>
              <w:t xml:space="preserve">3.电脑话务员：双路480秒，共6段，每段80秒。</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电话机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1.话机铃声：8首风格多样的铃声选择。</w:t>
            </w:r>
            <w:r/>
          </w:p>
          <w:p>
            <w:pPr>
              <w:jc w:val="left"/>
              <w:spacing w:line="360" w:lineRule="auto"/>
              <w:rPr>
                <w:rStyle w:val="1001"/>
                <w:rFonts w:hint="eastAsia" w:ascii="宋体" w:hAnsi="宋体"/>
                <w:szCs w:val="21"/>
              </w:rPr>
            </w:pPr>
            <w:r>
              <w:rPr>
                <w:rStyle w:val="1001"/>
                <w:rFonts w:hint="eastAsia" w:ascii="宋体" w:hAnsi="宋体"/>
                <w:szCs w:val="21"/>
              </w:rPr>
              <w:t xml:space="preserve">2.号码存储：内部全动态存储，可根据号码位数自动调整存储组数，8位时最大可存储63组最新来电号码信息，随意查询、删除、回拨纠错。</w:t>
            </w:r>
            <w:r/>
          </w:p>
          <w:p>
            <w:pPr>
              <w:jc w:val="left"/>
              <w:spacing w:line="360" w:lineRule="auto"/>
              <w:rPr>
                <w:rStyle w:val="1001"/>
                <w:rFonts w:hint="eastAsia" w:ascii="宋体" w:hAnsi="宋体"/>
                <w:szCs w:val="21"/>
              </w:rPr>
            </w:pPr>
            <w:r>
              <w:rPr>
                <w:rStyle w:val="1001"/>
                <w:rFonts w:hint="eastAsia" w:ascii="宋体" w:hAnsi="宋体"/>
                <w:szCs w:val="21"/>
              </w:rPr>
              <w:t xml:space="preserve">3.主要功能：可设置5位本地码来电自动过滤，1位出局自动拔外线。</w:t>
            </w:r>
            <w:r/>
          </w:p>
          <w:p>
            <w:pPr>
              <w:jc w:val="left"/>
              <w:spacing w:line="360" w:lineRule="auto"/>
              <w:rPr>
                <w:rStyle w:val="1001"/>
                <w:rFonts w:hint="eastAsia" w:ascii="宋体" w:hAnsi="宋体"/>
                <w:szCs w:val="21"/>
              </w:rPr>
            </w:pPr>
            <w:r>
              <w:rPr>
                <w:rStyle w:val="1001"/>
                <w:rFonts w:hint="eastAsia" w:ascii="宋体" w:hAnsi="宋体"/>
                <w:szCs w:val="21"/>
              </w:rPr>
              <w:t xml:space="preserve">4.具免提拔号及通知功能。</w:t>
            </w:r>
            <w:r/>
          </w:p>
          <w:p>
            <w:pPr>
              <w:jc w:val="left"/>
              <w:spacing w:line="360" w:lineRule="auto"/>
              <w:rPr>
                <w:rStyle w:val="1001"/>
                <w:rFonts w:hint="eastAsia" w:ascii="宋体" w:hAnsi="宋体"/>
                <w:szCs w:val="21"/>
              </w:rPr>
            </w:pPr>
            <w:r>
              <w:rPr>
                <w:rStyle w:val="1001"/>
                <w:rFonts w:hint="eastAsia" w:ascii="宋体" w:hAnsi="宋体"/>
                <w:szCs w:val="21"/>
              </w:rPr>
              <w:t xml:space="preserve">5.具有重拔，回拨功能。</w:t>
            </w:r>
            <w:r/>
          </w:p>
          <w:p>
            <w:pPr>
              <w:jc w:val="left"/>
              <w:spacing w:line="360" w:lineRule="auto"/>
              <w:rPr>
                <w:rStyle w:val="1001"/>
                <w:rFonts w:hint="eastAsia" w:ascii="宋体" w:hAnsi="宋体"/>
                <w:szCs w:val="21"/>
              </w:rPr>
            </w:pPr>
            <w:r>
              <w:rPr>
                <w:rStyle w:val="1001"/>
                <w:rFonts w:hint="eastAsia" w:ascii="宋体" w:hAnsi="宋体"/>
                <w:szCs w:val="21"/>
              </w:rPr>
              <w:t xml:space="preserve">6.预拨号及改错功能。</w:t>
            </w:r>
            <w:r/>
          </w:p>
          <w:p>
            <w:pPr>
              <w:jc w:val="left"/>
              <w:spacing w:line="360" w:lineRule="auto"/>
              <w:rPr>
                <w:rStyle w:val="1001"/>
                <w:rFonts w:hint="eastAsia" w:ascii="宋体" w:hAnsi="宋体"/>
                <w:szCs w:val="21"/>
              </w:rPr>
            </w:pPr>
            <w:r>
              <w:rPr>
                <w:rStyle w:val="1001"/>
                <w:rFonts w:hint="eastAsia" w:ascii="宋体" w:hAnsi="宋体"/>
                <w:szCs w:val="21"/>
              </w:rPr>
              <w:t xml:space="preserve">7.转接键配合交换机实现转接或三方通话。</w:t>
            </w:r>
            <w:r/>
          </w:p>
          <w:p>
            <w:pPr>
              <w:jc w:val="left"/>
              <w:spacing w:line="360" w:lineRule="auto"/>
              <w:rPr>
                <w:rStyle w:val="1001"/>
                <w:rFonts w:hint="eastAsia" w:ascii="宋体" w:hAnsi="宋体"/>
                <w:szCs w:val="21"/>
              </w:rPr>
            </w:pPr>
            <w:r>
              <w:rPr>
                <w:rStyle w:val="1001"/>
                <w:rFonts w:hint="eastAsia" w:ascii="宋体" w:hAnsi="宋体"/>
                <w:szCs w:val="21"/>
              </w:rPr>
              <w:t xml:space="preserve">8.LED显示对比亮度5级可调。</w:t>
            </w:r>
            <w:r/>
          </w:p>
          <w:p>
            <w:pPr>
              <w:jc w:val="left"/>
              <w:widowControl/>
              <w:rPr>
                <w:rFonts w:hint="eastAsia" w:ascii="宋体" w:hAnsi="宋体" w:cs="宋体"/>
                <w:sz w:val="22"/>
              </w:rPr>
            </w:pPr>
            <w:r>
              <w:rPr>
                <w:rStyle w:val="1001"/>
                <w:rFonts w:hint="eastAsia" w:ascii="宋体" w:hAnsi="宋体"/>
                <w:szCs w:val="21"/>
              </w:rPr>
              <w:t xml:space="preserve">9.免提及铃声音量电子调节。</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47</w:t>
            </w:r>
            <w:r/>
          </w:p>
        </w:tc>
        <w:tc>
          <w:tcPr>
            <w:tcW w:w="1244" w:type="dxa"/>
            <w:vAlign w:val="center"/>
            <w:vMerge w:val="restart"/>
            <w:textDirection w:val="lrTb"/>
            <w:noWrap w:val="false"/>
          </w:tcPr>
          <w:p>
            <w:pPr>
              <w:jc w:val="center"/>
              <w:widowControl/>
              <w:rPr>
                <w:rFonts w:hint="eastAsia" w:ascii="宋体" w:hAnsi="宋体" w:cs="宋体"/>
                <w:sz w:val="22"/>
              </w:rPr>
            </w:pPr>
            <w:r>
              <w:rPr>
                <w:rFonts w:hint="eastAsia"/>
                <w:szCs w:val="21"/>
              </w:rPr>
              <w:t xml:space="preserve">86</w:t>
            </w:r>
            <w:r>
              <w:rPr>
                <w:rFonts w:hint="eastAsia"/>
                <w:szCs w:val="21"/>
              </w:rPr>
              <w:t xml:space="preserve">寸触控一体机</w:t>
            </w:r>
            <w:r/>
          </w:p>
        </w:tc>
        <w:tc>
          <w:tcPr>
            <w:tcW w:w="5366" w:type="dxa"/>
            <w:vAlign w:val="center"/>
            <w:vMerge w:val="restart"/>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一、整体设计</w:t>
            </w:r>
            <w:r/>
          </w:p>
          <w:p>
            <w:pPr>
              <w:jc w:val="left"/>
              <w:spacing w:line="360" w:lineRule="auto"/>
              <w:rPr>
                <w:rStyle w:val="1001"/>
                <w:rFonts w:hint="eastAsia" w:ascii="宋体" w:hAnsi="宋体"/>
                <w:szCs w:val="21"/>
              </w:rPr>
            </w:pPr>
            <w:r>
              <w:rPr>
                <w:rStyle w:val="1001"/>
                <w:rFonts w:hint="eastAsia" w:ascii="宋体" w:hAnsi="宋体"/>
                <w:szCs w:val="21"/>
              </w:rPr>
              <w:t xml:space="preserve">1.屏幕≥86英寸，LED液晶A</w:t>
            </w:r>
            <w:r>
              <w:rPr>
                <w:rStyle w:val="1001"/>
                <w:rFonts w:hint="eastAsia" w:ascii="宋体" w:hAnsi="宋体"/>
                <w:szCs w:val="21"/>
              </w:rPr>
              <w:t xml:space="preserve">规</w:t>
            </w:r>
            <w:r>
              <w:rPr>
                <w:rStyle w:val="1001"/>
                <w:rFonts w:hint="eastAsia" w:ascii="宋体" w:hAnsi="宋体"/>
                <w:szCs w:val="21"/>
              </w:rPr>
              <w:t xml:space="preserve">屏，显示⽐例16:9。显示分辨率≥3840*2160，可视⻆度≥178°。</w:t>
            </w:r>
            <w:r/>
          </w:p>
          <w:p>
            <w:pPr>
              <w:jc w:val="left"/>
              <w:spacing w:line="360" w:lineRule="auto"/>
              <w:rPr>
                <w:rStyle w:val="1001"/>
                <w:rFonts w:hint="eastAsia" w:ascii="宋体" w:hAnsi="宋体"/>
                <w:szCs w:val="21"/>
              </w:rPr>
            </w:pPr>
            <w:r>
              <w:rPr>
                <w:rStyle w:val="1001"/>
                <w:rFonts w:hint="eastAsia" w:ascii="宋体" w:hAnsi="宋体"/>
                <w:szCs w:val="21"/>
              </w:rPr>
              <w:t xml:space="preserve">2.输入接口具备≥2路HDMI、1路RS232（RJ45形态）、1路USB接口，1路音频输出、1路触控USB输出；前置输入接口≥3路USB接口（包含1路Type-C、2路USB）。</w:t>
            </w:r>
            <w:r/>
          </w:p>
          <w:p>
            <w:pPr>
              <w:jc w:val="left"/>
              <w:spacing w:line="360" w:lineRule="auto"/>
              <w:rPr>
                <w:rStyle w:val="1001"/>
                <w:rFonts w:hint="eastAsia" w:ascii="宋体" w:hAnsi="宋体"/>
                <w:szCs w:val="21"/>
              </w:rPr>
            </w:pPr>
            <w:r>
              <w:rPr>
                <w:rStyle w:val="1001"/>
                <w:rFonts w:hint="eastAsia" w:ascii="宋体" w:hAnsi="宋体"/>
                <w:szCs w:val="21"/>
              </w:rPr>
              <w:t xml:space="preserve">3.整机采用红外触控技术，支持≥50点</w:t>
            </w:r>
            <w:r>
              <w:rPr>
                <w:rStyle w:val="1001"/>
                <w:rFonts w:hint="eastAsia" w:ascii="宋体" w:hAnsi="宋体"/>
                <w:szCs w:val="21"/>
              </w:rPr>
              <w:t xml:space="preserve">触控及书写</w:t>
            </w:r>
            <w:r>
              <w:rPr>
                <w:rStyle w:val="1001"/>
                <w:rFonts w:hint="eastAsia" w:ascii="宋体" w:hAnsi="宋体"/>
                <w:szCs w:val="21"/>
              </w:rPr>
              <w:t xml:space="preserve">划线；嵌入式系统版本≥Android 15，主频≥1.6GHz。</w:t>
            </w:r>
            <w:r/>
          </w:p>
          <w:p>
            <w:pPr>
              <w:jc w:val="left"/>
              <w:spacing w:line="360" w:lineRule="auto"/>
              <w:rPr>
                <w:rStyle w:val="1001"/>
                <w:rFonts w:hint="eastAsia" w:ascii="宋体" w:hAnsi="宋体"/>
                <w:szCs w:val="21"/>
              </w:rPr>
            </w:pPr>
            <w:r>
              <w:rPr>
                <w:rStyle w:val="1001"/>
                <w:rFonts w:hint="eastAsia" w:ascii="宋体" w:hAnsi="宋体"/>
                <w:szCs w:val="21"/>
              </w:rPr>
              <w:t xml:space="preserve">4.▲整机设备内置2.2声道扬声器，</w:t>
            </w:r>
            <w:r>
              <w:rPr>
                <w:rStyle w:val="1001"/>
                <w:rFonts w:hint="eastAsia" w:ascii="宋体" w:hAnsi="宋体"/>
                <w:szCs w:val="21"/>
              </w:rPr>
              <w:t xml:space="preserve">前朝向</w:t>
            </w:r>
            <w:r>
              <w:rPr>
                <w:rStyle w:val="1001"/>
                <w:rFonts w:hint="eastAsia" w:ascii="宋体" w:hAnsi="宋体"/>
                <w:szCs w:val="21"/>
              </w:rPr>
              <w:t xml:space="preserve">发声，10W高音扬声器2个，上朝向30W中低音扬声器2个，最大功率≥80W，全部扬声器无需打开背板即可单独拆卸。【提供具有CMA标识的第三方检测报告】</w:t>
            </w:r>
            <w:r/>
          </w:p>
          <w:p>
            <w:pPr>
              <w:jc w:val="left"/>
              <w:spacing w:line="360" w:lineRule="auto"/>
              <w:rPr>
                <w:rStyle w:val="1001"/>
                <w:rFonts w:hint="eastAsia" w:ascii="宋体" w:hAnsi="宋体"/>
                <w:szCs w:val="21"/>
              </w:rPr>
            </w:pPr>
            <w:r>
              <w:rPr>
                <w:rStyle w:val="1001"/>
                <w:rFonts w:hint="eastAsia" w:ascii="宋体" w:hAnsi="宋体"/>
                <w:szCs w:val="21"/>
              </w:rPr>
              <w:t xml:space="preserve">5.整机具备摄像头，支持拍摄≥1600 </w:t>
            </w:r>
            <w:r>
              <w:rPr>
                <w:rStyle w:val="1001"/>
                <w:rFonts w:hint="eastAsia" w:ascii="宋体" w:hAnsi="宋体"/>
                <w:szCs w:val="21"/>
              </w:rPr>
              <w:t xml:space="preserve">万像</w:t>
            </w:r>
            <w:r>
              <w:rPr>
                <w:rStyle w:val="1001"/>
                <w:rFonts w:hint="eastAsia" w:ascii="宋体" w:hAnsi="宋体"/>
                <w:szCs w:val="21"/>
              </w:rPr>
              <w:t xml:space="preserve">素数的照片和视频，支持输出 4k 分辨率的视频；内置≥4阵列麦克风。</w:t>
            </w:r>
            <w:r/>
          </w:p>
          <w:p>
            <w:pPr>
              <w:jc w:val="left"/>
              <w:spacing w:line="360" w:lineRule="auto"/>
              <w:rPr>
                <w:rStyle w:val="1001"/>
                <w:rFonts w:hint="eastAsia" w:ascii="宋体" w:hAnsi="宋体"/>
                <w:szCs w:val="21"/>
              </w:rPr>
            </w:pPr>
            <w:r>
              <w:rPr>
                <w:rStyle w:val="1001"/>
                <w:rFonts w:hint="eastAsia" w:ascii="宋体" w:hAnsi="宋体"/>
                <w:szCs w:val="21"/>
              </w:rPr>
              <w:t xml:space="preserve">6.整机听力模式下具备AI人声语言增强功能，支持三档强弱调节。扩声系统语言传输指数（STIPA）≥0.75。</w:t>
            </w:r>
            <w:r/>
          </w:p>
          <w:p>
            <w:pPr>
              <w:jc w:val="left"/>
              <w:spacing w:line="360" w:lineRule="auto"/>
              <w:rPr>
                <w:rStyle w:val="1001"/>
                <w:rFonts w:hint="eastAsia" w:ascii="宋体" w:hAnsi="宋体"/>
                <w:szCs w:val="21"/>
              </w:rPr>
            </w:pPr>
            <w:r>
              <w:rPr>
                <w:rStyle w:val="1001"/>
                <w:rFonts w:hint="eastAsia" w:ascii="宋体" w:hAnsi="宋体"/>
                <w:szCs w:val="21"/>
              </w:rPr>
              <w:t xml:space="preserve">7.整机</w:t>
            </w:r>
            <w:r>
              <w:rPr>
                <w:rStyle w:val="1001"/>
                <w:rFonts w:hint="eastAsia" w:ascii="宋体" w:hAnsi="宋体"/>
                <w:szCs w:val="21"/>
              </w:rPr>
              <w:t xml:space="preserve">内置双</w:t>
            </w:r>
            <w:r>
              <w:rPr>
                <w:rStyle w:val="1001"/>
                <w:rFonts w:hint="eastAsia" w:ascii="宋体" w:hAnsi="宋体"/>
                <w:szCs w:val="21"/>
              </w:rPr>
              <w:t xml:space="preserve">WiFi6无线网卡，在Android和Windows系统下，可实现Wi-Fi无线上网连接、AP无线热点发射。Wi-Fi制式支持IEEE 802.11 a/b/g/n/</w:t>
            </w:r>
            <w:r>
              <w:rPr>
                <w:rStyle w:val="1001"/>
                <w:rFonts w:hint="eastAsia" w:ascii="宋体" w:hAnsi="宋体"/>
                <w:szCs w:val="21"/>
              </w:rPr>
              <w:t xml:space="preserve">ac</w:t>
            </w:r>
            <w:r>
              <w:rPr>
                <w:rStyle w:val="1001"/>
                <w:rFonts w:hint="eastAsia" w:ascii="宋体" w:hAnsi="宋体"/>
                <w:szCs w:val="21"/>
              </w:rPr>
              <w:t xml:space="preserve">/ax；支持版本Wi-Fi6。</w:t>
            </w:r>
            <w:r/>
          </w:p>
          <w:p>
            <w:pPr>
              <w:jc w:val="left"/>
              <w:spacing w:line="360" w:lineRule="auto"/>
              <w:rPr>
                <w:rStyle w:val="1001"/>
                <w:rFonts w:hint="eastAsia" w:ascii="宋体" w:hAnsi="宋体"/>
                <w:szCs w:val="21"/>
              </w:rPr>
            </w:pPr>
            <w:r>
              <w:rPr>
                <w:rStyle w:val="1001"/>
                <w:rFonts w:hint="eastAsia" w:ascii="宋体" w:hAnsi="宋体"/>
                <w:szCs w:val="21"/>
              </w:rPr>
              <w:t xml:space="preserve">8.整机Windows通道支持文件传输应用，支持通过扫码、超声、</w:t>
            </w:r>
            <w:r>
              <w:rPr>
                <w:rStyle w:val="1001"/>
                <w:rFonts w:hint="eastAsia" w:ascii="宋体" w:hAnsi="宋体"/>
                <w:szCs w:val="21"/>
              </w:rPr>
              <w:t xml:space="preserve">wifi</w:t>
            </w:r>
            <w:r>
              <w:rPr>
                <w:rStyle w:val="1001"/>
                <w:rFonts w:hint="eastAsia" w:ascii="宋体" w:hAnsi="宋体"/>
                <w:szCs w:val="21"/>
              </w:rPr>
              <w:t xml:space="preserve">直连三种方式与手机进行握手连接，实现文件传输功能。</w:t>
            </w:r>
            <w:r/>
          </w:p>
          <w:p>
            <w:pPr>
              <w:jc w:val="left"/>
              <w:spacing w:line="360" w:lineRule="auto"/>
              <w:rPr>
                <w:rStyle w:val="1001"/>
                <w:rFonts w:hint="eastAsia" w:ascii="宋体" w:hAnsi="宋体"/>
                <w:szCs w:val="21"/>
              </w:rPr>
            </w:pPr>
            <w:r>
              <w:rPr>
                <w:rStyle w:val="1001"/>
                <w:rFonts w:hint="eastAsia" w:ascii="宋体" w:hAnsi="宋体"/>
                <w:szCs w:val="21"/>
              </w:rPr>
              <w:t xml:space="preserve">9.▲整机内置AR授课工具，支持对视频展台所采集的画面中叠加动态的3D 模型。3D模型包括：动物、微生物、人体骨骼、乐器、星球、地形。【提供具有CMA标识的第三方检测报告】</w:t>
            </w:r>
            <w:r/>
          </w:p>
          <w:p>
            <w:pPr>
              <w:jc w:val="left"/>
              <w:spacing w:line="360" w:lineRule="auto"/>
              <w:rPr>
                <w:rStyle w:val="1001"/>
                <w:rFonts w:hint="eastAsia" w:ascii="宋体" w:hAnsi="宋体"/>
                <w:szCs w:val="21"/>
              </w:rPr>
            </w:pPr>
            <w:r>
              <w:rPr>
                <w:rStyle w:val="1001"/>
                <w:rFonts w:hint="eastAsia" w:ascii="宋体" w:hAnsi="宋体"/>
                <w:szCs w:val="21"/>
              </w:rPr>
              <w:t xml:space="preserve">10.▲整机内置AI智能体，根据教学和学习需求可快速创建，支持个性化设定角色信息包括角色性格、技能与头像信息，支持语音和文字两种方式与智能体进行对话交互，创建的智能体可上传到本校资源进行共享使用。【提供具有CMA标识的第三方检测报告】</w:t>
            </w:r>
            <w:r/>
          </w:p>
          <w:p>
            <w:pPr>
              <w:jc w:val="left"/>
              <w:widowControl/>
              <w:rPr>
                <w:rFonts w:hint="eastAsia" w:ascii="宋体" w:hAnsi="宋体" w:cs="宋体"/>
                <w:sz w:val="22"/>
              </w:rPr>
            </w:pPr>
            <w:r>
              <w:rPr>
                <w:rStyle w:val="1001"/>
                <w:rFonts w:hint="eastAsia" w:ascii="宋体" w:hAnsi="宋体"/>
                <w:szCs w:val="21"/>
              </w:rPr>
              <w:t xml:space="preserve">11.插拔式OPS采用</w:t>
            </w:r>
            <w:r>
              <w:rPr>
                <w:rStyle w:val="1001"/>
                <w:rFonts w:hint="eastAsia" w:ascii="宋体" w:hAnsi="宋体"/>
                <w:szCs w:val="21"/>
              </w:rPr>
              <w:t xml:space="preserve">按压式卡扣</w:t>
            </w:r>
            <w:r>
              <w:rPr>
                <w:rStyle w:val="1001"/>
                <w:rFonts w:hint="eastAsia" w:ascii="宋体" w:hAnsi="宋体"/>
                <w:szCs w:val="21"/>
              </w:rPr>
              <w:t xml:space="preserve">，无需工具即可快速拆卸；主频≥2.0GHz，8核心十二线程；配置要求：不低于 DDR4 8GB内存，256GB SSD硬盘；接口要求：≥1路HDMI，≥3路USB。</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vMerge w:val="continue"/>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c>
          <w:tcPr>
            <w:tcW w:w="1244" w:type="dxa"/>
            <w:vAlign w:val="center"/>
            <w:vMerge w:val="continue"/>
            <w:textDirection w:val="lrTb"/>
            <w:noWrap w:val="false"/>
          </w:tcPr>
          <w:p>
            <w:pPr>
              <w:jc w:val="center"/>
              <w:widowControl/>
              <w:rPr>
                <w:szCs w:val="21"/>
              </w:rPr>
            </w:pPr>
            <w:r>
              <w:rPr>
                <w:szCs w:val="21"/>
              </w:rPr>
            </w:r>
            <w:r/>
          </w:p>
        </w:tc>
        <w:tc>
          <w:tcPr>
            <w:tcW w:w="5366" w:type="dxa"/>
            <w:vAlign w:val="center"/>
            <w:vMerge w:val="continue"/>
            <w:textDirection w:val="lrTb"/>
            <w:noWrap w:val="false"/>
          </w:tcPr>
          <w:p>
            <w:pPr>
              <w:jc w:val="left"/>
              <w:widowControl/>
              <w:rPr>
                <w:rStyle w:val="1001"/>
                <w:rFonts w:hint="eastAsia" w:ascii="宋体" w:hAnsi="宋体"/>
                <w:szCs w:val="21"/>
              </w:rPr>
            </w:pPr>
            <w:r>
              <w:rPr>
                <w:rFonts w:hint="eastAsia" w:ascii="宋体" w:hAnsi="宋体"/>
                <w:szCs w:val="21"/>
              </w:rPr>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一体机移动支架</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1.移动支架通过防倾斜试验，具有正负10度倾斜角度下不能翻倒。</w:t>
            </w:r>
            <w:r/>
          </w:p>
          <w:p>
            <w:pPr>
              <w:jc w:val="left"/>
              <w:spacing w:line="360" w:lineRule="auto"/>
              <w:rPr>
                <w:rStyle w:val="1001"/>
                <w:rFonts w:hint="eastAsia" w:ascii="宋体" w:hAnsi="宋体"/>
                <w:szCs w:val="21"/>
              </w:rPr>
            </w:pPr>
            <w:r>
              <w:rPr>
                <w:rStyle w:val="1001"/>
                <w:rFonts w:hint="eastAsia" w:ascii="宋体" w:hAnsi="宋体"/>
                <w:szCs w:val="21"/>
              </w:rPr>
              <w:t xml:space="preserve">2.</w:t>
            </w:r>
            <w:r>
              <w:rPr>
                <w:rStyle w:val="1001"/>
                <w:rFonts w:hint="eastAsia" w:ascii="宋体" w:hAnsi="宋体"/>
                <w:szCs w:val="21"/>
              </w:rPr>
              <w:t xml:space="preserve">承挂</w:t>
            </w:r>
            <w:r>
              <w:rPr>
                <w:rStyle w:val="1001"/>
                <w:rFonts w:hint="eastAsia" w:ascii="宋体" w:hAnsi="宋体"/>
                <w:szCs w:val="21"/>
              </w:rPr>
              <w:t xml:space="preserve">≥100kg，壁挂高度可调；整体高度≥1597mm。</w:t>
            </w:r>
            <w:r/>
          </w:p>
          <w:p>
            <w:pPr>
              <w:jc w:val="left"/>
              <w:spacing w:line="360" w:lineRule="auto"/>
              <w:rPr>
                <w:rStyle w:val="1001"/>
                <w:rFonts w:hint="eastAsia" w:ascii="宋体" w:hAnsi="宋体"/>
                <w:szCs w:val="21"/>
              </w:rPr>
            </w:pPr>
            <w:r>
              <w:rPr>
                <w:rStyle w:val="1001"/>
                <w:rFonts w:hint="eastAsia" w:ascii="宋体" w:hAnsi="宋体"/>
                <w:szCs w:val="21"/>
              </w:rPr>
              <w:t xml:space="preserve">3.托盘承重≥25KG,模具设置U型置物槽，方便触摸笔、遥控器等物品放置。</w:t>
            </w:r>
            <w:r/>
          </w:p>
          <w:p>
            <w:pPr>
              <w:jc w:val="left"/>
              <w:spacing w:line="360" w:lineRule="auto"/>
              <w:rPr>
                <w:rStyle w:val="1001"/>
                <w:rFonts w:hint="eastAsia" w:ascii="宋体" w:hAnsi="宋体"/>
                <w:szCs w:val="21"/>
              </w:rPr>
            </w:pPr>
            <w:r>
              <w:rPr>
                <w:rStyle w:val="1001"/>
                <w:rFonts w:hint="eastAsia" w:ascii="宋体" w:hAnsi="宋体"/>
                <w:szCs w:val="21"/>
              </w:rPr>
              <w:t xml:space="preserve">4.支撑立杆采用壁厚≥1.8mm方通冷轧钢材质，表面黑色喷涂。</w:t>
            </w:r>
            <w:r/>
          </w:p>
          <w:p>
            <w:pPr>
              <w:jc w:val="left"/>
              <w:widowControl/>
              <w:rPr>
                <w:rFonts w:hint="eastAsia" w:ascii="宋体" w:hAnsi="宋体" w:cs="宋体"/>
                <w:sz w:val="22"/>
              </w:rPr>
            </w:pPr>
            <w:r>
              <w:rPr>
                <w:rStyle w:val="1001"/>
                <w:rFonts w:hint="eastAsia" w:ascii="宋体" w:hAnsi="宋体"/>
                <w:szCs w:val="21"/>
              </w:rPr>
              <w:t xml:space="preserve">5.脚轮为万向轮，聚氨酯（PU）材质，</w:t>
            </w:r>
            <w:r>
              <w:rPr>
                <w:rStyle w:val="1001"/>
                <w:rFonts w:hint="eastAsia" w:ascii="宋体" w:hAnsi="宋体"/>
                <w:szCs w:val="21"/>
              </w:rPr>
              <w:t xml:space="preserve">均带脚刹</w:t>
            </w:r>
            <w:r>
              <w:rPr>
                <w:rStyle w:val="1001"/>
                <w:rFonts w:hint="eastAsia" w:ascii="宋体" w:hAnsi="宋体"/>
                <w:szCs w:val="21"/>
              </w:rPr>
              <w:t xml:space="preserve">，直径不小于∮75mm。</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移动书写板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widowControl/>
              <w:rPr>
                <w:rFonts w:hint="eastAsia" w:ascii="宋体" w:hAnsi="宋体" w:cs="宋体"/>
                <w:sz w:val="22"/>
              </w:rPr>
            </w:pPr>
            <w:r>
              <w:rPr>
                <w:rStyle w:val="1001"/>
                <w:rFonts w:hint="eastAsia" w:ascii="宋体" w:hAnsi="宋体"/>
                <w:szCs w:val="21"/>
              </w:rPr>
              <w:t xml:space="preserve">150*90H型支架可翻转白板+绿板</w:t>
            </w:r>
            <w:r>
              <w:rPr>
                <w:rFonts w:hint="eastAsia" w:ascii="宋体" w:hAnsi="宋体" w:cs="宋体"/>
                <w:sz w:val="22"/>
                <w:lang w:bidi="ar"/>
              </w:rPr>
              <w:t xml:space="preserve">。</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视频会议一体机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1.会议终端采用一体化结构设计，内置高清摄像机、麦克风、扬声器，部署便捷。</w:t>
            </w:r>
            <w:r/>
          </w:p>
          <w:p>
            <w:pPr>
              <w:jc w:val="left"/>
              <w:spacing w:line="360" w:lineRule="auto"/>
              <w:rPr>
                <w:rStyle w:val="1001"/>
                <w:rFonts w:hint="eastAsia" w:ascii="宋体" w:hAnsi="宋体"/>
                <w:szCs w:val="21"/>
              </w:rPr>
            </w:pPr>
            <w:r>
              <w:rPr>
                <w:rStyle w:val="1001"/>
                <w:rFonts w:hint="eastAsia" w:ascii="宋体" w:hAnsi="宋体"/>
                <w:szCs w:val="21"/>
              </w:rPr>
              <w:t xml:space="preserve">2.操作系统:≥Android 9.0，CPU要求:≥6核，主频≥1.8GHz。 </w:t>
            </w:r>
            <w:r/>
          </w:p>
          <w:p>
            <w:pPr>
              <w:jc w:val="left"/>
              <w:spacing w:line="360" w:lineRule="auto"/>
              <w:rPr>
                <w:rStyle w:val="1001"/>
                <w:rFonts w:hint="eastAsia" w:ascii="宋体" w:hAnsi="宋体"/>
                <w:szCs w:val="21"/>
              </w:rPr>
            </w:pPr>
            <w:r>
              <w:rPr>
                <w:rStyle w:val="1001"/>
                <w:rFonts w:hint="eastAsia" w:ascii="宋体" w:hAnsi="宋体"/>
                <w:szCs w:val="21"/>
              </w:rPr>
              <w:t xml:space="preserve">3.内置≥8W功率扬声器，内置≥6 阵列麦克风，支持≥8m 拾音距离。</w:t>
            </w:r>
            <w:r/>
          </w:p>
          <w:p>
            <w:pPr>
              <w:jc w:val="left"/>
              <w:spacing w:line="360" w:lineRule="auto"/>
              <w:rPr>
                <w:rStyle w:val="1001"/>
                <w:rFonts w:hint="eastAsia" w:ascii="宋体" w:hAnsi="宋体"/>
                <w:szCs w:val="21"/>
              </w:rPr>
            </w:pPr>
            <w:r>
              <w:rPr>
                <w:rStyle w:val="1001"/>
                <w:rFonts w:hint="eastAsia" w:ascii="宋体" w:hAnsi="宋体"/>
                <w:szCs w:val="21"/>
              </w:rPr>
              <w:t xml:space="preserve">4.内置高清摄像头，≥1200W像素，支持≥5倍电子变焦，水平视角≥120°。</w:t>
            </w:r>
            <w:r/>
          </w:p>
          <w:p>
            <w:pPr>
              <w:jc w:val="left"/>
              <w:spacing w:line="360" w:lineRule="auto"/>
              <w:rPr>
                <w:rStyle w:val="1001"/>
                <w:rFonts w:hint="eastAsia" w:ascii="宋体" w:hAnsi="宋体"/>
                <w:szCs w:val="21"/>
              </w:rPr>
            </w:pPr>
            <w:r>
              <w:rPr>
                <w:rStyle w:val="1001"/>
                <w:rFonts w:hint="eastAsia" w:ascii="宋体" w:hAnsi="宋体"/>
                <w:szCs w:val="21"/>
              </w:rPr>
              <w:t xml:space="preserve">5.随机佩戴可吸附式的摄像头防窥盖。</w:t>
            </w:r>
            <w:r/>
          </w:p>
          <w:p>
            <w:pPr>
              <w:jc w:val="left"/>
              <w:spacing w:line="360" w:lineRule="auto"/>
              <w:rPr>
                <w:rStyle w:val="1001"/>
                <w:rFonts w:hint="eastAsia" w:ascii="宋体" w:hAnsi="宋体"/>
                <w:szCs w:val="21"/>
              </w:rPr>
            </w:pPr>
            <w:r>
              <w:rPr>
                <w:rStyle w:val="1001"/>
                <w:rFonts w:hint="eastAsia" w:ascii="宋体" w:hAnsi="宋体"/>
                <w:szCs w:val="21"/>
              </w:rPr>
              <w:t xml:space="preserve">6.终端开机主界面是独立界面。</w:t>
            </w:r>
            <w:r/>
          </w:p>
          <w:p>
            <w:pPr>
              <w:jc w:val="left"/>
              <w:spacing w:line="360" w:lineRule="auto"/>
              <w:rPr>
                <w:rStyle w:val="1001"/>
                <w:rFonts w:hint="eastAsia" w:ascii="宋体" w:hAnsi="宋体"/>
                <w:szCs w:val="21"/>
              </w:rPr>
            </w:pPr>
            <w:r>
              <w:rPr>
                <w:rStyle w:val="1001"/>
                <w:rFonts w:hint="eastAsia" w:ascii="宋体" w:hAnsi="宋体"/>
                <w:szCs w:val="21"/>
              </w:rPr>
              <w:t xml:space="preserve">7.摄像头支持自动取景和发言追踪。</w:t>
            </w:r>
            <w:r/>
          </w:p>
          <w:p>
            <w:pPr>
              <w:jc w:val="left"/>
              <w:spacing w:line="360" w:lineRule="auto"/>
              <w:rPr>
                <w:rStyle w:val="1001"/>
                <w:rFonts w:hint="eastAsia" w:ascii="宋体" w:hAnsi="宋体"/>
                <w:szCs w:val="21"/>
              </w:rPr>
            </w:pPr>
            <w:r>
              <w:rPr>
                <w:rStyle w:val="1001"/>
                <w:rFonts w:hint="eastAsia" w:ascii="宋体" w:hAnsi="宋体"/>
                <w:szCs w:val="21"/>
              </w:rPr>
              <w:t xml:space="preserve">8.设备内置接收模块，不需要连接任何附加设备，投</w:t>
            </w:r>
            <w:r>
              <w:rPr>
                <w:rStyle w:val="1001"/>
                <w:rFonts w:hint="eastAsia" w:ascii="宋体" w:hAnsi="宋体"/>
                <w:szCs w:val="21"/>
              </w:rPr>
              <w:t xml:space="preserve">屏设备</w:t>
            </w:r>
            <w:r>
              <w:rPr>
                <w:rStyle w:val="1001"/>
                <w:rFonts w:hint="eastAsia" w:ascii="宋体" w:hAnsi="宋体"/>
                <w:szCs w:val="21"/>
              </w:rPr>
              <w:t xml:space="preserve">和终端在一个局域网内，可实现外部电脑音视频信号实时传输到设备上。</w:t>
            </w:r>
            <w:r/>
          </w:p>
          <w:p>
            <w:pPr>
              <w:jc w:val="left"/>
              <w:widowControl/>
              <w:rPr>
                <w:rFonts w:hint="eastAsia" w:ascii="宋体" w:hAnsi="宋体" w:cs="宋体"/>
                <w:sz w:val="22"/>
              </w:rPr>
            </w:pPr>
            <w:r>
              <w:rPr>
                <w:rFonts w:hint="eastAsia"/>
                <w:sz w:val="22"/>
              </w:rPr>
              <w:t xml:space="preserve">9.</w:t>
            </w:r>
            <w:r>
              <w:rPr>
                <w:rFonts w:hint="eastAsia"/>
                <w:sz w:val="22"/>
              </w:rPr>
              <w:t xml:space="preserve">无线传屏软硬件支持</w:t>
            </w:r>
            <w:r>
              <w:rPr>
                <w:rFonts w:hint="eastAsia"/>
                <w:sz w:val="22"/>
              </w:rPr>
              <w:t xml:space="preserve">win10</w:t>
            </w:r>
            <w:r>
              <w:rPr>
                <w:rFonts w:hint="eastAsia"/>
                <w:sz w:val="22"/>
              </w:rPr>
              <w:t xml:space="preserve">系统扩展屏显示。</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上网行为管理</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1.主要功能：应用控制、行为审计、网络优化、终端行为审计、虚拟资产识别、防火墙、IPS、外设管控、进程管控。</w:t>
            </w:r>
            <w:r/>
          </w:p>
          <w:p>
            <w:pPr>
              <w:jc w:val="left"/>
              <w:spacing w:line="360" w:lineRule="auto"/>
              <w:rPr>
                <w:rStyle w:val="1001"/>
                <w:rFonts w:hint="eastAsia" w:ascii="宋体" w:hAnsi="宋体"/>
                <w:szCs w:val="21"/>
              </w:rPr>
            </w:pPr>
            <w:r>
              <w:rPr>
                <w:rStyle w:val="1001"/>
                <w:rFonts w:hint="eastAsia" w:ascii="宋体" w:hAnsi="宋体"/>
                <w:szCs w:val="21"/>
              </w:rPr>
              <w:t xml:space="preserve">2.应用控制网关设备(10个</w:t>
            </w:r>
            <w:r>
              <w:rPr>
                <w:rStyle w:val="1001"/>
                <w:rFonts w:hint="eastAsia" w:ascii="宋体" w:hAnsi="宋体"/>
                <w:szCs w:val="21"/>
              </w:rPr>
              <w:t xml:space="preserve">千兆电接口</w:t>
            </w:r>
            <w:r>
              <w:rPr>
                <w:rStyle w:val="1001"/>
                <w:rFonts w:hint="eastAsia" w:ascii="宋体" w:hAnsi="宋体"/>
                <w:szCs w:val="21"/>
              </w:rPr>
              <w:t xml:space="preserve">+4Combo接口)。</w:t>
            </w:r>
            <w:r/>
          </w:p>
          <w:p>
            <w:pPr>
              <w:jc w:val="left"/>
              <w:spacing w:line="360" w:lineRule="auto"/>
              <w:rPr>
                <w:rStyle w:val="1001"/>
                <w:rFonts w:hint="eastAsia" w:ascii="宋体" w:hAnsi="宋体"/>
                <w:szCs w:val="21"/>
              </w:rPr>
            </w:pPr>
            <w:r>
              <w:rPr>
                <w:rStyle w:val="1001"/>
                <w:rFonts w:hint="eastAsia" w:ascii="宋体" w:hAnsi="宋体"/>
                <w:szCs w:val="21"/>
              </w:rPr>
              <w:t xml:space="preserve">3.内存4G，硬盘1T。</w:t>
            </w:r>
            <w:r/>
          </w:p>
          <w:p>
            <w:pPr>
              <w:jc w:val="left"/>
              <w:spacing w:line="360" w:lineRule="auto"/>
              <w:rPr>
                <w:rStyle w:val="1001"/>
                <w:rFonts w:hint="eastAsia" w:ascii="宋体" w:hAnsi="宋体"/>
                <w:szCs w:val="21"/>
              </w:rPr>
            </w:pPr>
            <w:r>
              <w:rPr>
                <w:rStyle w:val="1001"/>
                <w:rFonts w:hint="eastAsia" w:ascii="宋体" w:hAnsi="宋体"/>
                <w:szCs w:val="21"/>
              </w:rPr>
              <w:t xml:space="preserve">4.含IPS/AV特征库升级服务授权函-3年。</w:t>
            </w:r>
            <w:r/>
          </w:p>
          <w:p>
            <w:pPr>
              <w:jc w:val="left"/>
              <w:widowControl/>
              <w:rPr>
                <w:rFonts w:hint="eastAsia" w:ascii="宋体" w:hAnsi="宋体" w:cs="宋体"/>
                <w:sz w:val="22"/>
              </w:rPr>
            </w:pPr>
            <w:r>
              <w:rPr>
                <w:rStyle w:val="1001"/>
                <w:rFonts w:hint="eastAsia" w:ascii="宋体" w:hAnsi="宋体"/>
                <w:szCs w:val="21"/>
              </w:rPr>
              <w:t xml:space="preserve">5.平均无故障时间≥100000小时。</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多功能一体机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1.产品类型：A4彩色激光多功能一体机（打印/复印/扫描）；</w:t>
            </w:r>
            <w:r/>
          </w:p>
          <w:p>
            <w:pPr>
              <w:jc w:val="left"/>
              <w:spacing w:line="360" w:lineRule="auto"/>
              <w:rPr>
                <w:rStyle w:val="1001"/>
                <w:rFonts w:hint="eastAsia" w:ascii="宋体" w:hAnsi="宋体"/>
                <w:szCs w:val="21"/>
              </w:rPr>
            </w:pPr>
            <w:r>
              <w:rPr>
                <w:rStyle w:val="1001"/>
                <w:rFonts w:hint="eastAsia" w:ascii="宋体" w:hAnsi="宋体"/>
                <w:szCs w:val="21"/>
              </w:rPr>
              <w:t xml:space="preserve">2.打印速度：A4黑白/彩色25ppm；自动双面；</w:t>
            </w:r>
            <w:r/>
          </w:p>
          <w:p>
            <w:pPr>
              <w:jc w:val="left"/>
              <w:spacing w:line="360" w:lineRule="auto"/>
              <w:rPr>
                <w:rStyle w:val="1001"/>
                <w:rFonts w:hint="eastAsia" w:ascii="宋体" w:hAnsi="宋体"/>
                <w:szCs w:val="21"/>
              </w:rPr>
            </w:pPr>
            <w:r>
              <w:rPr>
                <w:rStyle w:val="1001"/>
                <w:rFonts w:hint="eastAsia" w:ascii="宋体" w:hAnsi="宋体"/>
                <w:szCs w:val="21"/>
              </w:rPr>
              <w:t xml:space="preserve">3.打印分辨率：最高1200x1200dpi；</w:t>
            </w:r>
            <w:r/>
          </w:p>
          <w:p>
            <w:pPr>
              <w:jc w:val="left"/>
              <w:spacing w:line="360" w:lineRule="auto"/>
              <w:rPr>
                <w:rStyle w:val="1001"/>
                <w:rFonts w:hint="eastAsia" w:ascii="宋体" w:hAnsi="宋体"/>
                <w:szCs w:val="21"/>
              </w:rPr>
            </w:pPr>
            <w:r>
              <w:rPr>
                <w:rStyle w:val="1001"/>
                <w:rFonts w:hint="eastAsia" w:ascii="宋体" w:hAnsi="宋体"/>
                <w:szCs w:val="21"/>
              </w:rPr>
              <w:t xml:space="preserve">4.首页输出时间：黑白约10.4秒、彩色约10.5秒；</w:t>
            </w:r>
            <w:r/>
          </w:p>
          <w:p>
            <w:pPr>
              <w:jc w:val="left"/>
              <w:spacing w:line="360" w:lineRule="auto"/>
              <w:rPr>
                <w:rStyle w:val="1001"/>
                <w:rFonts w:hint="eastAsia" w:ascii="宋体" w:hAnsi="宋体"/>
                <w:szCs w:val="21"/>
              </w:rPr>
            </w:pPr>
            <w:r>
              <w:rPr>
                <w:rStyle w:val="1001"/>
                <w:rFonts w:hint="eastAsia" w:ascii="宋体" w:hAnsi="宋体"/>
                <w:szCs w:val="21"/>
              </w:rPr>
              <w:t xml:space="preserve">5.复印性能：分辨率1200x1200dpi，支持自动双面复印；</w:t>
            </w:r>
            <w:r/>
          </w:p>
          <w:p>
            <w:pPr>
              <w:jc w:val="left"/>
              <w:spacing w:line="360" w:lineRule="auto"/>
              <w:rPr>
                <w:rStyle w:val="1001"/>
                <w:rFonts w:hint="eastAsia" w:ascii="宋体" w:hAnsi="宋体"/>
                <w:szCs w:val="21"/>
              </w:rPr>
            </w:pPr>
            <w:r>
              <w:rPr>
                <w:rStyle w:val="1001"/>
                <w:rFonts w:hint="eastAsia" w:ascii="宋体" w:hAnsi="宋体"/>
                <w:szCs w:val="21"/>
              </w:rPr>
              <w:t xml:space="preserve">6.扫描性能：彩色CIS，分辨率600x600dpi，24位色深，A4</w:t>
            </w:r>
            <w:r>
              <w:rPr>
                <w:rStyle w:val="1001"/>
                <w:rFonts w:hint="eastAsia" w:ascii="宋体" w:hAnsi="宋体"/>
                <w:szCs w:val="21"/>
              </w:rPr>
              <w:t xml:space="preserve">扫描约</w:t>
            </w:r>
            <w:r>
              <w:rPr>
                <w:rStyle w:val="1001"/>
                <w:rFonts w:hint="eastAsia" w:ascii="宋体" w:hAnsi="宋体"/>
                <w:szCs w:val="21"/>
              </w:rPr>
              <w:t xml:space="preserve">1.8秒；</w:t>
            </w:r>
            <w:r/>
          </w:p>
          <w:p>
            <w:pPr>
              <w:jc w:val="left"/>
              <w:spacing w:line="360" w:lineRule="auto"/>
              <w:rPr>
                <w:rStyle w:val="1001"/>
                <w:rFonts w:hint="eastAsia" w:ascii="宋体" w:hAnsi="宋体"/>
                <w:szCs w:val="21"/>
              </w:rPr>
            </w:pPr>
            <w:r>
              <w:rPr>
                <w:rStyle w:val="1001"/>
                <w:rFonts w:hint="eastAsia" w:ascii="宋体" w:hAnsi="宋体"/>
                <w:szCs w:val="21"/>
              </w:rPr>
              <w:t xml:space="preserve">7.纸张处理：</w:t>
            </w:r>
            <w:r>
              <w:rPr>
                <w:rStyle w:val="1001"/>
                <w:rFonts w:hint="eastAsia" w:ascii="宋体" w:hAnsi="宋体"/>
                <w:szCs w:val="21"/>
              </w:rPr>
              <w:t xml:space="preserve">标配250页</w:t>
            </w:r>
            <w:r>
              <w:rPr>
                <w:rStyle w:val="1001"/>
                <w:rFonts w:hint="eastAsia" w:ascii="宋体" w:hAnsi="宋体"/>
                <w:szCs w:val="21"/>
              </w:rPr>
              <w:t xml:space="preserve">纸盒+1页手动进纸，支持A4/Legal/Letter；</w:t>
            </w:r>
            <w:r/>
          </w:p>
          <w:p>
            <w:pPr>
              <w:jc w:val="left"/>
              <w:spacing w:line="360" w:lineRule="auto"/>
              <w:rPr>
                <w:rStyle w:val="1001"/>
                <w:rFonts w:hint="eastAsia" w:ascii="宋体" w:hAnsi="宋体"/>
                <w:szCs w:val="21"/>
              </w:rPr>
            </w:pPr>
            <w:r>
              <w:rPr>
                <w:rStyle w:val="1001"/>
                <w:rFonts w:hint="eastAsia" w:ascii="宋体" w:hAnsi="宋体"/>
                <w:szCs w:val="21"/>
              </w:rPr>
              <w:t xml:space="preserve">8.网络连接：千兆以太网、Wi-Fi 4(802.11n)、USB 2.0；</w:t>
            </w:r>
            <w:r/>
          </w:p>
          <w:p>
            <w:pPr>
              <w:jc w:val="left"/>
              <w:spacing w:line="360" w:lineRule="auto"/>
              <w:rPr>
                <w:rStyle w:val="1001"/>
                <w:rFonts w:hint="eastAsia" w:ascii="宋体" w:hAnsi="宋体"/>
                <w:szCs w:val="21"/>
              </w:rPr>
            </w:pPr>
            <w:r>
              <w:rPr>
                <w:rStyle w:val="1001"/>
                <w:rFonts w:hint="eastAsia" w:ascii="宋体" w:hAnsi="宋体"/>
                <w:szCs w:val="21"/>
              </w:rPr>
              <w:t xml:space="preserve">9.操控与内存：5英寸彩色触控屏，内置1GB内存；</w:t>
            </w:r>
            <w:r/>
          </w:p>
          <w:p>
            <w:pPr>
              <w:jc w:val="left"/>
              <w:widowControl/>
              <w:rPr>
                <w:rFonts w:hint="eastAsia" w:ascii="宋体" w:hAnsi="宋体" w:cs="宋体"/>
                <w:sz w:val="22"/>
              </w:rPr>
            </w:pPr>
            <w:r>
              <w:rPr>
                <w:rStyle w:val="1001"/>
                <w:rFonts w:hint="eastAsia" w:ascii="宋体" w:hAnsi="宋体"/>
                <w:szCs w:val="21"/>
              </w:rPr>
              <w:t xml:space="preserve">10.负荷与尺寸：月推荐负荷250-2500页；机身紧凑，含自动双面器。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激光打印机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1.产品类型：A4黑白激光多功能一体机（打印/复印/扫描）；</w:t>
            </w:r>
            <w:r/>
          </w:p>
          <w:p>
            <w:pPr>
              <w:jc w:val="left"/>
              <w:spacing w:line="360" w:lineRule="auto"/>
              <w:rPr>
                <w:rStyle w:val="1001"/>
                <w:rFonts w:hint="eastAsia" w:ascii="宋体" w:hAnsi="宋体"/>
                <w:szCs w:val="21"/>
              </w:rPr>
            </w:pPr>
            <w:r>
              <w:rPr>
                <w:rStyle w:val="1001"/>
                <w:rFonts w:hint="eastAsia" w:ascii="宋体" w:hAnsi="宋体"/>
                <w:szCs w:val="21"/>
              </w:rPr>
              <w:t xml:space="preserve">2.打印速度：黑白单面29ppm、自动双面；</w:t>
            </w:r>
            <w:r/>
          </w:p>
          <w:p>
            <w:pPr>
              <w:jc w:val="left"/>
              <w:spacing w:line="360" w:lineRule="auto"/>
              <w:rPr>
                <w:rStyle w:val="1001"/>
                <w:rFonts w:hint="eastAsia" w:ascii="宋体" w:hAnsi="宋体"/>
                <w:szCs w:val="21"/>
              </w:rPr>
            </w:pPr>
            <w:r>
              <w:rPr>
                <w:rStyle w:val="1001"/>
                <w:rFonts w:hint="eastAsia" w:ascii="宋体" w:hAnsi="宋体"/>
                <w:szCs w:val="21"/>
              </w:rPr>
              <w:t xml:space="preserve">3. 首页输出：黑白首页约7秒HP®支；</w:t>
            </w:r>
            <w:r/>
          </w:p>
          <w:p>
            <w:pPr>
              <w:jc w:val="left"/>
              <w:spacing w:line="360" w:lineRule="auto"/>
              <w:rPr>
                <w:rStyle w:val="1001"/>
                <w:rFonts w:hint="eastAsia" w:ascii="宋体" w:hAnsi="宋体"/>
                <w:szCs w:val="21"/>
              </w:rPr>
            </w:pPr>
            <w:r>
              <w:rPr>
                <w:rStyle w:val="1001"/>
                <w:rFonts w:hint="eastAsia" w:ascii="宋体" w:hAnsi="宋体"/>
                <w:szCs w:val="21"/>
              </w:rPr>
              <w:t xml:space="preserve">4. 打印分辨率：最高600x1200dpi，鼓粉一体耗材；</w:t>
            </w:r>
            <w:r/>
          </w:p>
          <w:p>
            <w:pPr>
              <w:jc w:val="left"/>
              <w:spacing w:line="360" w:lineRule="auto"/>
              <w:rPr>
                <w:rStyle w:val="1001"/>
                <w:rFonts w:hint="eastAsia" w:ascii="宋体" w:hAnsi="宋体"/>
                <w:szCs w:val="21"/>
              </w:rPr>
            </w:pPr>
            <w:r>
              <w:rPr>
                <w:rStyle w:val="1001"/>
                <w:rFonts w:hint="eastAsia" w:ascii="宋体" w:hAnsi="宋体"/>
                <w:szCs w:val="21"/>
              </w:rPr>
              <w:t xml:space="preserve">5.复印性能：分辨率600x600dpi，速度29cpm；</w:t>
            </w:r>
            <w:r/>
          </w:p>
          <w:p>
            <w:pPr>
              <w:jc w:val="left"/>
              <w:spacing w:line="360" w:lineRule="auto"/>
              <w:rPr>
                <w:rStyle w:val="1001"/>
                <w:rFonts w:hint="eastAsia" w:ascii="宋体" w:hAnsi="宋体"/>
                <w:szCs w:val="21"/>
              </w:rPr>
            </w:pPr>
            <w:r>
              <w:rPr>
                <w:rStyle w:val="1001"/>
                <w:rFonts w:hint="eastAsia" w:ascii="宋体" w:hAnsi="宋体"/>
                <w:szCs w:val="21"/>
              </w:rPr>
              <w:t xml:space="preserve">6.扫描性能：平板式CIS，分辨率600x600dpi，支持JPEG/PDF等格式；</w:t>
            </w:r>
            <w:r/>
          </w:p>
          <w:p>
            <w:pPr>
              <w:jc w:val="left"/>
              <w:spacing w:line="360" w:lineRule="auto"/>
              <w:rPr>
                <w:rStyle w:val="1001"/>
                <w:rFonts w:hint="eastAsia" w:ascii="宋体" w:hAnsi="宋体"/>
                <w:szCs w:val="21"/>
              </w:rPr>
            </w:pPr>
            <w:r>
              <w:rPr>
                <w:rStyle w:val="1001"/>
                <w:rFonts w:hint="eastAsia" w:ascii="宋体" w:hAnsi="宋体"/>
                <w:szCs w:val="21"/>
              </w:rPr>
              <w:t xml:space="preserve">7.纸张处理：</w:t>
            </w:r>
            <w:r>
              <w:rPr>
                <w:rStyle w:val="1001"/>
                <w:rFonts w:hint="eastAsia" w:ascii="宋体" w:hAnsi="宋体"/>
                <w:szCs w:val="21"/>
              </w:rPr>
              <w:t xml:space="preserve">标配150页</w:t>
            </w:r>
            <w:r>
              <w:rPr>
                <w:rStyle w:val="1001"/>
                <w:rFonts w:hint="eastAsia" w:ascii="宋体" w:hAnsi="宋体"/>
                <w:szCs w:val="21"/>
              </w:rPr>
              <w:t xml:space="preserve">进纸盒，支持A4/A5/B5/自定义尺寸；</w:t>
            </w:r>
            <w:r/>
          </w:p>
          <w:p>
            <w:pPr>
              <w:jc w:val="left"/>
              <w:spacing w:line="360" w:lineRule="auto"/>
              <w:rPr>
                <w:rStyle w:val="1001"/>
                <w:rFonts w:hint="eastAsia" w:ascii="宋体" w:hAnsi="宋体"/>
                <w:szCs w:val="21"/>
              </w:rPr>
            </w:pPr>
            <w:r>
              <w:rPr>
                <w:rStyle w:val="1001"/>
                <w:rFonts w:hint="eastAsia" w:ascii="宋体" w:hAnsi="宋体"/>
                <w:szCs w:val="21"/>
              </w:rPr>
              <w:t xml:space="preserve">8.网络连接：双频Wi-Fi(2.4/5GHz)、千兆网口、USB2.0；</w:t>
            </w:r>
            <w:r/>
          </w:p>
          <w:p>
            <w:pPr>
              <w:jc w:val="left"/>
              <w:widowControl/>
              <w:rPr>
                <w:rFonts w:hint="eastAsia" w:ascii="宋体" w:hAnsi="宋体" w:cs="宋体"/>
                <w:sz w:val="22"/>
              </w:rPr>
            </w:pPr>
            <w:r>
              <w:rPr>
                <w:rStyle w:val="1001"/>
                <w:rFonts w:hint="eastAsia" w:ascii="宋体" w:hAnsi="宋体"/>
                <w:szCs w:val="21"/>
              </w:rPr>
              <w:t xml:space="preserve">9.内存与负荷：64MB内存；月最大负荷20000页，推荐负荷约2000页。</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彩色数码复合机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1.产品类型：A3彩色激光数码复合机（打印/复印/扫描，可选传真）；</w:t>
            </w:r>
            <w:r/>
          </w:p>
          <w:p>
            <w:pPr>
              <w:jc w:val="left"/>
              <w:spacing w:line="360" w:lineRule="auto"/>
              <w:rPr>
                <w:rStyle w:val="1001"/>
                <w:rFonts w:hint="eastAsia" w:ascii="宋体" w:hAnsi="宋体"/>
                <w:szCs w:val="21"/>
              </w:rPr>
            </w:pPr>
            <w:r>
              <w:rPr>
                <w:rStyle w:val="1001"/>
                <w:rFonts w:hint="eastAsia" w:ascii="宋体" w:hAnsi="宋体"/>
                <w:szCs w:val="21"/>
              </w:rPr>
              <w:t xml:space="preserve">2.处理速度：A4黑白/彩色26ppm；A3黑白/彩色13ppm；双面扫描；</w:t>
            </w:r>
            <w:r/>
          </w:p>
          <w:p>
            <w:pPr>
              <w:jc w:val="left"/>
              <w:spacing w:line="360" w:lineRule="auto"/>
              <w:rPr>
                <w:rStyle w:val="1001"/>
                <w:rFonts w:hint="eastAsia" w:ascii="宋体" w:hAnsi="宋体"/>
                <w:szCs w:val="21"/>
              </w:rPr>
            </w:pPr>
            <w:r>
              <w:rPr>
                <w:rStyle w:val="1001"/>
                <w:rFonts w:hint="eastAsia" w:ascii="宋体" w:hAnsi="宋体"/>
                <w:szCs w:val="21"/>
              </w:rPr>
              <w:t xml:space="preserve">3.首页输出：黑白约7秒、彩色约8.7秒；预热≤10秒；</w:t>
            </w:r>
            <w:r/>
          </w:p>
          <w:p>
            <w:pPr>
              <w:jc w:val="left"/>
              <w:spacing w:line="360" w:lineRule="auto"/>
              <w:rPr>
                <w:rStyle w:val="1001"/>
                <w:rFonts w:hint="eastAsia" w:ascii="宋体" w:hAnsi="宋体"/>
                <w:szCs w:val="21"/>
              </w:rPr>
            </w:pPr>
            <w:r>
              <w:rPr>
                <w:rStyle w:val="1001"/>
                <w:rFonts w:hint="eastAsia" w:ascii="宋体" w:hAnsi="宋体"/>
                <w:szCs w:val="21"/>
              </w:rPr>
              <w:t xml:space="preserve">4.分辨率：打印/复印600x600dpi；扫描600x600dpi(CCD）；</w:t>
            </w:r>
            <w:r/>
          </w:p>
          <w:p>
            <w:pPr>
              <w:jc w:val="left"/>
              <w:spacing w:line="360" w:lineRule="auto"/>
              <w:rPr>
                <w:rStyle w:val="1001"/>
                <w:rFonts w:hint="eastAsia" w:ascii="宋体" w:hAnsi="宋体"/>
                <w:szCs w:val="21"/>
              </w:rPr>
            </w:pPr>
            <w:r>
              <w:rPr>
                <w:rStyle w:val="1001"/>
                <w:rFonts w:hint="eastAsia" w:ascii="宋体" w:hAnsi="宋体"/>
                <w:szCs w:val="21"/>
              </w:rPr>
              <w:t xml:space="preserve">5.纸张处理：双纸盒各550页+手送100页；支持A3-A6R；</w:t>
            </w:r>
            <w:r/>
          </w:p>
          <w:p>
            <w:pPr>
              <w:jc w:val="left"/>
              <w:spacing w:line="360" w:lineRule="auto"/>
              <w:rPr>
                <w:rStyle w:val="1001"/>
                <w:rFonts w:hint="eastAsia" w:ascii="宋体" w:hAnsi="宋体"/>
                <w:szCs w:val="21"/>
              </w:rPr>
            </w:pPr>
            <w:r>
              <w:rPr>
                <w:rStyle w:val="1001"/>
                <w:rFonts w:hint="eastAsia" w:ascii="宋体" w:hAnsi="宋体"/>
                <w:szCs w:val="21"/>
              </w:rPr>
              <w:t xml:space="preserve">6.</w:t>
            </w:r>
            <w:r>
              <w:rPr>
                <w:rStyle w:val="1001"/>
                <w:rFonts w:hint="eastAsia" w:ascii="宋体" w:hAnsi="宋体"/>
                <w:szCs w:val="21"/>
              </w:rPr>
              <w:t xml:space="preserve">输稿器</w:t>
            </w:r>
            <w:r>
              <w:rPr>
                <w:rStyle w:val="1001"/>
                <w:rFonts w:hint="eastAsia" w:ascii="宋体" w:hAnsi="宋体"/>
                <w:szCs w:val="21"/>
              </w:rPr>
              <w:t xml:space="preserve">：</w:t>
            </w:r>
            <w:r>
              <w:rPr>
                <w:rStyle w:val="1001"/>
                <w:rFonts w:hint="eastAsia" w:ascii="宋体" w:hAnsi="宋体"/>
                <w:szCs w:val="21"/>
              </w:rPr>
              <w:t xml:space="preserve">标配100页</w:t>
            </w:r>
            <w:r>
              <w:rPr>
                <w:rStyle w:val="1001"/>
                <w:rFonts w:hint="eastAsia" w:ascii="宋体" w:hAnsi="宋体"/>
                <w:szCs w:val="21"/>
              </w:rPr>
              <w:t xml:space="preserve">DADF（双面自动</w:t>
            </w:r>
            <w:r>
              <w:rPr>
                <w:rStyle w:val="1001"/>
                <w:rFonts w:hint="eastAsia" w:ascii="宋体" w:hAnsi="宋体"/>
                <w:szCs w:val="21"/>
              </w:rPr>
              <w:t xml:space="preserve">输稿器</w:t>
            </w:r>
            <w:r>
              <w:rPr>
                <w:rStyle w:val="1001"/>
                <w:rFonts w:hint="eastAsia" w:ascii="宋体" w:hAnsi="宋体"/>
                <w:szCs w:val="21"/>
              </w:rPr>
              <w:t xml:space="preserve">）；</w:t>
            </w:r>
            <w:r/>
          </w:p>
          <w:p>
            <w:pPr>
              <w:jc w:val="left"/>
              <w:spacing w:line="360" w:lineRule="auto"/>
              <w:rPr>
                <w:rStyle w:val="1001"/>
                <w:rFonts w:hint="eastAsia" w:ascii="宋体" w:hAnsi="宋体"/>
                <w:szCs w:val="21"/>
              </w:rPr>
            </w:pPr>
            <w:r>
              <w:rPr>
                <w:rStyle w:val="1001"/>
                <w:rFonts w:hint="eastAsia" w:ascii="宋体" w:hAnsi="宋体"/>
                <w:szCs w:val="21"/>
              </w:rPr>
              <w:t xml:space="preserve">7.内存与存储：2GB内存，</w:t>
            </w:r>
            <w:r>
              <w:rPr>
                <w:rStyle w:val="1001"/>
                <w:rFonts w:hint="eastAsia" w:ascii="宋体" w:hAnsi="宋体"/>
                <w:szCs w:val="21"/>
              </w:rPr>
              <w:t xml:space="preserve">标配</w:t>
            </w:r>
            <w:r>
              <w:rPr>
                <w:rStyle w:val="1001"/>
                <w:rFonts w:hint="eastAsia" w:ascii="宋体" w:hAnsi="宋体"/>
                <w:szCs w:val="21"/>
              </w:rPr>
              <w:t xml:space="preserve">64GBeMMC（可选 256GB SSD）；</w:t>
            </w:r>
            <w:r/>
          </w:p>
          <w:p>
            <w:pPr>
              <w:jc w:val="left"/>
              <w:spacing w:line="360" w:lineRule="auto"/>
              <w:rPr>
                <w:rStyle w:val="1001"/>
                <w:rFonts w:hint="eastAsia" w:ascii="宋体" w:hAnsi="宋体"/>
                <w:szCs w:val="21"/>
              </w:rPr>
            </w:pPr>
            <w:r>
              <w:rPr>
                <w:rStyle w:val="1001"/>
                <w:rFonts w:hint="eastAsia" w:ascii="宋体" w:hAnsi="宋体"/>
                <w:szCs w:val="21"/>
              </w:rPr>
              <w:t xml:space="preserve">8.网络连接：千兆网口、Wi-Fi 802.11b/g/n、USB2.0；</w:t>
            </w:r>
            <w:r/>
          </w:p>
          <w:p>
            <w:pPr>
              <w:jc w:val="left"/>
              <w:spacing w:line="360" w:lineRule="auto"/>
              <w:rPr>
                <w:rStyle w:val="1001"/>
                <w:rFonts w:hint="eastAsia" w:ascii="宋体" w:hAnsi="宋体"/>
                <w:szCs w:val="21"/>
              </w:rPr>
            </w:pPr>
            <w:r>
              <w:rPr>
                <w:rStyle w:val="1001"/>
                <w:rFonts w:hint="eastAsia" w:ascii="宋体" w:hAnsi="宋体"/>
                <w:szCs w:val="21"/>
              </w:rPr>
              <w:t xml:space="preserve">9.操控与功耗：7英寸彩色触控屏；最大功耗≤1500W，睡眠约0.8W；</w:t>
            </w:r>
            <w:r/>
          </w:p>
          <w:p>
            <w:pPr>
              <w:jc w:val="left"/>
              <w:widowControl/>
              <w:rPr>
                <w:rFonts w:hint="eastAsia" w:ascii="宋体" w:hAnsi="宋体" w:cs="宋体"/>
                <w:sz w:val="22"/>
              </w:rPr>
            </w:pPr>
            <w:r>
              <w:rPr>
                <w:rStyle w:val="1001"/>
                <w:rFonts w:hint="eastAsia" w:ascii="宋体" w:hAnsi="宋体"/>
                <w:szCs w:val="21"/>
              </w:rPr>
              <w:t xml:space="preserve">10.负荷与耗材：月最大负荷115000页；鼓粉分离。</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数码速印机</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1.产品类型：B4 高速数码制版 / </w:t>
            </w:r>
            <w:r>
              <w:rPr>
                <w:rStyle w:val="1001"/>
                <w:rFonts w:hint="eastAsia" w:ascii="宋体" w:hAnsi="宋体"/>
                <w:szCs w:val="21"/>
              </w:rPr>
              <w:t xml:space="preserve">全自动孔版印刷</w:t>
            </w:r>
            <w:r>
              <w:rPr>
                <w:rStyle w:val="1001"/>
                <w:rFonts w:hint="eastAsia" w:ascii="宋体" w:hAnsi="宋体"/>
                <w:szCs w:val="21"/>
              </w:rPr>
              <w:t xml:space="preserve">一体化速印机；</w:t>
            </w:r>
            <w:r/>
          </w:p>
          <w:p>
            <w:pPr>
              <w:jc w:val="left"/>
              <w:spacing w:line="360" w:lineRule="auto"/>
              <w:rPr>
                <w:rStyle w:val="1001"/>
                <w:rFonts w:hint="eastAsia" w:ascii="宋体" w:hAnsi="宋体"/>
                <w:szCs w:val="21"/>
              </w:rPr>
            </w:pPr>
            <w:r>
              <w:rPr>
                <w:rStyle w:val="1001"/>
                <w:rFonts w:hint="eastAsia" w:ascii="宋体" w:hAnsi="宋体"/>
                <w:szCs w:val="21"/>
              </w:rPr>
              <w:t xml:space="preserve">2.制版时间：B4 纵向约23 秒，全自动数码制版；</w:t>
            </w:r>
            <w:r/>
          </w:p>
          <w:p>
            <w:pPr>
              <w:jc w:val="left"/>
              <w:spacing w:line="360" w:lineRule="auto"/>
              <w:rPr>
                <w:rStyle w:val="1001"/>
                <w:rFonts w:hint="eastAsia" w:ascii="宋体" w:hAnsi="宋体"/>
                <w:szCs w:val="21"/>
              </w:rPr>
            </w:pPr>
            <w:r>
              <w:rPr>
                <w:rStyle w:val="1001"/>
                <w:rFonts w:hint="eastAsia" w:ascii="宋体" w:hAnsi="宋体"/>
                <w:szCs w:val="21"/>
              </w:rPr>
              <w:t xml:space="preserve">3.印刷速度：55/70/85/105/130 页 / 分钟（5 档可调）；</w:t>
            </w:r>
            <w:r/>
          </w:p>
          <w:p>
            <w:pPr>
              <w:jc w:val="left"/>
              <w:spacing w:line="360" w:lineRule="auto"/>
              <w:rPr>
                <w:rStyle w:val="1001"/>
                <w:rFonts w:hint="eastAsia" w:ascii="宋体" w:hAnsi="宋体"/>
                <w:szCs w:val="21"/>
              </w:rPr>
            </w:pPr>
            <w:r>
              <w:rPr>
                <w:rStyle w:val="1001"/>
                <w:rFonts w:hint="eastAsia" w:ascii="宋体" w:hAnsi="宋体"/>
                <w:szCs w:val="21"/>
              </w:rPr>
              <w:t xml:space="preserve">4.分辨率：扫描600×600dpi；印刷标准300×600dpi、快速300×400dpi；</w:t>
            </w:r>
            <w:r/>
          </w:p>
          <w:p>
            <w:pPr>
              <w:jc w:val="left"/>
              <w:spacing w:line="360" w:lineRule="auto"/>
              <w:rPr>
                <w:rStyle w:val="1001"/>
                <w:rFonts w:hint="eastAsia" w:ascii="宋体" w:hAnsi="宋体"/>
                <w:szCs w:val="21"/>
              </w:rPr>
            </w:pPr>
            <w:r>
              <w:rPr>
                <w:rStyle w:val="1001"/>
                <w:rFonts w:hint="eastAsia" w:ascii="宋体" w:hAnsi="宋体"/>
                <w:szCs w:val="21"/>
              </w:rPr>
              <w:t xml:space="preserve">5.印刷幅面：最大B4（257×364mm），最小 90×140mm；</w:t>
            </w:r>
            <w:r/>
          </w:p>
          <w:p>
            <w:pPr>
              <w:jc w:val="left"/>
              <w:spacing w:line="360" w:lineRule="auto"/>
              <w:rPr>
                <w:rStyle w:val="1001"/>
                <w:rFonts w:hint="eastAsia" w:ascii="宋体" w:hAnsi="宋体"/>
                <w:szCs w:val="21"/>
              </w:rPr>
            </w:pPr>
            <w:r>
              <w:rPr>
                <w:rStyle w:val="1001"/>
                <w:rFonts w:hint="eastAsia" w:ascii="宋体" w:hAnsi="宋体"/>
                <w:szCs w:val="21"/>
              </w:rPr>
              <w:t xml:space="preserve">6.纸张处理：</w:t>
            </w:r>
            <w:r>
              <w:rPr>
                <w:rStyle w:val="1001"/>
                <w:rFonts w:hint="eastAsia" w:ascii="宋体" w:hAnsi="宋体"/>
                <w:szCs w:val="21"/>
              </w:rPr>
              <w:t xml:space="preserve">纸重</w:t>
            </w:r>
            <w:r>
              <w:rPr>
                <w:rStyle w:val="1001"/>
                <w:rFonts w:hint="eastAsia" w:ascii="宋体" w:hAnsi="宋体"/>
                <w:szCs w:val="21"/>
              </w:rPr>
              <w:t xml:space="preserve">45–128g/㎡；</w:t>
            </w:r>
            <w:r>
              <w:rPr>
                <w:rStyle w:val="1001"/>
                <w:rFonts w:hint="eastAsia" w:ascii="宋体" w:hAnsi="宋体"/>
                <w:szCs w:val="21"/>
              </w:rPr>
              <w:t xml:space="preserve">标配</w:t>
            </w:r>
            <w:r>
              <w:rPr>
                <w:rStyle w:val="1001"/>
                <w:rFonts w:hint="eastAsia" w:ascii="宋体" w:hAnsi="宋体"/>
                <w:szCs w:val="21"/>
              </w:rPr>
              <w:t xml:space="preserve">1000 页进纸 + 1000 </w:t>
            </w:r>
            <w:r>
              <w:rPr>
                <w:rStyle w:val="1001"/>
                <w:rFonts w:hint="eastAsia" w:ascii="宋体" w:hAnsi="宋体"/>
                <w:szCs w:val="21"/>
              </w:rPr>
              <w:t xml:space="preserve">页接纸</w:t>
            </w:r>
            <w:r>
              <w:rPr>
                <w:rStyle w:val="1001"/>
                <w:rFonts w:hint="eastAsia" w:ascii="宋体" w:hAnsi="宋体"/>
                <w:szCs w:val="21"/>
              </w:rPr>
              <w:t xml:space="preserve">，支持双纸盒；</w:t>
            </w:r>
            <w:r/>
          </w:p>
          <w:p>
            <w:pPr>
              <w:jc w:val="left"/>
              <w:spacing w:line="360" w:lineRule="auto"/>
              <w:rPr>
                <w:rStyle w:val="1001"/>
                <w:rFonts w:hint="eastAsia" w:ascii="宋体" w:hAnsi="宋体"/>
                <w:szCs w:val="21"/>
              </w:rPr>
            </w:pPr>
            <w:r>
              <w:rPr>
                <w:rStyle w:val="1001"/>
                <w:rFonts w:hint="eastAsia" w:ascii="宋体" w:hAnsi="宋体"/>
                <w:szCs w:val="21"/>
              </w:rPr>
              <w:t xml:space="preserve">7.缩放功能：50%–200% 无极缩放，</w:t>
            </w:r>
            <w:r>
              <w:rPr>
                <w:rStyle w:val="1001"/>
                <w:rFonts w:hint="eastAsia" w:ascii="宋体" w:hAnsi="宋体"/>
                <w:szCs w:val="21"/>
              </w:rPr>
              <w:t xml:space="preserve">含固定</w:t>
            </w:r>
            <w:r>
              <w:rPr>
                <w:rStyle w:val="1001"/>
                <w:rFonts w:hint="eastAsia" w:ascii="宋体" w:hAnsi="宋体"/>
                <w:szCs w:val="21"/>
              </w:rPr>
              <w:t xml:space="preserve">倍率与自动缩放；</w:t>
            </w:r>
            <w:r/>
          </w:p>
          <w:p>
            <w:pPr>
              <w:jc w:val="left"/>
              <w:spacing w:line="360" w:lineRule="auto"/>
              <w:rPr>
                <w:rStyle w:val="1001"/>
                <w:rFonts w:hint="eastAsia" w:ascii="宋体" w:hAnsi="宋体"/>
                <w:szCs w:val="21"/>
              </w:rPr>
            </w:pPr>
            <w:r>
              <w:rPr>
                <w:rStyle w:val="1001"/>
                <w:rFonts w:hint="eastAsia" w:ascii="宋体" w:hAnsi="宋体"/>
                <w:szCs w:val="21"/>
              </w:rPr>
              <w:t xml:space="preserve">8.操控与接口：中文 LED 液晶面板；</w:t>
            </w:r>
            <w:r>
              <w:rPr>
                <w:rStyle w:val="1001"/>
                <w:rFonts w:hint="eastAsia" w:ascii="宋体" w:hAnsi="宋体"/>
                <w:szCs w:val="21"/>
              </w:rPr>
              <w:t xml:space="preserve">标配</w:t>
            </w:r>
            <w:r>
              <w:rPr>
                <w:rStyle w:val="1001"/>
                <w:rFonts w:hint="eastAsia" w:ascii="宋体" w:hAnsi="宋体"/>
                <w:szCs w:val="21"/>
              </w:rPr>
              <w:t xml:space="preserve"> USB 打印、自动进稿、密码模式；</w:t>
            </w:r>
            <w:r/>
          </w:p>
          <w:p>
            <w:pPr>
              <w:jc w:val="left"/>
              <w:spacing w:line="360" w:lineRule="auto"/>
              <w:rPr>
                <w:rStyle w:val="1001"/>
                <w:rFonts w:hint="eastAsia" w:ascii="宋体" w:hAnsi="宋体"/>
                <w:szCs w:val="21"/>
              </w:rPr>
            </w:pPr>
            <w:r>
              <w:rPr>
                <w:rStyle w:val="1001"/>
                <w:rFonts w:hint="eastAsia" w:ascii="宋体" w:hAnsi="宋体"/>
                <w:szCs w:val="21"/>
              </w:rPr>
              <w:t xml:space="preserve">9.功耗与尺寸：220V/50Hz；最大300W、待机≤20W；</w:t>
            </w:r>
            <w:r/>
          </w:p>
          <w:p>
            <w:pPr>
              <w:jc w:val="left"/>
              <w:widowControl/>
              <w:rPr>
                <w:rFonts w:hint="eastAsia" w:ascii="宋体" w:hAnsi="宋体" w:cs="宋体"/>
                <w:sz w:val="22"/>
              </w:rPr>
            </w:pPr>
            <w:r>
              <w:rPr>
                <w:rStyle w:val="1001"/>
                <w:rFonts w:hint="eastAsia" w:ascii="宋体" w:hAnsi="宋体"/>
                <w:szCs w:val="21"/>
              </w:rPr>
              <w:t xml:space="preserve">10.耗材与负荷：SV 黑油墨 ZL（1000ml）、B4 版纸 33ZL（200 张 / 卷）；月负荷50万页。</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移动刻录光驱</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1.产品类型：超薄外置DVD 刻录机(</w:t>
            </w:r>
            <w:r>
              <w:rPr>
                <w:rStyle w:val="1001"/>
                <w:rFonts w:hint="eastAsia" w:ascii="宋体" w:hAnsi="宋体"/>
                <w:szCs w:val="21"/>
              </w:rPr>
              <w:t xml:space="preserve">USB+Type-C</w:t>
            </w:r>
            <w:r>
              <w:rPr>
                <w:rStyle w:val="1001"/>
                <w:rFonts w:hint="eastAsia" w:ascii="宋体" w:hAnsi="宋体"/>
                <w:szCs w:val="21"/>
              </w:rPr>
              <w:t xml:space="preserve"> 双接口）；</w:t>
            </w:r>
            <w:r/>
          </w:p>
          <w:p>
            <w:pPr>
              <w:jc w:val="left"/>
              <w:spacing w:line="360" w:lineRule="auto"/>
              <w:rPr>
                <w:rStyle w:val="1001"/>
                <w:rFonts w:hint="eastAsia" w:ascii="宋体" w:hAnsi="宋体"/>
                <w:szCs w:val="21"/>
              </w:rPr>
            </w:pPr>
            <w:r>
              <w:rPr>
                <w:rStyle w:val="1001"/>
                <w:rFonts w:hint="eastAsia" w:ascii="宋体" w:hAnsi="宋体"/>
                <w:szCs w:val="21"/>
              </w:rPr>
              <w:t xml:space="preserve">2.读写速度：DVD 8X读写、CD 24X读写，支持双层刻录；</w:t>
            </w:r>
            <w:r/>
          </w:p>
          <w:p>
            <w:pPr>
              <w:jc w:val="left"/>
              <w:spacing w:line="360" w:lineRule="auto"/>
              <w:rPr>
                <w:rStyle w:val="1001"/>
                <w:rFonts w:hint="eastAsia" w:ascii="宋体" w:hAnsi="宋体"/>
                <w:szCs w:val="21"/>
              </w:rPr>
            </w:pPr>
            <w:r>
              <w:rPr>
                <w:rStyle w:val="1001"/>
                <w:rFonts w:hint="eastAsia" w:ascii="宋体" w:hAnsi="宋体"/>
                <w:szCs w:val="21"/>
              </w:rPr>
              <w:t xml:space="preserve">3.接口与系统：USB2.0+Type-C 双接口，即插即用；</w:t>
            </w:r>
            <w:r/>
          </w:p>
          <w:p>
            <w:pPr>
              <w:jc w:val="left"/>
              <w:widowControl/>
              <w:rPr>
                <w:rFonts w:hint="eastAsia" w:ascii="宋体" w:hAnsi="宋体" w:cs="宋体"/>
                <w:sz w:val="22"/>
              </w:rPr>
            </w:pPr>
            <w:r>
              <w:rPr>
                <w:rStyle w:val="1001"/>
                <w:rFonts w:hint="eastAsia" w:ascii="宋体" w:hAnsi="宋体"/>
                <w:szCs w:val="21"/>
              </w:rPr>
              <w:t xml:space="preserve">4.功能特性：一键刻录、智能调速、数据加密、抗振设计。</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办公笔记本电脑</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1.处理器：八核，主频 3.5GHz，国产；</w:t>
            </w:r>
            <w:r/>
          </w:p>
          <w:p>
            <w:pPr>
              <w:jc w:val="left"/>
              <w:spacing w:line="360" w:lineRule="auto"/>
              <w:rPr>
                <w:rStyle w:val="1001"/>
                <w:rFonts w:hint="eastAsia" w:ascii="宋体" w:hAnsi="宋体"/>
                <w:szCs w:val="21"/>
              </w:rPr>
            </w:pPr>
            <w:r>
              <w:rPr>
                <w:rStyle w:val="1001"/>
                <w:rFonts w:hint="eastAsia" w:ascii="宋体" w:hAnsi="宋体"/>
                <w:szCs w:val="21"/>
              </w:rPr>
              <w:t xml:space="preserve">2.内存 / 存储：≥16GB DDR5 4800MHz；≥960GB M.2 SSD </w:t>
            </w:r>
            <w:r>
              <w:rPr>
                <w:rStyle w:val="1001"/>
                <w:rFonts w:hint="eastAsia" w:ascii="宋体" w:hAnsi="宋体"/>
                <w:szCs w:val="21"/>
              </w:rPr>
              <w:t xml:space="preserve">NVMe</w:t>
            </w:r>
            <w:r>
              <w:rPr>
                <w:rStyle w:val="1001"/>
                <w:rFonts w:hint="eastAsia" w:ascii="宋体" w:hAnsi="宋体"/>
                <w:szCs w:val="21"/>
              </w:rPr>
              <w:t xml:space="preserve">硬盘；</w:t>
            </w:r>
            <w:r/>
          </w:p>
          <w:p>
            <w:pPr>
              <w:jc w:val="left"/>
              <w:spacing w:line="360" w:lineRule="auto"/>
              <w:rPr>
                <w:rStyle w:val="1001"/>
                <w:rFonts w:hint="eastAsia" w:ascii="宋体" w:hAnsi="宋体"/>
                <w:szCs w:val="21"/>
              </w:rPr>
            </w:pPr>
            <w:r>
              <w:rPr>
                <w:rStyle w:val="1001"/>
                <w:rFonts w:hint="eastAsia" w:ascii="宋体" w:hAnsi="宋体"/>
                <w:szCs w:val="21"/>
              </w:rPr>
              <w:t xml:space="preserve">3.显示屏幕：≥14英寸，屏幕分辨率≥2800*1800，IPS 屏，亮度≥300cd/m2，</w:t>
            </w:r>
            <w:r>
              <w:rPr>
                <w:rStyle w:val="1001"/>
                <w:rFonts w:hint="eastAsia" w:ascii="宋体" w:hAnsi="宋体"/>
                <w:szCs w:val="21"/>
              </w:rPr>
              <w:t xml:space="preserve">色域覆盖率</w:t>
            </w:r>
            <w:r>
              <w:rPr>
                <w:rStyle w:val="1001"/>
                <w:rFonts w:hint="eastAsia" w:ascii="宋体" w:hAnsi="宋体"/>
                <w:szCs w:val="21"/>
              </w:rPr>
              <w:t xml:space="preserve">≥100% sRGB；显示屏幕支持180°开合</w:t>
            </w:r>
            <w:r/>
          </w:p>
          <w:p>
            <w:pPr>
              <w:jc w:val="left"/>
              <w:spacing w:line="360" w:lineRule="auto"/>
              <w:rPr>
                <w:rStyle w:val="1001"/>
                <w:rFonts w:hint="eastAsia" w:ascii="宋体" w:hAnsi="宋体"/>
                <w:szCs w:val="21"/>
              </w:rPr>
            </w:pPr>
            <w:r>
              <w:rPr>
                <w:rStyle w:val="1001"/>
                <w:rFonts w:hint="eastAsia" w:ascii="宋体" w:hAnsi="宋体"/>
                <w:szCs w:val="21"/>
              </w:rPr>
              <w:t xml:space="preserve">4.显卡：集成显卡；</w:t>
            </w:r>
            <w:r/>
          </w:p>
          <w:p>
            <w:pPr>
              <w:jc w:val="left"/>
              <w:spacing w:line="360" w:lineRule="auto"/>
              <w:rPr>
                <w:rStyle w:val="1001"/>
                <w:rFonts w:hint="eastAsia" w:ascii="宋体" w:hAnsi="宋体"/>
                <w:szCs w:val="21"/>
              </w:rPr>
            </w:pPr>
            <w:r>
              <w:rPr>
                <w:rStyle w:val="1001"/>
                <w:rFonts w:hint="eastAsia" w:ascii="宋体" w:hAnsi="宋体"/>
                <w:szCs w:val="21"/>
              </w:rPr>
              <w:t xml:space="preserve">5.网络通信：Wi-Fi 802.11a/b/g/n/a/ac/ax（支持Wi-Fi 6）、</w:t>
            </w:r>
            <w:r>
              <w:rPr>
                <w:rStyle w:val="1001"/>
                <w:rFonts w:hint="eastAsia" w:ascii="宋体" w:hAnsi="宋体"/>
                <w:szCs w:val="21"/>
              </w:rPr>
              <w:t xml:space="preserve">蓝牙不</w:t>
            </w:r>
            <w:r>
              <w:rPr>
                <w:rStyle w:val="1001"/>
                <w:rFonts w:hint="eastAsia" w:ascii="宋体" w:hAnsi="宋体"/>
                <w:szCs w:val="21"/>
              </w:rPr>
              <w:t xml:space="preserve">低于5.3；</w:t>
            </w:r>
            <w:r/>
          </w:p>
          <w:p>
            <w:pPr>
              <w:jc w:val="left"/>
              <w:spacing w:line="360" w:lineRule="auto"/>
              <w:rPr>
                <w:rStyle w:val="1001"/>
                <w:rFonts w:hint="eastAsia" w:ascii="宋体" w:hAnsi="宋体"/>
                <w:szCs w:val="21"/>
              </w:rPr>
            </w:pPr>
            <w:r>
              <w:rPr>
                <w:rStyle w:val="1001"/>
                <w:rFonts w:hint="eastAsia" w:ascii="宋体" w:hAnsi="宋体"/>
                <w:szCs w:val="21"/>
              </w:rPr>
              <w:t xml:space="preserve">6.接口配置：USB-A≥3个（非转接，至少USB3.2 Gen1≥2个，其中一个接口支持关机对外供电）；Type-C≥2个，均支持PD充电；RJ45接口≥1个；3.5mm音频接口≥1；HDMI 2.0b接口≥1；</w:t>
            </w:r>
            <w:r/>
          </w:p>
          <w:p>
            <w:pPr>
              <w:jc w:val="left"/>
              <w:spacing w:line="360" w:lineRule="auto"/>
              <w:rPr>
                <w:rStyle w:val="1001"/>
                <w:rFonts w:hint="eastAsia" w:ascii="宋体" w:hAnsi="宋体"/>
                <w:szCs w:val="21"/>
              </w:rPr>
            </w:pPr>
            <w:r>
              <w:rPr>
                <w:rStyle w:val="1001"/>
                <w:rFonts w:hint="eastAsia" w:ascii="宋体" w:hAnsi="宋体"/>
                <w:szCs w:val="21"/>
              </w:rPr>
              <w:t xml:space="preserve">7.电池续航：≥74Wh，支持100W功率快速充电；</w:t>
            </w:r>
            <w:r/>
          </w:p>
          <w:p>
            <w:pPr>
              <w:jc w:val="left"/>
              <w:widowControl/>
              <w:rPr>
                <w:rFonts w:hint="eastAsia" w:ascii="宋体" w:hAnsi="宋体" w:cs="宋体"/>
                <w:sz w:val="22"/>
              </w:rPr>
            </w:pPr>
            <w:r>
              <w:rPr>
                <w:rStyle w:val="1001"/>
                <w:rFonts w:hint="eastAsia" w:ascii="宋体" w:hAnsi="宋体"/>
                <w:szCs w:val="21"/>
              </w:rPr>
              <w:t xml:space="preserve">8.系统与质保：预装国产 OS（银河麒麟 / 统信 UOS）；三年原厂上门保修。</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办公台式电脑</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1.处理器：八核，主频 3.5GHz，国产；</w:t>
            </w:r>
            <w:r/>
          </w:p>
          <w:p>
            <w:pPr>
              <w:jc w:val="left"/>
              <w:spacing w:line="360" w:lineRule="auto"/>
              <w:rPr>
                <w:rStyle w:val="1001"/>
                <w:rFonts w:hint="eastAsia" w:ascii="宋体" w:hAnsi="宋体"/>
                <w:szCs w:val="21"/>
              </w:rPr>
            </w:pPr>
            <w:r>
              <w:rPr>
                <w:rStyle w:val="1001"/>
                <w:rFonts w:hint="eastAsia" w:ascii="宋体" w:hAnsi="宋体"/>
                <w:szCs w:val="21"/>
              </w:rPr>
              <w:t xml:space="preserve">2.内存 / 存储：≥16GB DDR5 ；≥960GB M.2 SSD </w:t>
            </w:r>
            <w:r>
              <w:rPr>
                <w:rStyle w:val="1001"/>
                <w:rFonts w:hint="eastAsia" w:ascii="宋体" w:hAnsi="宋体"/>
                <w:szCs w:val="21"/>
              </w:rPr>
              <w:t xml:space="preserve">NVMe</w:t>
            </w:r>
            <w:r>
              <w:rPr>
                <w:rStyle w:val="1001"/>
                <w:rFonts w:hint="eastAsia" w:ascii="宋体" w:hAnsi="宋体"/>
                <w:szCs w:val="21"/>
              </w:rPr>
              <w:t xml:space="preserve">硬盘；</w:t>
            </w:r>
            <w:r/>
          </w:p>
          <w:p>
            <w:pPr>
              <w:jc w:val="left"/>
              <w:spacing w:line="360" w:lineRule="auto"/>
              <w:rPr>
                <w:rStyle w:val="1001"/>
                <w:rFonts w:hint="eastAsia" w:ascii="宋体" w:hAnsi="宋体"/>
                <w:szCs w:val="21"/>
              </w:rPr>
            </w:pPr>
            <w:r>
              <w:rPr>
                <w:rStyle w:val="1001"/>
                <w:rFonts w:hint="eastAsia" w:ascii="宋体" w:hAnsi="宋体"/>
                <w:szCs w:val="21"/>
              </w:rPr>
              <w:t xml:space="preserve">3.显示器：≥23.8 英寸，250nit，IPS屏；</w:t>
            </w:r>
            <w:r/>
          </w:p>
          <w:p>
            <w:pPr>
              <w:jc w:val="left"/>
              <w:spacing w:line="360" w:lineRule="auto"/>
              <w:rPr>
                <w:rStyle w:val="1001"/>
                <w:rFonts w:hint="eastAsia" w:ascii="宋体" w:hAnsi="宋体"/>
                <w:szCs w:val="21"/>
              </w:rPr>
            </w:pPr>
            <w:r>
              <w:rPr>
                <w:rStyle w:val="1001"/>
                <w:rFonts w:hint="eastAsia" w:ascii="宋体" w:hAnsi="宋体"/>
                <w:szCs w:val="21"/>
              </w:rPr>
              <w:t xml:space="preserve">4.接口配置：HDMI ≥1个、USB≥4个；音频接口≥1；</w:t>
            </w:r>
            <w:r/>
          </w:p>
          <w:p>
            <w:pPr>
              <w:jc w:val="left"/>
              <w:widowControl/>
              <w:rPr>
                <w:rFonts w:hint="eastAsia" w:ascii="宋体" w:hAnsi="宋体" w:cs="宋体"/>
                <w:sz w:val="22"/>
              </w:rPr>
            </w:pPr>
            <w:r>
              <w:rPr>
                <w:rStyle w:val="1001"/>
                <w:rFonts w:hint="eastAsia" w:ascii="宋体" w:hAnsi="宋体"/>
                <w:szCs w:val="21"/>
              </w:rPr>
              <w:t xml:space="preserve">5.系统与质保：预装国产 OS（银河麒麟 / 统信 UOS）；三年原厂上门保修。</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智慧黑板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1、整体外观尺寸：宽≥4200mm，高≥1200mm，全金属外壳，三拼接平面一体化设计，86英寸液晶显示器，两侧副屏可支持媒介进行板书书写，副</w:t>
            </w:r>
            <w:r>
              <w:rPr>
                <w:rStyle w:val="1001"/>
                <w:rFonts w:hint="eastAsia" w:ascii="宋体" w:hAnsi="宋体"/>
                <w:szCs w:val="21"/>
              </w:rPr>
              <w:t xml:space="preserve">屏支持磁</w:t>
            </w:r>
            <w:r>
              <w:rPr>
                <w:rStyle w:val="1001"/>
                <w:rFonts w:hint="eastAsia" w:ascii="宋体" w:hAnsi="宋体"/>
                <w:szCs w:val="21"/>
              </w:rPr>
              <w:t xml:space="preserve">吸附功能；</w:t>
            </w:r>
            <w:r/>
          </w:p>
          <w:p>
            <w:pPr>
              <w:jc w:val="left"/>
              <w:spacing w:line="360" w:lineRule="auto"/>
              <w:rPr>
                <w:rStyle w:val="1001"/>
                <w:rFonts w:hint="eastAsia" w:ascii="宋体" w:hAnsi="宋体"/>
                <w:szCs w:val="21"/>
              </w:rPr>
            </w:pPr>
            <w:r>
              <w:rPr>
                <w:rStyle w:val="1001"/>
                <w:rFonts w:hint="eastAsia" w:ascii="宋体" w:hAnsi="宋体"/>
                <w:szCs w:val="21"/>
              </w:rPr>
              <w:t xml:space="preserve">2、侧置输入接口≥2路HDMI、≥1路RS232（RJ45形态）、≥1路USB，侧置输出接口≥1路音频输出、≥1路触控USB输出，前置输入接口≥1路Type-C、≥2路USB；</w:t>
            </w:r>
            <w:r/>
          </w:p>
          <w:p>
            <w:pPr>
              <w:jc w:val="left"/>
              <w:spacing w:line="360" w:lineRule="auto"/>
              <w:rPr>
                <w:rStyle w:val="1001"/>
                <w:rFonts w:hint="eastAsia" w:ascii="宋体" w:hAnsi="宋体"/>
                <w:szCs w:val="21"/>
              </w:rPr>
            </w:pPr>
            <w:r>
              <w:rPr>
                <w:rStyle w:val="1001"/>
                <w:rFonts w:hint="eastAsia" w:ascii="宋体" w:hAnsi="宋体"/>
                <w:szCs w:val="21"/>
              </w:rPr>
              <w:t xml:space="preserve">3、采用红外触控技术，Windows系统和Android系统均支持≥50点</w:t>
            </w:r>
            <w:r>
              <w:rPr>
                <w:rStyle w:val="1001"/>
                <w:rFonts w:hint="eastAsia" w:ascii="宋体" w:hAnsi="宋体"/>
                <w:szCs w:val="21"/>
              </w:rPr>
              <w:t xml:space="preserve">触控及书写</w:t>
            </w:r>
            <w:r>
              <w:rPr>
                <w:rStyle w:val="1001"/>
                <w:rFonts w:hint="eastAsia" w:ascii="宋体" w:hAnsi="宋体"/>
                <w:szCs w:val="21"/>
              </w:rPr>
              <w:t xml:space="preserve">划线，整机嵌入式系统版本≥Android 15，主频≥1.6GHz，内存≥2GB，存储空间≥32GB；</w:t>
            </w:r>
            <w:r/>
          </w:p>
          <w:p>
            <w:pPr>
              <w:jc w:val="left"/>
              <w:spacing w:line="360" w:lineRule="auto"/>
              <w:rPr>
                <w:rStyle w:val="1001"/>
                <w:rFonts w:hint="eastAsia" w:ascii="宋体" w:hAnsi="宋体"/>
                <w:szCs w:val="21"/>
              </w:rPr>
            </w:pPr>
            <w:r>
              <w:rPr>
                <w:rStyle w:val="1001"/>
                <w:rFonts w:hint="eastAsia" w:ascii="宋体" w:hAnsi="宋体"/>
                <w:szCs w:val="21"/>
              </w:rPr>
              <w:t xml:space="preserve">4、整机设备内置2.2声道扬声器，</w:t>
            </w:r>
            <w:r>
              <w:rPr>
                <w:rStyle w:val="1001"/>
                <w:rFonts w:hint="eastAsia" w:ascii="宋体" w:hAnsi="宋体"/>
                <w:szCs w:val="21"/>
              </w:rPr>
              <w:t xml:space="preserve">前朝向</w:t>
            </w:r>
            <w:r>
              <w:rPr>
                <w:rStyle w:val="1001"/>
                <w:rFonts w:hint="eastAsia" w:ascii="宋体" w:hAnsi="宋体"/>
                <w:szCs w:val="21"/>
              </w:rPr>
              <w:t xml:space="preserve">发声，12W高音扬声器2个，上朝向30W中低音扬声器2个，最大功率≥84W，全部扬声器无需打开背板即可单独拆卸；（提供CMA认证的检测机构出具的检测报告)</w:t>
            </w:r>
            <w:r/>
          </w:p>
          <w:p>
            <w:pPr>
              <w:jc w:val="left"/>
              <w:spacing w:line="360" w:lineRule="auto"/>
              <w:rPr>
                <w:rStyle w:val="1001"/>
                <w:rFonts w:hint="eastAsia" w:ascii="宋体" w:hAnsi="宋体"/>
                <w:szCs w:val="21"/>
              </w:rPr>
            </w:pPr>
            <w:r>
              <w:rPr>
                <w:rStyle w:val="1001"/>
                <w:rFonts w:hint="eastAsia" w:ascii="宋体" w:hAnsi="宋体"/>
                <w:szCs w:val="21"/>
              </w:rPr>
              <w:t xml:space="preserve">5、整机听力模式下具备AI人声语言增强功能，支持三档强弱调节，扩声系统语言传输指数（STIPA）≥0.75；整机内置摄像头，可拍摄≥5000</w:t>
            </w:r>
            <w:r>
              <w:rPr>
                <w:rStyle w:val="1001"/>
                <w:rFonts w:hint="eastAsia" w:ascii="宋体" w:hAnsi="宋体"/>
                <w:szCs w:val="21"/>
              </w:rPr>
              <w:t xml:space="preserve">万像</w:t>
            </w:r>
            <w:r>
              <w:rPr>
                <w:rStyle w:val="1001"/>
                <w:rFonts w:hint="eastAsia" w:ascii="宋体" w:hAnsi="宋体"/>
                <w:szCs w:val="21"/>
              </w:rPr>
              <w:t xml:space="preserve">素数的照片；</w:t>
            </w:r>
            <w:r/>
          </w:p>
          <w:p>
            <w:pPr>
              <w:jc w:val="left"/>
              <w:spacing w:line="360" w:lineRule="auto"/>
              <w:rPr>
                <w:rStyle w:val="1001"/>
                <w:rFonts w:hint="eastAsia" w:ascii="宋体" w:hAnsi="宋体"/>
                <w:szCs w:val="21"/>
              </w:rPr>
            </w:pPr>
            <w:r>
              <w:rPr>
                <w:rStyle w:val="1001"/>
                <w:rFonts w:hint="eastAsia" w:ascii="宋体" w:hAnsi="宋体"/>
                <w:szCs w:val="21"/>
              </w:rPr>
              <w:t xml:space="preserve">6、整机Windows通道支持文件传输应用，支持通过扫码、超声、</w:t>
            </w:r>
            <w:r>
              <w:rPr>
                <w:rStyle w:val="1001"/>
                <w:rFonts w:hint="eastAsia" w:ascii="宋体" w:hAnsi="宋体"/>
                <w:szCs w:val="21"/>
              </w:rPr>
              <w:t xml:space="preserve">wifi</w:t>
            </w:r>
            <w:r>
              <w:rPr>
                <w:rStyle w:val="1001"/>
                <w:rFonts w:hint="eastAsia" w:ascii="宋体" w:hAnsi="宋体"/>
                <w:szCs w:val="21"/>
              </w:rPr>
              <w:t xml:space="preserve">直连三种方式与手机进行连接，实现文件传输功能；</w:t>
            </w:r>
            <w:r/>
          </w:p>
          <w:p>
            <w:pPr>
              <w:jc w:val="left"/>
              <w:spacing w:line="360" w:lineRule="auto"/>
              <w:rPr>
                <w:rStyle w:val="1001"/>
                <w:rFonts w:hint="eastAsia" w:ascii="宋体" w:hAnsi="宋体"/>
                <w:szCs w:val="21"/>
              </w:rPr>
            </w:pPr>
            <w:r>
              <w:rPr>
                <w:rStyle w:val="1001"/>
                <w:rFonts w:hint="eastAsia" w:ascii="宋体" w:hAnsi="宋体"/>
                <w:szCs w:val="21"/>
              </w:rPr>
              <w:t xml:space="preserve">▲7、整机听力模式下具备AI人声语言增强功能，支持强弱调节，扩声系统语言传输指数（STIPA）≥0.75；（提供CMA认证的检测机构出具的检测报告并加盖公章）</w:t>
            </w:r>
            <w:r/>
          </w:p>
          <w:p>
            <w:pPr>
              <w:jc w:val="left"/>
              <w:spacing w:line="360" w:lineRule="auto"/>
              <w:rPr>
                <w:rStyle w:val="1001"/>
                <w:rFonts w:hint="eastAsia" w:ascii="宋体" w:hAnsi="宋体"/>
                <w:szCs w:val="21"/>
              </w:rPr>
            </w:pPr>
            <w:r>
              <w:rPr>
                <w:rStyle w:val="1001"/>
                <w:rFonts w:hint="eastAsia" w:ascii="宋体" w:hAnsi="宋体"/>
                <w:szCs w:val="21"/>
              </w:rPr>
              <w:t xml:space="preserve">7、教学白板：可直接进入编辑页面编辑课件/教案，发布新稿件后，实时同步教研动态；</w:t>
            </w:r>
            <w:r/>
          </w:p>
          <w:p>
            <w:pPr>
              <w:jc w:val="left"/>
              <w:widowControl/>
              <w:rPr>
                <w:rFonts w:hint="eastAsia" w:ascii="宋体" w:hAnsi="宋体" w:cs="宋体"/>
                <w:sz w:val="22"/>
              </w:rPr>
            </w:pPr>
            <w:r>
              <w:rPr>
                <w:rStyle w:val="1001"/>
                <w:rFonts w:hint="eastAsia" w:ascii="宋体" w:hAnsi="宋体"/>
                <w:szCs w:val="21"/>
              </w:rPr>
              <w:t xml:space="preserve">8、插拔式OPS，采用万兆级接口，传输速率≥10Gbps；CPU主频≥2.0GHz，≥8核心十二线程；≥DDR4 8GB内存；≥256GB SSD硬盘；≥1路HDMI，≥3路USB。</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视频展台</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1、壁挂式安装，托板采用单板结构，托板平整无接缝，展开后托板尺寸≥A4面积，托板可承重≥3kg ，托板可收起，采用磁吸吸附式机构；</w:t>
            </w:r>
            <w:r/>
          </w:p>
          <w:p>
            <w:pPr>
              <w:jc w:val="left"/>
              <w:spacing w:line="360" w:lineRule="auto"/>
              <w:rPr>
                <w:rStyle w:val="1001"/>
                <w:rFonts w:hint="eastAsia" w:ascii="宋体" w:hAnsi="宋体"/>
                <w:szCs w:val="21"/>
              </w:rPr>
            </w:pPr>
            <w:r>
              <w:rPr>
                <w:rStyle w:val="1001"/>
                <w:rFonts w:hint="eastAsia" w:ascii="宋体" w:hAnsi="宋体"/>
                <w:szCs w:val="21"/>
              </w:rPr>
              <w:t xml:space="preserve">2、采用</w:t>
            </w:r>
            <w:r>
              <w:rPr>
                <w:rStyle w:val="1001"/>
                <w:rFonts w:hint="eastAsia" w:ascii="宋体" w:hAnsi="宋体"/>
                <w:szCs w:val="21"/>
              </w:rPr>
              <w:t xml:space="preserve">一</w:t>
            </w:r>
            <w:r>
              <w:rPr>
                <w:rStyle w:val="1001"/>
                <w:rFonts w:hint="eastAsia" w:ascii="宋体" w:hAnsi="宋体"/>
                <w:szCs w:val="21"/>
              </w:rPr>
              <w:t xml:space="preserve">体式设计，打开托板即可启动展台，实现画面拍摄和数据传输，支持3档LED补光，≥1300</w:t>
            </w:r>
            <w:r>
              <w:rPr>
                <w:rStyle w:val="1001"/>
                <w:rFonts w:hint="eastAsia" w:ascii="宋体" w:hAnsi="宋体"/>
                <w:szCs w:val="21"/>
              </w:rPr>
              <w:t xml:space="preserve">万像</w:t>
            </w:r>
            <w:r>
              <w:rPr>
                <w:rStyle w:val="1001"/>
                <w:rFonts w:hint="eastAsia" w:ascii="宋体" w:hAnsi="宋体"/>
                <w:szCs w:val="21"/>
              </w:rPr>
              <w:t xml:space="preserve">素，支持自动对焦，支持视频矫正；</w:t>
            </w:r>
            <w:r/>
          </w:p>
          <w:p>
            <w:pPr>
              <w:jc w:val="left"/>
              <w:spacing w:line="360" w:lineRule="auto"/>
              <w:rPr>
                <w:rStyle w:val="1001"/>
                <w:rFonts w:hint="eastAsia" w:ascii="宋体" w:hAnsi="宋体"/>
                <w:szCs w:val="21"/>
              </w:rPr>
            </w:pPr>
            <w:r>
              <w:rPr>
                <w:rStyle w:val="1001"/>
                <w:rFonts w:hint="eastAsia" w:ascii="宋体" w:hAnsi="宋体"/>
                <w:szCs w:val="21"/>
              </w:rPr>
              <w:t xml:space="preserve">3、支持实时降噪功能，可开关控制；支持通过双击屏幕画面任意位置，即时改变对焦位置,可对立体物体的局部进行对焦；</w:t>
            </w:r>
            <w:r/>
          </w:p>
          <w:p>
            <w:pPr>
              <w:jc w:val="left"/>
              <w:spacing w:line="360" w:lineRule="auto"/>
              <w:rPr>
                <w:rStyle w:val="1001"/>
                <w:rFonts w:hint="eastAsia" w:ascii="宋体" w:hAnsi="宋体"/>
                <w:szCs w:val="21"/>
              </w:rPr>
            </w:pPr>
            <w:r>
              <w:rPr>
                <w:rStyle w:val="1001"/>
                <w:rFonts w:hint="eastAsia" w:ascii="宋体" w:hAnsi="宋体"/>
                <w:szCs w:val="21"/>
              </w:rPr>
              <w:t xml:space="preserve">4、按键采用触摸，可实现灯光调节、拍照截图、画面缩小、画面放大功能；</w:t>
            </w:r>
            <w:r/>
          </w:p>
          <w:p>
            <w:pPr>
              <w:jc w:val="left"/>
              <w:spacing w:line="360" w:lineRule="auto"/>
              <w:rPr>
                <w:rStyle w:val="1001"/>
                <w:rFonts w:hint="eastAsia" w:ascii="宋体" w:hAnsi="宋体"/>
                <w:szCs w:val="21"/>
              </w:rPr>
            </w:pPr>
            <w:r>
              <w:rPr>
                <w:rStyle w:val="1001"/>
                <w:rFonts w:hint="eastAsia" w:ascii="宋体" w:hAnsi="宋体"/>
                <w:szCs w:val="21"/>
              </w:rPr>
              <w:t xml:space="preserve">5、摄像头进行外壳防护等级试验，防护等级达到IP4X级别；</w:t>
            </w:r>
            <w:r/>
          </w:p>
          <w:p>
            <w:pPr>
              <w:jc w:val="left"/>
              <w:widowControl/>
              <w:rPr>
                <w:rFonts w:hint="eastAsia" w:ascii="宋体" w:hAnsi="宋体" w:cs="宋体"/>
                <w:sz w:val="22"/>
              </w:rPr>
            </w:pPr>
            <w:r>
              <w:rPr>
                <w:rStyle w:val="1001"/>
                <w:rFonts w:hint="eastAsia" w:ascii="宋体" w:hAnsi="宋体"/>
                <w:szCs w:val="21"/>
              </w:rPr>
              <w:t xml:space="preserve">6、支持故障自动检测。</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无线键鼠套装</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1、2.4GHz无线连接技术，可有效避免干扰和掉帧；</w:t>
            </w:r>
            <w:r/>
          </w:p>
          <w:p>
            <w:pPr>
              <w:jc w:val="left"/>
              <w:spacing w:line="360" w:lineRule="auto"/>
              <w:rPr>
                <w:rStyle w:val="1001"/>
                <w:rFonts w:hint="eastAsia" w:ascii="宋体" w:hAnsi="宋体"/>
                <w:szCs w:val="21"/>
              </w:rPr>
            </w:pPr>
            <w:r>
              <w:rPr>
                <w:rStyle w:val="1001"/>
                <w:rFonts w:hint="eastAsia" w:ascii="宋体" w:hAnsi="宋体"/>
                <w:szCs w:val="21"/>
              </w:rPr>
              <w:t xml:space="preserve">2、无线连接距离≥10米；</w:t>
            </w:r>
            <w:r/>
          </w:p>
          <w:p>
            <w:pPr>
              <w:jc w:val="left"/>
              <w:spacing w:line="360" w:lineRule="auto"/>
              <w:rPr>
                <w:rStyle w:val="1001"/>
                <w:rFonts w:hint="eastAsia" w:ascii="宋体" w:hAnsi="宋体"/>
                <w:szCs w:val="21"/>
              </w:rPr>
            </w:pPr>
            <w:r>
              <w:rPr>
                <w:rStyle w:val="1001"/>
                <w:rFonts w:hint="eastAsia" w:ascii="宋体" w:hAnsi="宋体"/>
                <w:szCs w:val="21"/>
              </w:rPr>
              <w:t xml:space="preserve">3、鼠标灵敏度≥1000DPI；</w:t>
            </w:r>
            <w:r/>
          </w:p>
          <w:p>
            <w:pPr>
              <w:jc w:val="left"/>
              <w:widowControl/>
              <w:rPr>
                <w:rFonts w:hint="eastAsia" w:ascii="宋体" w:hAnsi="宋体" w:cs="宋体"/>
                <w:sz w:val="22"/>
              </w:rPr>
            </w:pPr>
            <w:r>
              <w:rPr>
                <w:rStyle w:val="1001"/>
                <w:rFonts w:hint="eastAsia" w:ascii="宋体" w:hAnsi="宋体"/>
                <w:szCs w:val="21"/>
              </w:rPr>
              <w:t xml:space="preserve">4、配套鼠标垫、电池、USB延长线及接收器固定材料。</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多媒体讲台</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1、讲台尺寸：长1000*宽700*高800-1000mm；（±5mm）（高度可根据现场定制）</w:t>
            </w:r>
            <w:r/>
          </w:p>
          <w:p>
            <w:pPr>
              <w:jc w:val="left"/>
              <w:spacing w:line="360" w:lineRule="auto"/>
              <w:rPr>
                <w:rStyle w:val="1001"/>
                <w:rFonts w:hint="eastAsia" w:ascii="宋体" w:hAnsi="宋体"/>
                <w:szCs w:val="21"/>
              </w:rPr>
            </w:pPr>
            <w:r>
              <w:rPr>
                <w:rStyle w:val="1001"/>
                <w:rFonts w:hint="eastAsia" w:ascii="宋体" w:hAnsi="宋体"/>
                <w:szCs w:val="21"/>
              </w:rPr>
              <w:t xml:space="preserve">2、讲台箱体采用0.8mm厚冷轧钢板，台面采用12mm</w:t>
            </w:r>
            <w:r>
              <w:rPr>
                <w:rStyle w:val="1001"/>
                <w:rFonts w:hint="eastAsia" w:ascii="宋体" w:hAnsi="宋体"/>
                <w:szCs w:val="21"/>
              </w:rPr>
              <w:t xml:space="preserve">厚耐划防火</w:t>
            </w:r>
            <w:r>
              <w:rPr>
                <w:rStyle w:val="1001"/>
                <w:rFonts w:hint="eastAsia" w:ascii="宋体" w:hAnsi="宋体"/>
                <w:szCs w:val="21"/>
              </w:rPr>
              <w:t xml:space="preserve">板；</w:t>
            </w:r>
            <w:r/>
          </w:p>
          <w:p>
            <w:pPr>
              <w:jc w:val="left"/>
              <w:spacing w:line="360" w:lineRule="auto"/>
              <w:rPr>
                <w:rStyle w:val="1001"/>
                <w:rFonts w:hint="eastAsia" w:ascii="宋体" w:hAnsi="宋体"/>
                <w:szCs w:val="21"/>
              </w:rPr>
            </w:pPr>
            <w:r>
              <w:rPr>
                <w:rStyle w:val="1001"/>
                <w:rFonts w:hint="eastAsia" w:ascii="宋体" w:hAnsi="宋体"/>
                <w:szCs w:val="21"/>
              </w:rPr>
              <w:t xml:space="preserve">3、两侧扶手及后背装饰板为木质喷漆板，前面配置两个储物抽屉；</w:t>
            </w:r>
            <w:r/>
          </w:p>
          <w:p>
            <w:pPr>
              <w:jc w:val="left"/>
              <w:widowControl/>
              <w:rPr>
                <w:rFonts w:hint="eastAsia" w:ascii="宋体" w:hAnsi="宋体" w:cs="宋体"/>
                <w:sz w:val="22"/>
              </w:rPr>
            </w:pPr>
            <w:r>
              <w:rPr>
                <w:rStyle w:val="1001"/>
                <w:rFonts w:hint="eastAsia" w:ascii="宋体" w:hAnsi="宋体"/>
                <w:szCs w:val="21"/>
              </w:rPr>
              <w:t xml:space="preserve">4、桌体下层内部标准机柜设计，带层板，支持设备可整齐固定。</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推拉黑板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1、左右推拉形式，一体机居中放置，内外双层，内层两块</w:t>
            </w:r>
            <w:r>
              <w:rPr>
                <w:rStyle w:val="1001"/>
                <w:rFonts w:hint="eastAsia" w:ascii="宋体" w:hAnsi="宋体"/>
                <w:szCs w:val="21"/>
              </w:rPr>
              <w:t xml:space="preserve">固定板</w:t>
            </w:r>
            <w:r>
              <w:rPr>
                <w:rStyle w:val="1001"/>
                <w:rFonts w:hint="eastAsia" w:ascii="宋体" w:hAnsi="宋体"/>
                <w:szCs w:val="21"/>
              </w:rPr>
              <w:t xml:space="preserve">外层两块活动板，活动板闭合后接触面为无边框折边设计无障碍书写；</w:t>
            </w:r>
            <w:r/>
          </w:p>
          <w:p>
            <w:pPr>
              <w:jc w:val="left"/>
              <w:spacing w:line="360" w:lineRule="auto"/>
              <w:rPr>
                <w:rStyle w:val="1001"/>
                <w:rFonts w:hint="eastAsia" w:ascii="宋体" w:hAnsi="宋体"/>
                <w:szCs w:val="21"/>
              </w:rPr>
            </w:pPr>
            <w:r>
              <w:rPr>
                <w:rStyle w:val="1001"/>
                <w:rFonts w:hint="eastAsia" w:ascii="宋体" w:hAnsi="宋体"/>
                <w:szCs w:val="21"/>
              </w:rPr>
              <w:t xml:space="preserve">2、规格：≥4200mm*1200mm，可根据一体机尺寸和用户需求进行调整；</w:t>
            </w:r>
            <w:r/>
          </w:p>
          <w:p>
            <w:pPr>
              <w:jc w:val="left"/>
              <w:spacing w:line="360" w:lineRule="auto"/>
              <w:rPr>
                <w:rStyle w:val="1001"/>
                <w:rFonts w:hint="eastAsia" w:ascii="宋体" w:hAnsi="宋体"/>
                <w:szCs w:val="21"/>
              </w:rPr>
            </w:pPr>
            <w:r>
              <w:rPr>
                <w:rStyle w:val="1001"/>
                <w:rFonts w:hint="eastAsia" w:ascii="宋体" w:hAnsi="宋体"/>
                <w:szCs w:val="21"/>
              </w:rPr>
              <w:t xml:space="preserve">3、采用绿色烤漆板，涂层采用丙烯酸树脂漆，板面厚度≥0.3mm，涂层硬度≥6H；光泽度＜6%，无明显眩光；表面附有保护膜，用普通粉笔书写；</w:t>
            </w:r>
            <w:r/>
          </w:p>
          <w:p>
            <w:pPr>
              <w:jc w:val="left"/>
              <w:spacing w:line="360" w:lineRule="auto"/>
              <w:rPr>
                <w:rStyle w:val="1001"/>
                <w:rFonts w:hint="eastAsia" w:ascii="宋体" w:hAnsi="宋体"/>
                <w:szCs w:val="21"/>
              </w:rPr>
            </w:pPr>
            <w:r>
              <w:rPr>
                <w:rStyle w:val="1001"/>
                <w:rFonts w:hint="eastAsia" w:ascii="宋体" w:hAnsi="宋体"/>
                <w:szCs w:val="21"/>
              </w:rPr>
              <w:t xml:space="preserve">4、内芯材料:采用防潮、阻燃、24kg/m³高密度泡沫板，厚度10㎜，整张无接缝；</w:t>
            </w:r>
            <w:r/>
          </w:p>
          <w:p>
            <w:pPr>
              <w:jc w:val="left"/>
              <w:spacing w:line="360" w:lineRule="auto"/>
              <w:rPr>
                <w:rStyle w:val="1001"/>
                <w:rFonts w:hint="eastAsia" w:ascii="宋体" w:hAnsi="宋体"/>
                <w:szCs w:val="21"/>
              </w:rPr>
            </w:pPr>
            <w:r>
              <w:rPr>
                <w:rStyle w:val="1001"/>
                <w:rFonts w:hint="eastAsia" w:ascii="宋体" w:hAnsi="宋体"/>
                <w:szCs w:val="21"/>
              </w:rPr>
              <w:t xml:space="preserve">5、背板:采用镀锌彩涂板，厚度≥0.21mm；</w:t>
            </w:r>
            <w:r/>
          </w:p>
          <w:p>
            <w:pPr>
              <w:jc w:val="left"/>
              <w:spacing w:line="360" w:lineRule="auto"/>
              <w:rPr>
                <w:rStyle w:val="1001"/>
                <w:rFonts w:hint="eastAsia" w:ascii="宋体" w:hAnsi="宋体"/>
                <w:szCs w:val="21"/>
              </w:rPr>
            </w:pPr>
            <w:r>
              <w:rPr>
                <w:rStyle w:val="1001"/>
                <w:rFonts w:hint="eastAsia" w:ascii="宋体" w:hAnsi="宋体"/>
                <w:szCs w:val="21"/>
              </w:rPr>
              <w:t xml:space="preserve">6、边框材料:采用银白色工业铝型材，为保证黑板整体的强度外框型材壁厚不小于1.1mm，接缝平整、光滑；</w:t>
            </w:r>
            <w:r/>
          </w:p>
          <w:p>
            <w:pPr>
              <w:jc w:val="left"/>
              <w:spacing w:line="360" w:lineRule="auto"/>
              <w:rPr>
                <w:rStyle w:val="1001"/>
                <w:rFonts w:hint="eastAsia" w:ascii="宋体" w:hAnsi="宋体"/>
                <w:szCs w:val="21"/>
              </w:rPr>
            </w:pPr>
            <w:r>
              <w:rPr>
                <w:rStyle w:val="1001"/>
                <w:rFonts w:hint="eastAsia" w:ascii="宋体" w:hAnsi="宋体"/>
                <w:szCs w:val="21"/>
              </w:rPr>
              <w:t xml:space="preserve">7、包角:ABS工程塑料，模具注塑一次成型；</w:t>
            </w:r>
            <w:r/>
          </w:p>
          <w:p>
            <w:pPr>
              <w:jc w:val="left"/>
              <w:spacing w:line="360" w:lineRule="auto"/>
              <w:rPr>
                <w:rStyle w:val="1001"/>
                <w:rFonts w:hint="eastAsia" w:ascii="宋体" w:hAnsi="宋体"/>
                <w:szCs w:val="21"/>
              </w:rPr>
            </w:pPr>
            <w:r>
              <w:rPr>
                <w:rStyle w:val="1001"/>
                <w:rFonts w:hint="eastAsia" w:ascii="宋体" w:hAnsi="宋体"/>
                <w:szCs w:val="21"/>
              </w:rPr>
              <w:t xml:space="preserve">8、轨道：上轨道为一字型配合T型滑块，下轨道为T型滑道</w:t>
            </w:r>
            <w:r>
              <w:rPr>
                <w:rStyle w:val="1001"/>
                <w:rFonts w:hint="eastAsia" w:ascii="宋体" w:hAnsi="宋体"/>
                <w:szCs w:val="21"/>
              </w:rPr>
              <w:t xml:space="preserve">配合半封口凹</w:t>
            </w:r>
            <w:r>
              <w:rPr>
                <w:rStyle w:val="1001"/>
                <w:rFonts w:hint="eastAsia" w:ascii="宋体" w:hAnsi="宋体"/>
                <w:szCs w:val="21"/>
              </w:rPr>
              <w:t xml:space="preserve">字型滑块，永不脱轨；上下左右边框正面宽度不大于2.5cm；</w:t>
            </w:r>
            <w:r/>
          </w:p>
          <w:p>
            <w:pPr>
              <w:jc w:val="left"/>
              <w:widowControl/>
              <w:rPr>
                <w:rFonts w:hint="eastAsia" w:ascii="宋体" w:hAnsi="宋体" w:cs="宋体"/>
                <w:sz w:val="22"/>
              </w:rPr>
            </w:pPr>
            <w:r>
              <w:rPr>
                <w:rStyle w:val="1001"/>
                <w:rFonts w:hint="eastAsia" w:ascii="宋体" w:hAnsi="宋体"/>
                <w:szCs w:val="21"/>
              </w:rPr>
              <w:t xml:space="preserve">9、滑块：每块活动板安装4个滑块，在轨道内滑动无噪音，书写不易左右移动。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边台桌椅</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1、主台：1600*600*760mm(士10mm)，副台：1600*450*640mm（士10mm）；</w:t>
            </w:r>
            <w:r/>
          </w:p>
          <w:p>
            <w:pPr>
              <w:jc w:val="left"/>
              <w:spacing w:line="360" w:lineRule="auto"/>
              <w:rPr>
                <w:rStyle w:val="1001"/>
                <w:rFonts w:hint="eastAsia" w:ascii="宋体" w:hAnsi="宋体"/>
                <w:szCs w:val="21"/>
              </w:rPr>
            </w:pPr>
            <w:r>
              <w:rPr>
                <w:rStyle w:val="1001"/>
                <w:rFonts w:hint="eastAsia" w:ascii="宋体" w:hAnsi="宋体"/>
                <w:szCs w:val="21"/>
              </w:rPr>
              <w:t xml:space="preserve">2、钢木结构，台面分主台和副台两组，主台台面采用25mm三聚氰胺饰面实木多层板，环保等级E0级，同色封边皮，板材颜色可选；</w:t>
            </w:r>
            <w:r/>
          </w:p>
          <w:p>
            <w:pPr>
              <w:jc w:val="left"/>
              <w:spacing w:line="360" w:lineRule="auto"/>
              <w:rPr>
                <w:rStyle w:val="1001"/>
                <w:rFonts w:hint="eastAsia" w:ascii="宋体" w:hAnsi="宋体"/>
                <w:szCs w:val="21"/>
              </w:rPr>
            </w:pPr>
            <w:r>
              <w:rPr>
                <w:rStyle w:val="1001"/>
                <w:rFonts w:hint="eastAsia" w:ascii="宋体" w:hAnsi="宋体"/>
                <w:szCs w:val="21"/>
              </w:rPr>
              <w:t xml:space="preserve">3、主台台面采用25mm三聚氰胺饰面实木多层板，环保等级E0级，同色封边皮，板材颜色可选，台身采用回字形方管结构（50×20×1.5mm），横拉20*40*1.2方管焊接而成；</w:t>
            </w:r>
            <w:r/>
          </w:p>
          <w:p>
            <w:pPr>
              <w:jc w:val="left"/>
              <w:spacing w:line="360" w:lineRule="auto"/>
              <w:rPr>
                <w:rStyle w:val="1001"/>
                <w:rFonts w:hint="eastAsia" w:ascii="宋体" w:hAnsi="宋体"/>
                <w:szCs w:val="21"/>
              </w:rPr>
            </w:pPr>
            <w:r>
              <w:rPr>
                <w:rStyle w:val="1001"/>
                <w:rFonts w:hint="eastAsia" w:ascii="宋体" w:hAnsi="宋体"/>
                <w:szCs w:val="21"/>
              </w:rPr>
              <w:t xml:space="preserve">4、副台台面采用25mm其余18mm厚三聚氰胺饰面实木多层板，环保等级E0级，同色封边皮，板材颜色可选，副台包含三组抽屉和两扇门及主机位；</w:t>
            </w:r>
            <w:r/>
          </w:p>
          <w:p>
            <w:pPr>
              <w:jc w:val="left"/>
              <w:widowControl/>
              <w:rPr>
                <w:rFonts w:hint="eastAsia" w:ascii="宋体" w:hAnsi="宋体" w:cs="宋体"/>
                <w:sz w:val="22"/>
              </w:rPr>
            </w:pPr>
            <w:r>
              <w:rPr>
                <w:rStyle w:val="1001"/>
                <w:rFonts w:hint="eastAsia" w:ascii="宋体" w:hAnsi="宋体"/>
                <w:szCs w:val="21"/>
              </w:rPr>
              <w:t xml:space="preserve">5、含1套教师办公椅。</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音箱</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1、额定/峰值功率： ≥100W /400 W ； </w:t>
            </w:r>
            <w:r/>
          </w:p>
          <w:p>
            <w:pPr>
              <w:jc w:val="left"/>
              <w:spacing w:line="360" w:lineRule="auto"/>
              <w:rPr>
                <w:rStyle w:val="1001"/>
                <w:rFonts w:hint="eastAsia" w:ascii="宋体" w:hAnsi="宋体"/>
                <w:szCs w:val="21"/>
              </w:rPr>
            </w:pPr>
            <w:r>
              <w:rPr>
                <w:rStyle w:val="1001"/>
                <w:rFonts w:hint="eastAsia" w:ascii="宋体" w:hAnsi="宋体"/>
                <w:szCs w:val="21"/>
              </w:rPr>
              <w:t xml:space="preserve">2、额定阻抗：  8Ω；</w:t>
            </w:r>
            <w:r/>
          </w:p>
          <w:p>
            <w:pPr>
              <w:jc w:val="left"/>
              <w:spacing w:line="360" w:lineRule="auto"/>
              <w:rPr>
                <w:rStyle w:val="1001"/>
                <w:rFonts w:hint="eastAsia" w:ascii="宋体" w:hAnsi="宋体"/>
                <w:szCs w:val="21"/>
              </w:rPr>
            </w:pPr>
            <w:r>
              <w:rPr>
                <w:rStyle w:val="1001"/>
                <w:rFonts w:hint="eastAsia" w:ascii="宋体" w:hAnsi="宋体"/>
                <w:szCs w:val="21"/>
              </w:rPr>
              <w:t xml:space="preserve">3、特性灵敏度： 92dB/W/m；</w:t>
            </w:r>
            <w:r/>
          </w:p>
          <w:p>
            <w:pPr>
              <w:jc w:val="left"/>
              <w:spacing w:line="360" w:lineRule="auto"/>
              <w:rPr>
                <w:rStyle w:val="1001"/>
                <w:rFonts w:hint="eastAsia" w:ascii="宋体" w:hAnsi="宋体"/>
                <w:szCs w:val="21"/>
              </w:rPr>
            </w:pPr>
            <w:r>
              <w:rPr>
                <w:rStyle w:val="1001"/>
                <w:rFonts w:hint="eastAsia" w:ascii="宋体" w:hAnsi="宋体"/>
                <w:szCs w:val="21"/>
              </w:rPr>
              <w:t xml:space="preserve">4、输出声压级： 112 dB/W/m(Continues);118 dB/W/m(Peak)；</w:t>
            </w:r>
            <w:r/>
          </w:p>
          <w:p>
            <w:pPr>
              <w:jc w:val="left"/>
              <w:spacing w:line="360" w:lineRule="auto"/>
              <w:rPr>
                <w:rStyle w:val="1001"/>
                <w:rFonts w:hint="eastAsia" w:ascii="宋体" w:hAnsi="宋体"/>
                <w:szCs w:val="21"/>
              </w:rPr>
            </w:pPr>
            <w:r>
              <w:rPr>
                <w:rStyle w:val="1001"/>
                <w:rFonts w:hint="eastAsia" w:ascii="宋体" w:hAnsi="宋体"/>
                <w:szCs w:val="21"/>
              </w:rPr>
              <w:t xml:space="preserve">5、额定频率范围： 60Hz～20000Hz</w:t>
            </w:r>
            <w:r/>
          </w:p>
          <w:p>
            <w:pPr>
              <w:jc w:val="left"/>
              <w:spacing w:line="360" w:lineRule="auto"/>
              <w:rPr>
                <w:rStyle w:val="1001"/>
                <w:rFonts w:hint="eastAsia" w:ascii="宋体" w:hAnsi="宋体"/>
                <w:szCs w:val="21"/>
              </w:rPr>
            </w:pPr>
            <w:r>
              <w:rPr>
                <w:rStyle w:val="1001"/>
                <w:rFonts w:hint="eastAsia" w:ascii="宋体" w:hAnsi="宋体"/>
                <w:szCs w:val="21"/>
              </w:rPr>
              <w:t xml:space="preserve">6、覆盖角度H×V： 90 º×90 º；</w:t>
            </w:r>
            <w:r/>
          </w:p>
          <w:p>
            <w:pPr>
              <w:jc w:val="left"/>
              <w:spacing w:line="360" w:lineRule="auto"/>
              <w:rPr>
                <w:rStyle w:val="1001"/>
                <w:rFonts w:hint="eastAsia" w:ascii="宋体" w:hAnsi="宋体"/>
                <w:szCs w:val="21"/>
              </w:rPr>
            </w:pPr>
            <w:r>
              <w:rPr>
                <w:rStyle w:val="1001"/>
                <w:rFonts w:hint="eastAsia" w:ascii="宋体" w:hAnsi="宋体"/>
                <w:szCs w:val="21"/>
              </w:rPr>
              <w:t xml:space="preserve">7、扬声器单元： LF:1*10 英寸  HF:2* 3寸；</w:t>
            </w:r>
            <w:r/>
          </w:p>
          <w:p>
            <w:pPr>
              <w:jc w:val="left"/>
              <w:widowControl/>
              <w:rPr>
                <w:rFonts w:hint="eastAsia" w:ascii="宋体" w:hAnsi="宋体" w:cs="宋体"/>
                <w:sz w:val="22"/>
              </w:rPr>
            </w:pPr>
            <w:r>
              <w:rPr>
                <w:rStyle w:val="1001"/>
                <w:rFonts w:hint="eastAsia" w:ascii="宋体" w:hAnsi="宋体"/>
                <w:szCs w:val="21"/>
              </w:rPr>
              <w:t xml:space="preserve">8、输入接口：NL4MP×1。</w:t>
            </w:r>
            <w:r>
              <w:rPr>
                <w:rFonts w:hint="eastAsia" w:ascii="宋体" w:hAnsi="宋体" w:cs="宋体"/>
                <w:sz w:val="22"/>
                <w:lang w:bidi="ar"/>
              </w:rPr>
              <w:br/>
              <w:t xml:space="preserve">         </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功率放大器</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1、U盘播放</w:t>
            </w:r>
            <w:r>
              <w:rPr>
                <w:rStyle w:val="1001"/>
                <w:rFonts w:hint="eastAsia" w:ascii="宋体" w:hAnsi="宋体"/>
                <w:szCs w:val="21"/>
              </w:rPr>
              <w:t xml:space="preserve">和蓝牙播放</w:t>
            </w:r>
            <w:r>
              <w:rPr>
                <w:rStyle w:val="1001"/>
                <w:rFonts w:hint="eastAsia" w:ascii="宋体" w:hAnsi="宋体"/>
                <w:szCs w:val="21"/>
              </w:rPr>
              <w:t xml:space="preserve">，LCD液晶显示屏，两路音源切换按键；</w:t>
            </w:r>
            <w:r/>
          </w:p>
          <w:p>
            <w:pPr>
              <w:jc w:val="left"/>
              <w:spacing w:line="360" w:lineRule="auto"/>
              <w:rPr>
                <w:rStyle w:val="1001"/>
                <w:rFonts w:hint="eastAsia" w:ascii="宋体" w:hAnsi="宋体"/>
                <w:szCs w:val="21"/>
              </w:rPr>
            </w:pPr>
            <w:r>
              <w:rPr>
                <w:rStyle w:val="1001"/>
                <w:rFonts w:hint="eastAsia" w:ascii="宋体" w:hAnsi="宋体"/>
                <w:szCs w:val="21"/>
              </w:rPr>
              <w:t xml:space="preserve">2、≥2路有线话筒输入、≥1路无线话筒输入、≥1路USB可用于2.4G无线话筒供电，≥3组立体声线路输入，≥2组立体声线路输出，≥1路RS232控制接口，≥1路一键静音控制接口；</w:t>
            </w:r>
            <w:r/>
          </w:p>
          <w:p>
            <w:pPr>
              <w:jc w:val="left"/>
              <w:spacing w:line="360" w:lineRule="auto"/>
              <w:rPr>
                <w:rStyle w:val="1001"/>
                <w:rFonts w:hint="eastAsia" w:ascii="宋体" w:hAnsi="宋体"/>
                <w:szCs w:val="21"/>
              </w:rPr>
            </w:pPr>
            <w:r>
              <w:rPr>
                <w:rStyle w:val="1001"/>
                <w:rFonts w:hint="eastAsia" w:ascii="宋体" w:hAnsi="宋体"/>
                <w:szCs w:val="21"/>
              </w:rPr>
              <w:t xml:space="preserve">3、话筒和线路音量、高/低音独立可调，带功放L输出通道信号大小调节功能；</w:t>
            </w:r>
            <w:r/>
          </w:p>
          <w:p>
            <w:pPr>
              <w:jc w:val="left"/>
              <w:spacing w:line="360" w:lineRule="auto"/>
              <w:rPr>
                <w:rStyle w:val="1001"/>
                <w:rFonts w:hint="eastAsia" w:ascii="宋体" w:hAnsi="宋体"/>
                <w:szCs w:val="21"/>
              </w:rPr>
            </w:pPr>
            <w:r>
              <w:rPr>
                <w:rStyle w:val="1001"/>
                <w:rFonts w:hint="eastAsia" w:ascii="宋体" w:hAnsi="宋体"/>
                <w:szCs w:val="21"/>
              </w:rPr>
              <w:t xml:space="preserve">4、额定功率(RMS)：≥2×200W  8Ω,≥2×300W  4Ω，总谐波失真：≤1%；</w:t>
            </w:r>
            <w:r/>
          </w:p>
          <w:p>
            <w:pPr>
              <w:jc w:val="left"/>
              <w:spacing w:line="360" w:lineRule="auto"/>
              <w:rPr>
                <w:rStyle w:val="1001"/>
                <w:rFonts w:hint="eastAsia" w:ascii="宋体" w:hAnsi="宋体"/>
                <w:szCs w:val="21"/>
              </w:rPr>
            </w:pPr>
            <w:r>
              <w:rPr>
                <w:rStyle w:val="1001"/>
                <w:rFonts w:hint="eastAsia" w:ascii="宋体" w:hAnsi="宋体"/>
                <w:szCs w:val="21"/>
              </w:rPr>
              <w:t xml:space="preserve">5、线路频率响应：20Hz～20KHz  ±3dB，话筒频率响应：80Hz～16KHz  ±3dB；</w:t>
            </w:r>
            <w:r/>
          </w:p>
          <w:p>
            <w:pPr>
              <w:jc w:val="left"/>
              <w:spacing w:line="360" w:lineRule="auto"/>
              <w:rPr>
                <w:rStyle w:val="1001"/>
                <w:rFonts w:hint="eastAsia" w:ascii="宋体" w:hAnsi="宋体"/>
                <w:szCs w:val="21"/>
              </w:rPr>
            </w:pPr>
            <w:r>
              <w:rPr>
                <w:rStyle w:val="1001"/>
                <w:rFonts w:hint="eastAsia" w:ascii="宋体" w:hAnsi="宋体"/>
                <w:szCs w:val="21"/>
              </w:rPr>
              <w:t xml:space="preserve">6、输入灵敏度：300±30mV线路，60±6mV有线话筒，100±10mV无线话筒，信噪比：≥82dB；                            </w:t>
            </w:r>
            <w:r/>
          </w:p>
          <w:p>
            <w:pPr>
              <w:jc w:val="left"/>
              <w:widowControl/>
              <w:rPr>
                <w:rFonts w:hint="eastAsia" w:ascii="宋体" w:hAnsi="宋体" w:cs="宋体"/>
                <w:sz w:val="22"/>
              </w:rPr>
            </w:pPr>
            <w:r>
              <w:rPr>
                <w:rStyle w:val="1001"/>
                <w:rFonts w:hint="eastAsia" w:ascii="宋体" w:hAnsi="宋体"/>
                <w:szCs w:val="21"/>
              </w:rPr>
              <w:t xml:space="preserve">7、线路</w:t>
            </w:r>
            <w:r>
              <w:rPr>
                <w:rStyle w:val="1001"/>
                <w:rFonts w:hint="eastAsia" w:ascii="宋体" w:hAnsi="宋体"/>
                <w:szCs w:val="21"/>
              </w:rPr>
              <w:t xml:space="preserve">高音提衰量</w:t>
            </w:r>
            <w:r>
              <w:rPr>
                <w:rStyle w:val="1001"/>
                <w:rFonts w:hint="eastAsia" w:ascii="宋体" w:hAnsi="宋体"/>
                <w:szCs w:val="21"/>
              </w:rPr>
              <w:t xml:space="preserve">（10KHz）：14dB±2dB，线路</w:t>
            </w:r>
            <w:r>
              <w:rPr>
                <w:rStyle w:val="1001"/>
                <w:rFonts w:hint="eastAsia" w:ascii="宋体" w:hAnsi="宋体"/>
                <w:szCs w:val="21"/>
              </w:rPr>
              <w:t xml:space="preserve">低音提衰量</w:t>
            </w:r>
            <w:r>
              <w:rPr>
                <w:rStyle w:val="1001"/>
                <w:rFonts w:hint="eastAsia" w:ascii="宋体" w:hAnsi="宋体"/>
                <w:szCs w:val="21"/>
              </w:rPr>
              <w:t xml:space="preserve">（100Hz）：14dB±2dB，话筒</w:t>
            </w:r>
            <w:r>
              <w:rPr>
                <w:rStyle w:val="1001"/>
                <w:rFonts w:hint="eastAsia" w:ascii="宋体" w:hAnsi="宋体"/>
                <w:szCs w:val="21"/>
              </w:rPr>
              <w:t xml:space="preserve">高音提衰量</w:t>
            </w:r>
            <w:r>
              <w:rPr>
                <w:rStyle w:val="1001"/>
                <w:rFonts w:hint="eastAsia" w:ascii="宋体" w:hAnsi="宋体"/>
                <w:szCs w:val="21"/>
              </w:rPr>
              <w:t xml:space="preserve">（10KHz）：14dB±2dB，话筒</w:t>
            </w:r>
            <w:r>
              <w:rPr>
                <w:rStyle w:val="1001"/>
                <w:rFonts w:hint="eastAsia" w:ascii="宋体" w:hAnsi="宋体"/>
                <w:szCs w:val="21"/>
              </w:rPr>
              <w:t xml:space="preserve">低音提衰量</w:t>
            </w:r>
            <w:r>
              <w:rPr>
                <w:rStyle w:val="1001"/>
                <w:rFonts w:hint="eastAsia" w:ascii="宋体" w:hAnsi="宋体"/>
                <w:szCs w:val="21"/>
              </w:rPr>
              <w:t xml:space="preserve">（100Hz）14dB±2dB。</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6384"/>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双通道手持无线麦克风套装</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1、双通道UHF超高频真分集无线接收机，支持机架安装，金属面板；</w:t>
            </w:r>
            <w:r/>
          </w:p>
          <w:p>
            <w:pPr>
              <w:jc w:val="left"/>
              <w:spacing w:line="360" w:lineRule="auto"/>
              <w:rPr>
                <w:rStyle w:val="1001"/>
                <w:rFonts w:hint="eastAsia" w:ascii="宋体" w:hAnsi="宋体"/>
                <w:szCs w:val="21"/>
              </w:rPr>
            </w:pPr>
            <w:r>
              <w:rPr>
                <w:rStyle w:val="1001"/>
                <w:rFonts w:hint="eastAsia" w:ascii="宋体" w:hAnsi="宋体"/>
                <w:szCs w:val="21"/>
              </w:rPr>
              <w:t xml:space="preserve">2、</w:t>
            </w:r>
            <w:r>
              <w:rPr>
                <w:rStyle w:val="1001"/>
                <w:rFonts w:hint="eastAsia" w:ascii="宋体" w:hAnsi="宋体"/>
                <w:szCs w:val="21"/>
              </w:rPr>
              <w:t xml:space="preserve">双真分集</w:t>
            </w:r>
            <w:r>
              <w:rPr>
                <w:rStyle w:val="1001"/>
                <w:rFonts w:hint="eastAsia" w:ascii="宋体" w:hAnsi="宋体"/>
                <w:szCs w:val="21"/>
              </w:rPr>
              <w:t xml:space="preserve">天线支持根据信号强度自动切换；</w:t>
            </w:r>
            <w:r/>
          </w:p>
          <w:p>
            <w:pPr>
              <w:jc w:val="left"/>
              <w:spacing w:line="360" w:lineRule="auto"/>
              <w:rPr>
                <w:rStyle w:val="1001"/>
                <w:rFonts w:hint="eastAsia" w:ascii="宋体" w:hAnsi="宋体"/>
                <w:szCs w:val="21"/>
              </w:rPr>
            </w:pPr>
            <w:r>
              <w:rPr>
                <w:rStyle w:val="1001"/>
                <w:rFonts w:hint="eastAsia" w:ascii="宋体" w:hAnsi="宋体"/>
                <w:szCs w:val="21"/>
              </w:rPr>
              <w:t xml:space="preserve">3、急速红外</w:t>
            </w:r>
            <w:r>
              <w:rPr>
                <w:rStyle w:val="1001"/>
                <w:rFonts w:hint="eastAsia" w:ascii="宋体" w:hAnsi="宋体"/>
                <w:szCs w:val="21"/>
              </w:rPr>
              <w:t xml:space="preserve">对频方式,对频距离</w:t>
            </w:r>
            <w:r>
              <w:rPr>
                <w:rStyle w:val="1001"/>
                <w:rFonts w:hint="eastAsia" w:ascii="宋体" w:hAnsi="宋体"/>
                <w:szCs w:val="21"/>
              </w:rPr>
              <w:t xml:space="preserve">远,锁定速度快；</w:t>
            </w:r>
            <w:r/>
          </w:p>
          <w:p>
            <w:pPr>
              <w:jc w:val="left"/>
              <w:spacing w:line="360" w:lineRule="auto"/>
              <w:rPr>
                <w:rStyle w:val="1001"/>
                <w:rFonts w:hint="eastAsia" w:ascii="宋体" w:hAnsi="宋体"/>
                <w:szCs w:val="21"/>
              </w:rPr>
            </w:pPr>
            <w:r>
              <w:rPr>
                <w:rStyle w:val="1001"/>
                <w:rFonts w:hint="eastAsia" w:ascii="宋体" w:hAnsi="宋体"/>
                <w:szCs w:val="21"/>
              </w:rPr>
              <w:t xml:space="preserve">4、射频频率范围: 512-562MHz，可调信道数: 100；</w:t>
            </w:r>
            <w:r/>
          </w:p>
          <w:p>
            <w:pPr>
              <w:jc w:val="left"/>
              <w:spacing w:line="360" w:lineRule="auto"/>
              <w:rPr>
                <w:rStyle w:val="1001"/>
                <w:rFonts w:hint="eastAsia" w:ascii="宋体" w:hAnsi="宋体"/>
                <w:szCs w:val="21"/>
              </w:rPr>
            </w:pPr>
            <w:r>
              <w:rPr>
                <w:rStyle w:val="1001"/>
                <w:rFonts w:hint="eastAsia" w:ascii="宋体" w:hAnsi="宋体"/>
                <w:szCs w:val="21"/>
              </w:rPr>
              <w:t xml:space="preserve">5、自动跟踪调谐技术，LED高清屏幕显示，发射机电池电量指示功能；</w:t>
            </w:r>
            <w:r/>
          </w:p>
          <w:p>
            <w:pPr>
              <w:jc w:val="left"/>
              <w:spacing w:line="360" w:lineRule="auto"/>
              <w:rPr>
                <w:rStyle w:val="1001"/>
                <w:rFonts w:hint="eastAsia" w:ascii="宋体" w:hAnsi="宋体"/>
                <w:szCs w:val="21"/>
              </w:rPr>
            </w:pPr>
            <w:r>
              <w:rPr>
                <w:rStyle w:val="1001"/>
                <w:rFonts w:hint="eastAsia" w:ascii="宋体" w:hAnsi="宋体"/>
                <w:szCs w:val="21"/>
              </w:rPr>
              <w:t xml:space="preserve">6、数字导频频率: 30.72kHz，接收灵敏度: -98dBm，接收机频率响应: 67-15kHz+3dB，谐波失真: &lt;1.5%(250-6300Hz)，信噪比:≥102dB(XLR端口)，颜输出:平衡输出XLR ,非平衡混合输出6.35mm大二芯；</w:t>
            </w:r>
            <w:r/>
          </w:p>
          <w:p>
            <w:pPr>
              <w:jc w:val="left"/>
              <w:widowControl/>
              <w:rPr>
                <w:rFonts w:hint="eastAsia" w:ascii="宋体" w:hAnsi="宋体" w:cs="宋体"/>
                <w:sz w:val="22"/>
              </w:rPr>
            </w:pPr>
            <w:r>
              <w:rPr>
                <w:rStyle w:val="1001"/>
                <w:rFonts w:hint="eastAsia" w:ascii="宋体" w:hAnsi="宋体"/>
                <w:szCs w:val="21"/>
              </w:rPr>
              <w:t xml:space="preserve">7、手持无线话筒(动圈)，射频频率范围: 512-690MHz，音频频响: 60-15kHz+3dB，灵敏度: -47dBV/Pa(1kHz), 4.4mV/Pa ( 1kHz )，指向性:</w:t>
            </w:r>
            <w:r>
              <w:rPr>
                <w:rStyle w:val="1001"/>
                <w:rFonts w:hint="eastAsia" w:ascii="宋体" w:hAnsi="宋体"/>
                <w:szCs w:val="21"/>
              </w:rPr>
              <w:t xml:space="preserve">超心型</w:t>
            </w:r>
            <w:r>
              <w:rPr>
                <w:rStyle w:val="1001"/>
                <w:rFonts w:hint="eastAsia" w:ascii="宋体" w:hAnsi="宋体"/>
                <w:szCs w:val="21"/>
              </w:rPr>
              <w:t xml:space="preserve">.，输出阻抗: 600欧( 1kHz )，谐波失真: &lt;0.5%(1kHz,25mVrms)，开机速度: &lt;1秒，发射功率: 2mW/10mW/30mW三档可选。</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设备机柜</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1、12U机柜，SPCC冷轧板材；</w:t>
            </w:r>
            <w:r/>
          </w:p>
          <w:p>
            <w:pPr>
              <w:jc w:val="left"/>
              <w:spacing w:line="360" w:lineRule="auto"/>
              <w:rPr>
                <w:rStyle w:val="1001"/>
                <w:rFonts w:hint="eastAsia" w:ascii="宋体" w:hAnsi="宋体"/>
                <w:szCs w:val="21"/>
              </w:rPr>
            </w:pPr>
            <w:r>
              <w:rPr>
                <w:rStyle w:val="1001"/>
                <w:rFonts w:hint="eastAsia" w:ascii="宋体" w:hAnsi="宋体"/>
                <w:szCs w:val="21"/>
              </w:rPr>
              <w:t xml:space="preserve">2、厚度不低于1.2,黑色；</w:t>
            </w:r>
            <w:r/>
          </w:p>
          <w:p>
            <w:pPr>
              <w:jc w:val="left"/>
              <w:widowControl/>
              <w:rPr>
                <w:rFonts w:hint="eastAsia" w:ascii="宋体" w:hAnsi="宋体" w:cs="宋体"/>
                <w:sz w:val="22"/>
              </w:rPr>
            </w:pPr>
            <w:r>
              <w:rPr>
                <w:rStyle w:val="1001"/>
                <w:rFonts w:hint="eastAsia" w:ascii="宋体" w:hAnsi="宋体"/>
                <w:szCs w:val="21"/>
              </w:rPr>
              <w:t xml:space="preserve">3、含搬运安装。</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线材及管材</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1、音箱采用金银线，一体机安装所需连接线；</w:t>
            </w:r>
            <w:r/>
          </w:p>
          <w:p>
            <w:pPr>
              <w:jc w:val="left"/>
              <w:spacing w:line="360" w:lineRule="auto"/>
              <w:rPr>
                <w:rStyle w:val="1001"/>
                <w:rFonts w:hint="eastAsia" w:ascii="宋体" w:hAnsi="宋体"/>
                <w:szCs w:val="21"/>
              </w:rPr>
            </w:pPr>
            <w:r>
              <w:rPr>
                <w:rStyle w:val="1001"/>
                <w:rFonts w:hint="eastAsia" w:ascii="宋体" w:hAnsi="宋体"/>
                <w:szCs w:val="21"/>
              </w:rPr>
              <w:t xml:space="preserve">2、根据现场选择不同规格管道（PVC管/PVC线槽），含管道配件；</w:t>
            </w:r>
            <w:r/>
          </w:p>
          <w:p>
            <w:pPr>
              <w:jc w:val="left"/>
              <w:widowControl/>
              <w:rPr>
                <w:rFonts w:hint="eastAsia" w:ascii="宋体" w:hAnsi="宋体" w:cs="宋体"/>
                <w:sz w:val="22"/>
              </w:rPr>
            </w:pPr>
            <w:r>
              <w:rPr>
                <w:rStyle w:val="1001"/>
                <w:rFonts w:hint="eastAsia" w:ascii="宋体" w:hAnsi="宋体"/>
                <w:szCs w:val="21"/>
              </w:rPr>
              <w:t xml:space="preserve">3、安装接插件、螺丝、玻璃胶、防水胶布等等。</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音视频系统集成</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1、音视频系统管线铺设，设备安装； </w:t>
            </w:r>
            <w:r/>
          </w:p>
          <w:p>
            <w:pPr>
              <w:jc w:val="left"/>
              <w:spacing w:line="360" w:lineRule="auto"/>
              <w:rPr>
                <w:rStyle w:val="1001"/>
                <w:rFonts w:hint="eastAsia" w:ascii="宋体" w:hAnsi="宋体"/>
                <w:szCs w:val="21"/>
              </w:rPr>
            </w:pPr>
            <w:r>
              <w:rPr>
                <w:rStyle w:val="1001"/>
                <w:rFonts w:hint="eastAsia" w:ascii="宋体" w:hAnsi="宋体"/>
                <w:szCs w:val="21"/>
              </w:rPr>
              <w:t xml:space="preserve">2、2套机柜安装，一间音乐教室内原有扩声设备安装至机柜内；</w:t>
            </w:r>
            <w:r/>
          </w:p>
          <w:p>
            <w:pPr>
              <w:jc w:val="left"/>
              <w:widowControl/>
              <w:rPr>
                <w:rFonts w:hint="eastAsia" w:ascii="宋体" w:hAnsi="宋体" w:cs="宋体"/>
                <w:sz w:val="22"/>
              </w:rPr>
            </w:pPr>
            <w:r>
              <w:rPr>
                <w:rStyle w:val="1001"/>
                <w:rFonts w:hint="eastAsia" w:ascii="宋体" w:hAnsi="宋体"/>
                <w:szCs w:val="21"/>
              </w:rPr>
              <w:t xml:space="preserve">3、所有设备搬运至教室内，整体调试及培训服务。</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音视频系统安装调试</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1、原扩声主机等设备安装至机柜内，对应贴标，线路整理；</w:t>
            </w:r>
            <w:r/>
          </w:p>
          <w:p>
            <w:pPr>
              <w:jc w:val="left"/>
              <w:spacing w:line="360" w:lineRule="auto"/>
              <w:rPr>
                <w:rStyle w:val="1001"/>
                <w:rFonts w:hint="eastAsia" w:ascii="宋体" w:hAnsi="宋体"/>
                <w:szCs w:val="21"/>
              </w:rPr>
            </w:pPr>
            <w:r>
              <w:rPr>
                <w:rStyle w:val="1001"/>
                <w:rFonts w:hint="eastAsia" w:ascii="宋体" w:hAnsi="宋体"/>
                <w:szCs w:val="21"/>
              </w:rPr>
              <w:t xml:space="preserve">2、一体机安装，原有设备拆除搬运至校方指定位置；</w:t>
            </w:r>
            <w:r/>
          </w:p>
          <w:p>
            <w:pPr>
              <w:jc w:val="left"/>
              <w:spacing w:line="360" w:lineRule="auto"/>
              <w:rPr>
                <w:rStyle w:val="1001"/>
                <w:rFonts w:hint="eastAsia" w:ascii="宋体" w:hAnsi="宋体"/>
                <w:szCs w:val="21"/>
              </w:rPr>
            </w:pPr>
            <w:r>
              <w:rPr>
                <w:rStyle w:val="1001"/>
                <w:rFonts w:hint="eastAsia" w:ascii="宋体" w:hAnsi="宋体"/>
                <w:szCs w:val="21"/>
              </w:rPr>
              <w:t xml:space="preserve">3、教室内原有扩声设备安装至机柜内；</w:t>
            </w:r>
            <w:r/>
          </w:p>
          <w:p>
            <w:pPr>
              <w:jc w:val="left"/>
              <w:widowControl/>
              <w:rPr>
                <w:rFonts w:hint="eastAsia" w:ascii="宋体" w:hAnsi="宋体" w:cs="宋体"/>
                <w:sz w:val="22"/>
              </w:rPr>
            </w:pPr>
            <w:r>
              <w:rPr>
                <w:rStyle w:val="1001"/>
                <w:rFonts w:hint="eastAsia" w:ascii="宋体" w:hAnsi="宋体"/>
                <w:szCs w:val="21"/>
              </w:rPr>
              <w:t xml:space="preserve">4、多媒体系统所有设备搬运至教室内，整体调试及培训服务。</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多媒体系统安装调试</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1、智慧黑板供电所需RVV电源线、电源接插件、强电管道、管道配件；</w:t>
            </w:r>
            <w:r/>
          </w:p>
          <w:p>
            <w:pPr>
              <w:jc w:val="left"/>
              <w:spacing w:line="360" w:lineRule="auto"/>
              <w:rPr>
                <w:rStyle w:val="1001"/>
                <w:rFonts w:hint="eastAsia" w:ascii="宋体" w:hAnsi="宋体"/>
                <w:szCs w:val="21"/>
              </w:rPr>
            </w:pPr>
            <w:r>
              <w:rPr>
                <w:rStyle w:val="1001"/>
                <w:rFonts w:hint="eastAsia" w:ascii="宋体" w:hAnsi="宋体"/>
                <w:szCs w:val="21"/>
              </w:rPr>
              <w:t xml:space="preserve">2、设备网络采用教室内原有网络点，接入智慧黑板，配套所需线材、配件、管材；（改智慧黑板）</w:t>
            </w:r>
            <w:r/>
          </w:p>
          <w:p>
            <w:pPr>
              <w:jc w:val="left"/>
              <w:spacing w:line="360" w:lineRule="auto"/>
              <w:rPr>
                <w:rStyle w:val="1001"/>
                <w:rFonts w:hint="eastAsia" w:ascii="宋体" w:hAnsi="宋体"/>
                <w:szCs w:val="21"/>
              </w:rPr>
            </w:pPr>
            <w:r>
              <w:rPr>
                <w:rStyle w:val="1001"/>
                <w:rFonts w:hint="eastAsia" w:ascii="宋体" w:hAnsi="宋体"/>
                <w:szCs w:val="21"/>
              </w:rPr>
              <w:t xml:space="preserve">3、线路铺设及设备安装所需各类接插件；</w:t>
            </w:r>
            <w:r/>
          </w:p>
          <w:p>
            <w:pPr>
              <w:jc w:val="left"/>
              <w:spacing w:line="360" w:lineRule="auto"/>
              <w:rPr>
                <w:rStyle w:val="1001"/>
                <w:rFonts w:hint="eastAsia" w:ascii="宋体" w:hAnsi="宋体"/>
                <w:szCs w:val="21"/>
              </w:rPr>
            </w:pPr>
            <w:r>
              <w:rPr>
                <w:rStyle w:val="1001"/>
                <w:rFonts w:hint="eastAsia" w:ascii="宋体" w:hAnsi="宋体"/>
                <w:szCs w:val="21"/>
              </w:rPr>
              <w:t xml:space="preserve">4、视频展台线路及安装，线路集成，线路整理；</w:t>
            </w:r>
            <w:r/>
          </w:p>
          <w:p>
            <w:pPr>
              <w:jc w:val="left"/>
              <w:widowControl/>
              <w:rPr>
                <w:rFonts w:hint="eastAsia" w:ascii="宋体" w:hAnsi="宋体" w:cs="宋体"/>
                <w:sz w:val="22"/>
              </w:rPr>
            </w:pPr>
            <w:r>
              <w:rPr>
                <w:rStyle w:val="1001"/>
                <w:rFonts w:hint="eastAsia" w:ascii="宋体" w:hAnsi="宋体"/>
                <w:szCs w:val="21"/>
              </w:rPr>
              <w:t xml:space="preserve">5、设备搬运、上楼、架设，整体调试及培训。</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无线接收主机</w:t>
            </w:r>
            <w:r/>
          </w:p>
        </w:tc>
        <w:tc>
          <w:tcPr>
            <w:tcW w:w="5366" w:type="dxa"/>
            <w:vAlign w:val="center"/>
            <w:textDirection w:val="lrTb"/>
            <w:noWrap w:val="false"/>
          </w:tcPr>
          <w:p>
            <w:pPr>
              <w:jc w:val="left"/>
              <w:spacing w:line="360" w:lineRule="auto"/>
              <w:rPr>
                <w:rStyle w:val="1001"/>
                <w:rFonts w:hint="eastAsia" w:ascii="宋体" w:hAnsi="宋体"/>
                <w:szCs w:val="21"/>
              </w:rPr>
            </w:pPr>
            <w:r>
              <w:rPr>
                <w:rFonts w:hint="eastAsia" w:ascii="宋体" w:hAnsi="宋体" w:cs="宋体"/>
                <w:sz w:val="22"/>
                <w:lang w:bidi="ar"/>
              </w:rPr>
              <w:br w:type="textWrapping" w:clear="all"/>
            </w: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1、支持两支话筒同时使用，通过与底座配合无须</w:t>
            </w:r>
            <w:r>
              <w:rPr>
                <w:rStyle w:val="1001"/>
                <w:rFonts w:hint="eastAsia" w:ascii="宋体" w:hAnsi="宋体"/>
                <w:szCs w:val="21"/>
              </w:rPr>
              <w:t xml:space="preserve">手动对频</w:t>
            </w:r>
            <w:r>
              <w:rPr>
                <w:rStyle w:val="1001"/>
                <w:rFonts w:hint="eastAsia" w:ascii="宋体" w:hAnsi="宋体"/>
                <w:szCs w:val="21"/>
              </w:rPr>
              <w:t xml:space="preserve">，实现拿起话筒自动连接，具备连接成功提示音；</w:t>
            </w:r>
            <w:r/>
          </w:p>
          <w:p>
            <w:pPr>
              <w:jc w:val="left"/>
              <w:spacing w:line="360" w:lineRule="auto"/>
              <w:rPr>
                <w:rStyle w:val="1001"/>
                <w:rFonts w:hint="eastAsia" w:ascii="宋体" w:hAnsi="宋体"/>
                <w:szCs w:val="21"/>
              </w:rPr>
            </w:pPr>
            <w:r>
              <w:rPr>
                <w:rStyle w:val="1001"/>
                <w:rFonts w:hint="eastAsia" w:ascii="宋体" w:hAnsi="宋体"/>
                <w:szCs w:val="21"/>
              </w:rPr>
              <w:t xml:space="preserve">2、RJ45≥1路，可以连接智能底座实现红外信号接收；</w:t>
            </w:r>
            <w:r/>
          </w:p>
          <w:p>
            <w:pPr>
              <w:jc w:val="left"/>
              <w:spacing w:line="360" w:lineRule="auto"/>
              <w:rPr>
                <w:rStyle w:val="1001"/>
                <w:rFonts w:hint="eastAsia" w:ascii="宋体" w:hAnsi="宋体"/>
                <w:szCs w:val="21"/>
              </w:rPr>
            </w:pPr>
            <w:r>
              <w:rPr>
                <w:rStyle w:val="1001"/>
                <w:rFonts w:hint="eastAsia" w:ascii="宋体" w:hAnsi="宋体"/>
                <w:szCs w:val="21"/>
              </w:rPr>
              <w:t xml:space="preserve">3、1路USB接口，可以连接电脑现场或者</w:t>
            </w:r>
            <w:r>
              <w:rPr>
                <w:rStyle w:val="1001"/>
                <w:rFonts w:hint="eastAsia" w:ascii="宋体" w:hAnsi="宋体"/>
                <w:szCs w:val="21"/>
              </w:rPr>
              <w:t xml:space="preserve">远程实现</w:t>
            </w:r>
            <w:r>
              <w:rPr>
                <w:rStyle w:val="1001"/>
                <w:rFonts w:hint="eastAsia" w:ascii="宋体" w:hAnsi="宋体"/>
                <w:szCs w:val="21"/>
              </w:rPr>
              <w:t xml:space="preserve">DSP程序的写入，支持调节EQ、增益、</w:t>
            </w:r>
            <w:r>
              <w:rPr>
                <w:rStyle w:val="1001"/>
                <w:rFonts w:hint="eastAsia" w:ascii="宋体" w:hAnsi="宋体"/>
                <w:szCs w:val="21"/>
              </w:rPr>
              <w:t xml:space="preserve">移频深度</w:t>
            </w:r>
            <w:r>
              <w:rPr>
                <w:rStyle w:val="1001"/>
                <w:rFonts w:hint="eastAsia" w:ascii="宋体" w:hAnsi="宋体"/>
                <w:szCs w:val="21"/>
              </w:rPr>
              <w:t xml:space="preserve">选择等调节；</w:t>
            </w:r>
            <w:r/>
          </w:p>
          <w:p>
            <w:pPr>
              <w:jc w:val="left"/>
              <w:spacing w:line="360" w:lineRule="auto"/>
              <w:rPr>
                <w:rStyle w:val="1001"/>
                <w:rFonts w:hint="eastAsia" w:ascii="宋体" w:hAnsi="宋体"/>
                <w:szCs w:val="21"/>
              </w:rPr>
            </w:pPr>
            <w:r>
              <w:rPr>
                <w:rStyle w:val="1001"/>
                <w:rFonts w:hint="eastAsia" w:ascii="宋体" w:hAnsi="宋体"/>
                <w:szCs w:val="21"/>
              </w:rPr>
              <w:t xml:space="preserve">4、支持音乐音量、鹅颈话筒音量、两路无线话筒音量独立调节；</w:t>
            </w:r>
            <w:r/>
          </w:p>
          <w:p>
            <w:pPr>
              <w:jc w:val="left"/>
              <w:spacing w:line="360" w:lineRule="auto"/>
              <w:rPr>
                <w:rStyle w:val="1001"/>
                <w:rFonts w:hint="eastAsia" w:ascii="宋体" w:hAnsi="宋体"/>
                <w:szCs w:val="21"/>
              </w:rPr>
            </w:pPr>
            <w:r>
              <w:rPr>
                <w:rStyle w:val="1001"/>
                <w:rFonts w:hint="eastAsia" w:ascii="宋体" w:hAnsi="宋体"/>
                <w:szCs w:val="21"/>
              </w:rPr>
              <w:t xml:space="preserve">5、≥1组话筒输入；≥1组话筒输出；≥1组线路输入；≥1组线路输出；≥1路IR；</w:t>
            </w:r>
            <w:r/>
          </w:p>
          <w:p>
            <w:pPr>
              <w:jc w:val="left"/>
              <w:widowControl/>
              <w:rPr>
                <w:rFonts w:hint="eastAsia" w:ascii="宋体" w:hAnsi="宋体" w:cs="宋体"/>
                <w:sz w:val="22"/>
              </w:rPr>
            </w:pPr>
            <w:r>
              <w:rPr>
                <w:rStyle w:val="1001"/>
                <w:rFonts w:hint="eastAsia" w:ascii="宋体" w:hAnsi="宋体"/>
                <w:szCs w:val="21"/>
              </w:rPr>
              <w:t xml:space="preserve">6、频响范围：20Hz-20KHz；信噪比：≥85db；灵敏度：≥85dB。</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无线麦克风</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1、支持磁吸式颈挂，手持，领夹等方式，领</w:t>
            </w:r>
            <w:r>
              <w:rPr>
                <w:rStyle w:val="1001"/>
                <w:rFonts w:hint="eastAsia" w:ascii="宋体" w:hAnsi="宋体"/>
                <w:szCs w:val="21"/>
              </w:rPr>
              <w:t xml:space="preserve">夹模式</w:t>
            </w:r>
            <w:r>
              <w:rPr>
                <w:rStyle w:val="1001"/>
                <w:rFonts w:hint="eastAsia" w:ascii="宋体" w:hAnsi="宋体"/>
                <w:szCs w:val="21"/>
              </w:rPr>
              <w:t xml:space="preserve">下可对佩戴角度进行0-360°旋转调节，并设有三个限位装置；</w:t>
            </w:r>
            <w:r/>
          </w:p>
          <w:p>
            <w:pPr>
              <w:jc w:val="left"/>
              <w:spacing w:line="360" w:lineRule="auto"/>
              <w:rPr>
                <w:rStyle w:val="1001"/>
                <w:rFonts w:hint="eastAsia" w:ascii="宋体" w:hAnsi="宋体"/>
                <w:szCs w:val="21"/>
              </w:rPr>
            </w:pPr>
            <w:r>
              <w:rPr>
                <w:rStyle w:val="1001"/>
                <w:rFonts w:hint="eastAsia" w:ascii="宋体" w:hAnsi="宋体"/>
                <w:szCs w:val="21"/>
              </w:rPr>
              <w:t xml:space="preserve">2、话筒采用红外及UHF无线射频双频技术，独立外部扩展红外无线接收模块，配套485网口接线的红外无线接收器，高灵敏度红外线接收头≥10颗，分别不同角度朝向；</w:t>
            </w:r>
            <w:r/>
          </w:p>
          <w:p>
            <w:pPr>
              <w:jc w:val="left"/>
              <w:spacing w:line="360" w:lineRule="auto"/>
              <w:rPr>
                <w:rStyle w:val="1001"/>
                <w:rFonts w:hint="eastAsia" w:ascii="宋体" w:hAnsi="宋体"/>
                <w:szCs w:val="21"/>
              </w:rPr>
            </w:pPr>
            <w:r>
              <w:rPr>
                <w:rStyle w:val="1001"/>
                <w:rFonts w:hint="eastAsia" w:ascii="宋体" w:hAnsi="宋体"/>
                <w:szCs w:val="21"/>
              </w:rPr>
              <w:t xml:space="preserve">3、采用2.4GHz独立USB接收器方式与无线麦克风连接进行PPT上下翻页等功能；</w:t>
            </w:r>
            <w:r/>
          </w:p>
          <w:p>
            <w:pPr>
              <w:jc w:val="left"/>
              <w:spacing w:line="360" w:lineRule="auto"/>
              <w:rPr>
                <w:rStyle w:val="1001"/>
                <w:rFonts w:hint="eastAsia" w:ascii="宋体" w:hAnsi="宋体"/>
                <w:szCs w:val="21"/>
              </w:rPr>
            </w:pPr>
            <w:r>
              <w:rPr>
                <w:rStyle w:val="1001"/>
                <w:rFonts w:hint="eastAsia" w:ascii="宋体" w:hAnsi="宋体"/>
                <w:szCs w:val="21"/>
              </w:rPr>
              <w:t xml:space="preserve">4、无线话筒采用电容式驻极体音头，拾音距离≥20cm清晰拾音；</w:t>
            </w:r>
            <w:r/>
          </w:p>
          <w:p>
            <w:pPr>
              <w:jc w:val="left"/>
              <w:spacing w:line="360" w:lineRule="auto"/>
              <w:rPr>
                <w:rStyle w:val="1001"/>
                <w:rFonts w:hint="eastAsia" w:ascii="宋体" w:hAnsi="宋体"/>
                <w:szCs w:val="21"/>
              </w:rPr>
            </w:pPr>
            <w:r>
              <w:rPr>
                <w:rStyle w:val="1001"/>
                <w:rFonts w:hint="eastAsia" w:ascii="宋体" w:hAnsi="宋体"/>
                <w:szCs w:val="21"/>
              </w:rPr>
              <w:t xml:space="preserve">5、开机自动配对，成功及断开均有提示音；</w:t>
            </w:r>
            <w:r/>
          </w:p>
          <w:p>
            <w:pPr>
              <w:jc w:val="left"/>
              <w:spacing w:line="360" w:lineRule="auto"/>
              <w:rPr>
                <w:rStyle w:val="1001"/>
                <w:rFonts w:hint="eastAsia" w:ascii="宋体" w:hAnsi="宋体"/>
                <w:szCs w:val="21"/>
              </w:rPr>
            </w:pPr>
            <w:r>
              <w:rPr>
                <w:rStyle w:val="1001"/>
                <w:rFonts w:hint="eastAsia" w:ascii="宋体" w:hAnsi="宋体"/>
                <w:szCs w:val="21"/>
              </w:rPr>
              <w:t xml:space="preserve">6、无线话筒采用通用可充电</w:t>
            </w:r>
            <w:r>
              <w:rPr>
                <w:rStyle w:val="1001"/>
                <w:rFonts w:hint="eastAsia" w:ascii="宋体" w:hAnsi="宋体"/>
                <w:szCs w:val="21"/>
              </w:rPr>
              <w:t xml:space="preserve">锂</w:t>
            </w:r>
            <w:r>
              <w:rPr>
                <w:rStyle w:val="1001"/>
                <w:rFonts w:hint="eastAsia" w:ascii="宋体" w:hAnsi="宋体"/>
                <w:szCs w:val="21"/>
              </w:rPr>
              <w:t xml:space="preserve">离子电池，独立的可拆卸电池盖；</w:t>
            </w:r>
            <w:r/>
          </w:p>
          <w:p>
            <w:pPr>
              <w:jc w:val="left"/>
              <w:widowControl/>
              <w:rPr>
                <w:rFonts w:hint="eastAsia" w:ascii="宋体" w:hAnsi="宋体" w:cs="宋体"/>
                <w:sz w:val="22"/>
              </w:rPr>
            </w:pPr>
            <w:r>
              <w:rPr>
                <w:rStyle w:val="1001"/>
                <w:rFonts w:hint="eastAsia" w:ascii="宋体" w:hAnsi="宋体"/>
                <w:szCs w:val="21"/>
              </w:rPr>
              <w:t xml:space="preserve">7、支持type-c充电或底座充电方式。</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单位话筒充电座（含支架）</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1、底座集成</w:t>
            </w:r>
            <w:r>
              <w:rPr>
                <w:rStyle w:val="1001"/>
                <w:rFonts w:hint="eastAsia" w:ascii="宋体" w:hAnsi="宋体"/>
                <w:szCs w:val="21"/>
              </w:rPr>
              <w:t xml:space="preserve">红外对频模块</w:t>
            </w:r>
            <w:r>
              <w:rPr>
                <w:rStyle w:val="1001"/>
                <w:rFonts w:hint="eastAsia" w:ascii="宋体" w:hAnsi="宋体"/>
                <w:szCs w:val="21"/>
              </w:rPr>
              <w:t xml:space="preserve">，无需外置红外模块或者接触式设备；</w:t>
            </w:r>
            <w:r/>
          </w:p>
          <w:p>
            <w:pPr>
              <w:jc w:val="left"/>
              <w:spacing w:line="360" w:lineRule="auto"/>
              <w:rPr>
                <w:rStyle w:val="1001"/>
                <w:rFonts w:hint="eastAsia" w:ascii="宋体" w:hAnsi="宋体"/>
                <w:szCs w:val="21"/>
              </w:rPr>
            </w:pPr>
            <w:r>
              <w:rPr>
                <w:rStyle w:val="1001"/>
                <w:rFonts w:hint="eastAsia" w:ascii="宋体" w:hAnsi="宋体"/>
                <w:szCs w:val="21"/>
              </w:rPr>
              <w:t xml:space="preserve">2、RJ45≥1路，可连接至配套的话筒主机实现红外信号传输，同时可给底座供电；</w:t>
            </w:r>
            <w:r/>
          </w:p>
          <w:p>
            <w:pPr>
              <w:jc w:val="left"/>
              <w:spacing w:line="360" w:lineRule="auto"/>
              <w:rPr>
                <w:rStyle w:val="1001"/>
                <w:rFonts w:hint="eastAsia" w:ascii="宋体" w:hAnsi="宋体"/>
                <w:szCs w:val="21"/>
              </w:rPr>
            </w:pPr>
            <w:r>
              <w:rPr>
                <w:rStyle w:val="1001"/>
                <w:rFonts w:hint="eastAsia" w:ascii="宋体" w:hAnsi="宋体"/>
                <w:szCs w:val="21"/>
              </w:rPr>
              <w:t xml:space="preserve">3、底座采用磁吸自动</w:t>
            </w:r>
            <w:r>
              <w:rPr>
                <w:rStyle w:val="1001"/>
                <w:rFonts w:hint="eastAsia" w:ascii="宋体" w:hAnsi="宋体"/>
                <w:szCs w:val="21"/>
              </w:rPr>
              <w:t xml:space="preserve">矫正短触充电</w:t>
            </w:r>
            <w:r>
              <w:rPr>
                <w:rStyle w:val="1001"/>
                <w:rFonts w:hint="eastAsia" w:ascii="宋体" w:hAnsi="宋体"/>
                <w:szCs w:val="21"/>
              </w:rPr>
              <w:t xml:space="preserve">设计，可适配手持或颈挂或领夹麦克风等各种形式，满足不同老师的需求；</w:t>
            </w:r>
            <w:r/>
          </w:p>
          <w:p>
            <w:pPr>
              <w:jc w:val="left"/>
              <w:spacing w:line="360" w:lineRule="auto"/>
              <w:rPr>
                <w:rStyle w:val="1001"/>
                <w:rFonts w:hint="eastAsia" w:ascii="宋体" w:hAnsi="宋体"/>
                <w:szCs w:val="21"/>
              </w:rPr>
            </w:pPr>
            <w:r>
              <w:rPr>
                <w:rStyle w:val="1001"/>
                <w:rFonts w:hint="eastAsia" w:ascii="宋体" w:hAnsi="宋体"/>
                <w:szCs w:val="21"/>
              </w:rPr>
              <w:t xml:space="preserve">4、Type-c≥1路，用于给底座供电；</w:t>
            </w:r>
            <w:r/>
          </w:p>
          <w:p>
            <w:pPr>
              <w:jc w:val="left"/>
              <w:widowControl/>
              <w:rPr>
                <w:rFonts w:hint="eastAsia" w:ascii="宋体" w:hAnsi="宋体" w:cs="宋体"/>
                <w:sz w:val="22"/>
              </w:rPr>
            </w:pPr>
            <w:r>
              <w:rPr>
                <w:rStyle w:val="1001"/>
                <w:rFonts w:hint="eastAsia" w:ascii="宋体" w:hAnsi="宋体"/>
                <w:szCs w:val="21"/>
              </w:rPr>
              <w:t xml:space="preserve">5、话筒充电</w:t>
            </w:r>
            <w:r>
              <w:rPr>
                <w:rStyle w:val="1001"/>
                <w:rFonts w:hint="eastAsia" w:ascii="宋体" w:hAnsi="宋体"/>
                <w:szCs w:val="21"/>
              </w:rPr>
              <w:t xml:space="preserve">座定</w:t>
            </w:r>
            <w:r>
              <w:rPr>
                <w:rStyle w:val="1001"/>
                <w:rFonts w:hint="eastAsia" w:ascii="宋体" w:hAnsi="宋体"/>
                <w:szCs w:val="21"/>
              </w:rPr>
              <w:t xml:space="preserve">制，金属材质。</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远距离无线手持话筒</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1、配置双手持话筒+接收机；</w:t>
            </w:r>
            <w:r/>
          </w:p>
          <w:p>
            <w:pPr>
              <w:jc w:val="left"/>
              <w:spacing w:line="360" w:lineRule="auto"/>
              <w:rPr>
                <w:rStyle w:val="1001"/>
                <w:rFonts w:hint="eastAsia" w:ascii="宋体" w:hAnsi="宋体"/>
                <w:szCs w:val="21"/>
              </w:rPr>
            </w:pPr>
            <w:r>
              <w:rPr>
                <w:rStyle w:val="1001"/>
                <w:rFonts w:hint="eastAsia" w:ascii="宋体" w:hAnsi="宋体"/>
                <w:szCs w:val="21"/>
              </w:rPr>
              <w:t xml:space="preserve">2、频率范围：640-690MHz；</w:t>
            </w:r>
            <w:r/>
          </w:p>
          <w:p>
            <w:pPr>
              <w:jc w:val="left"/>
              <w:spacing w:line="360" w:lineRule="auto"/>
              <w:rPr>
                <w:rStyle w:val="1001"/>
                <w:rFonts w:hint="eastAsia" w:ascii="宋体" w:hAnsi="宋体"/>
                <w:szCs w:val="21"/>
              </w:rPr>
            </w:pPr>
            <w:r>
              <w:rPr>
                <w:rStyle w:val="1001"/>
                <w:rFonts w:hint="eastAsia" w:ascii="宋体" w:hAnsi="宋体"/>
                <w:szCs w:val="21"/>
              </w:rPr>
              <w:t xml:space="preserve">3、调制方式：宽带FM；</w:t>
            </w:r>
            <w:r/>
          </w:p>
          <w:p>
            <w:pPr>
              <w:jc w:val="left"/>
              <w:spacing w:line="360" w:lineRule="auto"/>
              <w:rPr>
                <w:rStyle w:val="1001"/>
                <w:rFonts w:hint="eastAsia" w:ascii="宋体" w:hAnsi="宋体"/>
                <w:szCs w:val="21"/>
              </w:rPr>
            </w:pPr>
            <w:r>
              <w:rPr>
                <w:rStyle w:val="1001"/>
                <w:rFonts w:hint="eastAsia" w:ascii="宋体" w:hAnsi="宋体"/>
                <w:szCs w:val="21"/>
              </w:rPr>
              <w:t xml:space="preserve">4、可调范围：60MHz；</w:t>
            </w:r>
            <w:r/>
          </w:p>
          <w:p>
            <w:pPr>
              <w:jc w:val="left"/>
              <w:spacing w:line="360" w:lineRule="auto"/>
              <w:rPr>
                <w:rStyle w:val="1001"/>
                <w:rFonts w:hint="eastAsia" w:ascii="宋体" w:hAnsi="宋体"/>
                <w:szCs w:val="21"/>
              </w:rPr>
            </w:pPr>
            <w:r>
              <w:rPr>
                <w:rStyle w:val="1001"/>
                <w:rFonts w:hint="eastAsia" w:ascii="宋体" w:hAnsi="宋体"/>
                <w:szCs w:val="21"/>
              </w:rPr>
              <w:t xml:space="preserve">5、信道数目：300；</w:t>
            </w:r>
            <w:r/>
          </w:p>
          <w:p>
            <w:pPr>
              <w:jc w:val="left"/>
              <w:spacing w:line="360" w:lineRule="auto"/>
              <w:rPr>
                <w:rStyle w:val="1001"/>
                <w:rFonts w:hint="eastAsia" w:ascii="宋体" w:hAnsi="宋体"/>
                <w:szCs w:val="21"/>
              </w:rPr>
            </w:pPr>
            <w:r>
              <w:rPr>
                <w:rStyle w:val="1001"/>
                <w:rFonts w:hint="eastAsia" w:ascii="宋体" w:hAnsi="宋体"/>
                <w:szCs w:val="21"/>
              </w:rPr>
              <w:t xml:space="preserve">6、信道间隔：200KHz；</w:t>
            </w:r>
            <w:r/>
          </w:p>
          <w:p>
            <w:pPr>
              <w:jc w:val="left"/>
              <w:widowControl/>
              <w:rPr>
                <w:rFonts w:hint="eastAsia" w:ascii="宋体" w:hAnsi="宋体" w:cs="宋体"/>
                <w:sz w:val="22"/>
              </w:rPr>
            </w:pPr>
            <w:r>
              <w:rPr>
                <w:rStyle w:val="1001"/>
                <w:rFonts w:hint="eastAsia" w:ascii="宋体" w:hAnsi="宋体"/>
                <w:szCs w:val="21"/>
              </w:rPr>
              <w:t xml:space="preserve">7、工作距离≥500米。</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无线信号放大器</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1、提供使用1-4台UHF无线系列或其他系列各种</w:t>
            </w:r>
            <w:r>
              <w:rPr>
                <w:rStyle w:val="1001"/>
                <w:rFonts w:hint="eastAsia" w:ascii="宋体" w:hAnsi="宋体"/>
                <w:szCs w:val="21"/>
              </w:rPr>
              <w:t xml:space="preserve">自动选讯接收机</w:t>
            </w:r>
            <w:r>
              <w:rPr>
                <w:rStyle w:val="1001"/>
                <w:rFonts w:hint="eastAsia" w:ascii="宋体" w:hAnsi="宋体"/>
                <w:szCs w:val="21"/>
              </w:rPr>
              <w:t xml:space="preserve">的多频道系统；</w:t>
            </w:r>
            <w:r/>
          </w:p>
          <w:p>
            <w:pPr>
              <w:jc w:val="left"/>
              <w:spacing w:line="360" w:lineRule="auto"/>
              <w:rPr>
                <w:rStyle w:val="1001"/>
                <w:rFonts w:hint="eastAsia" w:ascii="宋体" w:hAnsi="宋体"/>
                <w:szCs w:val="21"/>
              </w:rPr>
            </w:pPr>
            <w:r>
              <w:rPr>
                <w:rStyle w:val="1001"/>
                <w:rFonts w:hint="eastAsia" w:ascii="宋体" w:hAnsi="宋体"/>
                <w:szCs w:val="21"/>
              </w:rPr>
              <w:t xml:space="preserve">2、四组电源输出：12V/600-1000mA；</w:t>
            </w:r>
            <w:r/>
          </w:p>
          <w:p>
            <w:pPr>
              <w:jc w:val="left"/>
              <w:widowControl/>
              <w:rPr>
                <w:rFonts w:hint="eastAsia" w:ascii="宋体" w:hAnsi="宋体" w:cs="宋体"/>
                <w:sz w:val="22"/>
              </w:rPr>
            </w:pPr>
            <w:r>
              <w:rPr>
                <w:rStyle w:val="1001"/>
                <w:rFonts w:hint="eastAsia" w:ascii="宋体" w:hAnsi="宋体"/>
                <w:szCs w:val="21"/>
              </w:rPr>
              <w:t xml:space="preserve">3、频率范围：500-900MHz；输入截断点：+22dBm；噪声比：4、0dB Type(Center Band)；增益：+6-9dB(Center Band)；输出阻抗：15dB min；阻抗：50Ω；频宽：300MHz；插座：TNC female。</w:t>
            </w:r>
            <w:r/>
          </w:p>
        </w:tc>
        <w:tc>
          <w:tcPr>
            <w:tcW w:w="2207" w:type="dxa"/>
            <w:vAlign w:val="center"/>
            <w:textDirection w:val="lrTb"/>
            <w:noWrap w:val="false"/>
          </w:tcPr>
          <w:p>
            <w:pP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全方位天线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1、频段UHF470－1000MHz，天线增益4－6dB；</w:t>
            </w:r>
            <w:r/>
          </w:p>
          <w:p>
            <w:pPr>
              <w:jc w:val="left"/>
              <w:spacing w:line="360" w:lineRule="auto"/>
              <w:rPr>
                <w:rStyle w:val="1001"/>
                <w:rFonts w:hint="eastAsia" w:ascii="宋体" w:hAnsi="宋体"/>
                <w:szCs w:val="21"/>
              </w:rPr>
            </w:pPr>
            <w:r>
              <w:rPr>
                <w:rStyle w:val="1001"/>
                <w:rFonts w:hint="eastAsia" w:ascii="宋体" w:hAnsi="宋体"/>
                <w:szCs w:val="21"/>
              </w:rPr>
              <w:t xml:space="preserve">2、发射和接收两用的对数天线，470MHz－1000MHz频段，具有4－6dBi的高指向特性；</w:t>
            </w:r>
            <w:r/>
          </w:p>
          <w:p>
            <w:pPr>
              <w:jc w:val="left"/>
              <w:spacing w:line="360" w:lineRule="auto"/>
              <w:rPr>
                <w:rStyle w:val="1001"/>
                <w:rFonts w:hint="eastAsia" w:ascii="宋体" w:hAnsi="宋体"/>
                <w:szCs w:val="21"/>
              </w:rPr>
            </w:pPr>
            <w:r>
              <w:rPr>
                <w:rStyle w:val="1001"/>
                <w:rFonts w:hint="eastAsia" w:ascii="宋体" w:hAnsi="宋体"/>
                <w:szCs w:val="21"/>
              </w:rPr>
              <w:t xml:space="preserve">3、内置强波器,外接延长天线,天线阻抗 50Ω；</w:t>
            </w:r>
            <w:r/>
          </w:p>
          <w:p>
            <w:pPr>
              <w:jc w:val="left"/>
              <w:spacing w:line="360" w:lineRule="auto"/>
              <w:rPr>
                <w:rStyle w:val="1001"/>
                <w:rFonts w:hint="eastAsia" w:ascii="宋体" w:hAnsi="宋体"/>
                <w:szCs w:val="21"/>
              </w:rPr>
            </w:pPr>
            <w:r>
              <w:rPr>
                <w:rStyle w:val="1001"/>
                <w:rFonts w:hint="eastAsia" w:ascii="宋体" w:hAnsi="宋体"/>
                <w:szCs w:val="21"/>
              </w:rPr>
              <w:t xml:space="preserve">4、电源RX</w:t>
            </w:r>
            <w:r>
              <w:rPr>
                <w:rStyle w:val="1001"/>
                <w:rFonts w:hint="eastAsia" w:ascii="宋体" w:hAnsi="宋体"/>
                <w:szCs w:val="21"/>
              </w:rPr>
              <w:t xml:space="preserve">连接座须提供</w:t>
            </w:r>
            <w:r>
              <w:rPr>
                <w:rStyle w:val="1001"/>
                <w:rFonts w:hint="eastAsia" w:ascii="宋体" w:hAnsi="宋体"/>
                <w:szCs w:val="21"/>
              </w:rPr>
              <w:t xml:space="preserve">偏压电源8－15V/DC；</w:t>
            </w:r>
            <w:r/>
          </w:p>
          <w:p>
            <w:pPr>
              <w:jc w:val="left"/>
              <w:widowControl/>
              <w:rPr>
                <w:rFonts w:hint="eastAsia" w:ascii="宋体" w:hAnsi="宋体" w:cs="宋体"/>
                <w:sz w:val="22"/>
              </w:rPr>
            </w:pPr>
            <w:r>
              <w:rPr>
                <w:rStyle w:val="1001"/>
                <w:rFonts w:hint="eastAsia" w:ascii="宋体" w:hAnsi="宋体"/>
                <w:szCs w:val="21"/>
              </w:rPr>
              <w:t xml:space="preserve">5、连接插座 TNC</w:t>
            </w:r>
            <w:r>
              <w:rPr>
                <w:rStyle w:val="1001"/>
                <w:rFonts w:hint="eastAsia" w:ascii="宋体" w:hAnsi="宋体"/>
                <w:szCs w:val="21"/>
              </w:rPr>
              <w:t xml:space="preserve">母座</w:t>
            </w:r>
            <w:r>
              <w:rPr>
                <w:rStyle w:val="1001"/>
                <w:rFonts w:hint="eastAsia" w:ascii="宋体" w:hAnsi="宋体"/>
                <w:szCs w:val="21"/>
              </w:rPr>
              <w:t xml:space="preserve">×2。</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强波器</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1、频段范围：450MHz～1000 MHz；</w:t>
            </w:r>
            <w:r/>
          </w:p>
          <w:p>
            <w:pPr>
              <w:jc w:val="left"/>
              <w:spacing w:line="360" w:lineRule="auto"/>
              <w:rPr>
                <w:rStyle w:val="1001"/>
                <w:rFonts w:hint="eastAsia" w:ascii="宋体" w:hAnsi="宋体"/>
                <w:szCs w:val="21"/>
              </w:rPr>
            </w:pPr>
            <w:r>
              <w:rPr>
                <w:rStyle w:val="1001"/>
                <w:rFonts w:hint="eastAsia" w:ascii="宋体" w:hAnsi="宋体"/>
                <w:szCs w:val="21"/>
              </w:rPr>
              <w:t xml:space="preserve">2、增益：18dB；</w:t>
            </w:r>
            <w:r/>
          </w:p>
          <w:p>
            <w:pPr>
              <w:jc w:val="left"/>
              <w:spacing w:line="360" w:lineRule="auto"/>
              <w:rPr>
                <w:rStyle w:val="1001"/>
                <w:rFonts w:hint="eastAsia" w:ascii="宋体" w:hAnsi="宋体"/>
                <w:szCs w:val="21"/>
              </w:rPr>
            </w:pPr>
            <w:r>
              <w:rPr>
                <w:rStyle w:val="1001"/>
                <w:rFonts w:hint="eastAsia" w:ascii="宋体" w:hAnsi="宋体"/>
                <w:szCs w:val="21"/>
              </w:rPr>
              <w:t xml:space="preserve">3、电压驻波比：输入/出≦3：1；</w:t>
            </w:r>
            <w:r/>
          </w:p>
          <w:p>
            <w:pPr>
              <w:jc w:val="left"/>
              <w:spacing w:line="360" w:lineRule="auto"/>
              <w:rPr>
                <w:rStyle w:val="1001"/>
                <w:rFonts w:hint="eastAsia" w:ascii="宋体" w:hAnsi="宋体"/>
                <w:szCs w:val="21"/>
              </w:rPr>
            </w:pPr>
            <w:r>
              <w:rPr>
                <w:rStyle w:val="1001"/>
                <w:rFonts w:hint="eastAsia" w:ascii="宋体" w:hAnsi="宋体"/>
                <w:szCs w:val="21"/>
              </w:rPr>
              <w:t xml:space="preserve">4、连接端子：输入/输出接口为TNC；</w:t>
            </w:r>
            <w:r/>
          </w:p>
          <w:p>
            <w:pPr>
              <w:jc w:val="left"/>
              <w:widowControl/>
              <w:rPr>
                <w:rFonts w:hint="eastAsia" w:ascii="宋体" w:hAnsi="宋体" w:cs="宋体"/>
                <w:sz w:val="22"/>
              </w:rPr>
            </w:pPr>
            <w:r>
              <w:rPr>
                <w:rStyle w:val="1001"/>
                <w:rFonts w:hint="eastAsia" w:ascii="宋体" w:hAnsi="宋体"/>
                <w:szCs w:val="21"/>
              </w:rPr>
              <w:t xml:space="preserve">5、供电：DC9V，600mA。</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馈线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widowControl/>
              <w:rPr>
                <w:rFonts w:hint="eastAsia" w:ascii="宋体" w:hAnsi="宋体" w:cs="宋体"/>
                <w:sz w:val="22"/>
              </w:rPr>
            </w:pPr>
            <w:r>
              <w:rPr>
                <w:rStyle w:val="1001"/>
                <w:rFonts w:hint="eastAsia" w:ascii="宋体" w:hAnsi="宋体"/>
                <w:szCs w:val="21"/>
              </w:rPr>
              <w:t xml:space="preserve">无氧铜材质，50Ω馈线。</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话筒立架</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1、金属材质，承重不小于6KG，壁厚不低于2mm,自锁式底座；</w:t>
            </w:r>
            <w:r/>
          </w:p>
          <w:p>
            <w:pPr>
              <w:jc w:val="left"/>
              <w:spacing w:line="360" w:lineRule="auto"/>
              <w:rPr>
                <w:rStyle w:val="1001"/>
                <w:rFonts w:hint="eastAsia" w:ascii="宋体" w:hAnsi="宋体"/>
                <w:szCs w:val="21"/>
              </w:rPr>
            </w:pPr>
            <w:r>
              <w:rPr>
                <w:rStyle w:val="1001"/>
                <w:rFonts w:hint="eastAsia" w:ascii="宋体" w:hAnsi="宋体"/>
                <w:szCs w:val="21"/>
              </w:rPr>
              <w:t xml:space="preserve">2、可升降支撑杆和</w:t>
            </w:r>
            <w:r>
              <w:rPr>
                <w:rStyle w:val="1001"/>
                <w:rFonts w:hint="eastAsia" w:ascii="宋体" w:hAnsi="宋体"/>
                <w:szCs w:val="21"/>
              </w:rPr>
              <w:t xml:space="preserve">可</w:t>
            </w:r>
            <w:r>
              <w:rPr>
                <w:rStyle w:val="1001"/>
                <w:rFonts w:hint="eastAsia" w:ascii="宋体" w:hAnsi="宋体"/>
                <w:szCs w:val="21"/>
              </w:rPr>
              <w:t xml:space="preserve">旋转横杆，横杆180°上下调节，360°水平调节；</w:t>
            </w:r>
            <w:r/>
          </w:p>
          <w:p>
            <w:pPr>
              <w:jc w:val="left"/>
              <w:spacing w:line="360" w:lineRule="auto"/>
              <w:rPr>
                <w:rStyle w:val="1001"/>
                <w:rFonts w:hint="eastAsia" w:ascii="宋体" w:hAnsi="宋体"/>
                <w:szCs w:val="21"/>
              </w:rPr>
            </w:pPr>
            <w:r>
              <w:rPr>
                <w:rStyle w:val="1001"/>
                <w:rFonts w:hint="eastAsia" w:ascii="宋体" w:hAnsi="宋体"/>
                <w:szCs w:val="21"/>
              </w:rPr>
              <w:t xml:space="preserve">3、立杆可调节高度110-175mm，横杆可调节长度55-95mm,标准通用螺旋口，配备蝴蝶夹、U型夹，适配多种麦克风；</w:t>
            </w:r>
            <w:r/>
          </w:p>
          <w:p>
            <w:pPr>
              <w:jc w:val="left"/>
              <w:widowControl/>
              <w:rPr>
                <w:rFonts w:hint="eastAsia" w:ascii="宋体" w:hAnsi="宋体" w:cs="宋体"/>
                <w:sz w:val="22"/>
              </w:rPr>
            </w:pPr>
            <w:r>
              <w:rPr>
                <w:rStyle w:val="1001"/>
                <w:rFonts w:hint="eastAsia" w:ascii="宋体" w:hAnsi="宋体"/>
                <w:szCs w:val="21"/>
              </w:rPr>
              <w:t xml:space="preserve">4、支架底部有高强度防滑脚套，防滑耐磨。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六类非屏蔽双绞线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1、规格：六类非屏蔽网线；</w:t>
            </w:r>
            <w:r/>
          </w:p>
          <w:p>
            <w:pPr>
              <w:jc w:val="left"/>
              <w:spacing w:line="360" w:lineRule="auto"/>
              <w:rPr>
                <w:rStyle w:val="1001"/>
                <w:rFonts w:hint="eastAsia" w:ascii="宋体" w:hAnsi="宋体"/>
                <w:szCs w:val="21"/>
              </w:rPr>
            </w:pPr>
            <w:r>
              <w:rPr>
                <w:rStyle w:val="1001"/>
                <w:rFonts w:hint="eastAsia" w:ascii="宋体" w:hAnsi="宋体"/>
                <w:szCs w:val="21"/>
              </w:rPr>
              <w:t xml:space="preserve">2、传输带宽：250MHz，导体：23AWG；</w:t>
            </w:r>
            <w:r/>
          </w:p>
          <w:p>
            <w:pPr>
              <w:jc w:val="left"/>
              <w:widowControl/>
              <w:rPr>
                <w:rFonts w:hint="eastAsia" w:ascii="宋体" w:hAnsi="宋体" w:cs="宋体"/>
                <w:sz w:val="22"/>
              </w:rPr>
            </w:pPr>
            <w:r>
              <w:rPr>
                <w:rStyle w:val="1001"/>
                <w:rFonts w:hint="eastAsia" w:ascii="宋体" w:hAnsi="宋体"/>
                <w:szCs w:val="21"/>
              </w:rP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电源线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widowControl/>
              <w:rPr>
                <w:rFonts w:hint="eastAsia" w:ascii="宋体" w:hAnsi="宋体" w:cs="宋体"/>
                <w:sz w:val="22"/>
              </w:rPr>
            </w:pPr>
            <w:r>
              <w:rPr>
                <w:rStyle w:val="1001"/>
                <w:rFonts w:hint="eastAsia" w:ascii="宋体" w:hAnsi="宋体"/>
                <w:szCs w:val="21"/>
              </w:rPr>
              <w:t xml:space="preserve">3*1.5mm²纯铜质电源线。</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音频线</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widowControl/>
              <w:rPr>
                <w:rFonts w:hint="eastAsia" w:ascii="宋体" w:hAnsi="宋体" w:cs="宋体"/>
                <w:sz w:val="22"/>
              </w:rPr>
            </w:pPr>
            <w:r>
              <w:rPr>
                <w:rStyle w:val="1001"/>
                <w:rFonts w:hint="eastAsia" w:ascii="宋体" w:hAnsi="宋体"/>
                <w:szCs w:val="21"/>
              </w:rPr>
              <w:t xml:space="preserve">128编无氧铜双芯音频线。</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辅材</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widowControl/>
              <w:rPr>
                <w:rFonts w:hint="eastAsia" w:ascii="宋体" w:hAnsi="宋体" w:cs="宋体"/>
                <w:sz w:val="22"/>
              </w:rPr>
            </w:pPr>
            <w:r>
              <w:rPr>
                <w:rStyle w:val="1001"/>
                <w:rFonts w:hint="eastAsia" w:ascii="宋体" w:hAnsi="宋体"/>
                <w:szCs w:val="21"/>
              </w:rPr>
              <w:t xml:space="preserve">安装所需的配件及辅材，线管、线槽、固定件、坚固件、连接线、信号线、多功能插件、水晶头、胶布、扎带、</w:t>
            </w:r>
            <w:r>
              <w:rPr>
                <w:rStyle w:val="1001"/>
                <w:rFonts w:hint="eastAsia" w:ascii="宋体" w:hAnsi="宋体"/>
                <w:szCs w:val="21"/>
              </w:rPr>
              <w:t xml:space="preserve">打标纸</w:t>
            </w:r>
            <w:r>
              <w:rPr>
                <w:rStyle w:val="1001"/>
                <w:rFonts w:hint="eastAsia" w:ascii="宋体" w:hAnsi="宋体"/>
                <w:szCs w:val="21"/>
              </w:rPr>
              <w:t xml:space="preserve">等。</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安装调试</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1、将此项目中的设备规范安装，并统一调试合格；</w:t>
            </w:r>
            <w:r>
              <w:rPr>
                <w:rFonts w:hint="eastAsia" w:ascii="宋体" w:hAnsi="宋体" w:cs="宋体"/>
                <w:sz w:val="20"/>
                <w:szCs w:val="20"/>
              </w:rPr>
              <w:br/>
              <w:t xml:space="preserve">2、培训用户</w:t>
            </w:r>
            <w:r>
              <w:rPr>
                <w:rFonts w:hint="eastAsia" w:ascii="宋体" w:hAnsi="宋体" w:cs="宋体"/>
                <w:sz w:val="20"/>
                <w:szCs w:val="20"/>
              </w:rPr>
              <w:t xml:space="preserve">至独立</w:t>
            </w:r>
            <w:r>
              <w:rPr>
                <w:rFonts w:hint="eastAsia" w:ascii="宋体" w:hAnsi="宋体" w:cs="宋体"/>
                <w:sz w:val="20"/>
                <w:szCs w:val="20"/>
              </w:rPr>
              <w:t xml:space="preserve">熟练操作；</w:t>
            </w:r>
            <w:r>
              <w:rPr>
                <w:rFonts w:hint="eastAsia" w:ascii="宋体" w:hAnsi="宋体" w:cs="宋体"/>
                <w:sz w:val="20"/>
                <w:szCs w:val="20"/>
              </w:rPr>
              <w:b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千兆接入交换机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1、固化</w:t>
            </w:r>
            <w:r>
              <w:rPr>
                <w:rFonts w:hint="eastAsia" w:ascii="宋体" w:hAnsi="宋体" w:cs="宋体"/>
                <w:sz w:val="20"/>
                <w:szCs w:val="20"/>
              </w:rPr>
              <w:t xml:space="preserve">千兆电接口</w:t>
            </w:r>
            <w:r>
              <w:rPr>
                <w:rFonts w:hint="eastAsia" w:ascii="宋体" w:hAnsi="宋体" w:cs="宋体"/>
                <w:sz w:val="20"/>
                <w:szCs w:val="20"/>
              </w:rPr>
              <w:t xml:space="preserve">≥24个，独立千兆SFP光接口≥4个，</w:t>
            </w:r>
            <w:r>
              <w:rPr>
                <w:rFonts w:hint="eastAsia" w:ascii="宋体" w:hAnsi="宋体" w:cs="宋体"/>
                <w:sz w:val="20"/>
                <w:szCs w:val="20"/>
              </w:rPr>
              <w:t xml:space="preserve">静音无风扇</w:t>
            </w:r>
            <w:r>
              <w:rPr>
                <w:rFonts w:hint="eastAsia" w:ascii="宋体" w:hAnsi="宋体" w:cs="宋体"/>
                <w:sz w:val="20"/>
                <w:szCs w:val="20"/>
              </w:rPr>
              <w:t xml:space="preserve">，交换容量≥672Gbps，包转发率≥171Mpps；</w:t>
            </w:r>
            <w:r>
              <w:rPr>
                <w:rFonts w:hint="eastAsia" w:ascii="宋体" w:hAnsi="宋体" w:cs="宋体"/>
                <w:sz w:val="20"/>
                <w:szCs w:val="20"/>
              </w:rPr>
              <w:br/>
              <w:t xml:space="preserve">2、具有IPv4.IPv6静态路由.RIP.RIPng.OSPFv2.OSPFv3等三层路由和组播功能；</w:t>
            </w:r>
            <w:r>
              <w:rPr>
                <w:rFonts w:hint="eastAsia" w:ascii="宋体" w:hAnsi="宋体" w:cs="宋体"/>
                <w:sz w:val="20"/>
                <w:szCs w:val="20"/>
              </w:rPr>
              <w:br/>
              <w:t xml:space="preserve">3、支持智能管理平台，可配合</w:t>
            </w:r>
            <w:r>
              <w:rPr>
                <w:rFonts w:hint="eastAsia" w:ascii="宋体" w:hAnsi="宋体" w:cs="宋体"/>
                <w:sz w:val="20"/>
                <w:szCs w:val="20"/>
              </w:rPr>
              <w:t xml:space="preserve">上端管理</w:t>
            </w:r>
            <w:r>
              <w:rPr>
                <w:rFonts w:hint="eastAsia" w:ascii="宋体" w:hAnsi="宋体" w:cs="宋体"/>
                <w:sz w:val="20"/>
                <w:szCs w:val="20"/>
              </w:rPr>
              <w:t xml:space="preserve">设备实现整网拓扑可视，实现在网络设备上对整网交换机的统一管理，无需再额外配置网管平台；</w:t>
            </w:r>
            <w:r>
              <w:rPr>
                <w:rFonts w:hint="eastAsia" w:ascii="宋体" w:hAnsi="宋体" w:cs="宋体"/>
                <w:sz w:val="20"/>
                <w:szCs w:val="20"/>
              </w:rPr>
              <w:br/>
              <w:t xml:space="preserve">4、支持G.8032以太网</w:t>
            </w:r>
            <w:r>
              <w:rPr>
                <w:rFonts w:hint="eastAsia" w:ascii="宋体" w:hAnsi="宋体" w:cs="宋体"/>
                <w:sz w:val="20"/>
                <w:szCs w:val="20"/>
              </w:rPr>
              <w:t xml:space="preserve">环保护</w:t>
            </w:r>
            <w:r>
              <w:rPr>
                <w:rFonts w:hint="eastAsia" w:ascii="宋体" w:hAnsi="宋体" w:cs="宋体"/>
                <w:sz w:val="20"/>
                <w:szCs w:val="20"/>
              </w:rPr>
              <w:t xml:space="preserve">协议ERPS，切换时间≤50ms；</w:t>
            </w:r>
            <w:r>
              <w:rPr>
                <w:rFonts w:hint="eastAsia" w:ascii="宋体" w:hAnsi="宋体" w:cs="宋体"/>
                <w:sz w:val="20"/>
                <w:szCs w:val="20"/>
              </w:rPr>
              <w:br/>
              <w:t xml:space="preserve">5、支持Telemetry技术，可通过GRPC协议将交换机的实时资源信息与告警信息上送至运维平台，运维平台针对实时数据进行分析，可实现网络质量回溯，故障排查，风险预警，架构优化等功能；</w:t>
            </w:r>
            <w:r>
              <w:rPr>
                <w:rFonts w:hint="eastAsia" w:ascii="宋体" w:hAnsi="宋体" w:cs="宋体"/>
                <w:sz w:val="20"/>
                <w:szCs w:val="20"/>
              </w:rPr>
              <w:br/>
              <w:t xml:space="preserve">6、支持快速检测链路的通断，并支持端口下的环路检测功能，防止端口下因私接Hub等设备形成的环路而导致网络故障的现象；</w:t>
            </w:r>
            <w:r>
              <w:rPr>
                <w:rFonts w:hint="eastAsia" w:ascii="宋体" w:hAnsi="宋体" w:cs="宋体"/>
                <w:sz w:val="20"/>
                <w:szCs w:val="20"/>
              </w:rPr>
              <w:br/>
              <w:t xml:space="preserve">7、支持终端准入功能配合后台系统可以将终端防病毒，补丁修复等终端安全措施与网络接入控制，访问权限控制等网络安全措施整合为一个联动的安全体系。</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全网行为管理设备</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1、网络层吞吐量（大包）≥3.6Gb，应用层吞吐量≥450Mb，带宽性能≥300Mb，IPSEC VPN加密性能（最高性能）≥100Mb，支持用户数≥800；</w:t>
            </w:r>
            <w:r>
              <w:rPr>
                <w:rFonts w:hint="eastAsia" w:ascii="宋体" w:hAnsi="宋体" w:cs="宋体"/>
                <w:sz w:val="20"/>
                <w:szCs w:val="20"/>
              </w:rPr>
              <w:br/>
              <w:t xml:space="preserve">2、包转发率≥45Kpps，每秒新建连接数≥4000，最大并发连接数≥150000，规格≥1U，接口≥6</w:t>
            </w:r>
            <w:r>
              <w:rPr>
                <w:rFonts w:hint="eastAsia" w:ascii="宋体" w:hAnsi="宋体" w:cs="宋体"/>
                <w:sz w:val="20"/>
                <w:szCs w:val="20"/>
              </w:rPr>
              <w:t xml:space="preserve">千兆电口</w:t>
            </w:r>
            <w:r>
              <w:rPr>
                <w:rFonts w:hint="eastAsia" w:ascii="宋体" w:hAnsi="宋体" w:cs="宋体"/>
                <w:sz w:val="20"/>
                <w:szCs w:val="20"/>
              </w:rPr>
              <w:t xml:space="preserve">，单电源；</w:t>
            </w:r>
            <w:r>
              <w:rPr>
                <w:rFonts w:hint="eastAsia" w:ascii="宋体" w:hAnsi="宋体" w:cs="宋体"/>
                <w:sz w:val="20"/>
                <w:szCs w:val="20"/>
              </w:rPr>
              <w:br/>
              <w:t xml:space="preserve">3、支持高可用支持主备、主主和多主模式部署，同时支持两台及两台以上设备同时做主机的部署模式；</w:t>
            </w:r>
            <w:r>
              <w:rPr>
                <w:rFonts w:hint="eastAsia" w:ascii="宋体" w:hAnsi="宋体" w:cs="宋体"/>
                <w:sz w:val="20"/>
                <w:szCs w:val="20"/>
              </w:rPr>
              <w:br/>
              <w:t xml:space="preserve">4、支持用户名密码认证、IP/MAC认证、短信认证等本地认证方式，支持802.1x认证，可对接本地和AD</w:t>
            </w:r>
            <w:r>
              <w:rPr>
                <w:rFonts w:hint="eastAsia" w:ascii="宋体" w:hAnsi="宋体" w:cs="宋体"/>
                <w:sz w:val="20"/>
                <w:szCs w:val="20"/>
              </w:rPr>
              <w:t xml:space="preserve">域用户源</w:t>
            </w:r>
            <w:r>
              <w:rPr>
                <w:rFonts w:hint="eastAsia" w:ascii="宋体" w:hAnsi="宋体" w:cs="宋体"/>
                <w:sz w:val="20"/>
                <w:szCs w:val="20"/>
              </w:rPr>
              <w:t xml:space="preserve">进行用户名密码认证，可对接外部CA认证服务器进行证书认证，支持在线证书状态查询（OCSP）；</w:t>
            </w:r>
            <w:r>
              <w:rPr>
                <w:rFonts w:hint="eastAsia" w:ascii="宋体" w:hAnsi="宋体" w:cs="宋体"/>
                <w:sz w:val="20"/>
                <w:szCs w:val="20"/>
              </w:rPr>
              <w:br/>
              <w:t xml:space="preserve">5、支持协同办公认证；</w:t>
            </w:r>
            <w:r>
              <w:rPr>
                <w:rFonts w:hint="eastAsia" w:ascii="宋体" w:hAnsi="宋体" w:cs="宋体"/>
                <w:sz w:val="20"/>
                <w:szCs w:val="20"/>
              </w:rPr>
              <w:br/>
              <w:t xml:space="preserve">6、能够实时看到</w:t>
            </w:r>
            <w:r>
              <w:rPr>
                <w:rFonts w:hint="eastAsia" w:ascii="宋体" w:hAnsi="宋体" w:cs="宋体"/>
                <w:sz w:val="20"/>
                <w:szCs w:val="20"/>
              </w:rPr>
              <w:t xml:space="preserve">各级流控通道</w:t>
            </w:r>
            <w:r>
              <w:rPr>
                <w:rFonts w:hint="eastAsia" w:ascii="宋体" w:hAnsi="宋体" w:cs="宋体"/>
                <w:sz w:val="20"/>
                <w:szCs w:val="20"/>
              </w:rPr>
              <w:t xml:space="preserve">的状态：包括所属线路、瞬时速率、通道占用比例、用户数、保证带宽、最大带宽，启用状态等；</w:t>
            </w:r>
            <w:r>
              <w:rPr>
                <w:rFonts w:hint="eastAsia" w:ascii="宋体" w:hAnsi="宋体" w:cs="宋体"/>
                <w:sz w:val="20"/>
                <w:szCs w:val="20"/>
              </w:rPr>
              <w:br/>
              <w:t xml:space="preserve">7、支持根据IP、端口、协议等自定义应用规则，支持根据端口设定用户不允许访问的目标IP组提供的服务，支持根据不同的应用类型或具体的某种应用设置允许或拒绝；</w:t>
            </w:r>
            <w:r>
              <w:rPr>
                <w:rFonts w:hint="eastAsia" w:ascii="宋体" w:hAnsi="宋体" w:cs="宋体"/>
                <w:sz w:val="20"/>
                <w:szCs w:val="20"/>
              </w:rPr>
              <w:br/>
              <w:t xml:space="preserve">▲8、设备内置应用识别规则库，≥9000种应用规则数、≥6000种应用，支持标签管理与控制；（提供产品功能截图和具有CMA标识的检测报告）</w:t>
            </w:r>
            <w:r>
              <w:rPr>
                <w:rFonts w:hint="eastAsia" w:ascii="宋体" w:hAnsi="宋体" w:cs="宋体"/>
                <w:sz w:val="20"/>
                <w:szCs w:val="20"/>
              </w:rPr>
              <w:br/>
              <w:t xml:space="preserve">9、支持根据访问的URL和网页关键字进行网页过滤，支持设置拒绝以IP访问网页行为，支持根据文件类型限制HTTP、FTP方式上传、下载行为；</w:t>
            </w:r>
            <w:r>
              <w:rPr>
                <w:rFonts w:hint="eastAsia" w:ascii="宋体" w:hAnsi="宋体" w:cs="宋体"/>
                <w:sz w:val="20"/>
                <w:szCs w:val="20"/>
              </w:rPr>
              <w:br/>
              <w:t xml:space="preserve">10、支持记录全部或者指定类别URL、网页标题、网页内容等信息，支持网页内容审计后的网页快照功能；</w:t>
            </w:r>
            <w:r>
              <w:rPr>
                <w:rFonts w:hint="eastAsia" w:ascii="宋体" w:hAnsi="宋体" w:cs="宋体"/>
                <w:sz w:val="20"/>
                <w:szCs w:val="20"/>
              </w:rPr>
              <w:br/>
              <w:t xml:space="preserve">▲11、提供不低于3年软件升级免费服务。</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信息面板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1、单/双口；</w:t>
            </w:r>
            <w:r>
              <w:rPr>
                <w:rFonts w:hint="eastAsia" w:ascii="宋体" w:hAnsi="宋体" w:cs="宋体"/>
                <w:sz w:val="20"/>
                <w:szCs w:val="20"/>
              </w:rPr>
              <w:br/>
              <w:t xml:space="preserve">2、规格：86x86</w:t>
            </w:r>
            <w:r>
              <w:rPr>
                <w:rFonts w:hint="eastAsia" w:ascii="宋体" w:hAnsi="宋体" w:cs="宋体"/>
                <w:sz w:val="20"/>
                <w:szCs w:val="20"/>
              </w:rPr>
              <w:t xml:space="preserve">型信息</w:t>
            </w:r>
            <w:r>
              <w:rPr>
                <w:rFonts w:hint="eastAsia" w:ascii="宋体" w:hAnsi="宋体" w:cs="宋体"/>
                <w:sz w:val="20"/>
                <w:szCs w:val="20"/>
              </w:rPr>
              <w:t xml:space="preserve">面板；</w:t>
            </w:r>
            <w:r>
              <w:rPr>
                <w:rFonts w:hint="eastAsia" w:ascii="宋体" w:hAnsi="宋体" w:cs="宋体"/>
                <w:sz w:val="20"/>
                <w:szCs w:val="20"/>
              </w:rPr>
              <w:br/>
              <w:t xml:space="preserve">3、材料：高强度ABS塑料；</w:t>
            </w:r>
            <w:r>
              <w:rPr>
                <w:rFonts w:hint="eastAsia" w:ascii="宋体" w:hAnsi="宋体" w:cs="宋体"/>
                <w:sz w:val="20"/>
                <w:szCs w:val="20"/>
              </w:rPr>
              <w:br/>
              <w:t xml:space="preserve">4、结构：面板表面采用不可见螺钉孔设计；</w:t>
            </w:r>
            <w:r>
              <w:rPr>
                <w:rFonts w:hint="eastAsia" w:ascii="宋体" w:hAnsi="宋体" w:cs="宋体"/>
                <w:sz w:val="20"/>
                <w:szCs w:val="20"/>
              </w:rPr>
              <w:t xml:space="preserve">扣位式</w:t>
            </w:r>
            <w:r>
              <w:rPr>
                <w:rFonts w:hint="eastAsia" w:ascii="宋体" w:hAnsi="宋体" w:cs="宋体"/>
                <w:sz w:val="20"/>
                <w:szCs w:val="20"/>
              </w:rPr>
              <w:t xml:space="preserve">面板设计可防止施工</w:t>
            </w:r>
            <w:r>
              <w:rPr>
                <w:rFonts w:hint="eastAsia" w:ascii="宋体" w:hAnsi="宋体" w:cs="宋体"/>
                <w:sz w:val="20"/>
                <w:szCs w:val="20"/>
              </w:rPr>
              <w:t xml:space="preserve">时污染</w:t>
            </w:r>
            <w:r>
              <w:rPr>
                <w:rFonts w:hint="eastAsia" w:ascii="宋体" w:hAnsi="宋体" w:cs="宋体"/>
                <w:sz w:val="20"/>
                <w:szCs w:val="20"/>
              </w:rPr>
              <w:t xml:space="preserve">面板；带有防尘盖，方便跳线插拔；</w:t>
            </w:r>
            <w:r>
              <w:rPr>
                <w:rFonts w:hint="eastAsia" w:ascii="宋体" w:hAnsi="宋体" w:cs="宋体"/>
                <w:sz w:val="20"/>
                <w:szCs w:val="20"/>
              </w:rPr>
              <w:br/>
              <w:t xml:space="preserve">5、标识：自带可更换式标签，方便管理，另带数据、语音识别标签。</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信息模块</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1、规格：六类非屏蔽信息模块；</w:t>
            </w:r>
            <w:r>
              <w:rPr>
                <w:rFonts w:hint="eastAsia" w:ascii="宋体" w:hAnsi="宋体" w:cs="宋体"/>
                <w:sz w:val="20"/>
                <w:szCs w:val="20"/>
              </w:rPr>
              <w:br/>
              <w:t xml:space="preserve">2、符合ANSI/TIA-568.2-D六类规范；</w:t>
            </w:r>
            <w:r>
              <w:rPr>
                <w:rFonts w:hint="eastAsia" w:ascii="宋体" w:hAnsi="宋体" w:cs="宋体"/>
                <w:sz w:val="20"/>
                <w:szCs w:val="20"/>
              </w:rPr>
              <w:br/>
              <w:t xml:space="preserve">3、传输带宽：250MHz；</w:t>
            </w:r>
            <w:r>
              <w:rPr>
                <w:rFonts w:hint="eastAsia" w:ascii="宋体" w:hAnsi="宋体" w:cs="宋体"/>
                <w:sz w:val="20"/>
                <w:szCs w:val="20"/>
              </w:rPr>
              <w:br/>
              <w:t xml:space="preserve">4、IDC簧片：磷青铜镀镍（100u"），可容纳 22-26 AWG 单股和多股线缆，最少250次端接；</w:t>
            </w:r>
            <w:r>
              <w:rPr>
                <w:rFonts w:hint="eastAsia" w:ascii="宋体" w:hAnsi="宋体" w:cs="宋体"/>
                <w:sz w:val="20"/>
                <w:szCs w:val="20"/>
              </w:rPr>
              <w:br/>
              <w:t xml:space="preserve">5、JACK金针：磷青铜</w:t>
            </w:r>
            <w:r>
              <w:rPr>
                <w:rFonts w:hint="eastAsia" w:ascii="宋体" w:hAnsi="宋体" w:cs="宋体"/>
                <w:sz w:val="20"/>
                <w:szCs w:val="20"/>
              </w:rPr>
              <w:t xml:space="preserve">镀镍再</w:t>
            </w:r>
            <w:r>
              <w:rPr>
                <w:rFonts w:hint="eastAsia" w:ascii="宋体" w:hAnsi="宋体" w:cs="宋体"/>
                <w:sz w:val="20"/>
                <w:szCs w:val="20"/>
              </w:rPr>
              <w:t xml:space="preserve">镀金（50u"），最少750次插拔。</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配线架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1、规格：模块式配线架，含模块；</w:t>
            </w:r>
            <w:r>
              <w:rPr>
                <w:rFonts w:hint="eastAsia" w:ascii="宋体" w:hAnsi="宋体" w:cs="宋体"/>
                <w:sz w:val="20"/>
                <w:szCs w:val="20"/>
              </w:rPr>
              <w:br/>
              <w:t xml:space="preserve">2、材料：采用SPCC冷轧钢板制成，厚度1.5mm，前后面采用喷塑处理；</w:t>
            </w:r>
            <w:r>
              <w:rPr>
                <w:rFonts w:hint="eastAsia" w:ascii="宋体" w:hAnsi="宋体" w:cs="宋体"/>
                <w:sz w:val="20"/>
                <w:szCs w:val="20"/>
              </w:rPr>
              <w:br/>
              <w:t xml:space="preserve">3、按压式透明标签框，仅需轻轻按压即可更换标签贴；</w:t>
            </w:r>
            <w:r>
              <w:rPr>
                <w:rFonts w:hint="eastAsia" w:ascii="宋体" w:hAnsi="宋体" w:cs="宋体"/>
                <w:sz w:val="20"/>
                <w:szCs w:val="20"/>
              </w:rPr>
              <w:br/>
              <w:t xml:space="preserve">4、背部自带理线杆，无需螺丝安装，卡扣式设计；</w:t>
            </w:r>
            <w:r>
              <w:rPr>
                <w:rFonts w:hint="eastAsia" w:ascii="宋体" w:hAnsi="宋体" w:cs="宋体"/>
                <w:sz w:val="20"/>
                <w:szCs w:val="20"/>
              </w:rPr>
              <w:br/>
              <w:t xml:space="preserve">5、每根线缆有单独的固定槽，无需扎带捆绑。</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理线架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1、规格：全金属理线架；</w:t>
            </w:r>
            <w:r>
              <w:rPr>
                <w:rFonts w:hint="eastAsia" w:ascii="宋体" w:hAnsi="宋体" w:cs="宋体"/>
                <w:sz w:val="20"/>
                <w:szCs w:val="20"/>
              </w:rPr>
              <w:br/>
              <w:t xml:space="preserve">2、采用耐用钢材原料；</w:t>
            </w:r>
            <w:r>
              <w:rPr>
                <w:rFonts w:hint="eastAsia" w:ascii="宋体" w:hAnsi="宋体" w:cs="宋体"/>
                <w:sz w:val="20"/>
                <w:szCs w:val="20"/>
              </w:rPr>
              <w:br/>
              <w:t xml:space="preserve">3、管槽式机架设计方便线缆管理；</w:t>
            </w:r>
            <w:r>
              <w:rPr>
                <w:rFonts w:hint="eastAsia" w:ascii="宋体" w:hAnsi="宋体" w:cs="宋体"/>
                <w:sz w:val="20"/>
                <w:szCs w:val="20"/>
              </w:rPr>
              <w:br/>
              <w:t xml:space="preserve">4、高度：1U；</w:t>
            </w:r>
            <w:r>
              <w:rPr>
                <w:rFonts w:hint="eastAsia" w:ascii="宋体" w:hAnsi="宋体" w:cs="宋体"/>
                <w:sz w:val="20"/>
                <w:szCs w:val="20"/>
              </w:rPr>
              <w:br/>
              <w:t xml:space="preserve">5、安装方式：机架式。</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网络跳线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1、规格：六类4对非屏蔽RJ45-RJ45跳线；</w:t>
            </w:r>
            <w:r>
              <w:rPr>
                <w:rFonts w:hint="eastAsia" w:ascii="宋体" w:hAnsi="宋体" w:cs="宋体"/>
                <w:sz w:val="20"/>
                <w:szCs w:val="20"/>
              </w:rPr>
              <w:br/>
              <w:t xml:space="preserve">2、符合ANSI/TIA-568.2-D六类规范，单体100%通过fluke；</w:t>
            </w:r>
            <w:r>
              <w:rPr>
                <w:rFonts w:hint="eastAsia" w:ascii="宋体" w:hAnsi="宋体" w:cs="宋体"/>
                <w:sz w:val="20"/>
                <w:szCs w:val="20"/>
              </w:rPr>
              <w:br/>
              <w:t xml:space="preserve">3、成品2米；</w:t>
            </w:r>
            <w:r>
              <w:rPr>
                <w:rFonts w:hint="eastAsia" w:ascii="宋体" w:hAnsi="宋体" w:cs="宋体"/>
                <w:sz w:val="20"/>
                <w:szCs w:val="20"/>
              </w:rPr>
              <w:br/>
              <w:t xml:space="preserve">4、外护套：PVC，传输带宽：250MHz，导体线规：30AWG；</w:t>
            </w:r>
            <w:r>
              <w:rPr>
                <w:rFonts w:hint="eastAsia" w:ascii="宋体" w:hAnsi="宋体" w:cs="宋体"/>
                <w:sz w:val="20"/>
                <w:szCs w:val="20"/>
              </w:rPr>
              <w:br/>
              <w:t xml:space="preserve">5、插头采用独特的工艺加工成型，且有弹片保护套，有效防倒钩。</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六类非屏蔽双绞线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1、规格：六类非屏蔽网线；</w:t>
            </w:r>
            <w:r>
              <w:rPr>
                <w:rFonts w:hint="eastAsia" w:ascii="宋体" w:hAnsi="宋体" w:cs="宋体"/>
                <w:sz w:val="20"/>
                <w:szCs w:val="20"/>
              </w:rPr>
              <w:br/>
              <w:t xml:space="preserve">2、传输带宽：250MHz，导体：23AWG；</w:t>
            </w:r>
            <w:r>
              <w:rPr>
                <w:rFonts w:hint="eastAsia" w:ascii="宋体" w:hAnsi="宋体" w:cs="宋体"/>
                <w:sz w:val="20"/>
                <w:szCs w:val="20"/>
              </w:rPr>
              <w:b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管材及安装辅材</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1、根据现场选择不同规格管道（PVC管/PVC线槽），含管道配件；</w:t>
            </w:r>
            <w:r>
              <w:rPr>
                <w:rFonts w:hint="eastAsia" w:ascii="宋体" w:hAnsi="宋体" w:cs="宋体"/>
                <w:sz w:val="20"/>
                <w:szCs w:val="20"/>
              </w:rPr>
              <w:br/>
              <w:t xml:space="preserve">2、安装接插件、各类螺丝、玻璃胶、防水胶布等等。</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安装及调试</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1、有线网络管线铺设，线路对应标识，线路集成；</w:t>
            </w:r>
            <w:r>
              <w:rPr>
                <w:rFonts w:hint="eastAsia" w:ascii="宋体" w:hAnsi="宋体" w:cs="宋体"/>
                <w:sz w:val="20"/>
                <w:szCs w:val="20"/>
              </w:rPr>
              <w:br/>
              <w:t xml:space="preserve">2、机柜内线路集成，各设备安装，线路对应贴标，线路整理；</w:t>
            </w:r>
            <w:r>
              <w:rPr>
                <w:rFonts w:hint="eastAsia" w:ascii="宋体" w:hAnsi="宋体" w:cs="宋体"/>
                <w:sz w:val="20"/>
                <w:szCs w:val="20"/>
              </w:rPr>
              <w:br/>
              <w:t xml:space="preserve">3、网络整体系统调试。</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86</w:t>
            </w:r>
            <w:r>
              <w:rPr>
                <w:rFonts w:hint="eastAsia"/>
                <w:szCs w:val="21"/>
              </w:rPr>
              <w:t xml:space="preserve">寸智能触控一体机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一、整体设计</w:t>
            </w:r>
            <w:r>
              <w:rPr>
                <w:rFonts w:hint="eastAsia" w:ascii="宋体" w:hAnsi="宋体" w:cs="宋体"/>
                <w:sz w:val="20"/>
                <w:szCs w:val="20"/>
              </w:rPr>
              <w:br/>
              <w:t xml:space="preserve">1、整机采用边框与背板一体化冲压成型结构，上左右三边边框与背板非拼接组装结构，整机左、右、下三边框</w:t>
            </w:r>
            <w:r>
              <w:rPr>
                <w:rFonts w:hint="eastAsia" w:ascii="宋体" w:hAnsi="宋体" w:cs="宋体"/>
                <w:sz w:val="20"/>
                <w:szCs w:val="20"/>
              </w:rPr>
              <w:t xml:space="preserve">皆具备磁</w:t>
            </w:r>
            <w:r>
              <w:rPr>
                <w:rFonts w:hint="eastAsia" w:ascii="宋体" w:hAnsi="宋体" w:cs="宋体"/>
                <w:sz w:val="20"/>
                <w:szCs w:val="20"/>
              </w:rPr>
              <w:t xml:space="preserve">吸功能；</w:t>
            </w:r>
            <w:r>
              <w:rPr>
                <w:rFonts w:hint="eastAsia" w:ascii="宋体" w:hAnsi="宋体" w:cs="宋体"/>
                <w:sz w:val="20"/>
                <w:szCs w:val="20"/>
              </w:rPr>
              <w:br/>
              <w:t xml:space="preserve">2、屏幕采用≥86英寸液晶显示器，采⽤LED液晶A</w:t>
            </w:r>
            <w:r>
              <w:rPr>
                <w:rFonts w:hint="eastAsia" w:ascii="宋体" w:hAnsi="宋体" w:cs="宋体"/>
                <w:sz w:val="20"/>
                <w:szCs w:val="20"/>
              </w:rPr>
              <w:t xml:space="preserve">规</w:t>
            </w:r>
            <w:r>
              <w:rPr>
                <w:rFonts w:hint="eastAsia" w:ascii="宋体" w:hAnsi="宋体" w:cs="宋体"/>
                <w:sz w:val="20"/>
                <w:szCs w:val="20"/>
              </w:rPr>
              <w:t xml:space="preserve">屏，显示⽐例16:9，显示分辨率3840*2160，可视⻆度≥178°；</w:t>
            </w:r>
            <w:r>
              <w:rPr>
                <w:rFonts w:hint="eastAsia" w:ascii="宋体" w:hAnsi="宋体" w:cs="宋体"/>
                <w:sz w:val="20"/>
                <w:szCs w:val="20"/>
              </w:rPr>
              <w:br/>
              <w:t xml:space="preserve">3、侧置输入接口具备≥2路HDMI、≥1路RS232、≥1路USB接口、≥1路音频输出、≥1路触控USB输出；前置输入接口≥3路USB接口；</w:t>
            </w:r>
            <w:r>
              <w:rPr>
                <w:rFonts w:hint="eastAsia" w:ascii="宋体" w:hAnsi="宋体" w:cs="宋体"/>
                <w:sz w:val="20"/>
                <w:szCs w:val="20"/>
              </w:rPr>
              <w:br/>
              <w:t xml:space="preserve">4、整机采用红外触控技术，Windows系统和Android系统均支持≥50点</w:t>
            </w:r>
            <w:r>
              <w:rPr>
                <w:rFonts w:hint="eastAsia" w:ascii="宋体" w:hAnsi="宋体" w:cs="宋体"/>
                <w:sz w:val="20"/>
                <w:szCs w:val="20"/>
              </w:rPr>
              <w:t xml:space="preserve">触控及书写</w:t>
            </w:r>
            <w:r>
              <w:rPr>
                <w:rFonts w:hint="eastAsia" w:ascii="宋体" w:hAnsi="宋体" w:cs="宋体"/>
                <w:sz w:val="20"/>
                <w:szCs w:val="20"/>
              </w:rPr>
              <w:t xml:space="preserve">划线，整机嵌入式系统版本≥Android 15，主频≥1.6GHz；</w:t>
            </w:r>
            <w:r>
              <w:rPr>
                <w:rFonts w:hint="eastAsia" w:ascii="宋体" w:hAnsi="宋体" w:cs="宋体"/>
                <w:sz w:val="20"/>
                <w:szCs w:val="20"/>
              </w:rPr>
              <w:br/>
              <w:t xml:space="preserve">5、整机设备内置2.2声道扬声器，</w:t>
            </w:r>
            <w:r>
              <w:rPr>
                <w:rFonts w:hint="eastAsia" w:ascii="宋体" w:hAnsi="宋体" w:cs="宋体"/>
                <w:sz w:val="20"/>
                <w:szCs w:val="20"/>
              </w:rPr>
              <w:t xml:space="preserve">前朝向</w:t>
            </w:r>
            <w:r>
              <w:rPr>
                <w:rFonts w:hint="eastAsia" w:ascii="宋体" w:hAnsi="宋体" w:cs="宋体"/>
                <w:sz w:val="20"/>
                <w:szCs w:val="20"/>
              </w:rPr>
              <w:t xml:space="preserve">发声，12W高音扬声器2个，上朝向30W中低音扬声器2个，最大功率≥84W；</w:t>
            </w:r>
            <w:r>
              <w:rPr>
                <w:rFonts w:hint="eastAsia" w:ascii="宋体" w:hAnsi="宋体" w:cs="宋体"/>
                <w:sz w:val="20"/>
                <w:szCs w:val="20"/>
              </w:rPr>
              <w:br/>
              <w:t xml:space="preserve">6、整机上边框</w:t>
            </w:r>
            <w:r>
              <w:rPr>
                <w:rFonts w:hint="eastAsia" w:ascii="宋体" w:hAnsi="宋体" w:cs="宋体"/>
                <w:sz w:val="20"/>
                <w:szCs w:val="20"/>
              </w:rPr>
              <w:t xml:space="preserve">内置非</w:t>
            </w:r>
            <w:r>
              <w:rPr>
                <w:rFonts w:hint="eastAsia" w:ascii="宋体" w:hAnsi="宋体" w:cs="宋体"/>
                <w:sz w:val="20"/>
                <w:szCs w:val="20"/>
              </w:rPr>
              <w:t xml:space="preserve">独立摄像头，采用一体化集成设计，⽀持输出4:3、16:9⽐例的图⽚和视频，支持拍摄≥1600 </w:t>
            </w:r>
            <w:r>
              <w:rPr>
                <w:rFonts w:hint="eastAsia" w:ascii="宋体" w:hAnsi="宋体" w:cs="宋体"/>
                <w:sz w:val="20"/>
                <w:szCs w:val="20"/>
              </w:rPr>
              <w:t xml:space="preserve">万像</w:t>
            </w:r>
            <w:r>
              <w:rPr>
                <w:rFonts w:hint="eastAsia" w:ascii="宋体" w:hAnsi="宋体" w:cs="宋体"/>
                <w:sz w:val="20"/>
                <w:szCs w:val="20"/>
              </w:rPr>
              <w:t xml:space="preserve">素数的照片和视频，支持输出 4k 分辨率的视频；</w:t>
            </w:r>
            <w:r>
              <w:rPr>
                <w:rFonts w:hint="eastAsia" w:ascii="宋体" w:hAnsi="宋体" w:cs="宋体"/>
                <w:sz w:val="20"/>
                <w:szCs w:val="20"/>
              </w:rPr>
              <w:br/>
              <w:t xml:space="preserve">7、整机听力模式下具备AI人声语言增强功能，支持三档强弱调节。扩声系统语言传输指数（STIPA）≥0.75；（提供CMA认证的检测机构出具的检测报告）</w:t>
            </w:r>
            <w:r>
              <w:rPr>
                <w:rFonts w:hint="eastAsia" w:ascii="宋体" w:hAnsi="宋体" w:cs="宋体"/>
                <w:sz w:val="20"/>
                <w:szCs w:val="20"/>
              </w:rPr>
              <w:br/>
              <w:t xml:space="preserve">8、整机</w:t>
            </w:r>
            <w:r>
              <w:rPr>
                <w:rFonts w:hint="eastAsia" w:ascii="宋体" w:hAnsi="宋体" w:cs="宋体"/>
                <w:sz w:val="20"/>
                <w:szCs w:val="20"/>
              </w:rPr>
              <w:t xml:space="preserve">内置双</w:t>
            </w:r>
            <w:r>
              <w:rPr>
                <w:rFonts w:hint="eastAsia" w:ascii="宋体" w:hAnsi="宋体" w:cs="宋体"/>
                <w:sz w:val="20"/>
                <w:szCs w:val="20"/>
              </w:rPr>
              <w:t xml:space="preserve">WiFi6无线网卡，在Android和Windows系统下，可实现Wi-Fi无线上网连接、AP无线热点发射；</w:t>
            </w:r>
            <w:r>
              <w:rPr>
                <w:rFonts w:hint="eastAsia" w:ascii="宋体" w:hAnsi="宋体" w:cs="宋体"/>
                <w:sz w:val="20"/>
                <w:szCs w:val="20"/>
              </w:rPr>
              <w:br/>
              <w:t xml:space="preserve">9、支持发出频率为18kHz-22kHz超声波信号；</w:t>
            </w:r>
            <w:r>
              <w:rPr>
                <w:rFonts w:hint="eastAsia" w:ascii="宋体" w:hAnsi="宋体" w:cs="宋体"/>
                <w:sz w:val="20"/>
                <w:szCs w:val="20"/>
              </w:rPr>
              <w:br/>
              <w:t xml:space="preserve">10、整机Windows通道支持文件传输应用，支持通过扫码、超声、</w:t>
            </w:r>
            <w:r>
              <w:rPr>
                <w:rFonts w:hint="eastAsia" w:ascii="宋体" w:hAnsi="宋体" w:cs="宋体"/>
                <w:sz w:val="20"/>
                <w:szCs w:val="20"/>
              </w:rPr>
              <w:t xml:space="preserve">wifi</w:t>
            </w:r>
            <w:r>
              <w:rPr>
                <w:rFonts w:hint="eastAsia" w:ascii="宋体" w:hAnsi="宋体" w:cs="宋体"/>
                <w:sz w:val="20"/>
                <w:szCs w:val="20"/>
              </w:rPr>
              <w:t xml:space="preserve">直连三种方式与手机进行握手连接，实现文件传输功能；</w:t>
            </w:r>
            <w:r>
              <w:rPr>
                <w:rFonts w:hint="eastAsia" w:ascii="宋体" w:hAnsi="宋体" w:cs="宋体"/>
                <w:sz w:val="20"/>
                <w:szCs w:val="20"/>
              </w:rPr>
              <w:br/>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组合推拉搪瓷白板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1、整体规格:≥4200*1300*100-200mm，具体尺寸可根据现场定制；结构:内外双层，左右推拉结构组合设计，两块固定两块滑动，</w:t>
            </w:r>
            <w:r>
              <w:rPr>
                <w:rFonts w:hint="eastAsia" w:ascii="宋体" w:hAnsi="宋体" w:cs="宋体"/>
                <w:sz w:val="20"/>
                <w:szCs w:val="20"/>
              </w:rPr>
              <w:t xml:space="preserve">与触控</w:t>
            </w:r>
            <w:r>
              <w:rPr>
                <w:rFonts w:hint="eastAsia" w:ascii="宋体" w:hAnsi="宋体" w:cs="宋体"/>
                <w:sz w:val="20"/>
                <w:szCs w:val="20"/>
              </w:rPr>
              <w:t xml:space="preserve">一体机尺寸配套，外框和轨道一体化设计；</w:t>
            </w:r>
            <w:r>
              <w:rPr>
                <w:rFonts w:hint="eastAsia" w:ascii="宋体" w:hAnsi="宋体" w:cs="宋体"/>
                <w:sz w:val="20"/>
                <w:szCs w:val="20"/>
              </w:rPr>
              <w:br/>
              <w:t xml:space="preserve">2、书写板面：采用厚度≥0.4㎜E3或JFG搪瓷板面；</w:t>
            </w:r>
            <w:r>
              <w:rPr>
                <w:rFonts w:hint="eastAsia" w:ascii="宋体" w:hAnsi="宋体" w:cs="宋体"/>
                <w:sz w:val="20"/>
                <w:szCs w:val="20"/>
              </w:rPr>
              <w:br/>
              <w:t xml:space="preserve">3、夹层材料：采用厚度≥10mm，7层瓦楞纸板；</w:t>
            </w:r>
            <w:r>
              <w:rPr>
                <w:rFonts w:hint="eastAsia" w:ascii="宋体" w:hAnsi="宋体" w:cs="宋体"/>
                <w:sz w:val="20"/>
                <w:szCs w:val="20"/>
              </w:rPr>
              <w:br/>
              <w:t xml:space="preserve">4、背板：防锈热镀锌钢板，厚度≥0.3mm；</w:t>
            </w:r>
            <w:r>
              <w:rPr>
                <w:rFonts w:hint="eastAsia" w:ascii="宋体" w:hAnsi="宋体" w:cs="宋体"/>
                <w:sz w:val="20"/>
                <w:szCs w:val="20"/>
              </w:rPr>
              <w:br/>
              <w:t xml:space="preserve">5、边框：整体采用豪华高强度工业电泳铝合金；颜色为香槟色，横、立</w:t>
            </w:r>
            <w:r>
              <w:rPr>
                <w:rFonts w:hint="eastAsia" w:ascii="宋体" w:hAnsi="宋体" w:cs="宋体"/>
                <w:sz w:val="20"/>
                <w:szCs w:val="20"/>
              </w:rPr>
              <w:t xml:space="preserve">框采用</w:t>
            </w:r>
            <w:r>
              <w:rPr>
                <w:rFonts w:hint="eastAsia" w:ascii="宋体" w:hAnsi="宋体" w:cs="宋体"/>
                <w:sz w:val="20"/>
                <w:szCs w:val="20"/>
              </w:rPr>
              <w:t xml:space="preserve">双层加强结构；主外框滑道尺寸45*180mm；</w:t>
            </w:r>
            <w:r>
              <w:rPr>
                <w:rFonts w:hint="eastAsia" w:ascii="宋体" w:hAnsi="宋体" w:cs="宋体"/>
                <w:sz w:val="20"/>
                <w:szCs w:val="20"/>
              </w:rPr>
              <w:br/>
              <w:t xml:space="preserve">6、包角材料：采用ABS工程塑料，四周包角R40mm的圆角；</w:t>
            </w:r>
            <w:r>
              <w:rPr>
                <w:rFonts w:hint="eastAsia" w:ascii="宋体" w:hAnsi="宋体" w:cs="宋体"/>
                <w:sz w:val="20"/>
                <w:szCs w:val="20"/>
              </w:rPr>
              <w:br/>
              <w:t xml:space="preserve">7、黑板滑轮：侧U型镶嵌式滑轮，带减震胶套；</w:t>
            </w:r>
            <w:r>
              <w:rPr>
                <w:rFonts w:hint="eastAsia" w:ascii="宋体" w:hAnsi="宋体" w:cs="宋体"/>
                <w:sz w:val="20"/>
                <w:szCs w:val="20"/>
              </w:rPr>
              <w:br/>
              <w:t xml:space="preserve">8、限位档：黑板边框内部两侧安装限位挡。</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99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视频展台</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1、壁挂式安装，托板采用单板结构，托板平整无接缝，展开后托板尺寸≥A4面积，托板可承重≥3kg ，托板可收起，采用磁吸吸附式机构；</w:t>
            </w:r>
            <w:r>
              <w:rPr>
                <w:rFonts w:hint="eastAsia" w:ascii="宋体" w:hAnsi="宋体" w:cs="宋体"/>
                <w:sz w:val="20"/>
                <w:szCs w:val="20"/>
              </w:rPr>
              <w:br/>
              <w:t xml:space="preserve">2、采用</w:t>
            </w:r>
            <w:r>
              <w:rPr>
                <w:rFonts w:hint="eastAsia" w:ascii="宋体" w:hAnsi="宋体" w:cs="宋体"/>
                <w:sz w:val="20"/>
                <w:szCs w:val="20"/>
              </w:rPr>
              <w:t xml:space="preserve">一</w:t>
            </w:r>
            <w:r>
              <w:rPr>
                <w:rFonts w:hint="eastAsia" w:ascii="宋体" w:hAnsi="宋体" w:cs="宋体"/>
                <w:sz w:val="20"/>
                <w:szCs w:val="20"/>
              </w:rPr>
              <w:t xml:space="preserve">体式设计，打开托板即可启动展台，实现画面拍摄和数据传输，支持3档LED补光，≥1300</w:t>
            </w:r>
            <w:r>
              <w:rPr>
                <w:rFonts w:hint="eastAsia" w:ascii="宋体" w:hAnsi="宋体" w:cs="宋体"/>
                <w:sz w:val="20"/>
                <w:szCs w:val="20"/>
              </w:rPr>
              <w:t xml:space="preserve">万像</w:t>
            </w:r>
            <w:r>
              <w:rPr>
                <w:rFonts w:hint="eastAsia" w:ascii="宋体" w:hAnsi="宋体" w:cs="宋体"/>
                <w:sz w:val="20"/>
                <w:szCs w:val="20"/>
              </w:rPr>
              <w:t xml:space="preserve">素，支持自动对焦，支持视频矫正；</w:t>
            </w:r>
            <w:r>
              <w:rPr>
                <w:rFonts w:hint="eastAsia" w:ascii="宋体" w:hAnsi="宋体" w:cs="宋体"/>
                <w:sz w:val="20"/>
                <w:szCs w:val="20"/>
              </w:rPr>
              <w:br/>
              <w:t xml:space="preserve">3、支持实时降噪功能，可开关控制；支持通过双击屏幕画面任意位置，即时改变对焦位置,可对立体物体的局部进行对焦；</w:t>
            </w:r>
            <w:r>
              <w:rPr>
                <w:rFonts w:hint="eastAsia" w:ascii="宋体" w:hAnsi="宋体" w:cs="宋体"/>
                <w:sz w:val="20"/>
                <w:szCs w:val="20"/>
              </w:rPr>
              <w:br/>
              <w:t xml:space="preserve">4、按键采用触摸，可实现灯光调节、拍照截图、画面缩小、画面放大功能；</w:t>
            </w:r>
            <w:r>
              <w:rPr>
                <w:rFonts w:hint="eastAsia" w:ascii="宋体" w:hAnsi="宋体" w:cs="宋体"/>
                <w:sz w:val="20"/>
                <w:szCs w:val="20"/>
              </w:rPr>
              <w:br/>
              <w:t xml:space="preserve">5、摄像头进行外壳防护等级试验，防护等级达到IP4X级别；</w:t>
            </w:r>
            <w:r>
              <w:rPr>
                <w:rFonts w:hint="eastAsia" w:ascii="宋体" w:hAnsi="宋体" w:cs="宋体"/>
                <w:sz w:val="20"/>
                <w:szCs w:val="20"/>
              </w:rPr>
              <w:br/>
              <w:t xml:space="preserve">6、支持故障自动检测。</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高清视频分配器</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一进两出HDMI分配器，含成品连接线。</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教学扩音主设备</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1、平板样式，额定功率：2*30W/8Ω,画面可定制，全密封式设计，防尘等级IP5X；</w:t>
            </w:r>
            <w:r>
              <w:rPr>
                <w:rFonts w:hint="eastAsia" w:ascii="宋体" w:hAnsi="宋体" w:cs="宋体"/>
                <w:sz w:val="20"/>
                <w:szCs w:val="20"/>
              </w:rPr>
              <w:br/>
              <w:t xml:space="preserve">2、输入接口：AUX IN ≥2,内置无线MIC≥1,有线MIC（非标USB接口）≥1，输出接口：AUX OUT≥1,SPK OUT≥1；</w:t>
            </w:r>
            <w:r>
              <w:rPr>
                <w:rFonts w:hint="eastAsia" w:ascii="宋体" w:hAnsi="宋体" w:cs="宋体"/>
                <w:sz w:val="20"/>
                <w:szCs w:val="20"/>
              </w:rPr>
              <w:br/>
              <w:t xml:space="preserve">3、总谐波失真：≤0.01%，信噪比：≥85dB；</w:t>
            </w:r>
            <w:r>
              <w:rPr>
                <w:rFonts w:hint="eastAsia" w:ascii="宋体" w:hAnsi="宋体" w:cs="宋体"/>
                <w:sz w:val="20"/>
                <w:szCs w:val="20"/>
              </w:rPr>
              <w:br/>
              <w:t xml:space="preserve">4、无线MIC接收：内置单路无线麦克风接收模块；</w:t>
            </w:r>
            <w:r>
              <w:rPr>
                <w:rFonts w:hint="eastAsia" w:ascii="宋体" w:hAnsi="宋体" w:cs="宋体"/>
                <w:sz w:val="20"/>
                <w:szCs w:val="20"/>
              </w:rPr>
              <w:br/>
              <w:t xml:space="preserve">5、无线MIC工作频段：2.4G （2400-2483MHz）；</w:t>
            </w:r>
            <w:r>
              <w:rPr>
                <w:rFonts w:hint="eastAsia" w:ascii="宋体" w:hAnsi="宋体" w:cs="宋体"/>
                <w:sz w:val="20"/>
                <w:szCs w:val="20"/>
              </w:rPr>
              <w:br/>
              <w:t xml:space="preserve">6、声场均衡度：在不受外界强干扰的情况下，稳态声场</w:t>
            </w:r>
            <w:r>
              <w:rPr>
                <w:rFonts w:hint="eastAsia" w:ascii="宋体" w:hAnsi="宋体" w:cs="宋体"/>
                <w:sz w:val="20"/>
                <w:szCs w:val="20"/>
              </w:rPr>
              <w:t xml:space="preserve">不</w:t>
            </w:r>
            <w:r>
              <w:rPr>
                <w:rFonts w:hint="eastAsia" w:ascii="宋体" w:hAnsi="宋体" w:cs="宋体"/>
                <w:sz w:val="20"/>
                <w:szCs w:val="20"/>
              </w:rPr>
              <w:t xml:space="preserve">均匀度：≤4dB，同（空间）室内环境中，靠近面声源、四角及中心区音量大小无明显差异，</w:t>
            </w:r>
            <w:r>
              <w:rPr>
                <w:rFonts w:hint="eastAsia" w:ascii="宋体" w:hAnsi="宋体" w:cs="宋体"/>
                <w:sz w:val="20"/>
                <w:szCs w:val="20"/>
              </w:rPr>
              <w:t xml:space="preserve">声场管</w:t>
            </w:r>
            <w:r>
              <w:rPr>
                <w:rFonts w:hint="eastAsia" w:ascii="宋体" w:hAnsi="宋体" w:cs="宋体"/>
                <w:sz w:val="20"/>
                <w:szCs w:val="20"/>
              </w:rPr>
              <w:t xml:space="preserve">控：声音传递到相邻教室音量≤10db。</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扩音辅助音箱</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1、全密封式设计，画面可定制，防尘等级IP5X；</w:t>
            </w:r>
            <w:r>
              <w:rPr>
                <w:rFonts w:hint="eastAsia" w:ascii="宋体" w:hAnsi="宋体" w:cs="宋体"/>
                <w:sz w:val="20"/>
                <w:szCs w:val="20"/>
              </w:rPr>
              <w:br/>
              <w:t xml:space="preserve">2、阻抗≥16Ω，额定功率≥30W，灵敏度≥85dB；</w:t>
            </w:r>
            <w:r>
              <w:rPr>
                <w:rFonts w:hint="eastAsia" w:ascii="宋体" w:hAnsi="宋体" w:cs="宋体"/>
                <w:sz w:val="20"/>
                <w:szCs w:val="20"/>
              </w:rPr>
              <w:br/>
              <w:t xml:space="preserve">3、原声呈现：声音还原度≥91%，传输频率特性 125Hz-4000Hz，平均声压级为0dB±4dB；</w:t>
            </w:r>
            <w:r>
              <w:rPr>
                <w:rFonts w:hint="eastAsia" w:ascii="宋体" w:hAnsi="宋体" w:cs="宋体"/>
                <w:sz w:val="20"/>
                <w:szCs w:val="20"/>
              </w:rPr>
              <w:br/>
              <w:t xml:space="preserve">4、声场均衡度：稳态声场</w:t>
            </w:r>
            <w:r>
              <w:rPr>
                <w:rFonts w:hint="eastAsia" w:ascii="宋体" w:hAnsi="宋体" w:cs="宋体"/>
                <w:sz w:val="20"/>
                <w:szCs w:val="20"/>
              </w:rPr>
              <w:t xml:space="preserve">不</w:t>
            </w:r>
            <w:r>
              <w:rPr>
                <w:rFonts w:hint="eastAsia" w:ascii="宋体" w:hAnsi="宋体" w:cs="宋体"/>
                <w:sz w:val="20"/>
                <w:szCs w:val="20"/>
              </w:rPr>
              <w:t xml:space="preserve">均匀度：≤3dB；</w:t>
            </w:r>
            <w:r>
              <w:rPr>
                <w:rFonts w:hint="eastAsia" w:ascii="宋体" w:hAnsi="宋体" w:cs="宋体"/>
                <w:sz w:val="20"/>
                <w:szCs w:val="20"/>
              </w:rPr>
              <w:br/>
              <w:t xml:space="preserve">5、</w:t>
            </w:r>
            <w:r>
              <w:rPr>
                <w:rFonts w:hint="eastAsia" w:ascii="宋体" w:hAnsi="宋体" w:cs="宋体"/>
                <w:sz w:val="20"/>
                <w:szCs w:val="20"/>
              </w:rPr>
              <w:t xml:space="preserve">声场管</w:t>
            </w:r>
            <w:r>
              <w:rPr>
                <w:rFonts w:hint="eastAsia" w:ascii="宋体" w:hAnsi="宋体" w:cs="宋体"/>
                <w:sz w:val="20"/>
                <w:szCs w:val="20"/>
              </w:rPr>
              <w:t xml:space="preserve">控：声音传递到相邻教室音量≤10db。</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安全网关</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1、支持固化</w:t>
            </w:r>
            <w:r>
              <w:rPr>
                <w:rFonts w:hint="eastAsia" w:ascii="宋体" w:hAnsi="宋体" w:cs="宋体"/>
                <w:sz w:val="20"/>
                <w:szCs w:val="20"/>
              </w:rPr>
              <w:t xml:space="preserve">千兆电口</w:t>
            </w:r>
            <w:r>
              <w:rPr>
                <w:rFonts w:hint="eastAsia" w:ascii="宋体" w:hAnsi="宋体" w:cs="宋体"/>
                <w:sz w:val="20"/>
                <w:szCs w:val="20"/>
              </w:rPr>
              <w:t xml:space="preserve">≥5个，支持内存≥512MB，USB接口≥1个；</w:t>
            </w:r>
            <w:r>
              <w:rPr>
                <w:rFonts w:hint="eastAsia" w:ascii="宋体" w:hAnsi="宋体" w:cs="宋体"/>
                <w:sz w:val="20"/>
                <w:szCs w:val="20"/>
              </w:rPr>
              <w:br/>
              <w:t xml:space="preserve">2、吞吐量≥1000MB，用户规模≥200终端；</w:t>
            </w:r>
            <w:r>
              <w:rPr>
                <w:rFonts w:hint="eastAsia" w:ascii="宋体" w:hAnsi="宋体" w:cs="宋体"/>
                <w:sz w:val="20"/>
                <w:szCs w:val="20"/>
              </w:rPr>
              <w:br/>
              <w:t xml:space="preserve">3、设备支持一键化的场景化配置功能；</w:t>
            </w:r>
            <w:r>
              <w:rPr>
                <w:rFonts w:hint="eastAsia" w:ascii="宋体" w:hAnsi="宋体" w:cs="宋体"/>
                <w:sz w:val="20"/>
                <w:szCs w:val="20"/>
              </w:rPr>
              <w:br/>
              <w:t xml:space="preserve">4、支持可视化VPN功能，VPN建立完成后能够自动生成拓扑图；</w:t>
            </w:r>
            <w:r>
              <w:rPr>
                <w:rFonts w:hint="eastAsia" w:ascii="宋体" w:hAnsi="宋体" w:cs="宋体"/>
                <w:sz w:val="20"/>
                <w:szCs w:val="20"/>
              </w:rPr>
              <w:br/>
              <w:t xml:space="preserve">5、可查看VPN流量使用情况并对其进行限速。</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实木钢制教师桌</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1、尺寸：1800mm*700mm*760mm(士10mm)，尺寸可现场定制；</w:t>
            </w:r>
            <w:r>
              <w:rPr>
                <w:rFonts w:hint="eastAsia" w:ascii="宋体" w:hAnsi="宋体" w:cs="宋体"/>
                <w:sz w:val="20"/>
                <w:szCs w:val="20"/>
              </w:rPr>
              <w:br/>
              <w:t xml:space="preserve">2、台面板材为橡胶木板油漆饰面，厚度≥18mm，圆角圆边处理；</w:t>
            </w:r>
            <w:r>
              <w:rPr>
                <w:rFonts w:hint="eastAsia" w:ascii="宋体" w:hAnsi="宋体" w:cs="宋体"/>
                <w:sz w:val="20"/>
                <w:szCs w:val="20"/>
              </w:rPr>
              <w:br/>
              <w:t xml:space="preserve">3、钢架使用20mm*60mm*1.5mm及20*50*1.2方管K字形造型支架，</w:t>
            </w:r>
            <w:r>
              <w:rPr>
                <w:rFonts w:hint="eastAsia" w:ascii="宋体" w:hAnsi="宋体" w:cs="宋体"/>
                <w:sz w:val="20"/>
                <w:szCs w:val="20"/>
              </w:rPr>
              <w:t xml:space="preserve">桌架两侧</w:t>
            </w:r>
            <w:r>
              <w:rPr>
                <w:rFonts w:hint="eastAsia" w:ascii="宋体" w:hAnsi="宋体" w:cs="宋体"/>
                <w:sz w:val="20"/>
                <w:szCs w:val="20"/>
              </w:rPr>
              <w:t xml:space="preserve">钢制封板；</w:t>
            </w:r>
            <w:r>
              <w:rPr>
                <w:rFonts w:hint="eastAsia" w:ascii="宋体" w:hAnsi="宋体" w:cs="宋体"/>
                <w:sz w:val="20"/>
                <w:szCs w:val="20"/>
              </w:rPr>
              <w:b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教师椅</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br/>
            </w:r>
            <w:r>
              <w:rPr>
                <w:rFonts w:hint="eastAsia" w:ascii="宋体" w:hAnsi="宋体" w:cs="宋体"/>
                <w:sz w:val="20"/>
                <w:szCs w:val="20"/>
              </w:rPr>
              <w:t xml:space="preserve">不低于以下配置：</w:t>
            </w:r>
            <w:r>
              <w:rPr>
                <w:rFonts w:hint="eastAsia" w:ascii="宋体" w:hAnsi="宋体" w:cs="宋体"/>
                <w:sz w:val="20"/>
                <w:szCs w:val="20"/>
              </w:rPr>
              <w:br/>
              <w:t xml:space="preserve">≥φ25*2.0mm管烤漆弓形架，透气网布饰面，尼龙背架，PP扶手。</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实木钢制学生桌（四人）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1、尺寸：1400mm*1200mm*760mm(士10mm)，尺寸可现场定制；</w:t>
            </w:r>
            <w:r>
              <w:rPr>
                <w:rFonts w:hint="eastAsia" w:ascii="宋体" w:hAnsi="宋体" w:cs="宋体"/>
                <w:sz w:val="20"/>
                <w:szCs w:val="20"/>
              </w:rPr>
              <w:br/>
              <w:t xml:space="preserve">2、台面板材为橡胶木板油漆饰面，厚度≥18mm，圆角圆边处理。</w:t>
            </w:r>
            <w:r>
              <w:rPr>
                <w:rFonts w:hint="eastAsia" w:ascii="宋体" w:hAnsi="宋体" w:cs="宋体"/>
                <w:sz w:val="20"/>
                <w:szCs w:val="20"/>
              </w:rPr>
              <w:br/>
              <w:t xml:space="preserve">3、钢架使用20mm*60mm(士5mm)*1.5mm及20*50*1.2方管K字形造型支架，</w:t>
            </w:r>
            <w:r>
              <w:rPr>
                <w:rFonts w:hint="eastAsia" w:ascii="宋体" w:hAnsi="宋体" w:cs="宋体"/>
                <w:sz w:val="20"/>
                <w:szCs w:val="20"/>
              </w:rPr>
              <w:t xml:space="preserve">桌架两侧</w:t>
            </w:r>
            <w:r>
              <w:rPr>
                <w:rFonts w:hint="eastAsia" w:ascii="宋体" w:hAnsi="宋体" w:cs="宋体"/>
                <w:sz w:val="20"/>
                <w:szCs w:val="20"/>
              </w:rPr>
              <w:t xml:space="preserve">钢制封板；</w:t>
            </w:r>
            <w:r>
              <w:rPr>
                <w:rFonts w:hint="eastAsia" w:ascii="宋体" w:hAnsi="宋体" w:cs="宋体"/>
                <w:sz w:val="20"/>
                <w:szCs w:val="20"/>
              </w:rPr>
              <w:b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实木钢制学生桌（双人）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1、尺寸：1400mm*600mm*760mm(士10mm)，尺寸可现场定制；</w:t>
            </w:r>
            <w:r>
              <w:rPr>
                <w:rFonts w:hint="eastAsia" w:ascii="宋体" w:hAnsi="宋体" w:cs="宋体"/>
                <w:sz w:val="20"/>
                <w:szCs w:val="20"/>
              </w:rPr>
              <w:br/>
              <w:t xml:space="preserve">2、台面板材为AA级橡胶木板油漆饰面，厚度≥18mm，圆角圆边处理。</w:t>
            </w:r>
            <w:r>
              <w:rPr>
                <w:rFonts w:hint="eastAsia" w:ascii="宋体" w:hAnsi="宋体" w:cs="宋体"/>
                <w:sz w:val="20"/>
                <w:szCs w:val="20"/>
              </w:rPr>
              <w:br/>
              <w:t xml:space="preserve">3、钢架使用20mm*60mm(士5mm)*1.5mm及20*50(士5mm)*1.2方管K字形造型支架，</w:t>
            </w:r>
            <w:r>
              <w:rPr>
                <w:rFonts w:hint="eastAsia" w:ascii="宋体" w:hAnsi="宋体" w:cs="宋体"/>
                <w:sz w:val="20"/>
                <w:szCs w:val="20"/>
              </w:rPr>
              <w:t xml:space="preserve">桌架两侧</w:t>
            </w:r>
            <w:r>
              <w:rPr>
                <w:rFonts w:hint="eastAsia" w:ascii="宋体" w:hAnsi="宋体" w:cs="宋体"/>
                <w:sz w:val="20"/>
                <w:szCs w:val="20"/>
              </w:rPr>
              <w:t xml:space="preserve">钢制封板；</w:t>
            </w:r>
            <w:r>
              <w:rPr>
                <w:rFonts w:hint="eastAsia" w:ascii="宋体" w:hAnsi="宋体" w:cs="宋体"/>
                <w:sz w:val="20"/>
                <w:szCs w:val="20"/>
              </w:rPr>
              <w:br/>
              <w:t xml:space="preserve">4、钢制表面静电喷涂处理，背板≥0.8mm钢板圆形冲孔网板，高度≥600mm。</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实木钢制方凳</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1、钢架主管25mm*25mm(士5mm)*1.2mm方管，凳</w:t>
            </w:r>
            <w:r>
              <w:rPr>
                <w:rFonts w:hint="eastAsia" w:ascii="宋体" w:hAnsi="宋体" w:cs="宋体"/>
                <w:sz w:val="20"/>
                <w:szCs w:val="20"/>
              </w:rPr>
              <w:t xml:space="preserve">面主管</w:t>
            </w:r>
            <w:r>
              <w:rPr>
                <w:rFonts w:hint="eastAsia" w:ascii="宋体" w:hAnsi="宋体" w:cs="宋体"/>
                <w:sz w:val="20"/>
                <w:szCs w:val="20"/>
              </w:rPr>
              <w:t xml:space="preserve">为20*20(士5mm)*1.2mm；</w:t>
            </w:r>
            <w:r>
              <w:rPr>
                <w:rFonts w:hint="eastAsia" w:ascii="宋体" w:hAnsi="宋体" w:cs="宋体"/>
                <w:sz w:val="20"/>
                <w:szCs w:val="20"/>
              </w:rPr>
              <w:br/>
              <w:t xml:space="preserve">2、表面静电喷涂处理，内塞尼龙脚套；</w:t>
            </w:r>
            <w:r>
              <w:rPr>
                <w:rFonts w:hint="eastAsia" w:ascii="宋体" w:hAnsi="宋体" w:cs="宋体"/>
                <w:sz w:val="20"/>
                <w:szCs w:val="20"/>
              </w:rPr>
              <w:br/>
              <w:t xml:space="preserve">3、凳面≥18mm厚AA橡胶木板。</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收纳边柜</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1、规格:长4300mm*宽450mm*高900mm士10mm；</w:t>
            </w:r>
            <w:r>
              <w:rPr>
                <w:rFonts w:hint="eastAsia" w:ascii="宋体" w:hAnsi="宋体" w:cs="宋体"/>
                <w:sz w:val="20"/>
                <w:szCs w:val="20"/>
              </w:rPr>
              <w:br/>
              <w:t xml:space="preserve">2、材质:实木多层板；</w:t>
            </w:r>
            <w:r>
              <w:rPr>
                <w:rFonts w:hint="eastAsia" w:ascii="宋体" w:hAnsi="宋体" w:cs="宋体"/>
                <w:sz w:val="20"/>
                <w:szCs w:val="20"/>
              </w:rPr>
              <w:br/>
              <w:t xml:space="preserve">3、工艺:采用国家标准E0级板，厚度18mm，基材采用实木多层板，</w:t>
            </w:r>
            <w:r>
              <w:rPr>
                <w:rFonts w:hint="eastAsia" w:ascii="宋体" w:hAnsi="宋体" w:cs="宋体"/>
                <w:sz w:val="20"/>
                <w:szCs w:val="20"/>
              </w:rPr>
              <w:t xml:space="preserve">面贴三聚</w:t>
            </w:r>
            <w:r>
              <w:rPr>
                <w:rFonts w:hint="eastAsia" w:ascii="宋体" w:hAnsi="宋体" w:cs="宋体"/>
                <w:sz w:val="20"/>
                <w:szCs w:val="20"/>
              </w:rPr>
              <w:t xml:space="preserve">氰胺纸，断面采用厚度≥1.5mmPVC</w:t>
            </w:r>
            <w:r>
              <w:rPr>
                <w:rFonts w:hint="eastAsia" w:ascii="宋体" w:hAnsi="宋体" w:cs="宋体"/>
                <w:sz w:val="20"/>
                <w:szCs w:val="20"/>
              </w:rPr>
              <w:t xml:space="preserve">直封边制作</w:t>
            </w:r>
            <w:r>
              <w:rPr>
                <w:rFonts w:hint="eastAsia" w:ascii="宋体" w:hAnsi="宋体" w:cs="宋体"/>
                <w:sz w:val="20"/>
                <w:szCs w:val="20"/>
              </w:rPr>
              <w:t xml:space="preserve">；</w:t>
            </w:r>
            <w:r>
              <w:rPr>
                <w:rFonts w:hint="eastAsia" w:ascii="宋体" w:hAnsi="宋体" w:cs="宋体"/>
                <w:sz w:val="20"/>
                <w:szCs w:val="20"/>
              </w:rPr>
              <w:br/>
              <w:t xml:space="preserve">4、功能:开门或移门设计。</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收纳边柜</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1、规格:长4000mm*宽450mm*高900mm士10mm；</w:t>
            </w:r>
            <w:r>
              <w:rPr>
                <w:rFonts w:hint="eastAsia" w:ascii="宋体" w:hAnsi="宋体" w:cs="宋体"/>
                <w:sz w:val="20"/>
                <w:szCs w:val="20"/>
              </w:rPr>
              <w:br/>
              <w:t xml:space="preserve">2、材质:实木多层板；</w:t>
            </w:r>
            <w:r>
              <w:rPr>
                <w:rFonts w:hint="eastAsia" w:ascii="宋体" w:hAnsi="宋体" w:cs="宋体"/>
                <w:sz w:val="20"/>
                <w:szCs w:val="20"/>
              </w:rPr>
              <w:br/>
              <w:t xml:space="preserve">3、工艺:采用国家标准E0级板，厚度18mm，基材采用实木多层板，</w:t>
            </w:r>
            <w:r>
              <w:rPr>
                <w:rFonts w:hint="eastAsia" w:ascii="宋体" w:hAnsi="宋体" w:cs="宋体"/>
                <w:sz w:val="20"/>
                <w:szCs w:val="20"/>
              </w:rPr>
              <w:t xml:space="preserve">面贴三聚</w:t>
            </w:r>
            <w:r>
              <w:rPr>
                <w:rFonts w:hint="eastAsia" w:ascii="宋体" w:hAnsi="宋体" w:cs="宋体"/>
                <w:sz w:val="20"/>
                <w:szCs w:val="20"/>
              </w:rPr>
              <w:t xml:space="preserve">氰胺纸，断面采用厚度≥1.5mmPVC</w:t>
            </w:r>
            <w:r>
              <w:rPr>
                <w:rFonts w:hint="eastAsia" w:ascii="宋体" w:hAnsi="宋体" w:cs="宋体"/>
                <w:sz w:val="20"/>
                <w:szCs w:val="20"/>
              </w:rPr>
              <w:t xml:space="preserve">直封边制作</w:t>
            </w:r>
            <w:r>
              <w:rPr>
                <w:rFonts w:hint="eastAsia" w:ascii="宋体" w:hAnsi="宋体" w:cs="宋体"/>
                <w:sz w:val="20"/>
                <w:szCs w:val="20"/>
              </w:rPr>
              <w:t xml:space="preserve">；</w:t>
            </w:r>
            <w:r>
              <w:rPr>
                <w:rFonts w:hint="eastAsia" w:ascii="宋体" w:hAnsi="宋体" w:cs="宋体"/>
                <w:sz w:val="20"/>
                <w:szCs w:val="20"/>
              </w:rPr>
              <w:br/>
              <w:t xml:space="preserve">4、功能:开门或移门设计。</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强电面板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1、3孔10A，额定电流10A，额定电压:250V，采用防火材料制成；</w:t>
            </w:r>
            <w:r>
              <w:rPr>
                <w:rFonts w:hint="eastAsia" w:ascii="宋体" w:hAnsi="宋体" w:cs="宋体"/>
                <w:sz w:val="20"/>
                <w:szCs w:val="20"/>
              </w:rPr>
              <w:br/>
              <w:t xml:space="preserve">2、配套安装底盒。</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电源接线板</w:t>
            </w:r>
            <w:r/>
          </w:p>
        </w:tc>
        <w:tc>
          <w:tcPr>
            <w:tcW w:w="536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p>
          <w:p>
            <w:pPr>
              <w:jc w:val="left"/>
              <w:widowControl/>
              <w:rPr>
                <w:rFonts w:hint="eastAsia" w:ascii="宋体" w:hAnsi="宋体" w:cs="宋体"/>
                <w:sz w:val="20"/>
                <w:szCs w:val="20"/>
              </w:rPr>
            </w:pPr>
            <w:r>
              <w:rPr>
                <w:rFonts w:hint="eastAsia" w:ascii="宋体" w:hAnsi="宋体" w:cs="宋体"/>
                <w:sz w:val="20"/>
                <w:szCs w:val="20"/>
              </w:rPr>
              <w:t xml:space="preserve">1、≥四插位；</w:t>
            </w:r>
            <w:r/>
          </w:p>
          <w:p>
            <w:pPr>
              <w:jc w:val="left"/>
              <w:widowControl/>
              <w:rPr>
                <w:rFonts w:hint="eastAsia" w:ascii="宋体" w:hAnsi="宋体" w:cs="宋体"/>
                <w:sz w:val="20"/>
                <w:szCs w:val="20"/>
              </w:rPr>
            </w:pPr>
            <w:r>
              <w:rPr>
                <w:rFonts w:hint="eastAsia" w:ascii="宋体" w:hAnsi="宋体" w:cs="宋体"/>
                <w:sz w:val="20"/>
                <w:szCs w:val="20"/>
              </w:rPr>
              <w:t xml:space="preserve">2、电源线铜芯线径≥1mm²，带开关；</w:t>
            </w:r>
            <w:r/>
          </w:p>
          <w:p>
            <w:pPr>
              <w:jc w:val="left"/>
              <w:widowControl/>
              <w:rPr>
                <w:rFonts w:hint="eastAsia" w:ascii="宋体" w:hAnsi="宋体" w:cs="宋体"/>
                <w:sz w:val="20"/>
                <w:szCs w:val="20"/>
              </w:rPr>
            </w:pPr>
            <w:r>
              <w:rPr>
                <w:rFonts w:hint="eastAsia" w:ascii="宋体" w:hAnsi="宋体" w:cs="宋体"/>
                <w:sz w:val="20"/>
                <w:szCs w:val="20"/>
              </w:rPr>
              <w:t xml:space="preserve">3、10A，2500W；</w:t>
            </w:r>
            <w:r/>
          </w:p>
          <w:p>
            <w:pPr>
              <w:jc w:val="left"/>
              <w:widowControl/>
              <w:rPr>
                <w:rFonts w:hint="eastAsia" w:ascii="宋体" w:hAnsi="宋体" w:cs="宋体"/>
                <w:sz w:val="20"/>
                <w:szCs w:val="20"/>
              </w:rPr>
            </w:pPr>
            <w:r>
              <w:rPr>
                <w:rFonts w:hint="eastAsia" w:ascii="宋体" w:hAnsi="宋体" w:cs="宋体"/>
                <w:sz w:val="20"/>
                <w:szCs w:val="20"/>
              </w:rPr>
              <w:t xml:space="preserve">4、线长不小于1.5M；</w:t>
            </w:r>
            <w:r/>
          </w:p>
          <w:p>
            <w:pPr>
              <w:jc w:val="left"/>
              <w:widowControl/>
              <w:rPr>
                <w:rFonts w:hint="eastAsia" w:ascii="宋体" w:hAnsi="宋体" w:cs="宋体"/>
                <w:sz w:val="20"/>
                <w:szCs w:val="20"/>
              </w:rPr>
            </w:pPr>
            <w:r>
              <w:rPr>
                <w:rFonts w:hint="eastAsia" w:ascii="宋体" w:hAnsi="宋体" w:cs="宋体"/>
                <w:sz w:val="20"/>
                <w:szCs w:val="20"/>
              </w:rPr>
              <w:t xml:space="preserve">5、一体化铜条内芯；</w:t>
            </w:r>
            <w:r/>
          </w:p>
          <w:p>
            <w:pPr>
              <w:jc w:val="left"/>
              <w:widowControl/>
              <w:rPr>
                <w:rFonts w:hint="eastAsia" w:ascii="宋体" w:hAnsi="宋体" w:cs="宋体"/>
                <w:sz w:val="22"/>
              </w:rPr>
            </w:pPr>
            <w:r>
              <w:rPr>
                <w:rFonts w:hint="eastAsia" w:ascii="宋体" w:hAnsi="宋体" w:cs="宋体"/>
                <w:sz w:val="20"/>
                <w:szCs w:val="20"/>
              </w:rPr>
              <w:t xml:space="preserve">6、安全保护门，750度阻燃材料。</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安装辅材</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1、一体机供电所需RVV电源线、电源接插件、强电管道、管道配件；</w:t>
            </w:r>
            <w:r>
              <w:rPr>
                <w:rFonts w:hint="eastAsia" w:ascii="宋体" w:hAnsi="宋体" w:cs="宋体"/>
                <w:sz w:val="20"/>
                <w:szCs w:val="20"/>
              </w:rPr>
              <w:br/>
              <w:t xml:space="preserve">2、音箱线、控制线、USB线等；</w:t>
            </w:r>
            <w:r>
              <w:rPr>
                <w:rFonts w:hint="eastAsia" w:ascii="宋体" w:hAnsi="宋体" w:cs="宋体"/>
                <w:sz w:val="20"/>
                <w:szCs w:val="20"/>
              </w:rPr>
              <w:br/>
              <w:t xml:space="preserve">3、配套六类水晶头、机打标识、桌面标识贴、捆扎带、提示标识牌、地板孔护套等</w:t>
            </w:r>
            <w:r>
              <w:rPr>
                <w:rFonts w:hint="eastAsia" w:ascii="宋体" w:hAnsi="宋体" w:cs="宋体"/>
                <w:sz w:val="20"/>
                <w:szCs w:val="20"/>
              </w:rPr>
              <w:br/>
              <w:t xml:space="preserve">4、各类音视频跳线、接插件等等。</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线路检测</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1、原有强电线路测试，前端强电面板安装，对应贴标；</w:t>
            </w:r>
            <w:r>
              <w:rPr>
                <w:rFonts w:hint="eastAsia" w:ascii="宋体" w:hAnsi="宋体" w:cs="宋体"/>
                <w:sz w:val="20"/>
                <w:szCs w:val="20"/>
              </w:rPr>
              <w:br/>
              <w:t xml:space="preserve">2、原有网络线路测试，水晶头制作、标识；</w:t>
            </w:r>
            <w:r>
              <w:rPr>
                <w:rFonts w:hint="eastAsia" w:ascii="宋体" w:hAnsi="宋体" w:cs="宋体"/>
                <w:sz w:val="20"/>
                <w:szCs w:val="20"/>
              </w:rPr>
              <w:br/>
              <w:t xml:space="preserve">3、防静电地板开孔，强弱电线路安装至桌内。</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安装及系统集成</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1、电脑设备搬运，拆箱组装，产生垃圾清运；</w:t>
            </w:r>
            <w:r>
              <w:rPr>
                <w:rFonts w:hint="eastAsia" w:ascii="宋体" w:hAnsi="宋体" w:cs="宋体"/>
                <w:sz w:val="20"/>
                <w:szCs w:val="20"/>
              </w:rPr>
              <w:br/>
              <w:t xml:space="preserve">2、电脑软硬件安装、同传、系统调试；</w:t>
            </w:r>
            <w:r>
              <w:rPr>
                <w:rFonts w:hint="eastAsia" w:ascii="宋体" w:hAnsi="宋体" w:cs="宋体"/>
                <w:sz w:val="20"/>
                <w:szCs w:val="20"/>
              </w:rPr>
              <w:br/>
              <w:t xml:space="preserve">3、一体机及白板安装、音箱安装；</w:t>
            </w:r>
            <w:r>
              <w:rPr>
                <w:rFonts w:hint="eastAsia" w:ascii="宋体" w:hAnsi="宋体" w:cs="宋体"/>
                <w:sz w:val="20"/>
                <w:szCs w:val="20"/>
              </w:rPr>
              <w:br/>
              <w:t xml:space="preserve">4、线路整理、使用培训等等。</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3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无线便携录播主机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硬件要求：</w:t>
            </w:r>
            <w:r>
              <w:rPr>
                <w:rFonts w:hint="eastAsia" w:ascii="宋体" w:hAnsi="宋体" w:cs="宋体"/>
                <w:sz w:val="20"/>
                <w:szCs w:val="20"/>
              </w:rPr>
              <w:br/>
              <w:t xml:space="preserve">1、系统采用纯嵌入式硬件架构和嵌入式软件系统，内置存储≥1T，主机内置大容量锂电池，</w:t>
            </w:r>
            <w:r>
              <w:rPr>
                <w:rFonts w:hint="eastAsia" w:ascii="宋体" w:hAnsi="宋体" w:cs="宋体"/>
                <w:sz w:val="20"/>
                <w:szCs w:val="20"/>
              </w:rPr>
              <w:t xml:space="preserve">满电可</w:t>
            </w:r>
            <w:r>
              <w:rPr>
                <w:rFonts w:hint="eastAsia" w:ascii="宋体" w:hAnsi="宋体" w:cs="宋体"/>
                <w:sz w:val="20"/>
                <w:szCs w:val="20"/>
              </w:rPr>
              <w:t xml:space="preserve">续航不小于6个小时； </w:t>
            </w:r>
            <w:r>
              <w:rPr>
                <w:rFonts w:hint="eastAsia" w:ascii="宋体" w:hAnsi="宋体" w:cs="宋体"/>
                <w:sz w:val="20"/>
                <w:szCs w:val="20"/>
              </w:rPr>
              <w:br/>
              <w:t xml:space="preserve">2、触摸屏≥13.3英寸，分辨率≥1920*1080，支持≥1路RJ45网络接口，内置wifi6模块，支持≥1路HDMI in采集，支持分辨率3840*2160、1920*1080、1280*720等分辨率接入采集；</w:t>
            </w:r>
            <w:r>
              <w:rPr>
                <w:rFonts w:hint="eastAsia" w:ascii="宋体" w:hAnsi="宋体" w:cs="宋体"/>
                <w:sz w:val="20"/>
                <w:szCs w:val="20"/>
              </w:rPr>
              <w:br/>
              <w:t xml:space="preserve">3、支持≥4路SDI输入接口，支持≥2路HDMI输出接口，支持≥4路音频混音编码，≥3个USB接口；</w:t>
            </w:r>
            <w:r>
              <w:rPr>
                <w:rFonts w:hint="eastAsia" w:ascii="宋体" w:hAnsi="宋体" w:cs="宋体"/>
                <w:sz w:val="20"/>
                <w:szCs w:val="20"/>
              </w:rPr>
              <w:br/>
              <w:t xml:space="preserve">4、内置无线音频模块、</w:t>
            </w:r>
            <w:r>
              <w:rPr>
                <w:rFonts w:hint="eastAsia" w:ascii="宋体" w:hAnsi="宋体" w:cs="宋体"/>
                <w:sz w:val="20"/>
                <w:szCs w:val="20"/>
              </w:rPr>
              <w:t xml:space="preserve">标配配套</w:t>
            </w:r>
            <w:r>
              <w:rPr>
                <w:rFonts w:hint="eastAsia" w:ascii="宋体" w:hAnsi="宋体" w:cs="宋体"/>
                <w:sz w:val="20"/>
                <w:szCs w:val="20"/>
              </w:rPr>
              <w:t xml:space="preserve">的无线手持麦、无线领夹麦，无线音频发射器等；设备启动后即可</w:t>
            </w:r>
            <w:r>
              <w:rPr>
                <w:rFonts w:hint="eastAsia" w:ascii="宋体" w:hAnsi="宋体" w:cs="宋体"/>
                <w:sz w:val="20"/>
                <w:szCs w:val="20"/>
              </w:rPr>
              <w:t xml:space="preserve">自动对频使用</w:t>
            </w:r>
            <w:r>
              <w:rPr>
                <w:rFonts w:hint="eastAsia" w:ascii="宋体" w:hAnsi="宋体" w:cs="宋体"/>
                <w:sz w:val="20"/>
                <w:szCs w:val="20"/>
              </w:rPr>
              <w:t xml:space="preserve">；</w:t>
            </w:r>
            <w:r>
              <w:rPr>
                <w:rFonts w:hint="eastAsia" w:ascii="宋体" w:hAnsi="宋体" w:cs="宋体"/>
                <w:sz w:val="20"/>
                <w:szCs w:val="20"/>
              </w:rPr>
              <w:br/>
              <w:t xml:space="preserve">5、主机支持≥1路line in; ≥1路mic in; ≥1路line out；支持本地音频、摄像机网络音频、无线音频等多种音频信号同步接入，支持音频监听、音量调节与音量状态显示，支持音频降噪设置，支持降噪等级高、中、低选择；</w:t>
            </w:r>
            <w:r>
              <w:rPr>
                <w:rFonts w:hint="eastAsia" w:ascii="宋体" w:hAnsi="宋体" w:cs="宋体"/>
                <w:sz w:val="20"/>
                <w:szCs w:val="20"/>
              </w:rPr>
              <w:br/>
              <w:t xml:space="preserve">6、无线视频传输模块支持802.11a/n等标准协议；采用5.8GHz无线技术,发射功率17dBm，传输速度不低于300Mbps/s； </w:t>
            </w:r>
            <w:r>
              <w:rPr>
                <w:rFonts w:hint="eastAsia" w:ascii="宋体" w:hAnsi="宋体" w:cs="宋体"/>
                <w:sz w:val="20"/>
                <w:szCs w:val="20"/>
              </w:rPr>
              <w:br/>
              <w:t xml:space="preserve">▲7、采用信道检测与加密的跳频技术，可自动检测当前网络环境，自动选择最佳通讯信道，防止干扰，也可手动选择信道进行设置。（提供CMA认证的检测机构出具的检测报告）</w:t>
            </w:r>
            <w:r>
              <w:rPr>
                <w:rFonts w:hint="eastAsia" w:ascii="宋体" w:hAnsi="宋体" w:cs="宋体"/>
                <w:sz w:val="20"/>
                <w:szCs w:val="20"/>
              </w:rPr>
              <w:br/>
              <w:t xml:space="preserve">软件要求：</w:t>
            </w:r>
            <w:r>
              <w:rPr>
                <w:rFonts w:hint="eastAsia" w:ascii="宋体" w:hAnsi="宋体" w:cs="宋体"/>
                <w:sz w:val="20"/>
                <w:szCs w:val="20"/>
              </w:rPr>
              <w:br/>
              <w:t xml:space="preserve">1、系统自</w:t>
            </w:r>
            <w:r>
              <w:rPr>
                <w:rFonts w:hint="eastAsia" w:ascii="宋体" w:hAnsi="宋体" w:cs="宋体"/>
                <w:sz w:val="20"/>
                <w:szCs w:val="20"/>
              </w:rPr>
              <w:t xml:space="preserve">带网络</w:t>
            </w:r>
            <w:r>
              <w:rPr>
                <w:rFonts w:hint="eastAsia" w:ascii="宋体" w:hAnsi="宋体" w:cs="宋体"/>
                <w:sz w:val="20"/>
                <w:szCs w:val="20"/>
              </w:rPr>
              <w:t xml:space="preserve">测试功能，可以根据网络检测结果选择使用合适的直播清晰度； </w:t>
            </w:r>
            <w:r>
              <w:rPr>
                <w:rFonts w:hint="eastAsia" w:ascii="宋体" w:hAnsi="宋体" w:cs="宋体"/>
                <w:sz w:val="20"/>
                <w:szCs w:val="20"/>
              </w:rPr>
              <w:br/>
              <w:t xml:space="preserve">2、支持CPU、内存占用率查看，录制时长和直播时长实时显示，支持磁盘使用情况显示，方便了解设备状态及录制直播情况；</w:t>
            </w:r>
            <w:r>
              <w:rPr>
                <w:rFonts w:hint="eastAsia" w:ascii="宋体" w:hAnsi="宋体" w:cs="宋体"/>
                <w:sz w:val="20"/>
                <w:szCs w:val="20"/>
              </w:rPr>
              <w:br/>
              <w:t xml:space="preserve">3、系统支持DHCP协议，自动获取网络地址，支持MAC地址显示，解决局域网对MAC地址认证的需求，支持网络测试，方便了解主机到目标服务器的网络状态；</w:t>
            </w:r>
            <w:r>
              <w:rPr>
                <w:rFonts w:hint="eastAsia" w:ascii="宋体" w:hAnsi="宋体" w:cs="宋体"/>
                <w:sz w:val="20"/>
                <w:szCs w:val="20"/>
              </w:rPr>
              <w:br/>
              <w:t xml:space="preserve">4、支持电影模式和资源模式同步录制；</w:t>
            </w:r>
            <w:r>
              <w:rPr>
                <w:rFonts w:hint="eastAsia" w:ascii="宋体" w:hAnsi="宋体" w:cs="宋体"/>
                <w:sz w:val="20"/>
                <w:szCs w:val="20"/>
              </w:rPr>
              <w:br/>
              <w:t xml:space="preserve">5、系统支持画面一键切换</w:t>
            </w:r>
            <w:r>
              <w:rPr>
                <w:rFonts w:hint="eastAsia" w:ascii="宋体" w:hAnsi="宋体" w:cs="宋体"/>
                <w:sz w:val="20"/>
                <w:szCs w:val="20"/>
              </w:rPr>
              <w:t xml:space="preserve">预监至</w:t>
            </w:r>
            <w:r>
              <w:rPr>
                <w:rFonts w:hint="eastAsia" w:ascii="宋体" w:hAnsi="宋体" w:cs="宋体"/>
                <w:sz w:val="20"/>
                <w:szCs w:val="20"/>
              </w:rPr>
              <w:t xml:space="preserve">直播输出功能，支持电影模式和资源模式同步录制；支持4K录制，支持不少于2路网络4K视频输入、1路HDMI 4K视频输入及同步录制，支持电影模式和资源模式同步录制，电影模式和资源模式均支持4K分辨率录制；</w:t>
            </w:r>
            <w:r>
              <w:rPr>
                <w:rFonts w:hint="eastAsia" w:ascii="宋体" w:hAnsi="宋体" w:cs="宋体"/>
                <w:sz w:val="20"/>
                <w:szCs w:val="20"/>
              </w:rPr>
              <w:br/>
              <w:t xml:space="preserve">6、系统支持普通字幕、滚动字幕、台标。内置≥10种字幕模板，其中≥4种滚动字幕，≥2种台标模板；支持不少于4种倒计时模板选择设置； </w:t>
            </w:r>
            <w:r>
              <w:rPr>
                <w:rFonts w:hint="eastAsia" w:ascii="宋体" w:hAnsi="宋体" w:cs="宋体"/>
                <w:sz w:val="20"/>
                <w:szCs w:val="20"/>
              </w:rPr>
              <w:br/>
              <w:t xml:space="preserve">7、系统支持不少于6种一键切换特效功能，能通过主机导播台实现镜头切换特效的快速切换输出；</w:t>
            </w:r>
            <w:r>
              <w:rPr>
                <w:rFonts w:hint="eastAsia" w:ascii="宋体" w:hAnsi="宋体" w:cs="宋体"/>
                <w:sz w:val="20"/>
                <w:szCs w:val="20"/>
              </w:rPr>
              <w:br/>
              <w:t xml:space="preserve">8、系统支持RTSP、RTMP等网络视频流接入连接，方便扩展各种信号源进行直播录制；支持接入EPTZ双目摄像机实现自动跟踪导播录制；</w:t>
            </w:r>
            <w:r>
              <w:rPr>
                <w:rFonts w:hint="eastAsia" w:ascii="宋体" w:hAnsi="宋体" w:cs="宋体"/>
                <w:sz w:val="20"/>
                <w:szCs w:val="20"/>
              </w:rPr>
              <w:br/>
              <w:t xml:space="preserve">9、支持</w:t>
            </w:r>
            <w:r>
              <w:rPr>
                <w:rFonts w:hint="eastAsia" w:ascii="宋体" w:hAnsi="宋体" w:cs="宋体"/>
                <w:sz w:val="20"/>
                <w:szCs w:val="20"/>
              </w:rPr>
              <w:t xml:space="preserve">导入推流直播</w:t>
            </w:r>
            <w:r>
              <w:rPr>
                <w:rFonts w:hint="eastAsia" w:ascii="宋体" w:hAnsi="宋体" w:cs="宋体"/>
                <w:sz w:val="20"/>
                <w:szCs w:val="20"/>
              </w:rPr>
              <w:t xml:space="preserve">地址，支持直播码功能，简化直播地址输入，避免直播地址过于复杂导致输入错误而无法正常直播的问题； 支持</w:t>
            </w:r>
            <w:r>
              <w:rPr>
                <w:rFonts w:hint="eastAsia" w:ascii="宋体" w:hAnsi="宋体" w:cs="宋体"/>
                <w:sz w:val="20"/>
                <w:szCs w:val="20"/>
              </w:rPr>
              <w:t xml:space="preserve">快速微信分享</w:t>
            </w:r>
            <w:r>
              <w:rPr>
                <w:rFonts w:hint="eastAsia" w:ascii="宋体" w:hAnsi="宋体" w:cs="宋体"/>
                <w:sz w:val="20"/>
                <w:szCs w:val="20"/>
              </w:rPr>
              <w:t xml:space="preserve">直播；</w:t>
            </w:r>
            <w:r>
              <w:rPr>
                <w:rFonts w:hint="eastAsia" w:ascii="宋体" w:hAnsi="宋体" w:cs="宋体"/>
                <w:sz w:val="20"/>
                <w:szCs w:val="20"/>
              </w:rPr>
              <w:br/>
              <w:t xml:space="preserve">10、支持对接教育云资源管理平台，将录制的文件上传到平台进行统一管理、存储，发布；</w:t>
            </w:r>
            <w:r>
              <w:rPr>
                <w:rFonts w:hint="eastAsia" w:ascii="宋体" w:hAnsi="宋体" w:cs="宋体"/>
                <w:sz w:val="20"/>
                <w:szCs w:val="20"/>
              </w:rPr>
              <w:br/>
              <w:t xml:space="preserve">11、支持对接</w:t>
            </w:r>
            <w:r>
              <w:rPr>
                <w:rFonts w:hint="eastAsia" w:ascii="宋体" w:hAnsi="宋体" w:cs="宋体"/>
                <w:sz w:val="20"/>
                <w:szCs w:val="20"/>
              </w:rPr>
              <w:t xml:space="preserve">督导巡课平台</w:t>
            </w:r>
            <w:r>
              <w:rPr>
                <w:rFonts w:hint="eastAsia" w:ascii="宋体" w:hAnsi="宋体" w:cs="宋体"/>
                <w:sz w:val="20"/>
                <w:szCs w:val="20"/>
              </w:rPr>
              <w:t xml:space="preserve">实现</w:t>
            </w:r>
            <w:r>
              <w:rPr>
                <w:rFonts w:hint="eastAsia" w:ascii="宋体" w:hAnsi="宋体" w:cs="宋体"/>
                <w:sz w:val="20"/>
                <w:szCs w:val="20"/>
              </w:rPr>
              <w:t xml:space="preserve">督导巡课应用</w:t>
            </w:r>
            <w:r>
              <w:rPr>
                <w:rFonts w:hint="eastAsia" w:ascii="宋体" w:hAnsi="宋体" w:cs="宋体"/>
                <w:sz w:val="20"/>
                <w:szCs w:val="20"/>
              </w:rPr>
              <w:t xml:space="preserve">，巡课时支持不少于3路图像的直播观看。</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无线摄像机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1、采用≥1/1.8 英寸、≥842</w:t>
            </w:r>
            <w:r>
              <w:rPr>
                <w:rFonts w:hint="eastAsia" w:ascii="宋体" w:hAnsi="宋体" w:cs="宋体"/>
                <w:sz w:val="20"/>
                <w:szCs w:val="20"/>
              </w:rPr>
              <w:t xml:space="preserve">万像</w:t>
            </w:r>
            <w:r>
              <w:rPr>
                <w:rFonts w:hint="eastAsia" w:ascii="宋体" w:hAnsi="宋体" w:cs="宋体"/>
                <w:sz w:val="20"/>
                <w:szCs w:val="20"/>
              </w:rPr>
              <w:t xml:space="preserve">素的CMOS 传感器；</w:t>
            </w:r>
            <w:r>
              <w:rPr>
                <w:rFonts w:hint="eastAsia" w:ascii="宋体" w:hAnsi="宋体" w:cs="宋体"/>
                <w:sz w:val="20"/>
                <w:szCs w:val="20"/>
              </w:rPr>
              <w:br/>
              <w:t xml:space="preserve">2、采用4K 超长焦镜头，≥20 </w:t>
            </w:r>
            <w:r>
              <w:rPr>
                <w:rFonts w:hint="eastAsia" w:ascii="宋体" w:hAnsi="宋体" w:cs="宋体"/>
                <w:sz w:val="20"/>
                <w:szCs w:val="20"/>
              </w:rPr>
              <w:t xml:space="preserve">倍</w:t>
            </w:r>
            <w:r>
              <w:rPr>
                <w:rFonts w:hint="eastAsia" w:ascii="宋体" w:hAnsi="宋体" w:cs="宋体"/>
                <w:sz w:val="20"/>
                <w:szCs w:val="20"/>
              </w:rPr>
              <w:t xml:space="preserve">光学变焦；</w:t>
            </w:r>
            <w:r>
              <w:rPr>
                <w:rFonts w:hint="eastAsia" w:ascii="宋体" w:hAnsi="宋体" w:cs="宋体"/>
                <w:sz w:val="20"/>
                <w:szCs w:val="20"/>
              </w:rPr>
              <w:br/>
              <w:t xml:space="preserve">3、2x2 MIMO和发射端波束成型技术，最大传输速率300Mbps，传输距离≥200米，具有自动搜索和智能配置功能；</w:t>
            </w:r>
            <w:r>
              <w:rPr>
                <w:rFonts w:hint="eastAsia" w:ascii="宋体" w:hAnsi="宋体" w:cs="宋体"/>
                <w:sz w:val="20"/>
                <w:szCs w:val="20"/>
              </w:rPr>
              <w:br/>
              <w:t xml:space="preserve">4、支持无线、RS485串口、网络以及USB方式对摄像机进行控制；</w:t>
            </w:r>
            <w:r>
              <w:rPr>
                <w:rFonts w:hint="eastAsia" w:ascii="宋体" w:hAnsi="宋体" w:cs="宋体"/>
                <w:sz w:val="20"/>
                <w:szCs w:val="20"/>
              </w:rPr>
              <w:br/>
              <w:t xml:space="preserve">5、内置≥9450mAh超大容量锂电池；</w:t>
            </w:r>
            <w:r>
              <w:rPr>
                <w:rFonts w:hint="eastAsia" w:ascii="宋体" w:hAnsi="宋体" w:cs="宋体"/>
                <w:sz w:val="20"/>
                <w:szCs w:val="20"/>
              </w:rPr>
              <w:br/>
              <w:t xml:space="preserve">6、同时支持12V电源适配器、Type-c和内置电池供电；</w:t>
            </w:r>
            <w:r>
              <w:rPr>
                <w:rFonts w:hint="eastAsia" w:ascii="宋体" w:hAnsi="宋体" w:cs="宋体"/>
                <w:sz w:val="20"/>
                <w:szCs w:val="20"/>
              </w:rPr>
              <w:br/>
              <w:t xml:space="preserve">7、支持≥USB*1、≥HDMI*1、≥RJ45*1、≥line in*1，≥RS485*1，内置麦克风。</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采集端软件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1、视频编码：H.265/H.264/MJEPG；分辨率支持：3840x2160,1920x1080,1280x720,1024x576,960x540,640x480,640x360；码率：32Kbps~20480Kbps；</w:t>
            </w:r>
            <w:r>
              <w:rPr>
                <w:rFonts w:hint="eastAsia" w:ascii="宋体" w:hAnsi="宋体" w:cs="宋体"/>
                <w:sz w:val="20"/>
                <w:szCs w:val="20"/>
              </w:rPr>
              <w:br/>
              <w:t xml:space="preserve">2、音频编码：AAC、码率：96kbps、128kbps、256kbps；</w:t>
            </w:r>
            <w:r>
              <w:rPr>
                <w:rFonts w:hint="eastAsia" w:ascii="宋体" w:hAnsi="宋体" w:cs="宋体"/>
                <w:sz w:val="20"/>
                <w:szCs w:val="20"/>
              </w:rPr>
              <w:br/>
              <w:t xml:space="preserve">3、支持TCP/IP, HTTP, RTSP, RTMP, </w:t>
            </w:r>
            <w:r>
              <w:rPr>
                <w:rFonts w:hint="eastAsia" w:ascii="宋体" w:hAnsi="宋体" w:cs="宋体"/>
                <w:sz w:val="20"/>
                <w:szCs w:val="20"/>
              </w:rPr>
              <w:t xml:space="preserve">Onvif</w:t>
            </w:r>
            <w:r>
              <w:rPr>
                <w:rFonts w:hint="eastAsia" w:ascii="宋体" w:hAnsi="宋体" w:cs="宋体"/>
                <w:sz w:val="20"/>
                <w:szCs w:val="20"/>
              </w:rPr>
              <w:t xml:space="preserve">, DHCP, 组播等协议；</w:t>
            </w:r>
            <w:r>
              <w:rPr>
                <w:rFonts w:hint="eastAsia" w:ascii="宋体" w:hAnsi="宋体" w:cs="宋体"/>
                <w:sz w:val="20"/>
                <w:szCs w:val="20"/>
              </w:rPr>
              <w:br/>
              <w:t xml:space="preserve">4、支持UAC和UVC输出协议；</w:t>
            </w:r>
            <w:r>
              <w:rPr>
                <w:rFonts w:hint="eastAsia" w:ascii="宋体" w:hAnsi="宋体" w:cs="宋体"/>
                <w:sz w:val="20"/>
                <w:szCs w:val="20"/>
              </w:rPr>
              <w:br/>
              <w:t xml:space="preserve">5、内置AI算力，支持单镜头的人物跟踪模式和区域跟踪模式。</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119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无线</w:t>
            </w:r>
            <w:r>
              <w:rPr>
                <w:rFonts w:hint="eastAsia"/>
                <w:szCs w:val="21"/>
              </w:rPr>
              <w:t xml:space="preserve">图传盒</w:t>
            </w:r>
            <w:r/>
          </w:p>
        </w:tc>
        <w:tc>
          <w:tcPr>
            <w:tcW w:w="5366" w:type="dxa"/>
            <w:vAlign w:val="center"/>
            <w:textDirection w:val="lrTb"/>
            <w:noWrap w:val="false"/>
          </w:tcPr>
          <w:p>
            <w:pPr>
              <w:jc w:val="left"/>
              <w:spacing w:line="360" w:lineRule="auto"/>
              <w:rPr>
                <w:rStyle w:val="1001"/>
                <w:rFonts w:hint="eastAsia" w:ascii="宋体" w:hAnsi="宋体"/>
                <w:szCs w:val="21"/>
              </w:rPr>
            </w:pPr>
            <w:r>
              <w:rPr>
                <w:rStyle w:val="1001"/>
                <w:rFonts w:hint="eastAsia" w:ascii="宋体" w:hAnsi="宋体"/>
                <w:szCs w:val="21"/>
              </w:rPr>
              <w:t xml:space="preserve">不低于以下配置:</w:t>
            </w:r>
            <w:r/>
          </w:p>
          <w:p>
            <w:pPr>
              <w:jc w:val="left"/>
              <w:spacing w:line="360" w:lineRule="auto"/>
              <w:rPr>
                <w:rStyle w:val="1001"/>
                <w:rFonts w:hint="eastAsia" w:ascii="宋体" w:hAnsi="宋体"/>
                <w:szCs w:val="21"/>
              </w:rPr>
            </w:pPr>
            <w:r>
              <w:rPr>
                <w:rStyle w:val="1001"/>
                <w:rFonts w:hint="eastAsia" w:ascii="宋体" w:hAnsi="宋体"/>
                <w:szCs w:val="21"/>
              </w:rPr>
              <w:t xml:space="preserve">1、内置无线传输模块，支持音视频数据无线传送功能； </w:t>
            </w:r>
            <w:r/>
          </w:p>
          <w:p>
            <w:pPr>
              <w:jc w:val="left"/>
              <w:spacing w:line="360" w:lineRule="auto"/>
              <w:rPr>
                <w:rStyle w:val="1001"/>
                <w:rFonts w:hint="eastAsia" w:ascii="宋体" w:hAnsi="宋体"/>
                <w:szCs w:val="21"/>
              </w:rPr>
            </w:pPr>
            <w:r>
              <w:rPr>
                <w:rStyle w:val="1001"/>
                <w:rFonts w:hint="eastAsia" w:ascii="宋体" w:hAnsi="宋体"/>
                <w:szCs w:val="21"/>
              </w:rPr>
              <w:t xml:space="preserve">2、具备≥1路SDI输入、≥1路HDMI输入，≥1路HDMI环出，HDMI in支持音频同步输入；其中HDMI支持最大3840*2160信号输入；</w:t>
            </w:r>
            <w:r/>
          </w:p>
          <w:p>
            <w:pPr>
              <w:jc w:val="left"/>
              <w:spacing w:line="360" w:lineRule="auto"/>
              <w:rPr>
                <w:rStyle w:val="1001"/>
                <w:rFonts w:hint="eastAsia" w:ascii="宋体" w:hAnsi="宋体"/>
                <w:szCs w:val="21"/>
              </w:rPr>
            </w:pPr>
            <w:r>
              <w:rPr>
                <w:rStyle w:val="1001"/>
                <w:rFonts w:hint="eastAsia" w:ascii="宋体" w:hAnsi="宋体"/>
                <w:szCs w:val="21"/>
              </w:rPr>
              <w:t xml:space="preserve">3、无线传输信号在无阻挡、无干扰情况下室外传输距离≥300米，</w:t>
            </w:r>
            <w:r>
              <w:rPr>
                <w:rStyle w:val="1001"/>
                <w:rFonts w:hint="eastAsia" w:ascii="宋体" w:hAnsi="宋体"/>
                <w:szCs w:val="21"/>
              </w:rPr>
              <w:t xml:space="preserve">室内≥</w:t>
            </w:r>
            <w:r>
              <w:rPr>
                <w:rStyle w:val="1001"/>
                <w:rFonts w:hint="eastAsia" w:ascii="宋体" w:hAnsi="宋体"/>
                <w:szCs w:val="21"/>
              </w:rPr>
              <w:t xml:space="preserve">150米；</w:t>
            </w:r>
            <w:r/>
          </w:p>
          <w:p>
            <w:pPr>
              <w:jc w:val="left"/>
              <w:spacing w:line="360" w:lineRule="auto"/>
              <w:rPr>
                <w:rStyle w:val="1001"/>
                <w:rFonts w:hint="eastAsia" w:ascii="宋体" w:hAnsi="宋体"/>
                <w:szCs w:val="21"/>
              </w:rPr>
            </w:pPr>
            <w:r>
              <w:rPr>
                <w:rStyle w:val="1001"/>
                <w:rFonts w:hint="eastAsia" w:ascii="宋体" w:hAnsi="宋体"/>
                <w:szCs w:val="21"/>
              </w:rPr>
              <w:t xml:space="preserve">4、支持手动拨码功能，通过</w:t>
            </w:r>
            <w:r>
              <w:rPr>
                <w:rStyle w:val="1001"/>
                <w:rFonts w:hint="eastAsia" w:ascii="宋体" w:hAnsi="宋体"/>
                <w:szCs w:val="21"/>
              </w:rPr>
              <w:t xml:space="preserve">拨码可选择</w:t>
            </w:r>
            <w:r>
              <w:rPr>
                <w:rStyle w:val="1001"/>
                <w:rFonts w:hint="eastAsia" w:ascii="宋体" w:hAnsi="宋体"/>
                <w:szCs w:val="21"/>
              </w:rPr>
              <w:t xml:space="preserve">视频输入类型，音频输入类型； </w:t>
            </w:r>
            <w:r/>
          </w:p>
          <w:p>
            <w:pPr>
              <w:jc w:val="left"/>
              <w:spacing w:line="360" w:lineRule="auto"/>
              <w:rPr>
                <w:rStyle w:val="1001"/>
                <w:rFonts w:hint="eastAsia" w:ascii="宋体" w:hAnsi="宋体"/>
                <w:szCs w:val="21"/>
              </w:rPr>
            </w:pPr>
            <w:r>
              <w:rPr>
                <w:rStyle w:val="1001"/>
                <w:rFonts w:hint="eastAsia" w:ascii="宋体" w:hAnsi="宋体"/>
                <w:szCs w:val="21"/>
              </w:rPr>
              <w:t xml:space="preserve">5、具备液晶显示面板，能够显示设备IP、电量、版本信息等； </w:t>
            </w:r>
            <w:r/>
          </w:p>
          <w:p>
            <w:pPr>
              <w:jc w:val="left"/>
              <w:spacing w:line="360" w:lineRule="auto"/>
              <w:rPr>
                <w:rStyle w:val="1001"/>
                <w:rFonts w:hint="eastAsia" w:ascii="宋体" w:hAnsi="宋体"/>
                <w:szCs w:val="21"/>
              </w:rPr>
            </w:pPr>
            <w:r>
              <w:rPr>
                <w:rStyle w:val="1001"/>
                <w:rFonts w:hint="eastAsia" w:ascii="宋体" w:hAnsi="宋体"/>
                <w:szCs w:val="21"/>
              </w:rPr>
              <w:t xml:space="preserve">6、支持多种音频输入接口，AUX IN≥1路；</w:t>
            </w:r>
            <w:r/>
          </w:p>
          <w:p>
            <w:pPr>
              <w:jc w:val="left"/>
              <w:widowControl/>
              <w:rPr>
                <w:rFonts w:hint="eastAsia" w:ascii="宋体" w:hAnsi="宋体" w:cs="宋体"/>
                <w:sz w:val="22"/>
              </w:rPr>
            </w:pPr>
            <w:r>
              <w:rPr>
                <w:rStyle w:val="1001"/>
                <w:rFonts w:hint="eastAsia" w:ascii="宋体" w:hAnsi="宋体"/>
                <w:szCs w:val="21"/>
              </w:rPr>
              <w:t xml:space="preserve">7、视频编码格式支持H.264，音频编码采用标准的AAC格式，采样率不低于48KHz。</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VGA</w:t>
            </w:r>
            <w:r>
              <w:rPr>
                <w:rFonts w:hint="eastAsia"/>
                <w:szCs w:val="21"/>
              </w:rPr>
              <w:t xml:space="preserve">数据编码软件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1、支持系统序列号、设备型号、版本号、内核版本等信息显示；</w:t>
            </w:r>
            <w:r>
              <w:rPr>
                <w:rFonts w:hint="eastAsia" w:ascii="宋体" w:hAnsi="宋体" w:cs="宋体"/>
                <w:sz w:val="20"/>
                <w:szCs w:val="20"/>
              </w:rPr>
              <w:br/>
              <w:t xml:space="preserve">2、支持编码方式、分辨率、帧率、码率状态显示；</w:t>
            </w:r>
            <w:r>
              <w:rPr>
                <w:rFonts w:hint="eastAsia" w:ascii="宋体" w:hAnsi="宋体" w:cs="宋体"/>
                <w:sz w:val="20"/>
                <w:szCs w:val="20"/>
              </w:rPr>
              <w:br/>
              <w:t xml:space="preserve">3、支持VGA图像采集的微调功能，微调比例支持按照高、中、低三种模式自由选择。</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航空箱</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1、定制版航空箱，支持主要设备放置，配备万向轮；</w:t>
            </w:r>
            <w:r>
              <w:rPr>
                <w:rFonts w:hint="eastAsia" w:ascii="宋体" w:hAnsi="宋体" w:cs="宋体"/>
                <w:sz w:val="20"/>
                <w:szCs w:val="20"/>
              </w:rPr>
              <w:br/>
              <w:t xml:space="preserve">2、尺寸≤68cm*42cm*32cm；</w:t>
            </w:r>
            <w:r>
              <w:rPr>
                <w:rFonts w:hint="eastAsia" w:ascii="宋体" w:hAnsi="宋体" w:cs="宋体"/>
                <w:sz w:val="20"/>
                <w:szCs w:val="20"/>
              </w:rPr>
              <w:br/>
              <w:t xml:space="preserve">3、定制版航空箱内部泡棉要求根据设备规格定制。</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三脚架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w:t>
            </w:r>
            <w:r>
              <w:rPr>
                <w:rFonts w:hint="eastAsia" w:ascii="宋体" w:hAnsi="宋体" w:cs="宋体"/>
                <w:sz w:val="20"/>
                <w:szCs w:val="20"/>
              </w:rPr>
              <w:t xml:space="preserve">脚管材质</w:t>
            </w:r>
            <w:r>
              <w:rPr>
                <w:rFonts w:hint="eastAsia" w:ascii="宋体" w:hAnsi="宋体" w:cs="宋体"/>
                <w:sz w:val="20"/>
                <w:szCs w:val="20"/>
              </w:rPr>
              <w:t xml:space="preserve">：铝合金；</w:t>
            </w:r>
            <w:r>
              <w:rPr>
                <w:rFonts w:hint="eastAsia" w:ascii="宋体" w:hAnsi="宋体" w:cs="宋体"/>
                <w:sz w:val="20"/>
                <w:szCs w:val="20"/>
              </w:rPr>
              <w:br/>
              <w:t xml:space="preserve">2、工作高度：63cm≤三脚架高度≤206.5cm；</w:t>
            </w:r>
            <w:r>
              <w:rPr>
                <w:rFonts w:hint="eastAsia" w:ascii="宋体" w:hAnsi="宋体" w:cs="宋体"/>
                <w:sz w:val="20"/>
                <w:szCs w:val="20"/>
              </w:rPr>
              <w:br/>
              <w:t xml:space="preserve">3、锁紧方式：旋钮式锁紧；</w:t>
            </w:r>
            <w:r>
              <w:rPr>
                <w:rFonts w:hint="eastAsia" w:ascii="宋体" w:hAnsi="宋体" w:cs="宋体"/>
                <w:sz w:val="20"/>
                <w:szCs w:val="20"/>
              </w:rPr>
              <w:br/>
              <w:t xml:space="preserve">4、安全承重：≥11KG。</w:t>
            </w:r>
            <w:r>
              <w:rPr>
                <w:rFonts w:hint="eastAsia" w:ascii="宋体" w:hAnsi="宋体" w:cs="宋体"/>
                <w:sz w:val="22"/>
                <w:lang w:bidi="ar"/>
              </w:rPr>
              <w:t xml:space="preserve">                                                                                                                                   </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安装调试</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1、移动录播设备组装及调试；</w:t>
            </w:r>
            <w:r>
              <w:rPr>
                <w:rFonts w:hint="eastAsia" w:ascii="宋体" w:hAnsi="宋体" w:cs="宋体"/>
                <w:sz w:val="20"/>
                <w:szCs w:val="20"/>
              </w:rPr>
              <w:br/>
              <w:t xml:space="preserve">2、对常用操作进行培训。</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一拖四无线话筒（四手持）</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1、U</w:t>
            </w:r>
            <w:r>
              <w:rPr>
                <w:rFonts w:hint="eastAsia" w:ascii="宋体" w:hAnsi="宋体" w:cs="宋体"/>
                <w:sz w:val="20"/>
                <w:szCs w:val="20"/>
              </w:rPr>
              <w:t xml:space="preserve">端双调谐</w:t>
            </w:r>
            <w:r>
              <w:rPr>
                <w:rFonts w:hint="eastAsia" w:ascii="宋体" w:hAnsi="宋体" w:cs="宋体"/>
                <w:sz w:val="20"/>
                <w:szCs w:val="20"/>
              </w:rPr>
              <w:t xml:space="preserve">真分集电路设计，配置独立天线，理想环境操作半径≥300米。</w:t>
            </w:r>
            <w:r>
              <w:rPr>
                <w:rFonts w:hint="eastAsia" w:ascii="宋体" w:hAnsi="宋体" w:cs="宋体"/>
                <w:sz w:val="20"/>
                <w:szCs w:val="20"/>
              </w:rPr>
              <w:br/>
              <w:t xml:space="preserve">2、频率范围：UHF640-690MHz；</w:t>
            </w:r>
            <w:r>
              <w:rPr>
                <w:rFonts w:hint="eastAsia" w:ascii="宋体" w:hAnsi="宋体" w:cs="宋体"/>
                <w:sz w:val="20"/>
                <w:szCs w:val="20"/>
              </w:rPr>
              <w:br/>
              <w:t xml:space="preserve">3、音频频响：40-18000Hz；谐波失真：≤0.5%；信噪比：≥100dB；</w:t>
            </w:r>
            <w:r>
              <w:rPr>
                <w:rFonts w:hint="eastAsia" w:ascii="宋体" w:hAnsi="宋体" w:cs="宋体"/>
                <w:sz w:val="20"/>
                <w:szCs w:val="20"/>
              </w:rPr>
              <w:br/>
              <w:t xml:space="preserve">4、话筒发射功率：10-30mW；调制方式：调频（FM）。</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一拖四无线话筒（四头戴）</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1、U</w:t>
            </w:r>
            <w:r>
              <w:rPr>
                <w:rFonts w:hint="eastAsia" w:ascii="宋体" w:hAnsi="宋体" w:cs="宋体"/>
                <w:sz w:val="20"/>
                <w:szCs w:val="20"/>
              </w:rPr>
              <w:t xml:space="preserve">端双调谐</w:t>
            </w:r>
            <w:r>
              <w:rPr>
                <w:rFonts w:hint="eastAsia" w:ascii="宋体" w:hAnsi="宋体" w:cs="宋体"/>
                <w:sz w:val="20"/>
                <w:szCs w:val="20"/>
              </w:rPr>
              <w:t xml:space="preserve">真分集电路设计，配置独立天线，理想环境操作半径≥300米。</w:t>
            </w:r>
            <w:r>
              <w:rPr>
                <w:rFonts w:hint="eastAsia" w:ascii="宋体" w:hAnsi="宋体" w:cs="宋体"/>
                <w:sz w:val="20"/>
                <w:szCs w:val="20"/>
              </w:rPr>
              <w:br/>
              <w:t xml:space="preserve">2、频率范围：UHF640-690MHz；</w:t>
            </w:r>
            <w:r>
              <w:rPr>
                <w:rFonts w:hint="eastAsia" w:ascii="宋体" w:hAnsi="宋体" w:cs="宋体"/>
                <w:sz w:val="20"/>
                <w:szCs w:val="20"/>
              </w:rPr>
              <w:br/>
              <w:t xml:space="preserve">3、音频频响：40-18000Hz；谐波失真：≤0.5%；信噪比：≥100dB；</w:t>
            </w:r>
            <w:r>
              <w:rPr>
                <w:rFonts w:hint="eastAsia" w:ascii="宋体" w:hAnsi="宋体" w:cs="宋体"/>
                <w:sz w:val="20"/>
                <w:szCs w:val="20"/>
              </w:rPr>
              <w:br/>
              <w:t xml:space="preserve">4、话筒发射功率：10-30mW；调制方式：调频（FM）。</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12</w:t>
            </w:r>
            <w:r>
              <w:rPr>
                <w:rFonts w:hint="eastAsia"/>
                <w:szCs w:val="21"/>
              </w:rPr>
              <w:t xml:space="preserve">路调音台</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1、8路线路输入+2组立体声输入,内置16种数码效果器；     </w:t>
            </w:r>
            <w:r>
              <w:rPr>
                <w:rFonts w:hint="eastAsia" w:ascii="宋体" w:hAnsi="宋体" w:cs="宋体"/>
                <w:sz w:val="20"/>
                <w:szCs w:val="20"/>
              </w:rPr>
              <w:br/>
              <w:t xml:space="preserve">2、内置多格式MP3播放器,MP3音源可转入本机立体声声道进行调音或混合；     </w:t>
            </w:r>
            <w:r>
              <w:rPr>
                <w:rFonts w:hint="eastAsia" w:ascii="宋体" w:hAnsi="宋体" w:cs="宋体"/>
                <w:sz w:val="20"/>
                <w:szCs w:val="20"/>
              </w:rPr>
              <w:br/>
              <w:t xml:space="preserve">3、分路3段美式EQ,带衰减带,</w:t>
            </w:r>
            <w:r>
              <w:rPr>
                <w:rFonts w:hint="eastAsia" w:ascii="宋体" w:hAnsi="宋体" w:cs="宋体"/>
                <w:sz w:val="20"/>
                <w:szCs w:val="20"/>
              </w:rPr>
              <w:t xml:space="preserve">带显示哑音选择</w:t>
            </w:r>
            <w:r>
              <w:rPr>
                <w:rFonts w:hint="eastAsia" w:ascii="宋体" w:hAnsi="宋体" w:cs="宋体"/>
                <w:sz w:val="20"/>
                <w:szCs w:val="20"/>
              </w:rPr>
              <w:t xml:space="preserve">开关.另设有监听功能；</w:t>
            </w:r>
            <w:r>
              <w:rPr>
                <w:rFonts w:hint="eastAsia" w:ascii="宋体" w:hAnsi="宋体" w:cs="宋体"/>
                <w:sz w:val="20"/>
                <w:szCs w:val="20"/>
              </w:rPr>
              <w:br/>
              <w:t xml:space="preserve">4、6路母线(BUS):主输出+两编组+监听室输出+录音输出与返回 ；    </w:t>
            </w:r>
            <w:r>
              <w:rPr>
                <w:rFonts w:hint="eastAsia" w:ascii="宋体" w:hAnsi="宋体" w:cs="宋体"/>
                <w:sz w:val="20"/>
                <w:szCs w:val="20"/>
              </w:rPr>
              <w:br/>
              <w:t xml:space="preserve">5、1路AUX外接与返回,双</w:t>
            </w:r>
            <w:r>
              <w:rPr>
                <w:rFonts w:hint="eastAsia" w:ascii="宋体" w:hAnsi="宋体" w:cs="宋体"/>
                <w:sz w:val="20"/>
                <w:szCs w:val="20"/>
              </w:rPr>
              <w:t xml:space="preserve">7段图视均衡</w:t>
            </w:r>
            <w:r>
              <w:rPr>
                <w:rFonts w:hint="eastAsia" w:ascii="宋体" w:hAnsi="宋体" w:cs="宋体"/>
                <w:sz w:val="20"/>
                <w:szCs w:val="20"/>
              </w:rPr>
              <w:t xml:space="preserve">；</w:t>
            </w:r>
            <w:r>
              <w:rPr>
                <w:rFonts w:hint="eastAsia" w:ascii="宋体" w:hAnsi="宋体" w:cs="宋体"/>
                <w:sz w:val="20"/>
                <w:szCs w:val="20"/>
              </w:rPr>
              <w:br/>
              <w:t xml:space="preserve">6、内置48V幻象供电,内置80V-240V宽电压工作电源。</w:t>
            </w:r>
            <w:r/>
          </w:p>
        </w:tc>
        <w:tc>
          <w:tcPr>
            <w:tcW w:w="2207"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专业功放</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1、具有输出短路、过热、自动限幅、长期输出功率及</w:t>
            </w:r>
            <w:r>
              <w:rPr>
                <w:rFonts w:hint="eastAsia" w:ascii="宋体" w:hAnsi="宋体" w:cs="宋体"/>
                <w:sz w:val="20"/>
                <w:szCs w:val="20"/>
              </w:rPr>
              <w:t xml:space="preserve">直洗交流</w:t>
            </w:r>
            <w:r>
              <w:rPr>
                <w:rFonts w:hint="eastAsia" w:ascii="宋体" w:hAnsi="宋体" w:cs="宋体"/>
                <w:sz w:val="20"/>
                <w:szCs w:val="20"/>
              </w:rPr>
              <w:t xml:space="preserve">保护装置；</w:t>
            </w:r>
            <w:r>
              <w:rPr>
                <w:rFonts w:hint="eastAsia" w:ascii="宋体" w:hAnsi="宋体" w:cs="宋体"/>
                <w:sz w:val="20"/>
                <w:szCs w:val="20"/>
              </w:rPr>
              <w:br/>
              <w:t xml:space="preserve">2、功率输出：（8Ω）2*1300W；</w:t>
            </w:r>
            <w:r>
              <w:rPr>
                <w:rFonts w:hint="eastAsia" w:ascii="宋体" w:hAnsi="宋体" w:cs="宋体"/>
                <w:sz w:val="20"/>
                <w:szCs w:val="20"/>
              </w:rPr>
              <w:br/>
              <w:t xml:space="preserve">3、功率输出：（4Ω）2*2400W；</w:t>
            </w:r>
            <w:r>
              <w:rPr>
                <w:rFonts w:hint="eastAsia" w:ascii="宋体" w:hAnsi="宋体" w:cs="宋体"/>
                <w:sz w:val="20"/>
                <w:szCs w:val="20"/>
              </w:rPr>
              <w:br/>
              <w:t xml:space="preserve">4、信噪比：（20HZ- 20KHZ 8欧姆）103dB；</w:t>
            </w:r>
            <w:r>
              <w:rPr>
                <w:rFonts w:hint="eastAsia" w:ascii="宋体" w:hAnsi="宋体" w:cs="宋体"/>
                <w:sz w:val="20"/>
                <w:szCs w:val="20"/>
              </w:rPr>
              <w:br/>
              <w:t xml:space="preserve">5、输入阻抗：20K欧姆；</w:t>
            </w:r>
            <w:r>
              <w:rPr>
                <w:rFonts w:hint="eastAsia" w:ascii="宋体" w:hAnsi="宋体" w:cs="宋体"/>
                <w:sz w:val="20"/>
                <w:szCs w:val="20"/>
              </w:rPr>
              <w:br/>
              <w:t xml:space="preserve">6、频率响应：35HZ-20KHZ；</w:t>
            </w:r>
            <w:r>
              <w:rPr>
                <w:rFonts w:hint="eastAsia" w:ascii="宋体" w:hAnsi="宋体" w:cs="宋体"/>
                <w:sz w:val="20"/>
                <w:szCs w:val="20"/>
              </w:rPr>
              <w:br/>
              <w:t xml:space="preserve">7、灵敏度：0.775V/1.0V/1.4V。</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全自动反馈抑制器</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1、超宽频响电路技术，无变音，无金属尾音，强力抑制回声；</w:t>
            </w:r>
            <w:r>
              <w:rPr>
                <w:rFonts w:hint="eastAsia" w:ascii="宋体" w:hAnsi="宋体" w:cs="宋体"/>
                <w:sz w:val="20"/>
                <w:szCs w:val="20"/>
              </w:rPr>
              <w:br/>
              <w:t xml:space="preserve">2、</w:t>
            </w:r>
            <w:r>
              <w:rPr>
                <w:rFonts w:hint="eastAsia" w:ascii="宋体" w:hAnsi="宋体" w:cs="宋体"/>
                <w:sz w:val="20"/>
                <w:szCs w:val="20"/>
              </w:rPr>
              <w:t xml:space="preserve">数字移频技术</w:t>
            </w:r>
            <w:r>
              <w:rPr>
                <w:rFonts w:hint="eastAsia" w:ascii="宋体" w:hAnsi="宋体" w:cs="宋体"/>
                <w:sz w:val="20"/>
                <w:szCs w:val="20"/>
              </w:rPr>
              <w:t xml:space="preserve">，超强防啸叫，声音圆润稳定，无发飘和发干等现象；</w:t>
            </w:r>
            <w:r>
              <w:rPr>
                <w:rFonts w:hint="eastAsia" w:ascii="宋体" w:hAnsi="宋体" w:cs="宋体"/>
                <w:sz w:val="20"/>
                <w:szCs w:val="20"/>
              </w:rPr>
              <w:br/>
              <w:t xml:space="preserve">3、超级稳定：内置晶体振荡，软件算法，稳定性能好，受温度和外界干扰很小；</w:t>
            </w:r>
            <w:r>
              <w:rPr>
                <w:rFonts w:hint="eastAsia" w:ascii="宋体" w:hAnsi="宋体" w:cs="宋体"/>
                <w:sz w:val="20"/>
                <w:szCs w:val="20"/>
              </w:rPr>
              <w:br/>
              <w:t xml:space="preserve">4、输入通道数量: 4通道(4通道平衡输入或者选择4通道6.35非平衡输入)；</w:t>
            </w:r>
            <w:r>
              <w:rPr>
                <w:rFonts w:hint="eastAsia" w:ascii="宋体" w:hAnsi="宋体" w:cs="宋体"/>
                <w:sz w:val="20"/>
                <w:szCs w:val="20"/>
              </w:rPr>
              <w:br/>
              <w:t xml:space="preserve">5、4通道48V</w:t>
            </w:r>
            <w:r>
              <w:rPr>
                <w:rFonts w:hint="eastAsia" w:ascii="宋体" w:hAnsi="宋体" w:cs="宋体"/>
                <w:sz w:val="20"/>
                <w:szCs w:val="20"/>
              </w:rPr>
              <w:t xml:space="preserve">幻像</w:t>
            </w:r>
            <w:r>
              <w:rPr>
                <w:rFonts w:hint="eastAsia" w:ascii="宋体" w:hAnsi="宋体" w:cs="宋体"/>
                <w:sz w:val="20"/>
                <w:szCs w:val="20"/>
              </w:rPr>
              <w:t xml:space="preserve">供电，取样频率：48KHz。失真度：&gt;0.1%@ 1KHz，信噪比：&gt;90dB。</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129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双</w:t>
            </w:r>
            <w:r>
              <w:rPr>
                <w:rFonts w:hint="eastAsia"/>
                <w:szCs w:val="21"/>
              </w:rPr>
              <w:t xml:space="preserve">15</w:t>
            </w:r>
            <w:r>
              <w:rPr>
                <w:rFonts w:hint="eastAsia"/>
                <w:szCs w:val="21"/>
              </w:rPr>
              <w:t xml:space="preserve">专业音箱</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1、系统类型：双15寸三</w:t>
            </w:r>
            <w:r>
              <w:rPr>
                <w:rFonts w:hint="eastAsia" w:ascii="宋体" w:hAnsi="宋体" w:cs="宋体"/>
                <w:sz w:val="20"/>
                <w:szCs w:val="20"/>
              </w:rPr>
              <w:t xml:space="preserve">分频全</w:t>
            </w:r>
            <w:r>
              <w:rPr>
                <w:rFonts w:hint="eastAsia" w:ascii="宋体" w:hAnsi="宋体" w:cs="宋体"/>
                <w:sz w:val="20"/>
                <w:szCs w:val="20"/>
              </w:rPr>
              <w:t xml:space="preserve">频户外聚脲防水箱体专业音箱；</w:t>
            </w:r>
            <w:r>
              <w:rPr>
                <w:rFonts w:hint="eastAsia" w:ascii="宋体" w:hAnsi="宋体" w:cs="宋体"/>
                <w:sz w:val="20"/>
                <w:szCs w:val="20"/>
              </w:rPr>
              <w:br/>
              <w:t xml:space="preserve">2、频率响应：55Hz-18kHz(±3dB)；</w:t>
            </w:r>
            <w:r>
              <w:rPr>
                <w:rFonts w:hint="eastAsia" w:ascii="宋体" w:hAnsi="宋体" w:cs="宋体"/>
                <w:sz w:val="20"/>
                <w:szCs w:val="20"/>
              </w:rPr>
              <w:br/>
              <w:t xml:space="preserve">3、灵敏度：105dB SPL 1w/1m；</w:t>
            </w:r>
            <w:r>
              <w:rPr>
                <w:rFonts w:hint="eastAsia" w:ascii="宋体" w:hAnsi="宋体" w:cs="宋体"/>
                <w:sz w:val="20"/>
                <w:szCs w:val="20"/>
              </w:rPr>
              <w:br/>
              <w:t xml:space="preserve">4、输入阻抗：4 Ω；</w:t>
            </w:r>
            <w:r>
              <w:rPr>
                <w:rFonts w:hint="eastAsia" w:ascii="宋体" w:hAnsi="宋体" w:cs="宋体"/>
                <w:sz w:val="20"/>
                <w:szCs w:val="20"/>
              </w:rPr>
              <w:br/>
              <w:t xml:space="preserve">5、额定功率/峰值功率：1200W/2400W；</w:t>
            </w:r>
            <w:r>
              <w:rPr>
                <w:rFonts w:hint="eastAsia" w:ascii="宋体" w:hAnsi="宋体" w:cs="宋体"/>
                <w:sz w:val="20"/>
                <w:szCs w:val="20"/>
              </w:rPr>
              <w:br/>
              <w:t xml:space="preserve">6、最大声压级：136dB SPL；</w:t>
            </w:r>
            <w:r>
              <w:rPr>
                <w:rFonts w:hint="eastAsia" w:ascii="宋体" w:hAnsi="宋体" w:cs="宋体"/>
                <w:sz w:val="20"/>
                <w:szCs w:val="20"/>
              </w:rPr>
              <w:br/>
              <w:t xml:space="preserve">7、声场辐射范围：110°x 70°； </w:t>
            </w:r>
            <w:r>
              <w:rPr>
                <w:rFonts w:hint="eastAsia" w:ascii="宋体" w:hAnsi="宋体" w:cs="宋体"/>
                <w:sz w:val="20"/>
                <w:szCs w:val="20"/>
              </w:rPr>
              <w:br/>
              <w:t xml:space="preserve">8、输入接口：2xNeutrik® NL4MP。</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8</w:t>
            </w:r>
            <w:r>
              <w:rPr>
                <w:rFonts w:hint="eastAsia"/>
                <w:szCs w:val="21"/>
              </w:rPr>
              <w:t xml:space="preserve">路电源时序器</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1、额定输出电压：交流220V,50Hz；</w:t>
            </w:r>
            <w:r>
              <w:rPr>
                <w:rFonts w:hint="eastAsia" w:ascii="宋体" w:hAnsi="宋体" w:cs="宋体"/>
                <w:sz w:val="20"/>
                <w:szCs w:val="20"/>
              </w:rPr>
              <w:br/>
              <w:t xml:space="preserve">2、额定输出电流：30A；</w:t>
            </w:r>
            <w:r>
              <w:rPr>
                <w:rFonts w:hint="eastAsia" w:ascii="宋体" w:hAnsi="宋体" w:cs="宋体"/>
                <w:sz w:val="20"/>
                <w:szCs w:val="20"/>
              </w:rPr>
              <w:br/>
              <w:t xml:space="preserve">3、可控制电源：8路，带USB接口5V供电；</w:t>
            </w:r>
            <w:r>
              <w:rPr>
                <w:rFonts w:hint="eastAsia" w:ascii="宋体" w:hAnsi="宋体" w:cs="宋体"/>
                <w:sz w:val="20"/>
                <w:szCs w:val="20"/>
              </w:rPr>
              <w:br/>
              <w:t xml:space="preserve">4、每</w:t>
            </w:r>
            <w:r>
              <w:rPr>
                <w:rFonts w:hint="eastAsia" w:ascii="宋体" w:hAnsi="宋体" w:cs="宋体"/>
                <w:sz w:val="20"/>
                <w:szCs w:val="20"/>
              </w:rPr>
              <w:t xml:space="preserve">路动作</w:t>
            </w:r>
            <w:r>
              <w:rPr>
                <w:rFonts w:hint="eastAsia" w:ascii="宋体" w:hAnsi="宋体" w:cs="宋体"/>
                <w:sz w:val="20"/>
                <w:szCs w:val="20"/>
              </w:rPr>
              <w:t xml:space="preserve">延时时间：1秒；</w:t>
            </w:r>
            <w:r>
              <w:rPr>
                <w:rFonts w:hint="eastAsia" w:ascii="宋体" w:hAnsi="宋体" w:cs="宋体"/>
                <w:sz w:val="20"/>
                <w:szCs w:val="20"/>
              </w:rPr>
              <w:br/>
              <w:t xml:space="preserve">5、供电电源：VAC 50 / 60Hz 25A；</w:t>
            </w:r>
            <w:r>
              <w:rPr>
                <w:rFonts w:hint="eastAsia" w:ascii="宋体" w:hAnsi="宋体" w:cs="宋体"/>
                <w:sz w:val="20"/>
                <w:szCs w:val="20"/>
              </w:rPr>
              <w:br/>
              <w:t xml:space="preserve">6、每路输出带指示灯，锁匙开关控制电源，单路额定输出电源：20A。</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多功能航空防震机柜</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1、20U双层三开门液压杆多功能流动演出防震航空机柜；</w:t>
            </w:r>
            <w:r>
              <w:rPr>
                <w:rFonts w:hint="eastAsia" w:ascii="宋体" w:hAnsi="宋体" w:cs="宋体"/>
                <w:sz w:val="20"/>
                <w:szCs w:val="20"/>
              </w:rPr>
              <w:br/>
              <w:t xml:space="preserve">2、带双工作台；</w:t>
            </w:r>
            <w:r>
              <w:rPr>
                <w:rFonts w:hint="eastAsia" w:ascii="宋体" w:hAnsi="宋体" w:cs="宋体"/>
                <w:sz w:val="20"/>
                <w:szCs w:val="20"/>
              </w:rPr>
              <w:br/>
              <w:t xml:space="preserve">3、铝合金不锈钢包边，铝合金卡扣，紧密防脱落；</w:t>
            </w:r>
            <w:r>
              <w:rPr>
                <w:rFonts w:hint="eastAsia" w:ascii="宋体" w:hAnsi="宋体" w:cs="宋体"/>
                <w:sz w:val="20"/>
                <w:szCs w:val="20"/>
              </w:rPr>
              <w:br/>
              <w:t xml:space="preserve">4、重型磨砂、防滑提手。</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话筒立架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1、金属材质，承重不小于6KG，壁厚不低于2mm,自锁式底座；</w:t>
            </w:r>
            <w:r>
              <w:rPr>
                <w:rFonts w:hint="eastAsia" w:ascii="宋体" w:hAnsi="宋体" w:cs="宋体"/>
                <w:sz w:val="20"/>
                <w:szCs w:val="20"/>
              </w:rPr>
              <w:br/>
              <w:t xml:space="preserve">2、可升降支撑杆和</w:t>
            </w:r>
            <w:r>
              <w:rPr>
                <w:rFonts w:hint="eastAsia" w:ascii="宋体" w:hAnsi="宋体" w:cs="宋体"/>
                <w:sz w:val="20"/>
                <w:szCs w:val="20"/>
              </w:rPr>
              <w:t xml:space="preserve">可</w:t>
            </w:r>
            <w:r>
              <w:rPr>
                <w:rFonts w:hint="eastAsia" w:ascii="宋体" w:hAnsi="宋体" w:cs="宋体"/>
                <w:sz w:val="20"/>
                <w:szCs w:val="20"/>
              </w:rPr>
              <w:t xml:space="preserve">旋转横杆，横杆180°上下调节，360°水平调节；</w:t>
            </w:r>
            <w:r>
              <w:rPr>
                <w:rFonts w:hint="eastAsia" w:ascii="宋体" w:hAnsi="宋体" w:cs="宋体"/>
                <w:sz w:val="20"/>
                <w:szCs w:val="20"/>
              </w:rPr>
              <w:br/>
              <w:t xml:space="preserve">3、立杆可调节高度110-175mm，横杆可调节长度55-95mm,标准通用螺旋口，配备蝴蝶夹、U型夹，适配多种麦克风；</w:t>
            </w:r>
            <w:r>
              <w:rPr>
                <w:rFonts w:hint="eastAsia" w:ascii="宋体" w:hAnsi="宋体" w:cs="宋体"/>
                <w:sz w:val="20"/>
                <w:szCs w:val="20"/>
              </w:rPr>
              <w:br/>
              <w:t xml:space="preserve">4、支架底部有高强度防滑脚套，防滑耐磨。</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移动电源</w:t>
            </w:r>
            <w:r/>
          </w:p>
        </w:tc>
        <w:tc>
          <w:tcPr>
            <w:tcW w:w="536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p>
          <w:p>
            <w:pPr>
              <w:jc w:val="left"/>
              <w:widowControl/>
              <w:rPr>
                <w:rFonts w:hint="eastAsia" w:ascii="宋体" w:hAnsi="宋体" w:cs="宋体"/>
                <w:sz w:val="20"/>
                <w:szCs w:val="20"/>
              </w:rPr>
            </w:pPr>
            <w:r>
              <w:rPr>
                <w:rFonts w:hint="eastAsia" w:ascii="宋体" w:hAnsi="宋体" w:cs="宋体"/>
                <w:sz w:val="20"/>
                <w:szCs w:val="20"/>
              </w:rPr>
              <w:t xml:space="preserve">1、线长≥80米，3*1.5电源线；</w:t>
            </w:r>
            <w:r/>
          </w:p>
          <w:p>
            <w:pPr>
              <w:jc w:val="left"/>
              <w:widowControl/>
              <w:rPr>
                <w:rFonts w:hint="eastAsia" w:ascii="宋体" w:hAnsi="宋体" w:cs="宋体"/>
                <w:sz w:val="22"/>
                <w:lang w:bidi="ar"/>
              </w:rPr>
            </w:pPr>
            <w:r>
              <w:rPr>
                <w:rFonts w:hint="eastAsia" w:ascii="宋体" w:hAnsi="宋体" w:cs="宋体"/>
                <w:sz w:val="20"/>
                <w:szCs w:val="20"/>
              </w:rPr>
              <w:t xml:space="preserve">2、不少于四个万用插口，带漏电保护；</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音箱线绕线盘</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金属材质，可收纳80米户外音箱线，使用方便。</w:t>
            </w:r>
            <w:r>
              <w:rPr>
                <w:rFonts w:hint="eastAsia" w:ascii="宋体" w:hAnsi="宋体" w:cs="宋体"/>
                <w:sz w:val="22"/>
                <w:lang w:bidi="ar"/>
              </w:rPr>
              <w:br w:type="textWrapping" w:clear="all"/>
              <w:t xml:space="preserve">       </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135</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户外音箱线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无氧铜材质，室外2*2.5mm²带护套室外音箱线，抗氧化、耐磨损。</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136</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专用广播线</w:t>
            </w:r>
            <w:r/>
          </w:p>
        </w:tc>
        <w:tc>
          <w:tcPr>
            <w:tcW w:w="536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p>
          <w:p>
            <w:pPr>
              <w:jc w:val="left"/>
              <w:spacing w:after="200"/>
              <w:widowControl/>
              <w:rPr>
                <w:rFonts w:hint="eastAsia" w:ascii="宋体" w:hAnsi="宋体" w:cs="宋体"/>
                <w:sz w:val="22"/>
              </w:rPr>
            </w:pPr>
            <w:r>
              <w:rPr>
                <w:rFonts w:hint="eastAsia" w:ascii="宋体" w:hAnsi="宋体" w:cs="宋体"/>
                <w:sz w:val="20"/>
                <w:szCs w:val="20"/>
              </w:rPr>
              <w:t xml:space="preserve">2*1.5mm²纯铜质广播线。</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137</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六类非屏蔽双绞线</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1、规格：六类非屏蔽网线；</w:t>
            </w:r>
            <w:r>
              <w:rPr>
                <w:rFonts w:hint="eastAsia" w:ascii="宋体" w:hAnsi="宋体" w:cs="宋体"/>
                <w:sz w:val="20"/>
                <w:szCs w:val="20"/>
              </w:rPr>
              <w:br/>
              <w:t xml:space="preserve">2、传输带宽：250MHz，导体：23AWG；</w:t>
            </w:r>
            <w:r>
              <w:rPr>
                <w:rFonts w:hint="eastAsia" w:ascii="宋体" w:hAnsi="宋体" w:cs="宋体"/>
                <w:sz w:val="20"/>
                <w:szCs w:val="20"/>
              </w:rPr>
              <w:br/>
              <w:t xml:space="preserve">3、紧护套结构，线对间十字骨架隔离技术，全面提升线缆性能。</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138</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线路敷设</w:t>
            </w:r>
            <w:r>
              <w:rPr>
                <w:rFonts w:hint="eastAsia"/>
                <w:szCs w:val="21"/>
              </w:rPr>
              <w:t xml:space="preserve">含恢复</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1、线路敷设过程中遇草坪、绿化带以及塑胶跑道，切开深度不低于400mm，宽度不低于300mm，</w:t>
            </w:r>
            <w:r>
              <w:rPr>
                <w:rFonts w:hint="eastAsia" w:ascii="宋体" w:hAnsi="宋体" w:cs="宋体"/>
                <w:sz w:val="20"/>
                <w:szCs w:val="20"/>
              </w:rPr>
              <w:t xml:space="preserve">预埋预埋</w:t>
            </w:r>
            <w:r>
              <w:rPr>
                <w:rFonts w:hint="eastAsia" w:ascii="宋体" w:hAnsi="宋体" w:cs="宋体"/>
                <w:sz w:val="20"/>
                <w:szCs w:val="20"/>
              </w:rPr>
              <w:t xml:space="preserve">Φ32PE穿线管；</w:t>
            </w:r>
            <w:r>
              <w:rPr>
                <w:rFonts w:hint="eastAsia" w:ascii="宋体" w:hAnsi="宋体" w:cs="宋体"/>
                <w:sz w:val="20"/>
                <w:szCs w:val="20"/>
              </w:rPr>
              <w:br/>
              <w:t xml:space="preserve">2、线路敷设完成后按原样恢复草坪和绿化带，并保证</w:t>
            </w:r>
            <w:r>
              <w:rPr>
                <w:rFonts w:hint="eastAsia" w:ascii="宋体" w:hAnsi="宋体" w:cs="宋体"/>
                <w:sz w:val="20"/>
                <w:szCs w:val="20"/>
              </w:rPr>
              <w:t xml:space="preserve">绿植完全</w:t>
            </w:r>
            <w:r>
              <w:rPr>
                <w:rFonts w:hint="eastAsia" w:ascii="宋体" w:hAnsi="宋体" w:cs="宋体"/>
                <w:sz w:val="20"/>
                <w:szCs w:val="20"/>
              </w:rPr>
              <w:t xml:space="preserve">成活；塑胶跑道的恢复须由专业人员进行，恢复情况须得到校方认可。</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139</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辅材</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br w:type="textWrapping" w:clear="all"/>
            </w:r>
            <w:r>
              <w:rPr>
                <w:rFonts w:hint="eastAsia" w:ascii="宋体" w:hAnsi="宋体" w:cs="宋体"/>
                <w:sz w:val="20"/>
                <w:szCs w:val="20"/>
              </w:rPr>
              <w:t xml:space="preserve">不低于以下配置</w:t>
            </w:r>
            <w:r>
              <w:rPr>
                <w:rFonts w:hint="eastAsia" w:ascii="宋体" w:hAnsi="宋体" w:cs="宋体"/>
                <w:sz w:val="20"/>
                <w:szCs w:val="20"/>
              </w:rPr>
              <w:br/>
              <w:t xml:space="preserve">安装所需的配件及辅材，线管、线槽、固定件、坚固件、连接线、信号线、多功能插件、水晶头、胶布、扎带、</w:t>
            </w:r>
            <w:r>
              <w:rPr>
                <w:rFonts w:hint="eastAsia" w:ascii="宋体" w:hAnsi="宋体" w:cs="宋体"/>
                <w:sz w:val="20"/>
                <w:szCs w:val="20"/>
              </w:rPr>
              <w:t xml:space="preserve">打标纸</w:t>
            </w:r>
            <w:r>
              <w:rPr>
                <w:rFonts w:hint="eastAsia" w:ascii="宋体" w:hAnsi="宋体" w:cs="宋体"/>
                <w:sz w:val="20"/>
                <w:szCs w:val="20"/>
              </w:rPr>
              <w:t xml:space="preserve">等。</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140</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安装调试</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br w:type="textWrapping" w:clear="all"/>
            </w:r>
            <w:r>
              <w:rPr>
                <w:rFonts w:hint="eastAsia" w:ascii="宋体" w:hAnsi="宋体" w:cs="宋体"/>
                <w:sz w:val="20"/>
                <w:szCs w:val="20"/>
              </w:rPr>
              <w:t xml:space="preserve">不低于以下配置</w:t>
            </w:r>
            <w:r>
              <w:rPr>
                <w:rFonts w:hint="eastAsia" w:ascii="宋体" w:hAnsi="宋体" w:cs="宋体"/>
                <w:sz w:val="20"/>
                <w:szCs w:val="20"/>
              </w:rPr>
              <w:br/>
              <w:t xml:space="preserve">1、将此项目中的设备规范安装，并统一调试合格；</w:t>
            </w:r>
            <w:r>
              <w:rPr>
                <w:rFonts w:hint="eastAsia" w:ascii="宋体" w:hAnsi="宋体" w:cs="宋体"/>
                <w:sz w:val="20"/>
                <w:szCs w:val="20"/>
              </w:rPr>
              <w:br/>
              <w:t xml:space="preserve">2、培训用户</w:t>
            </w:r>
            <w:r>
              <w:rPr>
                <w:rFonts w:hint="eastAsia" w:ascii="宋体" w:hAnsi="宋体" w:cs="宋体"/>
                <w:sz w:val="20"/>
                <w:szCs w:val="20"/>
              </w:rPr>
              <w:t xml:space="preserve">至独立</w:t>
            </w:r>
            <w:r>
              <w:rPr>
                <w:rFonts w:hint="eastAsia" w:ascii="宋体" w:hAnsi="宋体" w:cs="宋体"/>
                <w:sz w:val="20"/>
                <w:szCs w:val="20"/>
              </w:rPr>
              <w:t xml:space="preserve">熟练操作；</w:t>
            </w:r>
            <w:r>
              <w:rPr>
                <w:rFonts w:hint="eastAsia" w:ascii="宋体" w:hAnsi="宋体" w:cs="宋体"/>
                <w:sz w:val="20"/>
                <w:szCs w:val="20"/>
              </w:rPr>
              <w:b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141</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IP</w:t>
            </w:r>
            <w:r>
              <w:rPr>
                <w:rFonts w:hint="eastAsia"/>
                <w:szCs w:val="21"/>
              </w:rPr>
              <w:t xml:space="preserve">网络广播主机</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br w:type="textWrapping" w:clear="all"/>
            </w:r>
            <w:r>
              <w:rPr>
                <w:rFonts w:hint="eastAsia" w:ascii="宋体" w:hAnsi="宋体" w:cs="宋体"/>
                <w:sz w:val="20"/>
                <w:szCs w:val="20"/>
              </w:rPr>
              <w:t xml:space="preserve">不低于以下配置</w:t>
            </w:r>
            <w:r>
              <w:rPr>
                <w:rFonts w:hint="eastAsia" w:ascii="宋体" w:hAnsi="宋体" w:cs="宋体"/>
                <w:sz w:val="20"/>
                <w:szCs w:val="20"/>
              </w:rPr>
              <w:br/>
              <w:t xml:space="preserve">1、采用工控机机箱设计，具有LED液晶显示屏，支持触摸控制屏；服务器运载Windows Server 2008 R2 Standard(x64),Windows Server 2012 R2 Standard(x64)及以上操作系统；</w:t>
            </w:r>
            <w:r>
              <w:rPr>
                <w:rFonts w:hint="eastAsia" w:ascii="宋体" w:hAnsi="宋体" w:cs="宋体"/>
                <w:sz w:val="20"/>
                <w:szCs w:val="20"/>
              </w:rPr>
              <w:br/>
              <w:t xml:space="preserve">2、支持≥1路短路触发开机接口，用于实现定时驱动开机运行；</w:t>
            </w:r>
            <w:r>
              <w:rPr>
                <w:rFonts w:hint="eastAsia" w:ascii="宋体" w:hAnsi="宋体" w:cs="宋体"/>
                <w:sz w:val="20"/>
                <w:szCs w:val="20"/>
              </w:rPr>
              <w:br/>
              <w:t xml:space="preserve">3、具有≥8×USB接口、≥6×串口接口、≥2×千兆网口； </w:t>
            </w:r>
            <w:r>
              <w:rPr>
                <w:rFonts w:hint="eastAsia" w:ascii="宋体" w:hAnsi="宋体" w:cs="宋体"/>
                <w:sz w:val="20"/>
                <w:szCs w:val="20"/>
              </w:rPr>
              <w:br/>
              <w:t xml:space="preserve">4、采用的处理器配置≥4核、≥4线程、≥3.2GHz主频，内存：≥8G。硬盘：≥128G mSATA；</w:t>
            </w:r>
            <w:r>
              <w:rPr>
                <w:rFonts w:hint="eastAsia" w:ascii="宋体" w:hAnsi="宋体" w:cs="宋体"/>
                <w:sz w:val="20"/>
                <w:szCs w:val="20"/>
              </w:rPr>
              <w:br/>
              <w:t xml:space="preserve">5、设备支持≥1路VGA、≥1路HDMI输出接口；</w:t>
            </w:r>
            <w:r>
              <w:rPr>
                <w:rFonts w:hint="eastAsia" w:ascii="宋体" w:hAnsi="宋体" w:cs="宋体"/>
                <w:sz w:val="20"/>
                <w:szCs w:val="20"/>
              </w:rPr>
              <w:br/>
              <w:t xml:space="preserve">6、支持操作系统配置通电自动开机、定时自动开机，定时自动关机功能；</w:t>
            </w:r>
            <w:r>
              <w:rPr>
                <w:rFonts w:hint="eastAsia" w:ascii="宋体" w:hAnsi="宋体" w:cs="宋体"/>
                <w:sz w:val="20"/>
                <w:szCs w:val="20"/>
              </w:rPr>
              <w:br/>
              <w:t xml:space="preserve">7、内置抽拉键盘、内置触控鼠标面板+左右按键设计，支持通过USB接口外接鼠标键盘；</w:t>
            </w:r>
            <w:r>
              <w:rPr>
                <w:rFonts w:hint="eastAsia" w:ascii="宋体" w:hAnsi="宋体" w:cs="宋体"/>
                <w:sz w:val="20"/>
                <w:szCs w:val="20"/>
              </w:rPr>
              <w:br/>
              <w:t xml:space="preserve">8、支持录音存储功能，可在后台自定义设置录音文件保存路径。</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142</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数字化</w:t>
            </w:r>
            <w:r>
              <w:rPr>
                <w:rFonts w:hint="eastAsia"/>
                <w:szCs w:val="21"/>
              </w:rPr>
              <w:t xml:space="preserve">IP</w:t>
            </w:r>
            <w:r>
              <w:rPr>
                <w:rFonts w:hint="eastAsia"/>
                <w:szCs w:val="21"/>
              </w:rPr>
              <w:t xml:space="preserve">网络广播客户端管理软件</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br w:type="textWrapping" w:clear="all"/>
            </w:r>
            <w:r>
              <w:rPr>
                <w:rFonts w:hint="eastAsia" w:ascii="宋体" w:hAnsi="宋体" w:cs="宋体"/>
                <w:sz w:val="20"/>
                <w:szCs w:val="20"/>
              </w:rPr>
              <w:t xml:space="preserve">不低于以下配置</w:t>
            </w:r>
            <w:r>
              <w:rPr>
                <w:rFonts w:hint="eastAsia" w:ascii="宋体" w:hAnsi="宋体" w:cs="宋体"/>
                <w:sz w:val="20"/>
                <w:szCs w:val="20"/>
              </w:rPr>
              <w:br/>
              <w:t xml:space="preserve">1、统一管理系统内所有音频终端，实时显示音频终端的IP地址、在线状态、任务状态、音量运行状态；</w:t>
            </w:r>
            <w:r>
              <w:rPr>
                <w:rFonts w:hint="eastAsia" w:ascii="宋体" w:hAnsi="宋体" w:cs="宋体"/>
                <w:sz w:val="20"/>
                <w:szCs w:val="20"/>
              </w:rPr>
              <w:br/>
              <w:t xml:space="preserve">2、管理节目库资源，为所有音频终端器提供定时播放和实时点播媒体服务，响应各终端的节目播放请求，为各音频工作站提供数据接口服务；</w:t>
            </w:r>
            <w:r>
              <w:rPr>
                <w:rFonts w:hint="eastAsia" w:ascii="宋体" w:hAnsi="宋体" w:cs="宋体"/>
                <w:sz w:val="20"/>
                <w:szCs w:val="20"/>
              </w:rPr>
              <w:br/>
              <w:t xml:space="preserve">3、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cs="宋体"/>
                <w:sz w:val="20"/>
                <w:szCs w:val="20"/>
              </w:rPr>
              <w:br/>
              <w:t xml:space="preserve">4、支持终端短路输入联动触发，可任意设置联动触发方案和触发终端数量，触发方案包括短路输出、音乐播放、巡更警报；</w:t>
            </w:r>
            <w:r>
              <w:rPr>
                <w:rFonts w:hint="eastAsia" w:ascii="宋体" w:hAnsi="宋体" w:cs="宋体"/>
                <w:sz w:val="20"/>
                <w:szCs w:val="20"/>
              </w:rPr>
              <w:br/>
              <w:t xml:space="preserve">5、编程定时任务，支持编程多套定时方案，支持选择任意终端和设置任意时间；支持定时任务执行测试、设置重复周期。支持定时任务多种音源选择（音乐播放、声卡采集、终端采集）；</w:t>
            </w:r>
            <w:r>
              <w:rPr>
                <w:rFonts w:hint="eastAsia" w:ascii="宋体" w:hAnsi="宋体" w:cs="宋体"/>
                <w:sz w:val="20"/>
                <w:szCs w:val="20"/>
              </w:rPr>
              <w:br/>
              <w:t xml:space="preserve">6、支持多套定时打铃方案同时启用，每套定时打铃方案支持多套任务同时进行，支持一键启用/停用所有方案。支持定时打铃功能，支持打铃方案克隆，任务执行与停止控制、定时任务禁用与启用功能；</w:t>
            </w:r>
            <w:r>
              <w:rPr>
                <w:rFonts w:hint="eastAsia" w:ascii="宋体" w:hAnsi="宋体" w:cs="宋体"/>
                <w:sz w:val="20"/>
                <w:szCs w:val="20"/>
              </w:rPr>
              <w:br/>
              <w:t xml:space="preserve">7、后台功能管理模块自定义；首页快捷入口配置，入口数量提供2*3、3*3、2*4、3*4的排列布局显示；</w:t>
            </w:r>
            <w:r>
              <w:rPr>
                <w:rFonts w:hint="eastAsia" w:ascii="宋体" w:hAnsi="宋体" w:cs="宋体"/>
                <w:sz w:val="20"/>
                <w:szCs w:val="20"/>
              </w:rPr>
              <w:br/>
              <w:t xml:space="preserve">8、支持4x100级自定义配置任务优先级(服务器优先级、任务优先级、用户优先级,终端优先级），满足各种优先级任务自动调度。</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143</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采集器</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br w:type="textWrapping" w:clear="all"/>
            </w:r>
            <w:r>
              <w:rPr>
                <w:rFonts w:hint="eastAsia" w:ascii="宋体" w:hAnsi="宋体" w:cs="宋体"/>
                <w:sz w:val="20"/>
                <w:szCs w:val="20"/>
              </w:rPr>
              <w:t xml:space="preserve">不低于以下配置</w:t>
            </w:r>
            <w:r>
              <w:rPr>
                <w:rFonts w:hint="eastAsia" w:ascii="宋体" w:hAnsi="宋体" w:cs="宋体"/>
                <w:sz w:val="20"/>
                <w:szCs w:val="20"/>
              </w:rPr>
              <w:br/>
              <w:t xml:space="preserve">1、支持将模拟音频采集编码成数字音频，通过网络传输到指定区域终端播放；</w:t>
            </w:r>
            <w:r>
              <w:rPr>
                <w:rFonts w:hint="eastAsia" w:ascii="宋体" w:hAnsi="宋体" w:cs="宋体"/>
                <w:sz w:val="20"/>
                <w:szCs w:val="20"/>
              </w:rPr>
              <w:br/>
              <w:t xml:space="preserve">2、设备采用嵌入式计算机技术和DSP音频处理技术设计；</w:t>
            </w:r>
            <w:r>
              <w:rPr>
                <w:rFonts w:hint="eastAsia" w:ascii="宋体" w:hAnsi="宋体" w:cs="宋体"/>
                <w:sz w:val="20"/>
                <w:szCs w:val="20"/>
              </w:rPr>
              <w:br/>
              <w:t xml:space="preserve">3、内置1路网络硬件音频编码模块，支持TCP/IP、UDP协议，实现网络化传输16位CD音质的音频信号；</w:t>
            </w:r>
            <w:r>
              <w:rPr>
                <w:rFonts w:hint="eastAsia" w:ascii="宋体" w:hAnsi="宋体" w:cs="宋体"/>
                <w:sz w:val="20"/>
                <w:szCs w:val="20"/>
              </w:rPr>
              <w:br/>
              <w:t xml:space="preserve">4、内置2组RCA输入端子，带输入音量调节，灵活适配多种不同灵敏度音频设备，支持输入</w:t>
            </w:r>
            <w:r>
              <w:rPr>
                <w:rFonts w:hint="eastAsia" w:ascii="宋体" w:hAnsi="宋体" w:cs="宋体"/>
                <w:sz w:val="20"/>
                <w:szCs w:val="20"/>
              </w:rPr>
              <w:t xml:space="preserve">音频压限功能</w:t>
            </w:r>
            <w:r>
              <w:rPr>
                <w:rFonts w:hint="eastAsia" w:ascii="宋体" w:hAnsi="宋体" w:cs="宋体"/>
                <w:sz w:val="20"/>
                <w:szCs w:val="20"/>
              </w:rPr>
              <w:t xml:space="preserve">；</w:t>
            </w:r>
            <w:r>
              <w:rPr>
                <w:rFonts w:hint="eastAsia" w:ascii="宋体" w:hAnsi="宋体" w:cs="宋体"/>
                <w:sz w:val="20"/>
                <w:szCs w:val="20"/>
              </w:rPr>
              <w:br/>
              <w:t xml:space="preserve">5、支持5分区独立触发打开或关闭采集功能，面板带有5个分区触发按键及指示灯；</w:t>
            </w:r>
            <w:r>
              <w:rPr>
                <w:rFonts w:hint="eastAsia" w:ascii="宋体" w:hAnsi="宋体" w:cs="宋体"/>
                <w:sz w:val="20"/>
                <w:szCs w:val="20"/>
              </w:rPr>
              <w:br/>
              <w:t xml:space="preserve">6、支持定时采播任务、临时采播任务，采播任务优先级别可通过服务器设置。</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144</w:t>
            </w:r>
            <w:r/>
          </w:p>
        </w:tc>
        <w:tc>
          <w:tcPr>
            <w:tcW w:w="1244" w:type="dxa"/>
            <w:vAlign w:val="center"/>
            <w:textDirection w:val="lrTb"/>
            <w:noWrap w:val="false"/>
          </w:tcPr>
          <w:p>
            <w:pPr>
              <w:jc w:val="center"/>
              <w:widowControl/>
              <w:rPr>
                <w:rFonts w:hint="eastAsia" w:ascii="宋体" w:hAnsi="宋体" w:cs="宋体"/>
                <w:sz w:val="22"/>
              </w:rPr>
            </w:pPr>
            <w:r>
              <w:rPr>
                <w:rFonts w:hint="eastAsia"/>
                <w:szCs w:val="21"/>
              </w:rPr>
              <w:t xml:space="preserve">前置放大器</w:t>
            </w:r>
            <w:r/>
          </w:p>
        </w:tc>
        <w:tc>
          <w:tcPr>
            <w:tcW w:w="5366" w:type="dxa"/>
            <w:vAlign w:val="center"/>
            <w:textDirection w:val="lrTb"/>
            <w:noWrap w:val="false"/>
          </w:tcPr>
          <w:p>
            <w:pPr>
              <w:jc w:val="left"/>
              <w:widowControl/>
              <w:rPr>
                <w:rFonts w:hint="eastAsia" w:ascii="宋体" w:hAnsi="宋体" w:cs="宋体"/>
                <w:sz w:val="22"/>
              </w:rPr>
            </w:pPr>
            <w:r>
              <w:rPr>
                <w:rFonts w:hint="eastAsia" w:ascii="宋体" w:hAnsi="宋体" w:cs="宋体"/>
                <w:sz w:val="20"/>
                <w:szCs w:val="20"/>
              </w:rPr>
              <w:t xml:space="preserve">不低于以下配置</w:t>
            </w:r>
            <w:r>
              <w:rPr>
                <w:rFonts w:hint="eastAsia" w:ascii="宋体" w:hAnsi="宋体" w:cs="宋体"/>
                <w:sz w:val="20"/>
                <w:szCs w:val="20"/>
              </w:rPr>
              <w:br/>
              <w:t xml:space="preserve">1、10路输入（5路6.3话筒，3路RCA莲花线路,2路RCA莲花紧急）；</w:t>
            </w:r>
            <w:r>
              <w:rPr>
                <w:rFonts w:hint="eastAsia" w:ascii="宋体" w:hAnsi="宋体" w:cs="宋体"/>
                <w:sz w:val="20"/>
                <w:szCs w:val="20"/>
              </w:rPr>
              <w:br/>
              <w:t xml:space="preserve">2、各输入通道音量独立调节；</w:t>
            </w:r>
            <w:r>
              <w:rPr>
                <w:rFonts w:hint="eastAsia" w:ascii="宋体" w:hAnsi="宋体" w:cs="宋体"/>
                <w:sz w:val="20"/>
                <w:szCs w:val="20"/>
              </w:rPr>
              <w:br/>
              <w:t xml:space="preserve">3、6路RCA莲花混合输出；</w:t>
            </w:r>
            <w:r>
              <w:rPr>
                <w:rFonts w:hint="eastAsia" w:ascii="宋体" w:hAnsi="宋体" w:cs="宋体"/>
                <w:sz w:val="20"/>
                <w:szCs w:val="20"/>
              </w:rPr>
              <w:br/>
              <w:t xml:space="preserve">4、具有三级优先功能，分别为：MIC1为最高；</w:t>
            </w:r>
            <w:r>
              <w:rPr>
                <w:rFonts w:hint="eastAsia" w:ascii="宋体" w:hAnsi="宋体" w:cs="宋体"/>
                <w:sz w:val="20"/>
                <w:szCs w:val="20"/>
              </w:rPr>
              <w:br/>
              <w:t xml:space="preserve">5、优先级，紧急音频信号（EMC1、2）为第二级；</w:t>
            </w:r>
            <w:r>
              <w:rPr>
                <w:rFonts w:hint="eastAsia" w:ascii="宋体" w:hAnsi="宋体" w:cs="宋体"/>
                <w:sz w:val="20"/>
                <w:szCs w:val="20"/>
              </w:rPr>
              <w:br/>
              <w:t xml:space="preserve">6、MIC2、3、4、5和线路（AUX1、2、3）为第三级。</w:t>
            </w:r>
            <w:r/>
          </w:p>
        </w:tc>
        <w:tc>
          <w:tcPr>
            <w:tcW w:w="2207"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cantSplit/>
          <w:trHeight w:val="840"/>
        </w:trPr>
        <w:tc>
          <w:tcPr>
            <w:tcW w:w="654"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145</w:t>
            </w:r>
            <w:r/>
          </w:p>
        </w:tc>
        <w:tc>
          <w:tcPr>
            <w:tcW w:w="1244" w:type="dxa"/>
            <w:vAlign w:val="center"/>
            <w:textDirection w:val="lrTb"/>
            <w:noWrap w:val="false"/>
          </w:tcPr>
          <w:p>
            <w:pPr>
              <w:jc w:val="left"/>
              <w:widowControl/>
              <w:rPr>
                <w:rFonts w:hint="eastAsia" w:ascii="宋体" w:hAnsi="宋体" w:cs="宋体"/>
                <w:sz w:val="22"/>
                <w:lang w:bidi="ar"/>
              </w:rPr>
            </w:pPr>
            <w:r>
              <w:rPr>
                <w:rFonts w:hint="eastAsia"/>
                <w:szCs w:val="21"/>
              </w:rPr>
              <w:t xml:space="preserve">前置放大器</w:t>
            </w:r>
            <w:r/>
          </w:p>
        </w:tc>
        <w:tc>
          <w:tcPr>
            <w:tcW w:w="5366" w:type="dxa"/>
            <w:vAlign w:val="center"/>
            <w:textDirection w:val="lrTb"/>
            <w:noWrap w:val="false"/>
          </w:tcPr>
          <w:p>
            <w:pPr>
              <w:jc w:val="left"/>
              <w:widowControl/>
              <w:rPr>
                <w:rFonts w:hint="eastAsia" w:ascii="宋体" w:hAnsi="宋体" w:cs="宋体"/>
                <w:sz w:val="22"/>
                <w:lang w:bidi="ar"/>
              </w:rPr>
            </w:pPr>
            <w:r>
              <w:rPr>
                <w:rFonts w:hint="eastAsia" w:ascii="宋体" w:hAnsi="宋体" w:cs="宋体"/>
                <w:sz w:val="20"/>
                <w:szCs w:val="20"/>
              </w:rPr>
              <w:t xml:space="preserve">不低于以下配置</w:t>
            </w:r>
            <w:r>
              <w:rPr>
                <w:rFonts w:hint="eastAsia" w:ascii="宋体" w:hAnsi="宋体" w:cs="宋体"/>
                <w:sz w:val="20"/>
                <w:szCs w:val="20"/>
              </w:rPr>
              <w:br/>
              <w:t xml:space="preserve">1、10路输入（5路6.3话筒，3路RCA莲花线路,2路RCA莲花紧急）；</w:t>
            </w:r>
            <w:r>
              <w:rPr>
                <w:rFonts w:hint="eastAsia" w:ascii="宋体" w:hAnsi="宋体" w:cs="宋体"/>
                <w:sz w:val="20"/>
                <w:szCs w:val="20"/>
              </w:rPr>
              <w:br/>
              <w:t xml:space="preserve">2、各输入通道音量独立调节；</w:t>
            </w:r>
            <w:r>
              <w:rPr>
                <w:rFonts w:hint="eastAsia" w:ascii="宋体" w:hAnsi="宋体" w:cs="宋体"/>
                <w:sz w:val="20"/>
                <w:szCs w:val="20"/>
              </w:rPr>
              <w:br/>
              <w:t xml:space="preserve">3、6路RCA莲花混合输出；</w:t>
            </w:r>
            <w:r>
              <w:rPr>
                <w:rFonts w:hint="eastAsia" w:ascii="宋体" w:hAnsi="宋体" w:cs="宋体"/>
                <w:sz w:val="20"/>
                <w:szCs w:val="20"/>
              </w:rPr>
              <w:br/>
              <w:t xml:space="preserve">4、具有三级优先功能，分别为：MIC1为最高；</w:t>
            </w:r>
            <w:r>
              <w:rPr>
                <w:rFonts w:hint="eastAsia" w:ascii="宋体" w:hAnsi="宋体" w:cs="宋体"/>
                <w:sz w:val="20"/>
                <w:szCs w:val="20"/>
              </w:rPr>
              <w:br/>
              <w:t xml:space="preserve">5、优先级，紧急音频信号（EMC1、2）为第二级；</w:t>
            </w:r>
            <w:r>
              <w:rPr>
                <w:rFonts w:hint="eastAsia" w:ascii="宋体" w:hAnsi="宋体" w:cs="宋体"/>
                <w:sz w:val="20"/>
                <w:szCs w:val="20"/>
              </w:rPr>
              <w:br/>
              <w:t xml:space="preserve">6、MIC2、3、4、5和线路（AUX1、2、3）为第三级。</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146</w:t>
            </w:r>
            <w:r/>
          </w:p>
        </w:tc>
        <w:tc>
          <w:tcPr>
            <w:tcW w:w="1244" w:type="dxa"/>
            <w:vAlign w:val="center"/>
            <w:textDirection w:val="lrTb"/>
            <w:noWrap w:val="false"/>
          </w:tcPr>
          <w:p>
            <w:pPr>
              <w:jc w:val="left"/>
              <w:widowControl/>
              <w:rPr>
                <w:szCs w:val="21"/>
              </w:rPr>
            </w:pPr>
            <w:r>
              <w:rPr>
                <w:rFonts w:hint="eastAsia"/>
                <w:szCs w:val="21"/>
              </w:rPr>
              <w:t xml:space="preserve">1500W</w:t>
            </w:r>
            <w:r>
              <w:rPr>
                <w:rFonts w:hint="eastAsia"/>
                <w:szCs w:val="21"/>
              </w:rPr>
              <w:t xml:space="preserve">定压功放</w:t>
            </w:r>
            <w:r/>
          </w:p>
        </w:tc>
        <w:tc>
          <w:tcPr>
            <w:tcW w:w="536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rPr>
                <w:rFonts w:hint="eastAsia" w:ascii="宋体" w:hAnsi="宋体" w:cs="宋体"/>
                <w:sz w:val="20"/>
                <w:szCs w:val="20"/>
              </w:rPr>
              <w:br/>
              <w:t xml:space="preserve">1、100V、70V定压输出4Ω-8Ω定阻输出。</w:t>
            </w:r>
            <w:r>
              <w:rPr>
                <w:rFonts w:hint="eastAsia" w:ascii="宋体" w:hAnsi="宋体" w:cs="宋体"/>
                <w:sz w:val="20"/>
                <w:szCs w:val="20"/>
              </w:rPr>
              <w:br/>
              <w:t xml:space="preserve">2、输出具备短路、过流、过载保护及LED警示。</w:t>
            </w:r>
            <w:r>
              <w:rPr>
                <w:rFonts w:hint="eastAsia" w:ascii="宋体" w:hAnsi="宋体" w:cs="宋体"/>
                <w:sz w:val="20"/>
                <w:szCs w:val="20"/>
              </w:rPr>
              <w:br/>
              <w:t xml:space="preserve">3、内置自激、过热、开关机防冲击保护及LED警示。</w:t>
            </w:r>
            <w:r>
              <w:rPr>
                <w:rFonts w:hint="eastAsia" w:ascii="宋体" w:hAnsi="宋体" w:cs="宋体"/>
                <w:sz w:val="20"/>
                <w:szCs w:val="20"/>
              </w:rPr>
              <w:br/>
              <w:t xml:space="preserve">4、饱和失真及LED警示；信号电平指示LED；内置智能温度检测驱动风冷，采用低噪声风扇；输出功率≥1500W；信噪比&gt;90dB；总谐波失真&lt;0.1% at 1KHz；频率响应≥60Hz-18KHz（±2dB）。</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147</w:t>
            </w:r>
            <w:r/>
          </w:p>
        </w:tc>
        <w:tc>
          <w:tcPr>
            <w:tcW w:w="1244" w:type="dxa"/>
            <w:vAlign w:val="center"/>
            <w:textDirection w:val="lrTb"/>
            <w:noWrap w:val="false"/>
          </w:tcPr>
          <w:p>
            <w:pPr>
              <w:jc w:val="left"/>
              <w:widowControl/>
              <w:rPr>
                <w:szCs w:val="21"/>
              </w:rPr>
            </w:pPr>
            <w:r>
              <w:rPr>
                <w:rFonts w:hint="eastAsia"/>
                <w:szCs w:val="21"/>
              </w:rPr>
              <w:t xml:space="preserve">辅材</w:t>
            </w:r>
            <w:r/>
          </w:p>
        </w:tc>
        <w:tc>
          <w:tcPr>
            <w:tcW w:w="536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rPr>
                <w:rFonts w:hint="eastAsia" w:ascii="宋体" w:hAnsi="宋体" w:cs="宋体"/>
                <w:sz w:val="20"/>
                <w:szCs w:val="20"/>
              </w:rPr>
              <w:br/>
              <w:t xml:space="preserve">安装所需的配件及辅材，线管、线槽、固定件、坚固件、连接线、信号线、多功能插件、水晶头、胶布、扎带、</w:t>
            </w:r>
            <w:r>
              <w:rPr>
                <w:rFonts w:hint="eastAsia" w:ascii="宋体" w:hAnsi="宋体" w:cs="宋体"/>
                <w:sz w:val="20"/>
                <w:szCs w:val="20"/>
              </w:rPr>
              <w:t xml:space="preserve">打标纸</w:t>
            </w:r>
            <w:r>
              <w:rPr>
                <w:rFonts w:hint="eastAsia" w:ascii="宋体" w:hAnsi="宋体" w:cs="宋体"/>
                <w:sz w:val="20"/>
                <w:szCs w:val="20"/>
              </w:rPr>
              <w:t xml:space="preserve">等。</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r>
        <w:trPr>
          <w:cantSplit/>
          <w:trHeight w:val="840"/>
        </w:trPr>
        <w:tc>
          <w:tcPr>
            <w:tcW w:w="654"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t xml:space="preserve">148</w:t>
            </w:r>
            <w:r/>
          </w:p>
        </w:tc>
        <w:tc>
          <w:tcPr>
            <w:tcW w:w="1244" w:type="dxa"/>
            <w:vAlign w:val="center"/>
            <w:textDirection w:val="lrTb"/>
            <w:noWrap w:val="false"/>
          </w:tcPr>
          <w:p>
            <w:pPr>
              <w:jc w:val="left"/>
              <w:widowControl/>
              <w:rPr>
                <w:szCs w:val="21"/>
              </w:rPr>
            </w:pPr>
            <w:r>
              <w:rPr>
                <w:rFonts w:hint="eastAsia"/>
                <w:szCs w:val="21"/>
              </w:rPr>
              <w:t xml:space="preserve">安装调试</w:t>
            </w:r>
            <w:r/>
          </w:p>
        </w:tc>
        <w:tc>
          <w:tcPr>
            <w:tcW w:w="5366"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不低于以下配置</w:t>
            </w:r>
            <w:r>
              <w:rPr>
                <w:rFonts w:hint="eastAsia" w:ascii="宋体" w:hAnsi="宋体" w:cs="宋体"/>
                <w:sz w:val="20"/>
                <w:szCs w:val="20"/>
              </w:rPr>
              <w:br/>
              <w:t xml:space="preserve">1、将此项目中的设备规范安装，并统一调试合格；</w:t>
            </w:r>
            <w:r>
              <w:rPr>
                <w:rFonts w:hint="eastAsia" w:ascii="宋体" w:hAnsi="宋体" w:cs="宋体"/>
                <w:sz w:val="20"/>
                <w:szCs w:val="20"/>
              </w:rPr>
              <w:br/>
              <w:t xml:space="preserve">2、培训用户</w:t>
            </w:r>
            <w:r>
              <w:rPr>
                <w:rFonts w:hint="eastAsia" w:ascii="宋体" w:hAnsi="宋体" w:cs="宋体"/>
                <w:sz w:val="20"/>
                <w:szCs w:val="20"/>
              </w:rPr>
              <w:t xml:space="preserve">至独立</w:t>
            </w:r>
            <w:r>
              <w:rPr>
                <w:rFonts w:hint="eastAsia" w:ascii="宋体" w:hAnsi="宋体" w:cs="宋体"/>
                <w:sz w:val="20"/>
                <w:szCs w:val="20"/>
              </w:rPr>
              <w:t xml:space="preserve">熟练操作；</w:t>
            </w:r>
            <w:r>
              <w:rPr>
                <w:rFonts w:hint="eastAsia" w:ascii="宋体" w:hAnsi="宋体" w:cs="宋体"/>
                <w:sz w:val="20"/>
                <w:szCs w:val="20"/>
              </w:rPr>
              <w:br/>
              <w:t xml:space="preserve">3、按服务条款做好售后服务，确保用户正常使用。</w:t>
            </w:r>
            <w:r/>
          </w:p>
        </w:tc>
        <w:tc>
          <w:tcPr>
            <w:tcW w:w="2207" w:type="dxa"/>
            <w:vAlign w:val="center"/>
            <w:textDirection w:val="lrTb"/>
            <w:noWrap w:val="false"/>
          </w:tcPr>
          <w:p>
            <w:pPr>
              <w:jc w:val="center"/>
              <w:widowControl/>
              <w:rPr>
                <w:rFonts w:hint="eastAsia" w:ascii="宋体" w:hAnsi="宋体" w:cs="宋体"/>
                <w:sz w:val="22"/>
                <w:lang w:bidi="ar"/>
              </w:rPr>
            </w:pPr>
            <w:r>
              <w:rPr>
                <w:rFonts w:hint="eastAsia" w:ascii="宋体" w:hAnsi="宋体" w:cs="宋体"/>
                <w:sz w:val="22"/>
                <w:lang w:bidi="ar"/>
              </w:rPr>
            </w:r>
            <w:r/>
          </w:p>
        </w:tc>
      </w:tr>
    </w:tbl>
    <w:p>
      <w:pPr>
        <w:pStyle w:val="706"/>
        <w:ind w:left="0"/>
      </w:pPr>
      <w:r/>
      <w:r/>
    </w:p>
    <w:p>
      <w:pPr>
        <w:rPr>
          <w:rFonts w:hint="eastAsia" w:ascii="宋体" w:hAnsi="宋体" w:cs="宋体"/>
          <w:bCs/>
          <w:sz w:val="24"/>
          <w:szCs w:val="24"/>
        </w:rPr>
      </w:pPr>
      <w:r/>
      <w:bookmarkStart w:id="195" w:name="_Toc120614281"/>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宋体" w:hAnsi="宋体" w:cs="宋体"/>
          <w:bCs/>
          <w:sz w:val="24"/>
          <w:szCs w:val="24"/>
        </w:rPr>
      </w:pPr>
      <w:r>
        <w:rPr>
          <w:rFonts w:hint="eastAsia" w:ascii="宋体" w:hAnsi="宋体" w:cs="宋体"/>
          <w:bCs/>
          <w:sz w:val="24"/>
          <w:szCs w:val="24"/>
        </w:rPr>
        <w:t xml:space="preserve">2.实施要求</w:t>
      </w:r>
      <w:r/>
    </w:p>
    <w:p>
      <w:pPr>
        <w:ind w:firstLine="480"/>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质量要求</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原材料及辅材应符合国家规定的强制性环保指标。</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供应商应及时与采购人联系，对本项目所有产品的规格尺寸、款式、颜色等要求进一步确认，得到采购人的签字盖章认可后方可生产，并确保产品质量。</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供应商提供的货物（含配件）应是全新的、未使用过的原装合格正品，外观和内在质量都不得有任何问题。在各个方面符合合同规定的质量、规格和性能要求。合同设备经过按时、正确安装、合理操作和维护保养，在设备寿命期内运转良好。在规定的质保期内，中标供应商应对由于设计、工艺或材料的缺陷或故障负责。在未验收前，货物保管、安全均由中标供应商负责。</w:t>
      </w:r>
      <w:r/>
    </w:p>
    <w:p>
      <w:pPr>
        <w:ind w:firstLine="480"/>
        <w:rPr>
          <w:rFonts w:hint="eastAsia" w:ascii="宋体" w:hAnsi="宋体" w:cs="宋体"/>
          <w:sz w:val="24"/>
          <w:szCs w:val="24"/>
        </w:rPr>
      </w:pPr>
      <w:r>
        <w:rPr>
          <w:rFonts w:hint="eastAsia" w:ascii="宋体" w:hAnsi="宋体" w:cs="宋体"/>
          <w:sz w:val="24"/>
          <w:szCs w:val="24"/>
        </w:rPr>
        <w:t xml:space="preserve">④所提供的技术资料（含软件）完整正确，采购人拥有技术资料（含软件）所有权、使用权等，数据和资料准确无误，能够保证设备按时正确地安装、调试和验收，并能满足正常运行和维修保养的需要。</w:t>
      </w:r>
      <w:r/>
    </w:p>
    <w:p>
      <w:pPr>
        <w:ind w:firstLine="480"/>
        <w:rPr>
          <w:rFonts w:hint="eastAsia" w:ascii="宋体" w:hAnsi="宋体" w:cs="宋体"/>
          <w:sz w:val="24"/>
          <w:szCs w:val="24"/>
        </w:rPr>
      </w:pPr>
      <w:r>
        <w:rPr>
          <w:rFonts w:hint="eastAsia" w:ascii="宋体" w:hAnsi="宋体" w:cs="宋体"/>
          <w:sz w:val="24"/>
          <w:szCs w:val="24"/>
        </w:rPr>
        <w:t xml:space="preserve">⑤如未能达到合同要求，采购人有权退货并要求供应商赔偿损失。</w:t>
      </w:r>
      <w:r/>
    </w:p>
    <w:p>
      <w:pPr>
        <w:ind w:firstLine="480"/>
        <w:rPr>
          <w:rFonts w:hint="eastAsia" w:ascii="宋体" w:hAnsi="宋体" w:cs="宋体"/>
          <w:bCs/>
          <w:sz w:val="24"/>
          <w:szCs w:val="24"/>
        </w:rPr>
      </w:pPr>
      <w:r>
        <w:rPr>
          <w:rFonts w:hint="eastAsia" w:ascii="宋体" w:hAnsi="宋体" w:cs="宋体"/>
          <w:bCs/>
          <w:sz w:val="24"/>
          <w:szCs w:val="24"/>
        </w:rPr>
        <w:t xml:space="preserve">（2）安全施工要求</w:t>
      </w:r>
      <w:r/>
    </w:p>
    <w:p>
      <w:pPr>
        <w:ind w:firstLine="480"/>
        <w:rPr>
          <w:rFonts w:hint="eastAsia" w:ascii="宋体" w:hAnsi="宋体" w:cs="宋体"/>
          <w:bCs/>
          <w:sz w:val="24"/>
          <w:szCs w:val="24"/>
        </w:rPr>
      </w:pPr>
      <w:r>
        <w:rPr>
          <w:rFonts w:hint="eastAsia" w:ascii="宋体" w:hAnsi="宋体" w:cs="宋体"/>
          <w:bCs/>
          <w:sz w:val="24"/>
          <w:szCs w:val="24"/>
        </w:rPr>
        <w:t xml:space="preserve">供应商应采取安全措施，确保实施安全。因本项目实施产生的实施人员和学校师生人身安全问题由供应商承担全部责任。</w:t>
      </w:r>
      <w:r/>
    </w:p>
    <w:p>
      <w:pPr>
        <w:ind w:firstLine="480"/>
        <w:rPr>
          <w:rFonts w:hint="eastAsia" w:ascii="宋体" w:hAnsi="宋体" w:cs="宋体"/>
          <w:bCs/>
          <w:sz w:val="24"/>
          <w:szCs w:val="24"/>
        </w:rPr>
      </w:pPr>
      <w:r>
        <w:rPr>
          <w:rFonts w:hint="eastAsia" w:ascii="宋体" w:hAnsi="宋体" w:cs="宋体"/>
          <w:bCs/>
          <w:sz w:val="24"/>
          <w:szCs w:val="24"/>
        </w:rPr>
        <w:t xml:space="preserve">（3）验收要求</w:t>
      </w:r>
      <w:r/>
    </w:p>
    <w:p>
      <w:pPr>
        <w:ind w:firstLine="480"/>
        <w:rPr>
          <w:rFonts w:hint="eastAsia" w:ascii="宋体" w:hAnsi="宋体" w:cs="宋体"/>
          <w:bCs/>
          <w:sz w:val="24"/>
          <w:szCs w:val="24"/>
        </w:rPr>
      </w:pPr>
      <w:r>
        <w:rPr>
          <w:rFonts w:hint="eastAsia" w:ascii="宋体" w:hAnsi="宋体" w:cs="宋体"/>
          <w:bCs/>
          <w:sz w:val="24"/>
          <w:szCs w:val="24"/>
        </w:rPr>
        <w:t xml:space="preserve">①施工过程管理与记录：</w:t>
      </w:r>
      <w:r/>
    </w:p>
    <w:p>
      <w:pPr>
        <w:ind w:firstLine="480"/>
        <w:rPr>
          <w:rFonts w:hint="eastAsia" w:ascii="宋体" w:hAnsi="宋体" w:cs="宋体"/>
          <w:bCs/>
          <w:sz w:val="24"/>
          <w:szCs w:val="24"/>
        </w:rPr>
      </w:pPr>
      <w:r>
        <w:rPr>
          <w:rFonts w:hint="eastAsia" w:ascii="宋体" w:hAnsi="宋体" w:cs="宋体"/>
          <w:bCs/>
          <w:sz w:val="24"/>
          <w:szCs w:val="24"/>
        </w:rPr>
        <w:t xml:space="preserve">施工前、中、后须分别拍摄水印照片并放入竣工文档；施工资料及竣工文档将作为最终验收与决算依据。</w:t>
      </w:r>
      <w:r/>
    </w:p>
    <w:p>
      <w:pPr>
        <w:ind w:firstLine="480"/>
        <w:rPr>
          <w:rFonts w:hint="eastAsia" w:ascii="宋体" w:hAnsi="宋体" w:cs="宋体"/>
          <w:bCs/>
          <w:sz w:val="24"/>
          <w:szCs w:val="24"/>
        </w:rPr>
      </w:pPr>
      <w:r>
        <w:rPr>
          <w:rFonts w:hint="eastAsia" w:ascii="宋体" w:hAnsi="宋体" w:cs="宋体"/>
          <w:bCs/>
          <w:sz w:val="24"/>
          <w:szCs w:val="24"/>
        </w:rPr>
        <w:t xml:space="preserve">②因产品质量或安装不当导致验收不合格，应及时处理直至验收合格，其间产生的一切费用由供应商承担；若二次验收不合格，采购人有权退货。采购人在此期间保留对供应商的索赔权利。</w:t>
      </w:r>
      <w:r/>
    </w:p>
    <w:p>
      <w:pPr>
        <w:ind w:firstLine="480"/>
        <w:jc w:val="left"/>
        <w:widowControl/>
        <w:rPr>
          <w:rFonts w:hint="eastAsia" w:ascii="宋体" w:hAnsi="宋体" w:cs="宋体"/>
          <w:sz w:val="24"/>
          <w:szCs w:val="24"/>
        </w:rPr>
      </w:pPr>
      <w:r>
        <w:rPr>
          <w:rFonts w:hint="eastAsia" w:ascii="宋体" w:hAnsi="宋体" w:cs="宋体"/>
          <w:bCs/>
          <w:sz w:val="24"/>
          <w:szCs w:val="24"/>
        </w:rPr>
        <w:t xml:space="preserve">（4）质保（维保）及</w:t>
      </w:r>
      <w:r>
        <w:rPr>
          <w:rFonts w:hint="eastAsia" w:ascii="宋体" w:hAnsi="宋体" w:cs="宋体"/>
          <w:sz w:val="24"/>
          <w:szCs w:val="24"/>
        </w:rPr>
        <w:t xml:space="preserve">售后要求</w:t>
      </w:r>
      <w:r/>
    </w:p>
    <w:p>
      <w:pPr>
        <w:ind w:firstLine="480"/>
        <w:jc w:val="left"/>
        <w:widowControl/>
        <w:rPr>
          <w:rFonts w:hint="eastAsia" w:ascii="宋体" w:hAnsi="宋体" w:cs="宋体"/>
          <w:sz w:val="24"/>
          <w:szCs w:val="24"/>
        </w:rPr>
      </w:pPr>
      <w:r>
        <w:rPr>
          <w:rFonts w:hint="eastAsia" w:ascii="宋体" w:hAnsi="宋体" w:cs="宋体"/>
          <w:sz w:val="24"/>
          <w:szCs w:val="24"/>
        </w:rPr>
        <w:t xml:space="preserve">①供应商提供免费上门质保三年（含）</w:t>
      </w:r>
      <w:r>
        <w:rPr>
          <w:rFonts w:hint="eastAsia" w:ascii="宋体" w:hAnsi="宋体" w:cs="宋体"/>
          <w:sz w:val="24"/>
          <w:szCs w:val="24"/>
        </w:rPr>
        <w:t xml:space="preserve">以上质</w:t>
      </w:r>
      <w:r>
        <w:rPr>
          <w:rFonts w:hint="eastAsia" w:ascii="宋体" w:hAnsi="宋体" w:cs="宋体"/>
          <w:sz w:val="24"/>
          <w:szCs w:val="24"/>
        </w:rPr>
        <w:t xml:space="preserve">保服务承诺函。项目中投标人对产品有延长质保承诺，应按照承诺履约。自验收报告签字确认之日起，开始进入质保期。 质保期内，每年暑假免费维护保养1次。</w:t>
      </w:r>
      <w:r/>
    </w:p>
    <w:p>
      <w:pPr>
        <w:ind w:firstLine="480"/>
        <w:rPr>
          <w:rFonts w:hint="eastAsia" w:ascii="宋体" w:hAnsi="宋体" w:cs="宋体"/>
          <w:sz w:val="24"/>
          <w:szCs w:val="24"/>
        </w:rPr>
      </w:pPr>
      <w:r>
        <w:rPr>
          <w:rFonts w:hint="eastAsia" w:ascii="宋体" w:hAnsi="宋体" w:cs="宋体"/>
          <w:sz w:val="24"/>
          <w:szCs w:val="24"/>
        </w:rPr>
        <w:t xml:space="preserve">②质保期内</w:t>
      </w:r>
      <w:r>
        <w:rPr>
          <w:rFonts w:hint="eastAsia" w:ascii="宋体" w:hAnsi="宋体" w:cs="宋体"/>
          <w:sz w:val="24"/>
          <w:szCs w:val="24"/>
        </w:rPr>
        <w:t xml:space="preserve">，</w:t>
      </w:r>
      <w:r>
        <w:rPr>
          <w:rFonts w:hint="eastAsia" w:ascii="宋体" w:hAnsi="宋体" w:cs="宋体"/>
          <w:sz w:val="24"/>
          <w:szCs w:val="24"/>
        </w:rPr>
        <w:t xml:space="preserve">中标商须每</w:t>
      </w:r>
      <w:r>
        <w:rPr>
          <w:rFonts w:hint="eastAsia" w:ascii="宋体" w:hAnsi="宋体" w:cs="宋体"/>
          <w:sz w:val="24"/>
          <w:szCs w:val="24"/>
        </w:rPr>
        <w:t xml:space="preserve">学期结束前为学校进行整体免费维护一次。</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质保期外，供应商提供终身服务，在货物的设计使用寿命周期内，供应商能保证采购人更换到原厂正宗的备件材料，确保产品的正常使用。 </w:t>
      </w:r>
      <w:r/>
    </w:p>
    <w:p>
      <w:pPr>
        <w:ind w:firstLine="480"/>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质保期内维修（人为因素除外）费用包含在投标总价中，质保期</w:t>
      </w:r>
      <w:r>
        <w:rPr>
          <w:rFonts w:hint="eastAsia" w:ascii="宋体" w:hAnsi="宋体" w:cs="宋体"/>
          <w:sz w:val="24"/>
          <w:szCs w:val="24"/>
        </w:rPr>
        <w:t xml:space="preserve">外提供</w:t>
      </w:r>
      <w:r>
        <w:rPr>
          <w:rFonts w:hint="eastAsia" w:ascii="宋体" w:hAnsi="宋体" w:cs="宋体"/>
          <w:sz w:val="24"/>
          <w:szCs w:val="24"/>
        </w:rPr>
        <w:t xml:space="preserve">不高于市场价格的终身维护。中标后提供质保期外配件价格明细表。</w:t>
      </w:r>
      <w:r/>
    </w:p>
    <w:p>
      <w:pPr>
        <w:ind w:firstLine="480"/>
        <w:rPr>
          <w:rFonts w:hint="eastAsia" w:ascii="宋体" w:hAnsi="宋体" w:cs="宋体"/>
          <w:sz w:val="24"/>
          <w:szCs w:val="24"/>
        </w:rPr>
      </w:pPr>
      <w:r>
        <w:rPr>
          <w:rFonts w:hint="eastAsia" w:ascii="宋体" w:hAnsi="宋体" w:cs="宋体"/>
          <w:sz w:val="24"/>
          <w:szCs w:val="24"/>
        </w:rPr>
        <w:t xml:space="preserve">⑤供应商必须通过“南京市教育装备项目管理平台”提供售后维护维保服务。南京市教育装备项目管理平台网址：http://nj.cneefix.com。供应商必须接受“南京市教育装备项目管理平台”的信息化过程管理，签订合同时提供“南京市教育装备业务管理平台”的信息化过程监督承诺书。在“南京市教育装备项目管理平台”中公开投标文件、合同与合同清单，接受南京市教育、财政、审计等行政部门的网络在线监督。</w:t>
      </w:r>
      <w:r/>
    </w:p>
    <w:p>
      <w:pPr>
        <w:ind w:firstLine="480"/>
        <w:rPr>
          <w:rFonts w:hint="eastAsia" w:ascii="宋体" w:hAnsi="宋体" w:cs="宋体"/>
          <w:sz w:val="24"/>
          <w:szCs w:val="24"/>
        </w:rPr>
      </w:pPr>
      <w:r>
        <w:rPr>
          <w:rFonts w:hint="eastAsia" w:ascii="宋体" w:hAnsi="宋体" w:cs="宋体"/>
          <w:sz w:val="24"/>
          <w:szCs w:val="24"/>
        </w:rPr>
        <w:t xml:space="preserve">⑥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w:t>
      </w:r>
      <w:r>
        <w:rPr>
          <w:rFonts w:hint="eastAsia" w:ascii="宋体" w:hAnsi="宋体" w:cs="宋体"/>
          <w:sz w:val="24"/>
          <w:szCs w:val="24"/>
        </w:rPr>
        <w:t xml:space="preserve">验收仍</w:t>
      </w:r>
      <w:r>
        <w:rPr>
          <w:rFonts w:hint="eastAsia" w:ascii="宋体" w:hAnsi="宋体" w:cs="宋体"/>
          <w:sz w:val="24"/>
          <w:szCs w:val="24"/>
        </w:rPr>
        <w:t xml:space="preserve">不合格的，采购人有权依据法律追究合同责任方的责任。供应商必须对所有进入固定资产的设备，按南京市的统一要求，通过“南京市教育装备项目管理平台”制作</w:t>
      </w:r>
      <w:r>
        <w:rPr>
          <w:rFonts w:hint="eastAsia" w:ascii="宋体" w:hAnsi="宋体" w:cs="宋体"/>
          <w:sz w:val="24"/>
          <w:szCs w:val="24"/>
        </w:rPr>
        <w:t xml:space="preserve">二维码标签</w:t>
      </w:r>
      <w:r>
        <w:rPr>
          <w:rFonts w:hint="eastAsia" w:ascii="宋体" w:hAnsi="宋体" w:cs="宋体"/>
          <w:sz w:val="24"/>
          <w:szCs w:val="24"/>
        </w:rPr>
        <w:t xml:space="preserve">，并张贴到设备上。</w:t>
      </w:r>
      <w:r/>
    </w:p>
    <w:p>
      <w:pPr>
        <w:ind w:firstLine="480"/>
        <w:rPr>
          <w:rFonts w:hint="eastAsia" w:ascii="宋体" w:hAnsi="宋体" w:cs="宋体"/>
          <w:bCs/>
          <w:sz w:val="24"/>
          <w:szCs w:val="24"/>
        </w:rPr>
      </w:pPr>
      <w:r>
        <w:rPr>
          <w:rFonts w:hint="eastAsia" w:ascii="宋体" w:hAnsi="宋体" w:cs="宋体"/>
          <w:bCs/>
          <w:sz w:val="24"/>
          <w:szCs w:val="24"/>
        </w:rPr>
        <w:t xml:space="preserve">3.付款条件</w:t>
      </w:r>
      <w:r/>
    </w:p>
    <w:p>
      <w:pPr>
        <w:ind w:firstLine="480"/>
        <w:rPr>
          <w:rFonts w:hint="eastAsia" w:ascii="宋体" w:hAnsi="宋体" w:cs="宋体"/>
          <w:sz w:val="24"/>
          <w:szCs w:val="24"/>
        </w:rPr>
      </w:pPr>
      <w:r>
        <w:rPr>
          <w:rFonts w:hint="eastAsia" w:ascii="宋体" w:hAnsi="宋体" w:cs="宋体"/>
          <w:sz w:val="24"/>
          <w:szCs w:val="24"/>
        </w:rPr>
        <w:t xml:space="preserve">合同签订并提供进场施工证明材料后，支付合同总额的30%作为预付款；项目竣工后，经使用学校对</w:t>
      </w:r>
      <w:r>
        <w:rPr>
          <w:rFonts w:hint="eastAsia" w:ascii="宋体" w:hAnsi="宋体" w:cs="宋体"/>
          <w:sz w:val="24"/>
          <w:szCs w:val="24"/>
        </w:rPr>
        <w:t xml:space="preserve">标功能</w:t>
      </w:r>
      <w:r>
        <w:rPr>
          <w:rFonts w:hint="eastAsia" w:ascii="宋体" w:hAnsi="宋体" w:cs="宋体"/>
          <w:sz w:val="24"/>
          <w:szCs w:val="24"/>
        </w:rPr>
        <w:t xml:space="preserve">评估合格、在专家验收考评合格后，支付至合同结算款的90%，余款在一年后（从</w:t>
      </w:r>
      <w:r>
        <w:rPr>
          <w:rFonts w:hint="eastAsia" w:ascii="宋体" w:hAnsi="宋体" w:cs="宋体"/>
          <w:sz w:val="24"/>
          <w:szCs w:val="24"/>
        </w:rPr>
        <w:t xml:space="preserve">验收日</w:t>
      </w:r>
      <w:r>
        <w:rPr>
          <w:rFonts w:hint="eastAsia" w:ascii="宋体" w:hAnsi="宋体" w:cs="宋体"/>
          <w:sz w:val="24"/>
          <w:szCs w:val="24"/>
        </w:rPr>
        <w:t xml:space="preserve">起）无质量异议一次无息付清。注：满足合同约定支付条件的，采购人收到中标（成交）供应商发票后30日内，将资金支付到合同约定的中标（成交）供应商账户。</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rPr>
          <w:rFonts w:hint="eastAsia" w:ascii="宋体" w:hAnsi="宋体" w:cs="宋体"/>
          <w:sz w:val="24"/>
          <w:szCs w:val="24"/>
        </w:rPr>
      </w:pPr>
      <w:r>
        <w:rPr>
          <w:rFonts w:ascii="宋体" w:hAnsi="宋体" w:cs="宋体"/>
          <w:sz w:val="24"/>
          <w:szCs w:val="24"/>
        </w:rPr>
        <w:t xml:space="preserve">（1）</w:t>
      </w:r>
      <w:bookmarkStart w:id="196" w:name="OLE_LINK9"/>
      <w:r>
        <w:rPr>
          <w:rFonts w:ascii="宋体" w:hAnsi="宋体" w:cs="宋体"/>
          <w:sz w:val="24"/>
          <w:szCs w:val="24"/>
        </w:rPr>
        <w:t xml:space="preserve">交付时间：合同签订后</w:t>
      </w:r>
      <w:r>
        <w:rPr>
          <w:rFonts w:hint="eastAsia" w:ascii="宋体" w:hAnsi="宋体" w:cs="宋体"/>
          <w:sz w:val="24"/>
          <w:szCs w:val="24"/>
        </w:rPr>
        <w:t xml:space="preserve">45</w:t>
      </w:r>
      <w:r>
        <w:rPr>
          <w:rFonts w:ascii="宋体" w:hAnsi="宋体" w:cs="宋体"/>
          <w:sz w:val="24"/>
          <w:szCs w:val="24"/>
        </w:rPr>
        <w:t xml:space="preserve">天内交付并完成安装调试及验收等相关工作</w:t>
      </w:r>
      <w:r>
        <w:rPr>
          <w:rFonts w:hint="eastAsia" w:ascii="宋体" w:hAnsi="宋体" w:cs="宋体"/>
          <w:sz w:val="24"/>
          <w:szCs w:val="24"/>
        </w:rPr>
        <w:t xml:space="preserve">。</w:t>
      </w:r>
      <w:bookmarkEnd w:id="196"/>
      <w:r/>
      <w:r/>
    </w:p>
    <w:p>
      <w:pPr>
        <w:ind w:firstLine="480"/>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bCs/>
          <w:sz w:val="24"/>
          <w:szCs w:val="24"/>
        </w:rPr>
        <w:t xml:space="preserve">由供应商负责办理运输和装卸等，费用由供应商负责，由采购人组织验收，检验不合格或不符合质量要求，供应商除无条件退货、返工外，还应承担采购人的一切损失。</w:t>
      </w:r>
      <w:r/>
    </w:p>
    <w:p>
      <w:pPr>
        <w:ind w:firstLine="480"/>
        <w:rPr>
          <w:rFonts w:hint="eastAsia" w:ascii="宋体" w:hAnsi="宋体" w:cs="宋体"/>
          <w:bCs/>
          <w:sz w:val="24"/>
          <w:szCs w:val="24"/>
        </w:rPr>
      </w:pPr>
      <w:r>
        <w:rPr>
          <w:rFonts w:hint="eastAsia" w:ascii="宋体" w:hAnsi="宋体" w:cs="宋体"/>
          <w:bCs/>
          <w:sz w:val="24"/>
          <w:szCs w:val="24"/>
        </w:rPr>
        <w:t xml:space="preserve">5.履约保证金</w:t>
      </w:r>
      <w:r/>
    </w:p>
    <w:p>
      <w:pPr>
        <w:ind w:firstLine="480"/>
        <w:rPr>
          <w:rFonts w:hint="eastAsia" w:ascii="宋体" w:hAnsi="宋体" w:cs="宋体"/>
          <w:bCs/>
          <w:sz w:val="24"/>
          <w:szCs w:val="24"/>
        </w:rPr>
      </w:pPr>
      <w:r>
        <w:rPr>
          <w:rFonts w:ascii="宋体" w:hAnsi="宋体" w:cs="宋体"/>
          <w:bCs/>
          <w:sz w:val="24"/>
          <w:szCs w:val="24"/>
        </w:rPr>
        <w:t xml:space="preserve">以第三章合同文本</w:t>
      </w:r>
      <w:r>
        <w:rPr>
          <w:rFonts w:hint="eastAsia" w:ascii="宋体" w:hAnsi="宋体" w:cs="宋体"/>
          <w:bCs/>
          <w:sz w:val="24"/>
          <w:szCs w:val="24"/>
        </w:rPr>
        <w:t xml:space="preserve">内容</w:t>
      </w:r>
      <w:r>
        <w:rPr>
          <w:rFonts w:ascii="宋体" w:hAnsi="宋体" w:cs="宋体"/>
          <w:bCs/>
          <w:sz w:val="24"/>
          <w:szCs w:val="24"/>
        </w:rPr>
        <w:t xml:space="preserve">为准。</w:t>
      </w:r>
      <w:r/>
    </w:p>
    <w:p>
      <w:pPr>
        <w:ind w:firstLine="480"/>
        <w:rPr>
          <w:rFonts w:hint="eastAsia" w:ascii="宋体" w:hAnsi="宋体" w:cs="宋体"/>
          <w:bCs/>
          <w:sz w:val="24"/>
          <w:szCs w:val="24"/>
        </w:rPr>
      </w:pPr>
      <w:r>
        <w:rPr>
          <w:rFonts w:hint="eastAsia" w:ascii="宋体" w:hAnsi="宋体" w:cs="宋体"/>
          <w:bCs/>
          <w:sz w:val="24"/>
          <w:szCs w:val="24"/>
        </w:rPr>
        <w:t xml:space="preserve">6.其他要求</w:t>
      </w:r>
      <w:r/>
    </w:p>
    <w:p>
      <w:pPr>
        <w:ind w:firstLine="480"/>
        <w:rPr>
          <w:rFonts w:hint="eastAsia" w:ascii="宋体" w:hAnsi="宋体" w:cs="宋体"/>
          <w:bCs/>
          <w:sz w:val="24"/>
          <w:szCs w:val="24"/>
        </w:rPr>
      </w:pPr>
      <w:r>
        <w:rPr>
          <w:rFonts w:hint="eastAsia" w:ascii="宋体" w:hAnsi="宋体" w:cs="宋体"/>
          <w:bCs/>
          <w:sz w:val="24"/>
          <w:szCs w:val="24"/>
        </w:rPr>
        <w:t xml:space="preserve">招标文件中若要</w:t>
      </w:r>
      <w:r>
        <w:rPr>
          <w:rFonts w:hint="eastAsia" w:ascii="宋体" w:hAnsi="宋体" w:cs="宋体"/>
          <w:bCs/>
          <w:sz w:val="24"/>
          <w:szCs w:val="24"/>
        </w:rPr>
        <w:t xml:space="preserve">求提供</w:t>
      </w:r>
      <w:r>
        <w:rPr>
          <w:rFonts w:hint="eastAsia" w:ascii="宋体" w:hAnsi="宋体" w:cs="宋体"/>
          <w:bCs/>
          <w:sz w:val="24"/>
          <w:szCs w:val="24"/>
        </w:rPr>
        <w:t xml:space="preserve">证明材料的，供应商签订合同时应按招标文件要求和投标文件响</w:t>
      </w:r>
      <w:r>
        <w:rPr>
          <w:rFonts w:hint="eastAsia" w:ascii="宋体" w:hAnsi="宋体" w:cs="宋体"/>
          <w:bCs/>
          <w:sz w:val="24"/>
          <w:szCs w:val="24"/>
        </w:rPr>
        <w:t xml:space="preserve">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宋体" w:hAnsi="宋体" w:cs="宋体"/>
          <w:bCs/>
          <w:sz w:val="24"/>
          <w:szCs w:val="24"/>
        </w:rPr>
      </w:pPr>
      <w:r>
        <w:rPr>
          <w:rFonts w:hint="eastAsia" w:ascii="宋体" w:hAnsi="宋体" w:cs="宋体"/>
          <w:bCs/>
          <w:sz w:val="24"/>
          <w:szCs w:val="24"/>
        </w:rPr>
        <w:t xml:space="preserve">招标文件评标方法与评标标准中涉及的相关证明材料，应在投标文件中提供，并由评审委员会在评审现场予以确认，否则无法得到相应分值。</w:t>
      </w:r>
      <w:r/>
    </w:p>
    <w:p>
      <w:pPr>
        <w:ind w:firstLine="480"/>
        <w:rPr>
          <w:rFonts w:hint="eastAsia" w:ascii="宋体" w:hAnsi="宋体" w:cs="宋体"/>
          <w:bCs/>
          <w:sz w:val="24"/>
          <w:szCs w:val="24"/>
        </w:rPr>
      </w:pPr>
      <w:r>
        <w:rPr>
          <w:rFonts w:hint="eastAsia" w:ascii="宋体" w:hAnsi="宋体" w:cs="宋体"/>
          <w:bCs/>
          <w:sz w:val="24"/>
          <w:szCs w:val="24"/>
        </w:rPr>
        <w:t xml:space="preserve">备注：供应商承诺中标后提供的检测报告为实验室真实出具，必须支持采购人通过扫描报告</w:t>
      </w:r>
      <w:r>
        <w:rPr>
          <w:rFonts w:hint="eastAsia" w:ascii="宋体" w:hAnsi="宋体" w:cs="宋体"/>
          <w:bCs/>
          <w:sz w:val="24"/>
          <w:szCs w:val="24"/>
        </w:rPr>
        <w:t xml:space="preserve">二维码查询</w:t>
      </w:r>
      <w:r>
        <w:rPr>
          <w:rFonts w:hint="eastAsia" w:ascii="宋体" w:hAnsi="宋体" w:cs="宋体"/>
          <w:bCs/>
          <w:sz w:val="24"/>
          <w:szCs w:val="24"/>
        </w:rPr>
        <w:t xml:space="preserve">、检测</w:t>
      </w:r>
      <w:r>
        <w:rPr>
          <w:rFonts w:hint="eastAsia" w:ascii="宋体" w:hAnsi="宋体" w:cs="宋体"/>
          <w:bCs/>
          <w:sz w:val="24"/>
          <w:szCs w:val="24"/>
        </w:rPr>
        <w:t xml:space="preserve">机构官网查询</w:t>
      </w:r>
      <w:r>
        <w:rPr>
          <w:rFonts w:hint="eastAsia" w:ascii="宋体" w:hAnsi="宋体" w:cs="宋体"/>
          <w:bCs/>
          <w:sz w:val="24"/>
          <w:szCs w:val="24"/>
        </w:rPr>
        <w:t xml:space="preserve">、去函查询或上门查询等方式查询检测报告的真实性。</w:t>
      </w:r>
      <w:r/>
    </w:p>
    <w:p>
      <w:pPr>
        <w:ind w:firstLine="480"/>
        <w:rPr>
          <w:rFonts w:hint="eastAsia" w:ascii="宋体" w:hAnsi="宋体" w:cs="宋体"/>
          <w:bCs/>
          <w:sz w:val="24"/>
          <w:szCs w:val="24"/>
        </w:rPr>
      </w:pPr>
      <w:r>
        <w:rPr>
          <w:rFonts w:hint="eastAsia" w:ascii="宋体" w:hAnsi="宋体" w:cs="宋体"/>
          <w:bCs/>
          <w:sz w:val="24"/>
          <w:szCs w:val="24"/>
        </w:rPr>
        <w:t xml:space="preserve">（三）产品演示要求</w:t>
      </w:r>
      <w:r/>
    </w:p>
    <w:p>
      <w:pPr>
        <w:ind w:firstLine="480"/>
        <w:rPr>
          <w:rFonts w:hint="eastAsia" w:ascii="宋体" w:hAnsi="宋体" w:cs="宋体"/>
          <w:bCs/>
          <w:sz w:val="24"/>
          <w:szCs w:val="24"/>
        </w:rPr>
      </w:pPr>
      <w:r>
        <w:rPr>
          <w:rFonts w:hint="eastAsia" w:ascii="宋体" w:hAnsi="宋体" w:cs="宋体"/>
          <w:bCs/>
          <w:sz w:val="24"/>
          <w:szCs w:val="24"/>
        </w:rPr>
        <w:t xml:space="preserve">1.演示视频文件的格式为*.mp4或*.avi，投标人须将视频文件分段压缩为*.zip文件上传（单个文件不得大于50M，所有文件合计不得大于300M）。上传的演示视频将作为投标文件的组成部分。视频时长总计不超过5分钟。</w:t>
      </w:r>
      <w:r/>
    </w:p>
    <w:p>
      <w:pPr>
        <w:ind w:firstLine="480"/>
        <w:rPr>
          <w:rFonts w:hint="eastAsia" w:ascii="宋体" w:hAnsi="宋体" w:cs="宋体"/>
          <w:bCs/>
          <w:sz w:val="24"/>
          <w:szCs w:val="24"/>
        </w:rPr>
      </w:pPr>
      <w:r>
        <w:rPr>
          <w:rFonts w:hint="eastAsia" w:ascii="宋体" w:hAnsi="宋体" w:cs="宋体"/>
          <w:bCs/>
          <w:sz w:val="24"/>
          <w:szCs w:val="24"/>
        </w:rPr>
        <w:t xml:space="preserve">2.投标人提供国产电脑管理客户端（产品清单114）（制作标准和要求与本次采购对应产品的参数一致）演示视频文件，具体演示内容详见“第五章 评标方法与评标标准。</w:t>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rPr>
          <w:rFonts w:hint="eastAsia" w:ascii="宋体" w:hAnsi="宋体" w:cs="宋体"/>
          <w:bCs/>
          <w:sz w:val="24"/>
          <w:szCs w:val="24"/>
        </w:rPr>
      </w:pPr>
      <w:r>
        <w:rPr>
          <w:rFonts w:hint="eastAsia" w:ascii="宋体" w:hAnsi="宋体" w:cs="宋体"/>
          <w:bCs/>
          <w:sz w:val="24"/>
          <w:szCs w:val="24"/>
        </w:rPr>
      </w:r>
      <w:r/>
    </w:p>
    <w:p>
      <w:pPr>
        <w:pStyle w:val="748"/>
        <w:rPr>
          <w:rFonts w:hint="eastAsia" w:cs="宋体"/>
          <w:bCs/>
          <w:sz w:val="24"/>
          <w:szCs w:val="24"/>
          <w:lang w:eastAsia="zh-CN"/>
        </w:rPr>
      </w:pPr>
      <w:r>
        <w:rPr>
          <w:rFonts w:hint="eastAsia" w:cs="宋体"/>
          <w:bCs/>
          <w:sz w:val="24"/>
          <w:szCs w:val="24"/>
          <w:lang w:eastAsia="zh-CN"/>
        </w:rPr>
      </w:r>
      <w:r/>
    </w:p>
    <w:p>
      <w:pPr>
        <w:jc w:val="left"/>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highlight w:val="none"/>
        </w:rPr>
      </w:r>
      <w:r>
        <w:rPr>
          <w:rFonts w:hint="eastAsia" w:ascii="方正小标宋简体" w:hAnsi="方正小标宋简体" w:eastAsia="方正小标宋简体" w:cs="方正小标宋简体"/>
          <w:sz w:val="36"/>
          <w:szCs w:val="36"/>
          <w:highlight w:val="none"/>
        </w:rPr>
      </w:r>
    </w:p>
    <w:p>
      <w:pPr>
        <w:jc w:val="center"/>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cs="方正小标宋简体"/>
          <w:sz w:val="36"/>
          <w:szCs w:val="36"/>
        </w:rPr>
        <w:t xml:space="preserve">第五章  评标方法与评标标准</w:t>
      </w:r>
      <w:r/>
    </w:p>
    <w:p>
      <w:pPr>
        <w:rPr>
          <w:rFonts w:hint="eastAsia" w:ascii="宋体" w:hAnsi="宋体" w:cs="宋体"/>
          <w:b/>
          <w:bCs/>
          <w:sz w:val="24"/>
          <w:szCs w:val="24"/>
        </w:rPr>
      </w:pPr>
      <w:r>
        <w:rPr>
          <w:rFonts w:hint="eastAsia" w:ascii="宋体" w:hAnsi="宋体" w:cs="宋体"/>
          <w:b/>
          <w:bCs/>
          <w:sz w:val="24"/>
          <w:szCs w:val="24"/>
        </w:rPr>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1.采用综合评分法，评标结果按评审后得分由高到低顺序排列。得分相同的，按投标报价由低到高顺序排列。得分且投标报价相同的，按“二、评标标准中</w:t>
      </w:r>
      <w:r>
        <w:rPr>
          <w:rFonts w:hint="eastAsia" w:ascii="宋体" w:hAnsi="宋体"/>
          <w:sz w:val="24"/>
          <w:szCs w:val="24"/>
        </w:rPr>
        <w:t xml:space="preserve">2.1-2.6项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2"/>
        <w:rPr>
          <w:rFonts w:hint="eastAsia" w:ascii="宋体" w:hAnsi="宋体" w:cs="宋体"/>
          <w:b/>
          <w:bCs/>
          <w:sz w:val="24"/>
          <w:szCs w:val="24"/>
        </w:rPr>
      </w:pPr>
      <w:r>
        <w:rPr>
          <w:rFonts w:hint="eastAsia" w:ascii="宋体" w:hAnsi="宋体" w:cs="宋体"/>
          <w:b/>
          <w:bCs/>
          <w:sz w:val="24"/>
          <w:szCs w:val="24"/>
        </w:rPr>
        <w:t xml:space="preserve">二、小</w:t>
      </w:r>
      <w:r>
        <w:rPr>
          <w:rFonts w:hint="eastAsia" w:ascii="宋体" w:hAnsi="宋体" w:cs="宋体"/>
          <w:b/>
          <w:bCs/>
          <w:sz w:val="24"/>
          <w:szCs w:val="24"/>
        </w:rPr>
        <w:t xml:space="preserve">微企业</w:t>
      </w:r>
      <w:r>
        <w:rPr>
          <w:rFonts w:hint="eastAsia" w:ascii="宋体" w:hAnsi="宋体" w:cs="宋体"/>
          <w:b/>
          <w:bCs/>
          <w:sz w:val="24"/>
          <w:szCs w:val="24"/>
        </w:rPr>
        <w:t xml:space="preserve">价格扣除</w:t>
      </w:r>
      <w:r/>
    </w:p>
    <w:p>
      <w:pPr>
        <w:ind w:firstLine="480"/>
        <w:rPr>
          <w:rFonts w:hint="eastAsia" w:ascii="宋体" w:hAnsi="宋体" w:cs="宋体"/>
          <w:sz w:val="24"/>
          <w:szCs w:val="24"/>
        </w:rPr>
      </w:pPr>
      <w:r>
        <w:rPr>
          <w:rFonts w:hint="eastAsia" w:ascii="宋体" w:hAnsi="宋体" w:cs="宋体"/>
          <w:sz w:val="24"/>
          <w:szCs w:val="24"/>
        </w:rPr>
        <w:t xml:space="preserve">1.本项目全部货物制造商为小</w:t>
      </w:r>
      <w:r>
        <w:rPr>
          <w:rFonts w:hint="eastAsia" w:ascii="宋体" w:hAnsi="宋体" w:cs="宋体"/>
          <w:sz w:val="24"/>
          <w:szCs w:val="24"/>
        </w:rPr>
        <w:t xml:space="preserve">微企业</w:t>
      </w:r>
      <w:r>
        <w:rPr>
          <w:rFonts w:hint="eastAsia" w:ascii="宋体" w:hAnsi="宋体" w:cs="宋体"/>
          <w:sz w:val="24"/>
          <w:szCs w:val="24"/>
        </w:rPr>
        <w:t xml:space="preserve">的，对报价给予15%的扣除，用扣除后的价格参与评审。</w:t>
      </w:r>
      <w:r/>
    </w:p>
    <w:p>
      <w:pPr>
        <w:ind w:firstLine="480"/>
      </w:pPr>
      <w:r>
        <w:rPr>
          <w:rFonts w:hint="eastAsia" w:ascii="宋体" w:hAnsi="宋体" w:cs="宋体"/>
          <w:sz w:val="24"/>
          <w:szCs w:val="24"/>
        </w:rPr>
        <w:t xml:space="preserve">2.残疾人福利性单位视同小型、微型企业，给予与小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相同的价格扣除，用扣除后的价格参与评审；监狱和戒毒企业视同小型、微型企业，给予与小</w:t>
      </w:r>
      <w:r>
        <w:rPr>
          <w:rFonts w:hint="eastAsia" w:ascii="宋体" w:hAnsi="宋体" w:cs="宋体"/>
          <w:sz w:val="24"/>
          <w:szCs w:val="24"/>
        </w:rPr>
        <w:t xml:space="preserve">微企业</w:t>
      </w:r>
      <w:r>
        <w:rPr>
          <w:rFonts w:hint="eastAsia" w:ascii="宋体" w:hAnsi="宋体" w:cs="宋体"/>
          <w:sz w:val="24"/>
          <w:szCs w:val="24"/>
        </w:rPr>
        <w:t xml:space="preserve">相同的价格扣除，用扣除后的价格参与评审。残疾人福利单位、监狱企业属于小型、微型企业的，不重复享受价格扣除。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三、评标标准</w:t>
      </w:r>
      <w:r/>
    </w:p>
    <w:tbl>
      <w:tblPr>
        <w:tblW w:w="9457" w:type="dxa"/>
        <w:tblLayout w:type="fixed"/>
        <w:tblLook w:val="04A0" w:firstRow="1" w:lastRow="0" w:firstColumn="1" w:lastColumn="0" w:noHBand="0" w:noVBand="1"/>
      </w:tblPr>
      <w:tblGrid>
        <w:gridCol w:w="570"/>
        <w:gridCol w:w="1188"/>
        <w:gridCol w:w="6225"/>
        <w:gridCol w:w="827"/>
        <w:gridCol w:w="647"/>
      </w:tblGrid>
      <w:tr>
        <w:trPr>
          <w:trHeight w:val="1146"/>
          <w:tblHeader/>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评审因素</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评审细则</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分值</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b/>
                <w:bCs/>
                <w:sz w:val="20"/>
                <w:szCs w:val="20"/>
              </w:rPr>
            </w:pPr>
            <w:r>
              <w:rPr>
                <w:rFonts w:hint="eastAsia" w:ascii="宋体" w:hAnsi="宋体" w:cs="宋体"/>
                <w:b/>
                <w:bCs/>
                <w:sz w:val="20"/>
                <w:szCs w:val="20"/>
              </w:rPr>
              <w:t xml:space="preserve">类型</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sz w:val="20"/>
                <w:szCs w:val="20"/>
              </w:rPr>
            </w:pPr>
            <w:r>
              <w:rPr>
                <w:rFonts w:hint="eastAsia" w:ascii="宋体" w:hAnsi="宋体" w:cs="宋体"/>
                <w:b/>
                <w:bCs/>
                <w:sz w:val="20"/>
                <w:szCs w:val="20"/>
              </w:rPr>
              <w:t xml:space="preserve">1.价格</w:t>
            </w:r>
            <w:r/>
          </w:p>
        </w:tc>
      </w:tr>
      <w:tr>
        <w:trPr>
          <w:trHeight w:val="104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bookmarkStart w:id="197" w:name="_Hlk231485980"/>
            <w:r>
              <w:rPr>
                <w:rFonts w:hint="eastAsia" w:ascii="宋体" w:hAnsi="宋体" w:cs="宋体"/>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价格分</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t xml:space="preserve">采用低价优先法计算，即满足招标文件要求且投标价格最低的投标报价为评标基准价 ，其价格分为满分。 其他投标人的价格</w:t>
            </w:r>
            <w:r>
              <w:rPr>
                <w:rFonts w:hint="eastAsia" w:ascii="宋体" w:hAnsi="宋体" w:cs="宋体"/>
                <w:sz w:val="20"/>
                <w:szCs w:val="20"/>
              </w:rPr>
              <w:t xml:space="preserve">分统一</w:t>
            </w:r>
            <w:r>
              <w:rPr>
                <w:rFonts w:hint="eastAsia" w:ascii="宋体" w:hAnsi="宋体" w:cs="宋体"/>
                <w:sz w:val="20"/>
                <w:szCs w:val="20"/>
              </w:rPr>
              <w:t xml:space="preserve">按照下列公式计算：投标报价得分=(评标基准价/投标报价)*30。</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价格分</w:t>
            </w:r>
            <w:bookmarkEnd w:id="197"/>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sz w:val="20"/>
                <w:szCs w:val="20"/>
              </w:rPr>
            </w:pPr>
            <w:r>
              <w:rPr>
                <w:rFonts w:hint="eastAsia" w:ascii="宋体" w:hAnsi="宋体" w:cs="宋体"/>
                <w:b/>
                <w:bCs/>
                <w:sz w:val="20"/>
                <w:szCs w:val="20"/>
              </w:rPr>
              <w:t xml:space="preserve">2.技术</w:t>
            </w:r>
            <w:r/>
          </w:p>
        </w:tc>
      </w:tr>
      <w:tr>
        <w:trPr>
          <w:trHeight w:val="1041"/>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产品功能、性能、配置要求</w:t>
            </w:r>
            <w:r/>
          </w:p>
        </w:tc>
        <w:tc>
          <w:tcPr>
            <w:tcBorders>
              <w:top w:val="single" w:color="000000" w:sz="4" w:space="0"/>
              <w:left w:val="single" w:color="000000" w:sz="4" w:space="0"/>
              <w:bottom w:val="single" w:color="000000" w:sz="4" w:space="0"/>
              <w:right w:val="single" w:color="000000" w:sz="4" w:space="0"/>
            </w:tcBorders>
            <w:tcW w:w="6225" w:type="dxa"/>
            <w:textDirection w:val="lrTb"/>
            <w:noWrap/>
          </w:tcPr>
          <w:p>
            <w:pPr>
              <w:widowControl/>
              <w:rPr>
                <w:rFonts w:hint="eastAsia" w:ascii="宋体" w:hAnsi="宋体" w:cs="宋体"/>
                <w:sz w:val="20"/>
                <w:szCs w:val="20"/>
              </w:rPr>
            </w:pPr>
            <w:r>
              <w:rPr>
                <w:rFonts w:hint="eastAsia" w:ascii="宋体" w:hAnsi="宋体" w:cs="宋体"/>
                <w:sz w:val="20"/>
                <w:szCs w:val="20"/>
              </w:rPr>
              <w:t xml:space="preserve">产品技术参数全部满足招标要求的得满分，打★指标为必须满足项，如有负偏离将作为无效投标；打▲指标为重要指标，有1项负偏离扣1.5分，其余指标有1项负偏离扣1分，扣完为止。严重负偏离影响设备性能的经半数以上评委认定，本项得零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232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深化方案</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jc w:val="left"/>
              <w:widowControl/>
              <w:rPr>
                <w:rFonts w:hint="eastAsia" w:ascii="宋体" w:hAnsi="宋体" w:cs="宋体"/>
                <w:sz w:val="20"/>
                <w:szCs w:val="20"/>
              </w:rPr>
            </w:pPr>
            <w:r/>
            <w:bookmarkStart w:id="198" w:name="OLE_LINK49"/>
            <w:r>
              <w:rPr>
                <w:rFonts w:hint="eastAsia" w:ascii="宋体" w:hAnsi="宋体" w:cs="宋体"/>
                <w:sz w:val="20"/>
                <w:szCs w:val="20"/>
              </w:rPr>
              <w:t xml:space="preserve">投标人根据采购文件要求并结合学校实际使用需求进行深化设计，提供各系统的详细设计方案，包括相应的合班教室设计图、网络机房设计及效果图、木器产品样图、网络布线图、广播布线图、系统图（每项图纸逐条响应）等等。评委根据图纸及方案的规范性、完整性、准确性进行综合评分：方案完整、布局合理、图纸准确、制作规范得6分，方案、布局、图纸、规范一般的得3分，方案提供不全的得１分，未提供的不得分。</w:t>
            </w:r>
            <w:bookmarkEnd w:id="198"/>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主观分</w:t>
            </w:r>
            <w:r/>
          </w:p>
        </w:tc>
      </w:tr>
      <w:tr>
        <w:trPr>
          <w:trHeight w:val="284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实施方案</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sz w:val="20"/>
                <w:szCs w:val="20"/>
              </w:rPr>
            </w:pPr>
            <w:r/>
            <w:bookmarkStart w:id="199" w:name="OLE_LINK50"/>
            <w:r>
              <w:rPr>
                <w:rFonts w:hint="eastAsia" w:ascii="宋体" w:hAnsi="宋体" w:cs="宋体"/>
                <w:sz w:val="20"/>
                <w:szCs w:val="20"/>
              </w:rPr>
              <w:t xml:space="preserve">评委根据投标人提供的项目实施方案综合评分（每项内容逐条阐述）：</w:t>
            </w:r>
            <w:r>
              <w:rPr>
                <w:rFonts w:hint="eastAsia" w:ascii="宋体" w:hAnsi="宋体" w:cs="宋体"/>
                <w:sz w:val="20"/>
                <w:szCs w:val="20"/>
              </w:rPr>
              <w:br/>
              <w:t xml:space="preserve">包括但不限于：1.供货进度保证措施；2.质量保证措施；3.协调配合措施；4.文明施工；5.应急措施。</w:t>
            </w:r>
            <w:r>
              <w:rPr>
                <w:rFonts w:hint="eastAsia" w:ascii="宋体" w:hAnsi="宋体" w:cs="宋体"/>
                <w:sz w:val="20"/>
                <w:szCs w:val="20"/>
              </w:rPr>
              <w:br/>
              <w:t xml:space="preserve">(1)上述项目实施方案内容完整规范、无明显错漏，系统结构合理的，每项得1分；</w:t>
            </w:r>
            <w:r/>
          </w:p>
          <w:p>
            <w:pPr>
              <w:jc w:val="left"/>
              <w:widowControl/>
              <w:rPr>
                <w:rFonts w:hint="eastAsia" w:ascii="宋体" w:hAnsi="宋体" w:cs="宋体"/>
                <w:sz w:val="20"/>
                <w:szCs w:val="20"/>
              </w:rPr>
            </w:pPr>
            <w:r>
              <w:rPr>
                <w:rFonts w:hint="eastAsia" w:ascii="宋体" w:hAnsi="宋体" w:cs="宋体"/>
                <w:sz w:val="20"/>
                <w:szCs w:val="20"/>
              </w:rPr>
              <w:t xml:space="preserve">(2) 上述项目实施方案存在部分缺失或瑕疵，系统结构基本合理的，每项得0.5分；</w:t>
            </w:r>
            <w:r/>
          </w:p>
          <w:p>
            <w:pPr>
              <w:jc w:val="left"/>
              <w:widowControl/>
              <w:rPr>
                <w:rFonts w:hint="eastAsia" w:ascii="宋体" w:hAnsi="宋体" w:cs="宋体"/>
                <w:sz w:val="20"/>
                <w:szCs w:val="20"/>
              </w:rPr>
            </w:pPr>
            <w:r>
              <w:rPr>
                <w:rFonts w:hint="eastAsia" w:ascii="宋体" w:hAnsi="宋体" w:cs="宋体"/>
                <w:sz w:val="20"/>
                <w:szCs w:val="20"/>
              </w:rPr>
              <w:t xml:space="preserve">(3) 上述项目实施方案存在严重错漏、系统结构明显不合理的，每项不得分。</w:t>
            </w:r>
            <w:r>
              <w:rPr>
                <w:rFonts w:hint="eastAsia" w:ascii="宋体" w:hAnsi="宋体" w:cs="宋体"/>
                <w:sz w:val="20"/>
                <w:szCs w:val="20"/>
              </w:rPr>
              <w:br/>
              <w:t xml:space="preserve">本项最多得5分，未提供不得分。</w:t>
            </w:r>
            <w:bookmarkEnd w:id="199"/>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主观分</w:t>
            </w:r>
            <w:r/>
          </w:p>
        </w:tc>
      </w:tr>
      <w:tr>
        <w:trPr>
          <w:trHeight w:val="8073"/>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产品功能演示</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sz w:val="20"/>
                <w:szCs w:val="20"/>
              </w:rPr>
            </w:pPr>
            <w:r/>
            <w:bookmarkStart w:id="200" w:name="OLE_LINK51"/>
            <w:r>
              <w:rPr>
                <w:rFonts w:hint="eastAsia" w:ascii="宋体" w:hAnsi="宋体" w:cs="宋体"/>
                <w:sz w:val="20"/>
                <w:szCs w:val="20"/>
              </w:rPr>
              <w:t xml:space="preserve">评委根据投标人提供的“机房教师电脑”中教学软件部分（产品清单19）功能演示视频（不超过3分钟）评分，每个功能满足得1分，最多得3分，功能要求如下：</w:t>
            </w:r>
            <w:r/>
          </w:p>
          <w:p>
            <w:pPr>
              <w:jc w:val="left"/>
              <w:widowControl/>
              <w:rPr>
                <w:rFonts w:hint="eastAsia" w:ascii="宋体" w:hAnsi="宋体" w:cs="宋体"/>
                <w:sz w:val="20"/>
                <w:szCs w:val="20"/>
              </w:rPr>
            </w:pPr>
            <w:r>
              <w:rPr>
                <w:rFonts w:hint="eastAsia" w:ascii="宋体" w:hAnsi="宋体" w:cs="宋体"/>
                <w:sz w:val="20"/>
                <w:szCs w:val="20"/>
              </w:rPr>
              <w:t xml:space="preserve">1、教师广播批注：教师在屏幕广播状态下，提供授课小工具，包括提供可自由调整笔迹颜色及笔触粗细的画笔、黑板、橡皮擦、以及支持撤销和加页码；</w:t>
            </w:r>
            <w:r/>
          </w:p>
          <w:p>
            <w:pPr>
              <w:jc w:val="left"/>
              <w:widowControl/>
              <w:rPr>
                <w:rFonts w:hint="eastAsia" w:ascii="宋体" w:hAnsi="宋体" w:cs="宋体"/>
                <w:sz w:val="20"/>
                <w:szCs w:val="20"/>
              </w:rPr>
            </w:pPr>
            <w:r>
              <w:rPr>
                <w:rFonts w:hint="eastAsia" w:ascii="宋体" w:hAnsi="宋体" w:cs="宋体"/>
                <w:sz w:val="20"/>
                <w:szCs w:val="20"/>
              </w:rPr>
              <w:t xml:space="preserve">2、课件答题互动：支持同步课堂活动的课件并支持下发，下发后学生拖动答案进行作答，系统将自动判断正误；</w:t>
            </w:r>
            <w:r/>
          </w:p>
          <w:p>
            <w:pPr>
              <w:jc w:val="left"/>
              <w:widowControl/>
              <w:rPr>
                <w:rFonts w:hint="eastAsia" w:ascii="宋体" w:hAnsi="宋体" w:cs="宋体"/>
                <w:sz w:val="20"/>
                <w:szCs w:val="20"/>
              </w:rPr>
            </w:pPr>
            <w:r>
              <w:rPr>
                <w:rFonts w:hint="eastAsia" w:ascii="宋体" w:hAnsi="宋体" w:cs="宋体"/>
                <w:sz w:val="20"/>
                <w:szCs w:val="20"/>
              </w:rPr>
              <w:t xml:space="preserve">3、自动获取学生端应用环境：开启授课后自动获取授课学生设备安装的应用环境，教师可以直接禁用管理学生设备的实际真实应用。</w:t>
            </w:r>
            <w:r/>
          </w:p>
          <w:p>
            <w:pPr>
              <w:jc w:val="left"/>
              <w:widowControl/>
              <w:rPr>
                <w:rFonts w:hint="eastAsia" w:ascii="宋体" w:hAnsi="宋体" w:cs="宋体"/>
                <w:sz w:val="20"/>
                <w:szCs w:val="20"/>
              </w:rPr>
            </w:pPr>
            <w:r>
              <w:rPr>
                <w:rFonts w:hint="eastAsia" w:ascii="宋体" w:hAnsi="宋体" w:cs="宋体"/>
                <w:sz w:val="20"/>
                <w:szCs w:val="20"/>
              </w:rPr>
            </w:r>
            <w:r/>
          </w:p>
          <w:p>
            <w:pPr>
              <w:jc w:val="left"/>
              <w:widowControl/>
              <w:rPr>
                <w:rFonts w:hint="eastAsia" w:ascii="宋体" w:hAnsi="宋体" w:cs="宋体"/>
                <w:sz w:val="20"/>
                <w:szCs w:val="20"/>
              </w:rPr>
            </w:pPr>
            <w:r>
              <w:rPr>
                <w:rFonts w:hint="eastAsia" w:ascii="宋体" w:hAnsi="宋体" w:cs="宋体"/>
                <w:sz w:val="20"/>
                <w:szCs w:val="20"/>
              </w:rPr>
              <w:t xml:space="preserve">评委根据投标人提供的“86寸智能触控一体机”（产品清单47）功能演示视频（不超过3分钟）评分，每个功能满足得1分，最多得3分，功能要求如下：</w:t>
            </w:r>
            <w:r/>
          </w:p>
          <w:p>
            <w:pPr>
              <w:jc w:val="left"/>
              <w:widowControl/>
              <w:rPr>
                <w:rFonts w:hint="eastAsia" w:ascii="宋体" w:hAnsi="宋体" w:cs="宋体"/>
                <w:sz w:val="20"/>
                <w:szCs w:val="20"/>
              </w:rPr>
            </w:pPr>
            <w:r>
              <w:rPr>
                <w:rFonts w:hint="eastAsia" w:ascii="宋体" w:hAnsi="宋体" w:cs="宋体"/>
                <w:sz w:val="20"/>
                <w:szCs w:val="20"/>
              </w:rPr>
              <w:t xml:space="preserve">1.演示内置智能语音转文字工具，将现场讲话的语音进行文字转译，以悬浮字幕形式将转译文字显示在屏幕上。</w:t>
            </w:r>
            <w:r/>
          </w:p>
          <w:p>
            <w:pPr>
              <w:jc w:val="left"/>
              <w:widowControl/>
              <w:rPr>
                <w:rFonts w:hint="eastAsia" w:ascii="宋体" w:hAnsi="宋体" w:cs="宋体"/>
                <w:sz w:val="20"/>
                <w:szCs w:val="20"/>
              </w:rPr>
            </w:pPr>
            <w:r>
              <w:rPr>
                <w:rFonts w:hint="eastAsia" w:ascii="宋体" w:hAnsi="宋体" w:cs="宋体"/>
                <w:sz w:val="20"/>
                <w:szCs w:val="20"/>
              </w:rPr>
              <w:t xml:space="preserve">2.演示文件传输功能，</w:t>
            </w:r>
            <w:r>
              <w:rPr>
                <w:rFonts w:hint="eastAsia" w:ascii="宋体" w:hAnsi="宋体" w:cs="宋体"/>
                <w:sz w:val="20"/>
                <w:szCs w:val="20"/>
              </w:rPr>
              <w:t xml:space="preserve">通过扫码或</w:t>
            </w:r>
            <w:r>
              <w:rPr>
                <w:rFonts w:hint="eastAsia" w:ascii="宋体" w:hAnsi="宋体" w:cs="宋体"/>
                <w:sz w:val="20"/>
                <w:szCs w:val="20"/>
              </w:rPr>
              <w:t xml:space="preserve">wifi</w:t>
            </w:r>
            <w:r>
              <w:rPr>
                <w:rFonts w:hint="eastAsia" w:ascii="宋体" w:hAnsi="宋体" w:cs="宋体"/>
                <w:sz w:val="20"/>
                <w:szCs w:val="20"/>
              </w:rPr>
              <w:t xml:space="preserve">直</w:t>
            </w:r>
            <w:r>
              <w:rPr>
                <w:rFonts w:hint="eastAsia" w:ascii="宋体" w:hAnsi="宋体" w:cs="宋体"/>
                <w:sz w:val="20"/>
                <w:szCs w:val="20"/>
              </w:rPr>
              <w:t xml:space="preserve">连方式</w:t>
            </w:r>
            <w:r>
              <w:rPr>
                <w:rFonts w:hint="eastAsia" w:ascii="宋体" w:hAnsi="宋体" w:cs="宋体"/>
                <w:sz w:val="20"/>
                <w:szCs w:val="20"/>
              </w:rPr>
              <w:t xml:space="preserve">与手机进行连接，实现手机文件进行传输。</w:t>
            </w:r>
            <w:r/>
          </w:p>
          <w:p>
            <w:pPr>
              <w:jc w:val="left"/>
              <w:widowControl/>
              <w:rPr>
                <w:rFonts w:hint="eastAsia" w:ascii="宋体" w:hAnsi="宋体" w:cs="宋体"/>
                <w:sz w:val="20"/>
                <w:szCs w:val="20"/>
              </w:rPr>
            </w:pPr>
            <w:r>
              <w:rPr>
                <w:rFonts w:hint="eastAsia" w:ascii="宋体" w:hAnsi="宋体" w:cs="宋体"/>
                <w:sz w:val="20"/>
                <w:szCs w:val="20"/>
              </w:rPr>
              <w:t xml:space="preserve">3.演示内置小工具，通过整机麦克风监测教室中学生音量大小，当学生音量大于阈值时，屏幕自动弹窗提醒进行自习纪律干预。</w:t>
            </w:r>
            <w:bookmarkEnd w:id="200"/>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91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产品检测报告</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pStyle w:val="748"/>
              <w:ind w:firstLine="0"/>
              <w:spacing w:line="240" w:lineRule="auto"/>
              <w:rPr>
                <w:rFonts w:hint="eastAsia"/>
                <w:lang w:eastAsia="zh-CN"/>
              </w:rPr>
            </w:pPr>
            <w:r>
              <w:rPr>
                <w:rFonts w:hint="eastAsia"/>
                <w:lang w:eastAsia="zh-CN"/>
              </w:rPr>
              <w:t xml:space="preserve">以下产品提供具有CMA标识的第三方检测机构出具的检测报告，每提供1个得1分，不提供或提供内容不全的不得分：</w:t>
            </w:r>
            <w:r/>
          </w:p>
          <w:p>
            <w:pPr>
              <w:pStyle w:val="748"/>
              <w:ind w:firstLine="0"/>
              <w:spacing w:line="240" w:lineRule="auto"/>
              <w:rPr>
                <w:rFonts w:hint="eastAsia"/>
                <w:lang w:eastAsia="zh-CN"/>
              </w:rPr>
            </w:pPr>
            <w:r>
              <w:rPr>
                <w:rFonts w:hint="eastAsia"/>
                <w:lang w:eastAsia="zh-CN"/>
              </w:rPr>
              <w:t xml:space="preserve">1、智能音频主机套装（产品清单1）：接收主机内置喇叭，支持对开机、</w:t>
            </w:r>
            <w:r>
              <w:rPr>
                <w:rFonts w:hint="eastAsia"/>
                <w:lang w:eastAsia="zh-CN"/>
              </w:rPr>
              <w:t xml:space="preserve">对频指引</w:t>
            </w:r>
            <w:r>
              <w:rPr>
                <w:rFonts w:hint="eastAsia"/>
                <w:lang w:eastAsia="zh-CN"/>
              </w:rPr>
              <w:t xml:space="preserve">、音量调节、麦克风归还提醒等进行中文语音播报；检测依据：GB/T 9388-1988 《无线传声器系统测量方法》</w:t>
            </w:r>
            <w:r/>
          </w:p>
          <w:p>
            <w:pPr>
              <w:pStyle w:val="748"/>
              <w:ind w:firstLine="0"/>
              <w:spacing w:line="240" w:lineRule="auto"/>
              <w:rPr>
                <w:rFonts w:hint="eastAsia"/>
                <w:lang w:eastAsia="zh-CN"/>
              </w:rPr>
            </w:pPr>
            <w:r>
              <w:rPr>
                <w:rFonts w:hint="eastAsia"/>
                <w:lang w:eastAsia="zh-CN"/>
              </w:rPr>
              <w:t xml:space="preserve">2、所投机</w:t>
            </w:r>
            <w:r>
              <w:rPr>
                <w:rFonts w:hint="eastAsia"/>
                <w:lang w:eastAsia="zh-CN"/>
              </w:rPr>
              <w:t xml:space="preserve">房学生</w:t>
            </w:r>
            <w:r>
              <w:rPr>
                <w:rFonts w:hint="eastAsia"/>
                <w:lang w:eastAsia="zh-CN"/>
              </w:rPr>
              <w:t xml:space="preserve">电脑（产品清单18）：千兆环境下的同传峰值速度不低于250MB/S，平均速度不低于150MB/S；百兆环境下的同传峰值</w:t>
            </w:r>
            <w:r>
              <w:rPr>
                <w:rFonts w:hint="eastAsia"/>
                <w:lang w:eastAsia="zh-CN"/>
              </w:rPr>
              <w:t xml:space="preserve">速度不低于40MB/S，平均速度不低于20MB/S。检测依据GB/T25000.51-2016《系统与软件工程系统与软件质量要求和评价(</w:t>
            </w:r>
            <w:r>
              <w:rPr>
                <w:rFonts w:hint="eastAsia"/>
                <w:lang w:eastAsia="zh-CN"/>
              </w:rPr>
              <w:t xml:space="preserve">SQuaRE</w:t>
            </w:r>
            <w:r>
              <w:rPr>
                <w:rFonts w:hint="eastAsia"/>
                <w:lang w:eastAsia="zh-CN"/>
              </w:rPr>
              <w:t xml:space="preserve">)第51部分:就绪可用软件产品(RUSP)的质量要求和测试细则》</w:t>
            </w:r>
            <w:r/>
          </w:p>
          <w:p>
            <w:pPr>
              <w:pStyle w:val="748"/>
              <w:ind w:firstLine="0"/>
              <w:spacing w:line="240" w:lineRule="auto"/>
              <w:rPr>
                <w:rFonts w:hint="eastAsia"/>
                <w:lang w:eastAsia="zh-CN"/>
              </w:rPr>
            </w:pPr>
            <w:r>
              <w:rPr>
                <w:rFonts w:hint="eastAsia"/>
                <w:lang w:eastAsia="zh-CN"/>
              </w:rPr>
              <w:t xml:space="preserve">3、所投室外全彩色LED显示屏（产品清单36）：取不少于4个点进行静电放电，正负极不少于100次，接触放电±4KV，空气放电±8KV合格，检测依据GB/T17626.2-2018《电磁兼容 试验和测量技术 静电放电抗扰度试验》；</w:t>
            </w:r>
            <w:r/>
          </w:p>
          <w:p>
            <w:pPr>
              <w:pStyle w:val="748"/>
              <w:ind w:firstLine="0"/>
              <w:spacing w:line="240" w:lineRule="auto"/>
              <w:rPr>
                <w:rFonts w:hint="eastAsia"/>
                <w:lang w:eastAsia="zh-CN"/>
              </w:rPr>
            </w:pPr>
            <w:r>
              <w:rPr>
                <w:rFonts w:hint="eastAsia"/>
                <w:lang w:eastAsia="zh-CN"/>
              </w:rPr>
              <w:t xml:space="preserve">4、所投86寸触控一体机（产品清单47）：通过人眼视觉舒适度（VICO）测试，测试结果达到A+级及以上，检测依据GB/T 44441-2024 6《LED照明产品视觉健康舒适度测试》。</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sz w:val="20"/>
                <w:szCs w:val="20"/>
              </w:rPr>
            </w:pPr>
            <w:r>
              <w:rPr>
                <w:rFonts w:hint="eastAsia" w:ascii="宋体" w:hAnsi="宋体" w:cs="宋体"/>
                <w:b/>
                <w:bCs/>
                <w:sz w:val="20"/>
                <w:szCs w:val="20"/>
              </w:rPr>
              <w:t xml:space="preserve">3.服务</w:t>
            </w:r>
            <w:r/>
          </w:p>
        </w:tc>
      </w:tr>
      <w:tr>
        <w:trPr>
          <w:trHeight w:val="2587"/>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售后服务方案</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sz w:val="20"/>
                <w:szCs w:val="20"/>
              </w:rPr>
            </w:pPr>
            <w:r/>
            <w:bookmarkStart w:id="201" w:name="OLE_LINK52"/>
            <w:r>
              <w:rPr>
                <w:rFonts w:hint="eastAsia" w:ascii="宋体" w:hAnsi="宋体" w:cs="宋体"/>
                <w:sz w:val="20"/>
                <w:szCs w:val="20"/>
              </w:rPr>
              <w:t xml:space="preserve">评委根据投标人提供的项目售后服务方案综合评分，包括：1.服务内容；2.故障解决方案；3.培训方案；4.日常维护保障；5.技术人员保障及服务电话等内容。（以上每项内容逐条阐述）</w:t>
            </w:r>
            <w:r/>
          </w:p>
          <w:p>
            <w:pPr>
              <w:jc w:val="left"/>
              <w:widowControl/>
              <w:rPr>
                <w:rFonts w:hint="eastAsia" w:ascii="宋体" w:hAnsi="宋体" w:cs="宋体"/>
                <w:sz w:val="20"/>
                <w:szCs w:val="20"/>
              </w:rPr>
            </w:pPr>
            <w:r>
              <w:rPr>
                <w:rFonts w:hint="eastAsia" w:ascii="宋体" w:hAnsi="宋体" w:cs="宋体"/>
                <w:sz w:val="20"/>
                <w:szCs w:val="20"/>
              </w:rPr>
              <w:t xml:space="preserve">(1)上述每项内容完整、科学性、合理性、操作性强的，得1分；</w:t>
            </w:r>
            <w:r/>
          </w:p>
          <w:p>
            <w:pPr>
              <w:jc w:val="left"/>
              <w:widowControl/>
              <w:rPr>
                <w:rFonts w:hint="eastAsia" w:ascii="宋体" w:hAnsi="宋体" w:cs="宋体"/>
                <w:sz w:val="20"/>
                <w:szCs w:val="20"/>
              </w:rPr>
            </w:pPr>
            <w:r>
              <w:rPr>
                <w:rFonts w:hint="eastAsia" w:ascii="宋体" w:hAnsi="宋体" w:cs="宋体"/>
                <w:sz w:val="20"/>
                <w:szCs w:val="20"/>
              </w:rPr>
              <w:t xml:space="preserve">(2)上述每项内容基本完整、基本科学合理，有可操作性的，得0.5分；</w:t>
            </w:r>
            <w:r/>
          </w:p>
          <w:p>
            <w:pPr>
              <w:jc w:val="left"/>
              <w:widowControl/>
              <w:rPr>
                <w:rFonts w:hint="eastAsia" w:ascii="宋体" w:hAnsi="宋体" w:cs="宋体"/>
                <w:sz w:val="20"/>
                <w:szCs w:val="20"/>
              </w:rPr>
            </w:pPr>
            <w:r>
              <w:rPr>
                <w:rFonts w:hint="eastAsia" w:ascii="宋体" w:hAnsi="宋体" w:cs="宋体"/>
                <w:sz w:val="20"/>
                <w:szCs w:val="20"/>
              </w:rPr>
              <w:t xml:space="preserve">(3)上述每项内容不完整、不科学合理、不具可操作性或未提供的不得分。</w:t>
            </w:r>
            <w:bookmarkEnd w:id="201"/>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主观分</w:t>
            </w:r>
            <w:r/>
          </w:p>
        </w:tc>
      </w:tr>
      <w:tr>
        <w:trPr>
          <w:trHeight w:val="138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响应时间</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sz w:val="20"/>
                <w:szCs w:val="20"/>
              </w:rPr>
            </w:pPr>
            <w:r/>
            <w:bookmarkStart w:id="202" w:name="OLE_LINK53"/>
            <w:r>
              <w:rPr>
                <w:rFonts w:hint="eastAsia" w:ascii="宋体" w:hAnsi="宋体" w:cs="宋体"/>
                <w:sz w:val="20"/>
                <w:szCs w:val="20"/>
              </w:rPr>
              <w:t xml:space="preserve">投标人承诺提供2小时内快速响应服务（提供加盖公章的服务响应承诺书）的得2分；不提供承诺或承诺响应时间不符合要求的，不得分。</w:t>
            </w:r>
            <w:bookmarkEnd w:id="202"/>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138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质保期承诺</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t xml:space="preserve">本项目所有产品免费质保期不得低于三年（含硬件、软件及特征库授权等），在采购人要求免费质保期（三年）基础上，投标人提供免费上门质保服务承诺函，整体项目每增加一年免费质保期加1分，累计不超过2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sz w:val="20"/>
                <w:szCs w:val="20"/>
              </w:rPr>
            </w:pPr>
            <w:r>
              <w:rPr>
                <w:rFonts w:hint="eastAsia" w:ascii="宋体" w:hAnsi="宋体" w:cs="宋体"/>
                <w:b/>
                <w:bCs/>
                <w:sz w:val="20"/>
                <w:szCs w:val="20"/>
              </w:rPr>
              <w:t xml:space="preserve">4.产品质量保证</w:t>
            </w:r>
            <w:r/>
          </w:p>
        </w:tc>
      </w:tr>
      <w:tr>
        <w:trPr>
          <w:trHeight w:val="13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质量安全保证证书</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t xml:space="preserve">1、投标人所投的移动录播厂家具有权威机构出具的三级“信息安全服务资质认证证书”得2分,未提供或提供不全的不得分；</w:t>
            </w:r>
            <w:r/>
          </w:p>
          <w:p>
            <w:pPr>
              <w:widowControl/>
              <w:rPr>
                <w:rFonts w:hint="eastAsia" w:ascii="宋体" w:hAnsi="宋体" w:cs="宋体"/>
                <w:sz w:val="20"/>
                <w:szCs w:val="20"/>
              </w:rPr>
            </w:pPr>
            <w:r>
              <w:rPr>
                <w:rFonts w:hint="eastAsia" w:ascii="宋体" w:hAnsi="宋体" w:cs="宋体"/>
                <w:sz w:val="20"/>
                <w:szCs w:val="20"/>
              </w:rPr>
              <w:t xml:space="preserve">2、投标人所投的智慧黑板显示终端制造商具备CCRC信息安全资质，通过信息系统</w:t>
            </w:r>
            <w:r>
              <w:rPr>
                <w:rFonts w:hint="eastAsia" w:ascii="宋体" w:hAnsi="宋体" w:cs="宋体"/>
                <w:sz w:val="20"/>
                <w:szCs w:val="20"/>
              </w:rPr>
              <w:t xml:space="preserve">安全运</w:t>
            </w:r>
            <w:r>
              <w:rPr>
                <w:rFonts w:hint="eastAsia" w:ascii="宋体" w:hAnsi="宋体" w:cs="宋体"/>
                <w:sz w:val="20"/>
                <w:szCs w:val="20"/>
              </w:rPr>
              <w:t xml:space="preserve">维服务、信息安全应急处理服务、信息系统安全集成服务认证，每提供一项得0.5分，最多得1.5分；</w:t>
            </w:r>
            <w:r/>
          </w:p>
          <w:p>
            <w:pPr>
              <w:widowControl/>
              <w:rPr>
                <w:rFonts w:hint="eastAsia" w:ascii="宋体" w:hAnsi="宋体" w:cs="宋体"/>
                <w:sz w:val="20"/>
                <w:szCs w:val="20"/>
              </w:rPr>
            </w:pPr>
            <w:r>
              <w:rPr>
                <w:rFonts w:hint="eastAsia" w:ascii="宋体" w:hAnsi="宋体" w:cs="宋体"/>
                <w:sz w:val="20"/>
                <w:szCs w:val="20"/>
              </w:rPr>
              <w:t xml:space="preserve">3、投标人所投的全网行为管理设备具有中国信息安全测评中心颁发的</w:t>
            </w:r>
            <w:r>
              <w:rPr>
                <w:rFonts w:hint="eastAsia" w:ascii="宋体" w:hAnsi="宋体" w:cs="宋体"/>
                <w:sz w:val="20"/>
                <w:szCs w:val="20"/>
              </w:rPr>
              <w:t xml:space="preserve">《</w:t>
            </w:r>
            <w:r>
              <w:rPr>
                <w:rFonts w:hint="eastAsia" w:ascii="宋体" w:hAnsi="宋体" w:cs="宋体"/>
                <w:sz w:val="20"/>
                <w:szCs w:val="20"/>
              </w:rPr>
              <w:t xml:space="preserve">国家信息安全测评/ 信息技术产品安全测评证书（级别：EAL3+）的得1.5分, 未提供或提供不全的不得分；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510"/>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sz w:val="20"/>
                <w:szCs w:val="20"/>
              </w:rPr>
            </w:pPr>
            <w:r>
              <w:rPr>
                <w:rFonts w:hint="eastAsia" w:ascii="宋体" w:hAnsi="宋体" w:cs="宋体"/>
                <w:sz w:val="20"/>
                <w:szCs w:val="20"/>
              </w:rPr>
              <w:t xml:space="preserve">5.业绩</w:t>
            </w:r>
            <w:r/>
          </w:p>
        </w:tc>
      </w:tr>
      <w:tr>
        <w:trPr>
          <w:trHeight w:val="136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业绩案例</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tcPr>
          <w:p>
            <w:pPr>
              <w:widowControl/>
              <w:rPr>
                <w:rFonts w:hint="eastAsia" w:ascii="宋体" w:hAnsi="宋体" w:cs="宋体"/>
                <w:sz w:val="20"/>
                <w:szCs w:val="20"/>
              </w:rPr>
            </w:pPr>
            <w:r/>
            <w:bookmarkStart w:id="203" w:name="OLE_LINK54"/>
            <w:r>
              <w:rPr>
                <w:rFonts w:hint="eastAsia" w:ascii="宋体" w:hAnsi="宋体" w:cs="宋体"/>
                <w:sz w:val="20"/>
                <w:szCs w:val="20"/>
              </w:rPr>
              <w:t xml:space="preserve">投标人提供2023年1月1日以来类似的案例，每提供一个案例得1分，最高得3分，其他不得分。（提供中标通知书、合同及验收报告，应反映出数量、总金额、单位和日期等相关内容，日期以合同为准，否则不得分）。</w:t>
            </w:r>
            <w:bookmarkEnd w:id="203"/>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sz w:val="20"/>
                <w:szCs w:val="20"/>
              </w:rPr>
            </w:pPr>
            <w:r>
              <w:rPr>
                <w:rFonts w:hint="eastAsia" w:ascii="宋体" w:hAnsi="宋体" w:cs="宋体"/>
                <w:b/>
                <w:bCs/>
                <w:sz w:val="20"/>
                <w:szCs w:val="20"/>
              </w:rPr>
              <w:t xml:space="preserve">6. 履约能力</w:t>
            </w:r>
            <w:r/>
          </w:p>
        </w:tc>
      </w:tr>
      <w:tr>
        <w:trPr>
          <w:trHeight w:val="935"/>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6.1</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服务能力</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widowControl/>
              <w:rPr>
                <w:rFonts w:hint="eastAsia" w:ascii="宋体" w:hAnsi="宋体" w:cs="宋体"/>
                <w:sz w:val="20"/>
                <w:szCs w:val="20"/>
              </w:rPr>
            </w:pPr>
            <w:r/>
            <w:bookmarkStart w:id="204" w:name="OLE_LINK55"/>
            <w:r>
              <w:rPr>
                <w:rFonts w:hint="eastAsia" w:ascii="宋体" w:hAnsi="宋体" w:cs="宋体"/>
                <w:sz w:val="20"/>
                <w:szCs w:val="20"/>
              </w:rPr>
              <w:t xml:space="preserve">投标人或机房学生电脑制造商通过CCRC信息安全服务资质认证，信息系统</w:t>
            </w:r>
            <w:r>
              <w:rPr>
                <w:rFonts w:hint="eastAsia" w:ascii="宋体" w:hAnsi="宋体" w:cs="宋体"/>
                <w:sz w:val="20"/>
                <w:szCs w:val="20"/>
              </w:rPr>
              <w:t xml:space="preserve">安全运</w:t>
            </w:r>
            <w:r>
              <w:rPr>
                <w:rFonts w:hint="eastAsia" w:ascii="宋体" w:hAnsi="宋体" w:cs="宋体"/>
                <w:sz w:val="20"/>
                <w:szCs w:val="20"/>
              </w:rPr>
              <w:t xml:space="preserve">维、信息安全应急处理、信息系统安全集成，每提供一项得1分，本项最多3分。</w:t>
            </w:r>
            <w:bookmarkEnd w:id="204"/>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1556"/>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6.2</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项目团队能力</w:t>
            </w:r>
            <w:r/>
          </w:p>
        </w:tc>
        <w:tc>
          <w:tcPr>
            <w:tcBorders>
              <w:top w:val="single" w:color="000000" w:sz="4" w:space="0"/>
              <w:left w:val="single" w:color="000000" w:sz="4" w:space="0"/>
              <w:bottom w:val="single" w:color="000000" w:sz="4" w:space="0"/>
              <w:right w:val="single" w:color="000000" w:sz="4" w:space="0"/>
            </w:tcBorders>
            <w:tcW w:w="6225" w:type="dxa"/>
            <w:textDirection w:val="lrTb"/>
            <w:noWrap w:val="false"/>
          </w:tcPr>
          <w:p>
            <w:pPr>
              <w:widowControl/>
              <w:rPr>
                <w:rFonts w:hint="eastAsia" w:ascii="宋体" w:hAnsi="宋体" w:cs="宋体"/>
                <w:sz w:val="20"/>
                <w:szCs w:val="20"/>
              </w:rPr>
            </w:pPr>
            <w:r/>
            <w:bookmarkStart w:id="205" w:name="OLE_LINK56"/>
            <w:r>
              <w:rPr>
                <w:rFonts w:hint="eastAsia" w:ascii="宋体" w:hAnsi="宋体" w:cs="宋体"/>
                <w:sz w:val="20"/>
                <w:szCs w:val="20"/>
              </w:rPr>
              <w:t xml:space="preserve">1、项目经理具有高级工程师（电子信息工程）证书，得1分；</w:t>
            </w:r>
            <w:r/>
          </w:p>
          <w:p>
            <w:pPr>
              <w:widowControl/>
              <w:rPr>
                <w:rFonts w:hint="eastAsia" w:ascii="宋体" w:hAnsi="宋体" w:cs="宋体"/>
                <w:sz w:val="20"/>
                <w:szCs w:val="20"/>
              </w:rPr>
            </w:pPr>
            <w:r>
              <w:rPr>
                <w:rFonts w:hint="eastAsia" w:ascii="宋体" w:hAnsi="宋体" w:cs="宋体"/>
                <w:sz w:val="20"/>
                <w:szCs w:val="20"/>
              </w:rPr>
              <w:t xml:space="preserve">2、项目团队成员具有中级工程师（电子信息工程）证书，得1分；</w:t>
            </w:r>
            <w:r/>
          </w:p>
          <w:p>
            <w:pPr>
              <w:widowControl/>
              <w:rPr>
                <w:rFonts w:hint="eastAsia" w:ascii="宋体" w:hAnsi="宋体" w:cs="宋体"/>
                <w:sz w:val="20"/>
                <w:szCs w:val="20"/>
              </w:rPr>
            </w:pPr>
            <w:r>
              <w:rPr>
                <w:rFonts w:hint="eastAsia" w:ascii="宋体" w:hAnsi="宋体" w:cs="宋体"/>
                <w:sz w:val="20"/>
                <w:szCs w:val="20"/>
              </w:rPr>
              <w:t xml:space="preserve">（提供人员证书及投标人为其缴纳的2026年1月以来任意一个月的</w:t>
            </w:r>
            <w:r>
              <w:rPr>
                <w:rFonts w:hint="eastAsia" w:ascii="宋体" w:hAnsi="宋体" w:cs="宋体"/>
                <w:sz w:val="20"/>
                <w:szCs w:val="20"/>
              </w:rPr>
              <w:t xml:space="preserve">社保证明</w:t>
            </w:r>
            <w:r>
              <w:rPr>
                <w:rFonts w:hint="eastAsia" w:ascii="宋体" w:hAnsi="宋体" w:cs="宋体"/>
                <w:sz w:val="20"/>
                <w:szCs w:val="20"/>
              </w:rPr>
              <w:t xml:space="preserve">，缺一不可）</w:t>
            </w:r>
            <w:bookmarkEnd w:id="205"/>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r>
        <w:trPr>
          <w:trHeight w:val="521"/>
        </w:trPr>
        <w:tc>
          <w:tcPr>
            <w:gridSpan w:val="5"/>
            <w:tcBorders>
              <w:top w:val="single" w:color="000000" w:sz="4" w:space="0"/>
              <w:left w:val="single" w:color="000000" w:sz="4" w:space="0"/>
              <w:bottom w:val="single" w:color="000000" w:sz="4" w:space="0"/>
              <w:right w:val="single" w:color="000000" w:sz="4" w:space="0"/>
            </w:tcBorders>
            <w:tcW w:w="9457" w:type="dxa"/>
            <w:vAlign w:val="center"/>
            <w:textDirection w:val="lrTb"/>
            <w:noWrap/>
          </w:tcPr>
          <w:p>
            <w:pPr>
              <w:widowControl/>
              <w:rPr>
                <w:rFonts w:hint="eastAsia" w:ascii="宋体" w:hAnsi="宋体" w:cs="宋体"/>
                <w:b/>
                <w:bCs/>
                <w:sz w:val="20"/>
                <w:szCs w:val="20"/>
              </w:rPr>
            </w:pPr>
            <w:r>
              <w:rPr>
                <w:rFonts w:hint="eastAsia" w:ascii="宋体" w:hAnsi="宋体" w:cs="宋体"/>
                <w:b/>
                <w:bCs/>
                <w:sz w:val="20"/>
                <w:szCs w:val="20"/>
              </w:rPr>
              <w:t xml:space="preserve">7.节能环保</w:t>
            </w:r>
            <w:r/>
          </w:p>
        </w:tc>
      </w:tr>
      <w:tr>
        <w:trPr>
          <w:trHeight w:val="2339"/>
        </w:trPr>
        <w:tc>
          <w:tcPr>
            <w:tcBorders>
              <w:top w:val="single" w:color="000000" w:sz="4" w:space="0"/>
              <w:left w:val="single" w:color="000000" w:sz="4" w:space="0"/>
              <w:bottom w:val="single" w:color="000000" w:sz="4" w:space="0"/>
              <w:right w:val="single" w:color="000000" w:sz="4" w:space="0"/>
            </w:tcBorders>
            <w:tcW w:w="570"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环境标志产品认证</w:t>
            </w:r>
            <w:r/>
          </w:p>
        </w:tc>
        <w:tc>
          <w:tcPr>
            <w:tcBorders>
              <w:top w:val="single" w:color="000000" w:sz="4" w:space="0"/>
              <w:left w:val="single" w:color="000000" w:sz="4" w:space="0"/>
              <w:bottom w:val="single" w:color="000000" w:sz="4" w:space="0"/>
              <w:right w:val="single" w:color="000000" w:sz="4" w:space="0"/>
            </w:tcBorders>
            <w:tcW w:w="6225" w:type="dxa"/>
            <w:vAlign w:val="center"/>
            <w:textDirection w:val="lrTb"/>
            <w:noWrap w:val="false"/>
          </w:tcPr>
          <w:p>
            <w:pPr>
              <w:jc w:val="left"/>
              <w:widowControl/>
              <w:rPr>
                <w:rFonts w:hint="eastAsia" w:ascii="宋体" w:hAnsi="宋体" w:cs="宋体"/>
                <w:sz w:val="20"/>
                <w:szCs w:val="20"/>
              </w:rPr>
            </w:pPr>
            <w:r>
              <w:rPr>
                <w:rFonts w:hint="eastAsia" w:ascii="宋体" w:hAnsi="宋体" w:cs="宋体"/>
                <w:sz w:val="20"/>
                <w:szCs w:val="20"/>
              </w:rPr>
              <w:t xml:space="preserve">1、投标产品属于财政部、</w:t>
            </w:r>
            <w:r>
              <w:rPr>
                <w:rFonts w:hint="eastAsia" w:ascii="宋体" w:hAnsi="宋体" w:cs="宋体"/>
                <w:sz w:val="20"/>
                <w:szCs w:val="20"/>
              </w:rPr>
              <w:t xml:space="preserve">国家发改委</w:t>
            </w:r>
            <w:r>
              <w:rPr>
                <w:rFonts w:hint="eastAsia" w:ascii="宋体" w:hAnsi="宋体" w:cs="宋体"/>
                <w:sz w:val="20"/>
                <w:szCs w:val="20"/>
              </w:rPr>
              <w:t xml:space="preserve">公布的“节能产品品目清单”范围内的，投标人提供国家确定的认证机构出具的、处于有效期之内的该节能产品认证证书的，有1个得0.5分，最多得1分。投标产品属于政府强制采购节能产品或已在实质性要求中要求提供节能产品认证证书的，本项不得分。</w:t>
            </w:r>
            <w:r/>
          </w:p>
          <w:p>
            <w:pPr>
              <w:jc w:val="left"/>
              <w:widowControl/>
              <w:rPr>
                <w:rFonts w:hint="eastAsia" w:ascii="宋体" w:hAnsi="宋体" w:cs="宋体"/>
                <w:sz w:val="20"/>
                <w:szCs w:val="20"/>
              </w:rPr>
            </w:pPr>
            <w:r>
              <w:rPr>
                <w:rFonts w:hint="eastAsia" w:ascii="宋体" w:hAnsi="宋体" w:cs="宋体"/>
                <w:sz w:val="20"/>
                <w:szCs w:val="20"/>
              </w:rPr>
              <w:t xml:space="preserve">2、投标产品属于财政部、生态环境部公布的“环境标志产品品目清单”范围内的，投标人提供国家确定的认证机构出具的、处于有效期内的该环保产品认证证书的，有1个得0.5分，最多得1分。</w:t>
            </w:r>
            <w:r/>
          </w:p>
        </w:tc>
        <w:tc>
          <w:tcPr>
            <w:tcBorders>
              <w:top w:val="single" w:color="000000" w:sz="4" w:space="0"/>
              <w:left w:val="single" w:color="000000" w:sz="4" w:space="0"/>
              <w:bottom w:val="single" w:color="000000" w:sz="4" w:space="0"/>
              <w:right w:val="single" w:color="000000" w:sz="4" w:space="0"/>
            </w:tcBorders>
            <w:tcW w:w="82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47"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rPr>
              <w:t xml:space="preserve">客观分</w:t>
            </w:r>
            <w:r/>
          </w:p>
        </w:tc>
      </w:tr>
    </w:tbl>
    <w:p>
      <w:pPr>
        <w:jc w:val="left"/>
        <w:spacing w:line="288" w:lineRule="auto"/>
        <w:rPr>
          <w:rFonts w:hint="eastAsia" w:ascii="宋体" w:hAnsi="宋体" w:cs="宋体"/>
          <w:b/>
          <w:bCs/>
          <w:sz w:val="32"/>
          <w:szCs w:val="32"/>
        </w:rPr>
      </w:pPr>
      <w:r>
        <w:rPr>
          <w:rFonts w:hint="eastAsia" w:ascii="宋体" w:hAnsi="宋体" w:cs="宋体"/>
          <w:b/>
          <w:bCs/>
          <w:sz w:val="32"/>
          <w:szCs w:val="32"/>
        </w:rPr>
      </w:r>
      <w:r/>
    </w:p>
    <w:p>
      <w:pPr>
        <w:ind w:firstLine="482"/>
        <w:rPr>
          <w:rFonts w:hint="eastAsia" w:ascii="宋体" w:hAnsi="宋体" w:cs="宋体"/>
          <w:b/>
          <w:bCs/>
          <w:sz w:val="24"/>
          <w:szCs w:val="24"/>
        </w:rPr>
      </w:pPr>
      <w:r>
        <w:rPr>
          <w:rFonts w:hint="eastAsia" w:ascii="宋体" w:hAnsi="宋体" w:cs="宋体"/>
          <w:b/>
          <w:bCs/>
          <w:sz w:val="24"/>
          <w:szCs w:val="24"/>
        </w:rPr>
        <w:t xml:space="preserve">附件：</w:t>
      </w:r>
      <w:r/>
    </w:p>
    <w:p>
      <w:pPr>
        <w:numPr>
          <w:ilvl w:val="0"/>
          <w:numId w:val="6"/>
        </w:numPr>
        <w:ind w:firstLine="480"/>
        <w:rPr>
          <w:rFonts w:hint="eastAsia" w:ascii="宋体" w:hAnsi="宋体" w:cs="宋体"/>
          <w:sz w:val="24"/>
          <w:szCs w:val="24"/>
        </w:rPr>
      </w:pPr>
      <w:r>
        <w:rPr>
          <w:rFonts w:hint="eastAsia" w:ascii="宋体" w:hAnsi="宋体" w:cs="宋体"/>
          <w:sz w:val="24"/>
          <w:szCs w:val="24"/>
        </w:rPr>
        <w:t xml:space="preserve">现场图纸及参考图片见附件（图片款式仅作参考，供应商应按照产品技术要求中的规格、材质和工艺生产，定制家具需按照采购人实际场地尺寸或确定的方案进行加工，供应商在投标时要考虑这一因素）</w:t>
      </w:r>
      <w:r/>
    </w:p>
    <w:p>
      <w:pPr>
        <w:rPr>
          <w:rFonts w:hint="eastAsia" w:ascii="宋体" w:hAnsi="宋体" w:cs="宋体"/>
          <w:sz w:val="24"/>
          <w:szCs w:val="24"/>
        </w:rPr>
      </w:pPr>
      <w:r>
        <w:rPr>
          <w:rFonts w:hint="eastAsia" w:ascii="宋体" w:hAnsi="宋体" w:cs="宋体"/>
          <w:sz w:val="24"/>
          <w:szCs w:val="24"/>
        </w:rPr>
      </w:r>
      <w:r/>
    </w:p>
    <w:p>
      <w:pPr>
        <w:pStyle w:val="748"/>
        <w:rPr>
          <w:rFonts w:hint="eastAsia" w:cs="宋体"/>
          <w:sz w:val="24"/>
          <w:szCs w:val="24"/>
          <w:lang w:eastAsia="zh-CN"/>
        </w:rPr>
      </w:pPr>
      <w:r>
        <w:rPr>
          <w:rFonts w:hint="eastAsia" w:cs="宋体"/>
          <w:sz w:val="24"/>
          <w:szCs w:val="24"/>
          <w:lang w:eastAsia="zh-CN"/>
        </w:rPr>
      </w:r>
      <w:r/>
    </w:p>
    <w:p>
      <w:pPr>
        <w:rPr>
          <w:rFonts w:hint="eastAsia" w:ascii="宋体" w:hAnsi="宋体" w:cs="宋体"/>
          <w:sz w:val="24"/>
          <w:szCs w:val="24"/>
        </w:rPr>
      </w:pPr>
      <w:r>
        <w:rPr>
          <w:rFonts w:hint="eastAsia" w:ascii="宋体" w:hAnsi="宋体" w:cs="宋体"/>
          <w:sz w:val="24"/>
          <w:szCs w:val="24"/>
        </w:rPr>
      </w:r>
      <w:r/>
    </w:p>
    <w:p>
      <w:pPr>
        <w:pStyle w:val="748"/>
        <w:rPr>
          <w:rFonts w:hint="eastAsia" w:cs="宋体"/>
          <w:sz w:val="24"/>
          <w:szCs w:val="24"/>
          <w:lang w:eastAsia="zh-CN"/>
        </w:rPr>
      </w:pPr>
      <w:r>
        <w:rPr>
          <w:rFonts w:hint="eastAsia" w:cs="宋体"/>
          <w:sz w:val="24"/>
          <w:szCs w:val="24"/>
          <w:lang w:eastAsia="zh-CN"/>
        </w:rPr>
      </w:r>
      <w:r/>
    </w:p>
    <w:p>
      <w:r/>
      <w:r/>
    </w:p>
    <w:p>
      <w:pPr>
        <w:pStyle w:val="706"/>
        <w:rPr>
          <w:rFonts w:hint="eastAsia" w:ascii="宋体" w:hAnsi="宋体" w:cs="宋体"/>
          <w:sz w:val="24"/>
        </w:rPr>
      </w:pPr>
      <w:r>
        <w:rPr>
          <w:rFonts w:hint="eastAsia" w:ascii="宋体" w:hAnsi="宋体" w:cs="宋体"/>
          <w:sz w:val="24"/>
        </w:rPr>
      </w:r>
      <w:r/>
    </w:p>
    <w:p>
      <w:pPr>
        <w:pStyle w:val="706"/>
        <w:rPr>
          <w:rFonts w:hint="eastAsia" w:ascii="宋体" w:hAnsi="宋体" w:cs="宋体"/>
          <w:sz w:val="24"/>
        </w:rPr>
      </w:pPr>
      <w:r>
        <w:rPr>
          <w:rFonts w:hint="eastAsia" w:ascii="宋体" w:hAnsi="宋体" w:cs="宋体"/>
          <w:sz w:val="24"/>
        </w:rPr>
      </w:r>
      <w:r/>
    </w:p>
    <w:p>
      <w:pPr>
        <w:pStyle w:val="706"/>
        <w:rPr>
          <w:rFonts w:hint="eastAsia" w:ascii="宋体" w:hAnsi="宋体" w:cs="宋体"/>
          <w:sz w:val="24"/>
        </w:rPr>
      </w:pPr>
      <w:r>
        <w:rPr>
          <w:rFonts w:hint="eastAsia" w:ascii="宋体" w:hAnsi="宋体" w:cs="宋体"/>
          <w:sz w:val="24"/>
        </w:rPr>
      </w:r>
      <w:r/>
    </w:p>
    <w:p>
      <w:pPr>
        <w:pStyle w:val="706"/>
        <w:rPr>
          <w:rFonts w:hint="eastAsia" w:ascii="宋体" w:hAnsi="宋体" w:cs="宋体"/>
          <w:sz w:val="24"/>
        </w:rPr>
      </w:pPr>
      <w:r>
        <w:rPr>
          <w:rFonts w:hint="eastAsia" w:ascii="宋体" w:hAnsi="宋体" w:cs="宋体"/>
          <w:sz w:val="24"/>
        </w:rPr>
      </w:r>
      <w:r/>
    </w:p>
    <w:p>
      <w:pPr>
        <w:ind w:right="840"/>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206" w:name="_Hlt26671244"/>
      <w:r/>
      <w:bookmarkStart w:id="207" w:name="_Hlt26955039"/>
      <w:r/>
      <w:bookmarkStart w:id="208" w:name="_Toc120614282"/>
      <w:r/>
      <w:bookmarkStart w:id="209" w:name="_Toc26554094"/>
      <w:r/>
      <w:bookmarkStart w:id="210" w:name="_Toc49090576"/>
      <w:r/>
      <w:bookmarkEnd w:id="206"/>
      <w:r/>
      <w:bookmarkEnd w:id="207"/>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p>
    <w:p>
      <w:pPr>
        <w:ind w:firstLine="1084"/>
        <w:rPr>
          <w:rFonts w:hint="eastAsia" w:ascii="宋体" w:hAnsi="宋体"/>
          <w:b/>
          <w:sz w:val="36"/>
          <w:szCs w:val="21"/>
          <w:u w:val="single"/>
        </w:rPr>
      </w:pPr>
      <w:r>
        <w:rPr>
          <w:rFonts w:hint="eastAsia" w:ascii="宋体" w:hAnsi="宋体"/>
          <w:b/>
          <w:sz w:val="36"/>
          <w:szCs w:val="21"/>
        </w:rPr>
        <w:t xml:space="preserve">项 目 编 号：</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ascii="方正黑体_GBK" w:hAnsi="方正黑体_GBK" w:eastAsia="方正黑体_GBK" w:cs="方正黑体_GBK"/>
          <w:sz w:val="32"/>
          <w:szCs w:val="32"/>
        </w:rPr>
      </w:pPr>
      <w:r>
        <w:rPr>
          <w:rFonts w:ascii="宋体" w:hAnsi="宋体"/>
          <w:b/>
          <w:sz w:val="36"/>
          <w:szCs w:val="21"/>
          <w:u w:val="single"/>
        </w:rPr>
        <w:br w:type="page" w:clear="all"/>
      </w:r>
      <w:r>
        <w:rPr>
          <w:rFonts w:hint="eastAsia" w:ascii="方正黑体_GBK" w:hAnsi="方正黑体_GBK" w:eastAsia="方正黑体_GBK" w:cs="方正黑体_GBK"/>
          <w:sz w:val="32"/>
          <w:szCs w:val="32"/>
        </w:rPr>
        <w:t xml:space="preserve">投标文件目录</w:t>
      </w:r>
      <w:bookmarkEnd w:id="208"/>
      <w:r/>
      <w:bookmarkEnd w:id="209"/>
      <w:r/>
      <w:bookmarkEnd w:id="210"/>
      <w:r/>
      <w:r/>
    </w:p>
    <w:p>
      <w:pPr>
        <w:ind w:firstLine="560"/>
        <w:spacing w:line="600" w:lineRule="exact"/>
        <w:rPr>
          <w:rFonts w:hint="eastAsia" w:ascii="宋体" w:hAnsi="宋体" w:cs="宋体"/>
          <w:sz w:val="28"/>
          <w:szCs w:val="28"/>
        </w:rPr>
      </w:pPr>
      <w:r/>
      <w:bookmarkStart w:id="211"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706"/>
      </w:pPr>
      <w:r/>
      <w:r/>
    </w:p>
    <w:p>
      <w:pPr>
        <w:pStyle w:val="711"/>
      </w:pPr>
      <w:r/>
      <w:r/>
    </w:p>
    <w:p>
      <w:pPr>
        <w:pStyle w:val="711"/>
      </w:pPr>
      <w:r/>
      <w:r/>
    </w:p>
    <w:p>
      <w:pPr>
        <w:pStyle w:val="711"/>
      </w:pPr>
      <w:r/>
      <w:r/>
    </w:p>
    <w:p>
      <w:pPr>
        <w:pStyle w:val="711"/>
      </w:pPr>
      <w:r/>
      <w:r/>
    </w:p>
    <w:p>
      <w:pPr>
        <w:pStyle w:val="711"/>
      </w:pPr>
      <w:r/>
      <w:r/>
    </w:p>
    <w:p>
      <w:pPr>
        <w:pStyle w:val="986"/>
        <w:rPr>
          <w:rFonts w:hint="eastAsia"/>
          <w:sz w:val="24"/>
        </w:rPr>
      </w:pPr>
      <w:r>
        <w:rPr>
          <w:rFonts w:hint="eastAsia"/>
          <w:sz w:val="24"/>
        </w:rPr>
      </w:r>
      <w:r/>
    </w:p>
    <w:p>
      <w:pPr>
        <w:pStyle w:val="986"/>
        <w:rPr>
          <w:rFonts w:hint="eastAsia"/>
          <w:sz w:val="24"/>
        </w:rPr>
      </w:pPr>
      <w:r>
        <w:rPr>
          <w:rFonts w:hint="eastAsia"/>
          <w:sz w:val="24"/>
        </w:rPr>
      </w:r>
      <w:r/>
    </w:p>
    <w:p>
      <w:pPr>
        <w:pStyle w:val="986"/>
        <w:rPr>
          <w:rFonts w:hint="eastAsia"/>
          <w:sz w:val="24"/>
        </w:rPr>
      </w:pPr>
      <w:r>
        <w:rPr>
          <w:rFonts w:hint="eastAsia"/>
          <w:sz w:val="24"/>
        </w:rPr>
      </w:r>
      <w:r/>
    </w:p>
    <w:p>
      <w:pPr>
        <w:pStyle w:val="986"/>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供应商信用承诺函</w:t>
      </w:r>
      <w:r/>
    </w:p>
    <w:p>
      <w:pPr>
        <w:spacing w:line="460" w:lineRule="exact"/>
        <w:rPr>
          <w:rFonts w:hint="eastAsia" w:ascii="宋体" w:hAnsi="宋体"/>
          <w:sz w:val="24"/>
          <w:szCs w:val="24"/>
        </w:rPr>
      </w:pPr>
      <w:r>
        <w:rPr>
          <w:rFonts w:hint="eastAsia" w:ascii="宋体" w:hAnsi="宋体"/>
          <w:sz w:val="24"/>
          <w:szCs w:val="24"/>
        </w:rPr>
        <w:t xml:space="preserve">南京市公共资源交易中心浦口分中心：</w:t>
      </w:r>
      <w:r/>
    </w:p>
    <w:p>
      <w:pPr>
        <w:ind w:firstLine="492"/>
        <w:spacing w:line="460" w:lineRule="exact"/>
        <w:rPr>
          <w:rFonts w:hint="eastAsia" w:ascii="宋体" w:hAnsi="宋体"/>
          <w:sz w:val="24"/>
          <w:szCs w:val="24"/>
        </w:rPr>
      </w:pPr>
      <w:r>
        <w:rPr>
          <w:rFonts w:hint="eastAsia" w:ascii="宋体" w:hAnsi="宋体"/>
          <w:sz w:val="24"/>
          <w:szCs w:val="24"/>
        </w:rPr>
        <w:t xml:space="preserve">我公司（供应商名称）郑重承诺：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87"/>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49"/>
      </w:pPr>
      <w:r/>
      <w:r/>
    </w:p>
    <w:p>
      <w:r/>
      <w:r/>
    </w:p>
    <w:p>
      <w:pPr>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58"/>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709"/>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sz w:val="32"/>
          <w:szCs w:val="32"/>
        </w:rPr>
        <w:outlineLvl w:val="0"/>
      </w:pPr>
      <w:r/>
      <w:bookmarkStart w:id="212" w:name="OLE_LINK46"/>
      <w:r>
        <w:rPr>
          <w:rFonts w:hint="eastAsia" w:ascii="方正小标宋简体" w:hAnsi="方正小标宋简体" w:eastAsia="方正小标宋简体" w:cs="方正小标宋简体"/>
          <w:sz w:val="32"/>
          <w:szCs w:val="32"/>
        </w:rPr>
        <w:t xml:space="preserve">法人授权书</w:t>
      </w:r>
      <w:bookmarkEnd w:id="212"/>
      <w:r/>
    </w:p>
    <w:p>
      <w:pPr>
        <w:pStyle w:val="958"/>
        <w:ind w:firstLine="480"/>
        <w:spacing w:line="420" w:lineRule="exact"/>
        <w:rPr>
          <w:sz w:val="24"/>
          <w:szCs w:val="24"/>
        </w:rPr>
      </w:pPr>
      <w:r>
        <w:rPr>
          <w:sz w:val="24"/>
          <w:szCs w:val="24"/>
        </w:rPr>
      </w:r>
      <w:r/>
    </w:p>
    <w:p>
      <w:pPr>
        <w:pStyle w:val="958"/>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958"/>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58"/>
        <w:ind w:firstLine="480"/>
        <w:spacing w:line="480" w:lineRule="exact"/>
        <w:rPr>
          <w:sz w:val="24"/>
          <w:szCs w:val="24"/>
        </w:rPr>
      </w:pPr>
      <w:r>
        <w:rPr>
          <w:rFonts w:hint="eastAsia"/>
          <w:sz w:val="24"/>
          <w:szCs w:val="24"/>
        </w:rPr>
        <w:t xml:space="preserve">被授权人身份证号码：</w:t>
      </w:r>
      <w:r/>
    </w:p>
    <w:p>
      <w:pPr>
        <w:pStyle w:val="958"/>
        <w:ind w:firstLine="480"/>
        <w:spacing w:line="480" w:lineRule="exact"/>
        <w:rPr>
          <w:sz w:val="24"/>
          <w:szCs w:val="24"/>
          <w:u w:val="single"/>
        </w:rPr>
      </w:pPr>
      <w:r>
        <w:rPr>
          <w:rFonts w:hint="eastAsia"/>
          <w:sz w:val="24"/>
          <w:szCs w:val="24"/>
        </w:rPr>
        <w:t xml:space="preserve">被授权人联系电话：（手机）</w:t>
      </w:r>
      <w:r/>
    </w:p>
    <w:p>
      <w:pPr>
        <w:pStyle w:val="95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58"/>
        <w:ind w:firstLine="480"/>
        <w:spacing w:line="480" w:lineRule="exact"/>
        <w:rPr>
          <w:sz w:val="24"/>
          <w:szCs w:val="24"/>
          <w:u w:val="single"/>
        </w:rPr>
      </w:pPr>
      <w:r>
        <w:rPr>
          <w:rFonts w:hint="eastAsia"/>
          <w:sz w:val="24"/>
          <w:szCs w:val="24"/>
        </w:rPr>
        <w:t xml:space="preserve">单位地址：</w:t>
      </w:r>
      <w:r/>
    </w:p>
    <w:p>
      <w:pPr>
        <w:pStyle w:val="958"/>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13" w:name="_Hlt26955070"/>
      <w:r/>
      <w:bookmarkStart w:id="214" w:name="_格式3__银行出具的资信证明"/>
      <w:r/>
      <w:bookmarkStart w:id="215" w:name="_Hlt26671380"/>
      <w:r/>
      <w:bookmarkEnd w:id="213"/>
      <w:r/>
      <w:bookmarkEnd w:id="214"/>
      <w:r/>
      <w:bookmarkEnd w:id="215"/>
      <w:r/>
      <w:r/>
    </w:p>
    <w:p>
      <w:pPr>
        <w:pStyle w:val="712"/>
        <w:rPr>
          <w:i/>
          <w:sz w:val="24"/>
          <w:szCs w:val="24"/>
          <w:u w:val="single"/>
        </w:rPr>
      </w:pPr>
      <w:r>
        <w:rPr>
          <w:i/>
          <w:sz w:val="24"/>
          <w:szCs w:val="24"/>
          <w:u w:val="single"/>
        </w:rPr>
      </w:r>
      <w:r/>
    </w:p>
    <w:p>
      <w:pPr>
        <w:pStyle w:val="712"/>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pStyle w:val="706"/>
      </w:pPr>
      <w:r/>
      <w:r/>
    </w:p>
    <w:p>
      <w:pPr>
        <w:pStyle w:val="711"/>
      </w:pPr>
      <w:r/>
      <w:r/>
    </w:p>
    <w:p>
      <w:pPr>
        <w:pStyle w:val="711"/>
      </w:pPr>
      <w:r/>
      <w:r/>
    </w:p>
    <w:p>
      <w:pPr>
        <w:pStyle w:val="711"/>
      </w:pPr>
      <w:r/>
      <w:r/>
    </w:p>
    <w:p>
      <w:pPr>
        <w:pStyle w:val="711"/>
      </w:pPr>
      <w:r/>
      <w:r/>
    </w:p>
    <w:p>
      <w:pPr>
        <w:pStyle w:val="711"/>
      </w:pPr>
      <w:r/>
      <w:r/>
    </w:p>
    <w:p>
      <w:pPr>
        <w:pStyle w:val="711"/>
      </w:pPr>
      <w:r/>
      <w:r/>
    </w:p>
    <w:p>
      <w:pPr>
        <w:spacing w:line="4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960"/>
        <w:spacing w:before="0" w:after="0" w:line="420" w:lineRule="exact"/>
        <w:rPr>
          <w:rFonts w:hint="eastAsia" w:ascii="宋体" w:hAnsi="宋体"/>
          <w:szCs w:val="21"/>
        </w:rPr>
      </w:pPr>
      <w:r>
        <w:rPr>
          <w:rFonts w:hint="eastAsia" w:ascii="宋体" w:hAnsi="宋体"/>
          <w:szCs w:val="21"/>
        </w:rPr>
        <w:t xml:space="preserve">致：南京市公共资源交易中心浦口分中心</w:t>
      </w:r>
      <w:r/>
    </w:p>
    <w:p>
      <w:pPr>
        <w:pStyle w:val="960"/>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60"/>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6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60"/>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60"/>
        <w:spacing w:before="0" w:after="0" w:line="420" w:lineRule="exact"/>
        <w:rPr>
          <w:rFonts w:hint="eastAsia" w:ascii="宋体" w:hAnsi="宋体"/>
          <w:szCs w:val="21"/>
        </w:rPr>
      </w:pPr>
      <w:r>
        <w:rPr>
          <w:rFonts w:hint="eastAsia" w:ascii="宋体" w:hAnsi="宋体"/>
          <w:szCs w:val="21"/>
        </w:rPr>
        <w:t xml:space="preserve">地  址：</w:t>
      </w:r>
      <w:r/>
    </w:p>
    <w:p>
      <w:pPr>
        <w:pStyle w:val="960"/>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60"/>
        <w:spacing w:before="0" w:after="0" w:line="420" w:lineRule="exact"/>
        <w:rPr>
          <w:rFonts w:hint="eastAsia" w:ascii="宋体" w:hAnsi="宋体"/>
          <w:szCs w:val="21"/>
          <w:u w:val="single"/>
        </w:rPr>
      </w:pPr>
      <w:r>
        <w:rPr>
          <w:rFonts w:hint="eastAsia" w:ascii="宋体" w:hAnsi="宋体"/>
          <w:szCs w:val="21"/>
        </w:rPr>
        <w:t xml:space="preserve">电  话：</w:t>
      </w:r>
      <w:r/>
    </w:p>
    <w:p>
      <w:pPr>
        <w:pStyle w:val="960"/>
        <w:spacing w:before="0" w:after="0" w:line="420" w:lineRule="exact"/>
        <w:rPr>
          <w:rFonts w:hint="eastAsia" w:ascii="宋体" w:hAnsi="宋体"/>
          <w:szCs w:val="21"/>
          <w:u w:val="single"/>
        </w:rPr>
      </w:pPr>
      <w:r>
        <w:rPr>
          <w:rFonts w:hint="eastAsia" w:ascii="宋体" w:hAnsi="宋体"/>
          <w:szCs w:val="21"/>
        </w:rPr>
        <w:t xml:space="preserve">传  真：</w:t>
      </w:r>
      <w:r/>
    </w:p>
    <w:p>
      <w:pPr>
        <w:pStyle w:val="960"/>
        <w:spacing w:before="0" w:after="0" w:line="420" w:lineRule="exact"/>
        <w:rPr>
          <w:rFonts w:hint="eastAsia" w:ascii="宋体" w:hAnsi="宋体"/>
          <w:szCs w:val="21"/>
          <w:u w:val="single"/>
        </w:rPr>
      </w:pPr>
      <w:r>
        <w:rPr>
          <w:rFonts w:hint="eastAsia" w:ascii="宋体" w:hAnsi="宋体"/>
          <w:szCs w:val="21"/>
        </w:rPr>
        <w:t xml:space="preserve">开户行：</w:t>
      </w:r>
      <w:r/>
    </w:p>
    <w:p>
      <w:pPr>
        <w:pStyle w:val="960"/>
        <w:spacing w:before="0" w:after="0" w:line="420" w:lineRule="exact"/>
        <w:rPr>
          <w:rFonts w:hint="eastAsia" w:ascii="宋体" w:hAnsi="宋体"/>
          <w:szCs w:val="21"/>
          <w:u w:val="single"/>
        </w:rPr>
      </w:pPr>
      <w:r>
        <w:rPr>
          <w:rFonts w:hint="eastAsia" w:ascii="宋体" w:hAnsi="宋体"/>
          <w:szCs w:val="21"/>
        </w:rPr>
        <w:t xml:space="preserve">账</w:t>
      </w:r>
      <w:r>
        <w:rPr>
          <w:rFonts w:hint="eastAsia" w:ascii="宋体" w:hAnsi="宋体"/>
          <w:szCs w:val="21"/>
        </w:rPr>
        <w:t xml:space="preserve">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6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pStyle w:val="748"/>
        <w:rPr>
          <w:rFonts w:hint="eastAsia"/>
          <w:bCs/>
          <w:sz w:val="24"/>
          <w:lang w:eastAsia="zh-CN"/>
        </w:rPr>
      </w:pPr>
      <w:r>
        <w:rPr>
          <w:rFonts w:hint="eastAsia"/>
          <w:bCs/>
          <w:sz w:val="24"/>
          <w:lang w:eastAsia="zh-CN"/>
        </w:rPr>
      </w:r>
      <w:r/>
    </w:p>
    <w:p>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60"/>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111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4156"/>
      </w:tblGrid>
      <w:tr>
        <w:trPr>
          <w:jc w:val="center"/>
          <w:trHeight w:val="72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rPr>
              <w:t xml:space="preserve">产品</w:t>
            </w:r>
            <w:r>
              <w:rPr>
                <w:rFonts w:hint="eastAsia" w:ascii="宋体" w:hAnsi="宋体" w:cs="宋体"/>
                <w:szCs w:val="21"/>
                <w:lang w:val="zh-CN"/>
              </w:rPr>
              <w:t xml:space="preserve">品牌</w:t>
            </w:r>
            <w:r/>
          </w:p>
        </w:tc>
        <w:tc>
          <w:tcPr>
            <w:tcW w:w="4156"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2158" w:type="dxa"/>
            <w:textDirection w:val="lrTb"/>
            <w:noWrap w:val="false"/>
          </w:tcPr>
          <w:p>
            <w:pPr>
              <w:jc w:val="left"/>
              <w:spacing w:line="360" w:lineRule="auto"/>
              <w:widowControl/>
              <w:rPr>
                <w:rFonts w:hint="eastAsia" w:ascii="宋体" w:hAnsi="宋体" w:cs="宋体"/>
                <w:szCs w:val="21"/>
                <w:lang w:val="zh-CN"/>
              </w:rPr>
            </w:pPr>
            <w:r>
              <w:rPr>
                <w:rFonts w:hint="eastAsia" w:ascii="宋体" w:hAnsi="宋体" w:cs="宋体"/>
                <w:szCs w:val="21"/>
                <w:lang w:val="zh-CN"/>
              </w:rPr>
            </w:r>
            <w:r/>
          </w:p>
        </w:tc>
        <w:tc>
          <w:tcPr>
            <w:tcW w:w="4156" w:type="dxa"/>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jc w:val="left"/>
        <w:spacing w:line="360" w:lineRule="auto"/>
        <w:widowControl/>
        <w:rPr>
          <w:rFonts w:ascii="宋体" w:cs="宋体"/>
          <w:szCs w:val="21"/>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cs="宋体"/>
          <w:szCs w:val="21"/>
          <w:lang w:val="zh-CN"/>
        </w:rPr>
        <w:t xml:space="preserve">：</w:t>
      </w:r>
      <w:r>
        <w:rPr>
          <w:rFonts w:hint="eastAsia" w:ascii="宋体" w:hAnsi="宋体"/>
          <w:sz w:val="24"/>
          <w:szCs w:val="24"/>
          <w:lang w:val="zh-CN"/>
        </w:rPr>
        <w:t xml:space="preserve">（</w:t>
      </w:r>
      <w:r>
        <w:rPr>
          <w:rFonts w:hint="eastAsia" w:ascii="宋体" w:hAnsi="宋体"/>
          <w:sz w:val="24"/>
          <w:szCs w:val="24"/>
        </w:rPr>
        <w:t xml:space="preserve">加盖电子公章</w:t>
      </w:r>
      <w:r>
        <w:rPr>
          <w:rFonts w:hint="eastAsia" w:ascii="宋体" w:hAnsi="宋体" w:cs="宋体"/>
          <w:szCs w:val="21"/>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06"/>
      </w:pPr>
      <w:r/>
      <w:r/>
    </w:p>
    <w:p>
      <w:pPr>
        <w:pStyle w:val="711"/>
      </w:pPr>
      <w:r/>
      <w:r/>
    </w:p>
    <w:p>
      <w:pPr>
        <w:pStyle w:val="711"/>
      </w:pPr>
      <w:r/>
      <w:r/>
    </w:p>
    <w:p>
      <w:pPr>
        <w:pStyle w:val="711"/>
      </w:pPr>
      <w:r/>
      <w:r/>
    </w:p>
    <w:p>
      <w:pPr>
        <w:pStyle w:val="711"/>
      </w:p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七、</w:t>
      </w:r>
      <w:bookmarkStart w:id="216" w:name="OLE_LINK12"/>
      <w:r>
        <w:rPr>
          <w:rFonts w:hint="eastAsia" w:ascii="黑体" w:hAnsi="黑体" w:eastAsia="黑体"/>
          <w:sz w:val="32"/>
          <w:szCs w:val="32"/>
        </w:rPr>
        <w:t xml:space="preserve">投标分项报价表</w:t>
      </w:r>
      <w:bookmarkEnd w:id="216"/>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44"/>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p>
    <w:p>
      <w:pPr>
        <w:pStyle w:val="744"/>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1.“投标报价”应包括为完成整个项目所产生的所有费用，招标文件另有规定的除外。</w:t>
      </w:r>
      <w:r/>
    </w:p>
    <w:p>
      <w:pPr>
        <w:pStyle w:val="744"/>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2.《投标分项报价表》中“投标总价”应当与《开标一览表》中“投标总报价”一致。</w:t>
      </w:r>
      <w:r/>
    </w:p>
    <w:p>
      <w:pPr>
        <w:pStyle w:val="744"/>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744"/>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06"/>
        <w:ind w:left="0"/>
      </w:pPr>
      <w:r/>
      <w:r/>
    </w:p>
    <w:p>
      <w:pPr>
        <w:pStyle w:val="711"/>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pPr>
            <w:r/>
            <w:r/>
          </w:p>
          <w:p>
            <w:pPr>
              <w:pStyle w:val="949"/>
            </w:p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44"/>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744"/>
        <w:ind w:firstLine="480"/>
        <w:jc w:val="both"/>
        <w:spacing w:before="0" w:beforeAutospacing="0" w:after="0" w:afterAutospacing="0" w:line="360" w:lineRule="auto"/>
        <w:rPr>
          <w:rFonts w:hint="eastAsia"/>
        </w:rPr>
      </w:pPr>
      <w:r>
        <w:t xml:space="preserve">备注： </w:t>
      </w:r>
      <w:r/>
    </w:p>
    <w:p>
      <w:pPr>
        <w:pStyle w:val="74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44"/>
        <w:ind w:firstLine="480"/>
        <w:jc w:val="both"/>
        <w:spacing w:before="0" w:beforeAutospacing="0" w:after="0" w:afterAutospacing="0" w:line="360" w:lineRule="auto"/>
        <w:rPr>
          <w:rFonts w:hint="eastAsia"/>
        </w:rPr>
      </w:pPr>
      <w:r>
        <w:rPr>
          <w:rFonts w:hint="eastAsia"/>
        </w:rPr>
        <w:t xml:space="preserve">2.技术要求中的实质性要求及其他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44"/>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06"/>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pPr>
            <w:r/>
            <w:r/>
          </w:p>
          <w:p>
            <w:pPr>
              <w:pStyle w:val="949"/>
            </w:p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4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44"/>
        <w:ind w:firstLine="480"/>
        <w:jc w:val="both"/>
        <w:spacing w:before="0" w:beforeAutospacing="0" w:after="0" w:afterAutospacing="0" w:line="360" w:lineRule="auto"/>
        <w:rPr>
          <w:rFonts w:hint="eastAsia"/>
        </w:rPr>
      </w:pPr>
      <w:r>
        <w:rPr>
          <w:rFonts w:hint="eastAsia"/>
        </w:rPr>
        <w:t xml:space="preserve">备注： </w:t>
      </w:r>
      <w:r/>
    </w:p>
    <w:p>
      <w:pPr>
        <w:pStyle w:val="744"/>
        <w:ind w:firstLine="480"/>
        <w:jc w:val="both"/>
        <w:spacing w:before="0" w:beforeAutospacing="0" w:after="0" w:afterAutospacing="0" w:line="360" w:lineRule="auto"/>
        <w:rPr>
          <w:rFonts w:hint="eastAsia"/>
        </w:rPr>
      </w:pPr>
      <w:r>
        <w:rPr>
          <w:rFonts w:hint="eastAsia"/>
        </w:rPr>
        <w:t xml:space="preserve">1.供应商须对采购文件商务要求中的实质性要求（斜体下划线内容或打“★”内容）做出明确响应，否则视为无效投标。</w:t>
      </w:r>
      <w:r/>
    </w:p>
    <w:p>
      <w:pPr>
        <w:pStyle w:val="744"/>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06"/>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w:t>
      </w:r>
      <w:r>
        <w:rPr>
          <w:rFonts w:hint="eastAsia" w:ascii="宋体" w:hAnsi="宋体"/>
          <w:sz w:val="24"/>
          <w:szCs w:val="24"/>
        </w:rPr>
        <w:t xml:space="preserve">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i/>
          <w:sz w:val="24"/>
          <w:szCs w:val="24"/>
        </w:rPr>
      </w:pPr>
      <w:r>
        <w:rPr>
          <w:rFonts w:hint="eastAsia" w:ascii="宋体" w:hAnsi="宋体"/>
          <w:sz w:val="24"/>
          <w:szCs w:val="24"/>
        </w:rPr>
        <w:t xml:space="preserve">2.（标的名称）属于行业（采购文件中明确的所属行业）；制造商为（企业名称），从业人员人，营业收入为万元，资产总额为万元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9"/>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36" w:lineRule="auto"/>
        <w:widowControl/>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w:t>
      </w:r>
      <w:r>
        <w:rPr>
          <w:rFonts w:hint="eastAsia" w:ascii="宋体" w:hAnsi="宋体"/>
          <w:sz w:val="24"/>
          <w:szCs w:val="24"/>
        </w:rPr>
        <w:t xml:space="preserve">微企业</w:t>
      </w:r>
      <w:r>
        <w:rPr>
          <w:rFonts w:hint="eastAsia" w:ascii="宋体" w:hAnsi="宋体"/>
          <w:sz w:val="24"/>
          <w:szCs w:val="24"/>
        </w:rPr>
        <w:t xml:space="preserve">价格扣除政策。项目清单中列示的所有货物，投标人须在声明函中逐项列示并明确制造商的企业类型，如有缺失将按“不提供声明函”处理。此</w:t>
      </w:r>
      <w:r>
        <w:rPr>
          <w:rFonts w:hint="eastAsia" w:ascii="宋体" w:hAnsi="宋体"/>
          <w:sz w:val="24"/>
          <w:szCs w:val="24"/>
        </w:rPr>
        <w:t xml:space="preserve">声明函将随</w:t>
      </w:r>
      <w:r>
        <w:rPr>
          <w:rFonts w:hint="eastAsia" w:ascii="宋体" w:hAnsi="宋体"/>
          <w:sz w:val="24"/>
          <w:szCs w:val="24"/>
        </w:rPr>
        <w:t xml:space="preserve">成交结果同时公告，接受社会监督。4.货物采购项目中，货物的制造商应当为中小企业，不对其中涉及的服务的承接商、工程的承建商</w:t>
      </w:r>
      <w:r>
        <w:rPr>
          <w:rFonts w:hint="eastAsia" w:ascii="宋体" w:hAnsi="宋体"/>
          <w:sz w:val="24"/>
          <w:szCs w:val="24"/>
        </w:rPr>
        <w:t xml:space="preserve">作出</w:t>
      </w:r>
      <w:r>
        <w:rPr>
          <w:rFonts w:hint="eastAsia" w:ascii="宋体" w:hAnsi="宋体"/>
          <w:sz w:val="24"/>
          <w:szCs w:val="24"/>
        </w:rPr>
        <w:t xml:space="preserve">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w:t>
      </w:r>
      <w:r>
        <w:rPr>
          <w:rFonts w:hint="eastAsia" w:ascii="宋体" w:hAnsi="宋体"/>
          <w:sz w:val="24"/>
        </w:rPr>
        <w:t xml:space="preserve">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9"/>
        <w:rPr>
          <w:rFonts w:ascii="宋体" w:hAnsi="宋体"/>
          <w:sz w:val="24"/>
          <w:szCs w:val="24"/>
        </w:rPr>
      </w:pPr>
      <w:r>
        <w:rPr>
          <w:rFonts w:ascii="宋体" w:hAnsi="宋体"/>
          <w:sz w:val="24"/>
          <w:szCs w:val="24"/>
        </w:rPr>
      </w:r>
      <w:r/>
    </w:p>
    <w:p>
      <w:r/>
      <w:r/>
    </w:p>
    <w:p>
      <w:pPr>
        <w:ind w:right="180" w:firstLine="360"/>
        <w:jc w:val="center"/>
        <w:spacing w:line="560" w:lineRule="exact"/>
        <w:rPr>
          <w:rFonts w:hint="eastAsia" w:ascii="宋体" w:hAnsi="宋体"/>
          <w:sz w:val="24"/>
          <w:szCs w:val="24"/>
        </w:rPr>
      </w:pPr>
      <w:r>
        <w:rPr>
          <w:rFonts w:hint="eastAsia" w:ascii="宋体" w:hAnsi="宋体"/>
          <w:sz w:val="24"/>
          <w:szCs w:val="24"/>
        </w:rPr>
        <w:t xml:space="preserve">                                           企业名称：（加盖电子公章）</w:t>
      </w:r>
      <w:r/>
    </w:p>
    <w:p>
      <w:pPr>
        <w:ind w:firstLine="600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w:t>
      </w:r>
      <w:r>
        <w:rPr>
          <w:rFonts w:hint="eastAsia" w:ascii="宋体" w:hAnsi="宋体"/>
          <w:sz w:val="24"/>
        </w:rPr>
        <w:t xml:space="preserve">声明函将随</w:t>
      </w:r>
      <w:r>
        <w:rPr>
          <w:rFonts w:hint="eastAsia" w:ascii="宋体" w:hAnsi="宋体"/>
          <w:sz w:val="24"/>
        </w:rPr>
        <w:t xml:space="preserve">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6"/>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06"/>
      </w:p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p>
    <w:p>
      <w:pPr>
        <w:ind w:firstLine="52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949"/>
        <w:rPr>
          <w:rFonts w:hint="eastAsia" w:ascii="宋体" w:hAnsi="宋体" w:eastAsia="宋体" w:cs="Times New Roman"/>
          <w:sz w:val="24"/>
        </w:rPr>
      </w:pPr>
      <w:r>
        <w:rPr>
          <w:rFonts w:hint="eastAsia" w:ascii="宋体" w:hAnsi="宋体" w:eastAsia="宋体" w:cs="Times New Roman"/>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06"/>
      </w:pPr>
      <w:r/>
      <w:r/>
    </w:p>
    <w:p>
      <w:pPr>
        <w:pStyle w:val="711"/>
      </w:pPr>
      <w:r/>
      <w:bookmarkEnd w:id="188"/>
      <w:bookmarkEnd w:id="189"/>
      <w:bookmarkEnd w:id="211"/>
      <w:r/>
    </w:p>
    <w:p>
      <w:pPr>
        <w:pStyle w:val="711"/>
      </w:pPr>
      <w:r/>
      <w:r/>
    </w:p>
    <w:p>
      <w:pPr>
        <w:pStyle w:val="711"/>
      </w:p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hint="eastAsia" w:ascii="宋体" w:hAnsi="宋体" w:cs="仿宋"/>
          <w:sz w:val="24"/>
          <w:szCs w:val="24"/>
        </w:rPr>
      </w:pPr>
      <w:r>
        <w:rPr>
          <w:rFonts w:hint="eastAsia" w:ascii="宋体" w:hAnsi="宋体" w:cs="仿宋"/>
          <w:sz w:val="24"/>
          <w:szCs w:val="24"/>
        </w:rPr>
        <w:t xml:space="preserve">地址：邮编：</w:t>
      </w:r>
      <w:r/>
    </w:p>
    <w:p>
      <w:pPr>
        <w:spacing w:line="360" w:lineRule="auto"/>
        <w:rPr>
          <w:rFonts w:hint="eastAsia" w:ascii="宋体" w:hAnsi="宋体" w:cs="仿宋"/>
          <w:sz w:val="24"/>
          <w:szCs w:val="24"/>
        </w:rPr>
      </w:pPr>
      <w:r>
        <w:rPr>
          <w:rFonts w:hint="eastAsia" w:ascii="宋体" w:hAnsi="宋体" w:cs="仿宋"/>
          <w:sz w:val="24"/>
          <w:szCs w:val="24"/>
        </w:rPr>
        <w:t xml:space="preserve">联系人：联系电话：</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授权代表：联系电话：</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p>
    <w:p>
      <w:pPr>
        <w:spacing w:line="360" w:lineRule="auto"/>
        <w:rPr>
          <w:rFonts w:hint="eastAsia" w:ascii="宋体" w:hAnsi="宋体" w:cs="仿宋"/>
          <w:sz w:val="24"/>
          <w:szCs w:val="24"/>
        </w:rPr>
      </w:pPr>
      <w:r>
        <w:rPr>
          <w:rFonts w:hint="eastAsia" w:ascii="宋体" w:hAnsi="宋体" w:cs="仿宋"/>
          <w:sz w:val="24"/>
          <w:szCs w:val="24"/>
        </w:rPr>
        <w:t xml:space="preserve">项目编号：分包号：</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p>
    <w:p>
      <w:pPr>
        <w:spacing w:line="360" w:lineRule="auto"/>
        <w:rPr>
          <w:rFonts w:hint="eastAsia" w:ascii="宋体" w:hAnsi="宋体" w:cs="仿宋"/>
          <w:sz w:val="24"/>
          <w:szCs w:val="24"/>
        </w:rPr>
      </w:pPr>
      <w:r>
        <w:rPr>
          <w:rFonts w:hint="eastAsia" w:ascii="宋体" w:hAnsi="宋体" w:cs="仿宋"/>
          <w:sz w:val="24"/>
          <w:szCs w:val="24"/>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p>
    <w:p>
      <w:pPr>
        <w:spacing w:line="360" w:lineRule="auto"/>
        <w:rPr>
          <w:rFonts w:hint="eastAsia" w:ascii="宋体" w:hAnsi="宋体" w:cs="仿宋"/>
          <w:sz w:val="24"/>
          <w:szCs w:val="24"/>
          <w:u w:val="single"/>
        </w:rPr>
      </w:pPr>
      <w:r>
        <w:rPr>
          <w:rFonts w:hint="eastAsia" w:ascii="宋体" w:hAnsi="宋体" w:cs="仿宋"/>
          <w:sz w:val="24"/>
          <w:szCs w:val="24"/>
          <w:u w:val="single"/>
        </w:rPr>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pStyle w:val="706"/>
      </w:pPr>
      <w:r/>
      <w:r/>
    </w:p>
    <w:p>
      <w:pPr>
        <w:pStyle w:val="711"/>
      </w:p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w:t>
      </w:r>
      <w:r>
        <w:rPr>
          <w:rFonts w:hint="eastAsia" w:ascii="宋体" w:hAnsi="宋体" w:cs="仿宋"/>
          <w:sz w:val="24"/>
          <w:szCs w:val="24"/>
        </w:rPr>
        <w:t xml:space="preserve">商法定</w:t>
      </w:r>
      <w:r>
        <w:rPr>
          <w:rFonts w:hint="eastAsia" w:ascii="宋体" w:hAnsi="宋体" w:cs="仿宋"/>
          <w:sz w:val="24"/>
          <w:szCs w:val="24"/>
        </w:rPr>
        <w:t xml:space="preserve">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lang w:val="zh-CN"/>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52"/>
        <w:rFonts w:hint="eastAsia" w:ascii="宋体" w:hAnsi="宋体"/>
      </w:rPr>
      <w:framePr w:wrap="around" w:vAnchor="text" w:hAnchor="margin" w:xAlign="center" w:y="1"/>
    </w:pPr>
    <w:r>
      <w:rPr>
        <w:rFonts w:ascii="宋体" w:hAnsi="宋体"/>
      </w:rPr>
      <w:fldChar w:fldCharType="begin"/>
    </w:r>
    <w:r>
      <w:rPr>
        <w:rStyle w:val="752"/>
        <w:rFonts w:ascii="宋体" w:hAnsi="宋体"/>
      </w:rPr>
      <w:instrText xml:space="preserve">PAGE  </w:instrText>
    </w:r>
    <w:r>
      <w:rPr>
        <w:rFonts w:ascii="宋体" w:hAnsi="宋体"/>
      </w:rPr>
      <w:fldChar w:fldCharType="separate"/>
    </w:r>
    <w:r>
      <w:rPr>
        <w:rStyle w:val="752"/>
        <w:rFonts w:ascii="宋体" w:hAnsi="宋体"/>
      </w:rPr>
      <w:t xml:space="preserve">24</w:t>
    </w:r>
    <w:r>
      <w:rPr>
        <w:rFonts w:ascii="宋体" w:hAnsi="宋体"/>
      </w:rPr>
      <w:fldChar w:fldCharType="end"/>
    </w:r>
    <w:r/>
  </w:p>
  <w:p>
    <w:pPr>
      <w:pStyle w:val="73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52"/>
      </w:rPr>
      <w:framePr w:wrap="around" w:vAnchor="text" w:hAnchor="margin" w:xAlign="center" w:y="1"/>
    </w:pPr>
    <w:r>
      <w:fldChar w:fldCharType="begin"/>
    </w:r>
    <w:r>
      <w:rPr>
        <w:rStyle w:val="752"/>
      </w:rPr>
      <w:instrText xml:space="preserve">PAGE  </w:instrText>
    </w:r>
    <w:r>
      <w:fldChar w:fldCharType="separate"/>
    </w:r>
    <w:r>
      <w:rPr>
        <w:rStyle w:val="752"/>
      </w:rPr>
      <w:t xml:space="preserve">1</w:t>
    </w:r>
    <w:r>
      <w:fldChar w:fldCharType="end"/>
    </w:r>
    <w:r/>
  </w:p>
  <w:p>
    <w:pPr>
      <w:pStyle w:val="7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8"/>
      <w:isLgl w:val="false"/>
      <w:suff w:val="nothing"/>
      <w:lvlText w:val=""/>
      <w:lvlJc w:val="left"/>
      <w:pPr>
        <w:ind w:left="0" w:firstLine="0"/>
      </w:pPr>
      <w:rPr>
        <w:rFonts w:hint="eastAsia"/>
      </w:rPr>
    </w:lvl>
    <w:lvl w:ilvl="6">
      <w:start w:val="1"/>
      <w:numFmt w:val="decimal"/>
      <w:pStyle w:val="699"/>
      <w:isLgl w:val="false"/>
      <w:suff w:val="nothing"/>
      <w:lvlText w:val=""/>
      <w:lvlJc w:val="left"/>
      <w:pPr>
        <w:ind w:left="0" w:firstLine="0"/>
      </w:pPr>
      <w:rPr>
        <w:rFonts w:hint="eastAsia"/>
      </w:rPr>
    </w:lvl>
    <w:lvl w:ilvl="7">
      <w:start w:val="1"/>
      <w:numFmt w:val="decimal"/>
      <w:pStyle w:val="700"/>
      <w:isLgl w:val="false"/>
      <w:suff w:val="nothing"/>
      <w:lvlText w:val=""/>
      <w:lvlJc w:val="left"/>
      <w:pPr>
        <w:ind w:left="0" w:firstLine="0"/>
      </w:pPr>
      <w:rPr>
        <w:rFonts w:hint="eastAsia"/>
      </w:rPr>
    </w:lvl>
    <w:lvl w:ilvl="8">
      <w:start w:val="1"/>
      <w:numFmt w:val="decimal"/>
      <w:pStyle w:val="701"/>
      <w:isLgl w:val="false"/>
      <w:suff w:val="nothing"/>
      <w:lvlText w:val=""/>
      <w:lvlJc w:val="left"/>
      <w:pPr>
        <w:ind w:left="0" w:firstLine="0"/>
      </w:pPr>
      <w:rPr>
        <w:rFonts w:hint="eastAsia"/>
      </w:rPr>
    </w:lvl>
  </w:abstractNum>
  <w:abstractNum w:abstractNumId="5">
    <w:multiLevelType w:val="hybridMultilevel"/>
    <w:lvl w:ilvl="0">
      <w:start w:val="1"/>
      <w:numFmt w:val="decimal"/>
      <w:pStyle w:val="9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1"/>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2" w:default="1">
    <w:name w:val="Normal"/>
    <w:next w:val="705"/>
    <w:link w:val="998"/>
    <w:qFormat/>
    <w:pPr>
      <w:jc w:val="both"/>
      <w:widowControl w:val="off"/>
    </w:pPr>
    <w:rPr>
      <w:sz w:val="21"/>
      <w:szCs w:val="22"/>
    </w:rPr>
  </w:style>
  <w:style w:type="paragraph" w:styleId="693">
    <w:name w:val="Heading 1"/>
    <w:basedOn w:val="692"/>
    <w:next w:val="692"/>
    <w:link w:val="912"/>
    <w:qFormat/>
    <w:pPr>
      <w:jc w:val="center"/>
      <w:keepNext/>
      <w:outlineLvl w:val="0"/>
    </w:pPr>
    <w:rPr>
      <w:rFonts w:ascii="楷体_GB2312" w:eastAsia="楷体_GB2312"/>
      <w:sz w:val="28"/>
      <w:szCs w:val="28"/>
    </w:rPr>
  </w:style>
  <w:style w:type="paragraph" w:styleId="694">
    <w:name w:val="Heading 2"/>
    <w:basedOn w:val="692"/>
    <w:next w:val="712"/>
    <w:link w:val="913"/>
    <w:qFormat/>
    <w:pPr>
      <w:jc w:val="center"/>
      <w:keepLines/>
      <w:keepNext/>
      <w:spacing w:before="260" w:after="260" w:line="416" w:lineRule="auto"/>
      <w:outlineLvl w:val="1"/>
    </w:pPr>
    <w:rPr>
      <w:rFonts w:ascii="Arial" w:hAnsi="Arial" w:eastAsia="幼圆" w:cs="Arial"/>
      <w:b/>
      <w:bCs/>
      <w:sz w:val="44"/>
      <w:szCs w:val="44"/>
    </w:rPr>
  </w:style>
  <w:style w:type="paragraph" w:styleId="695">
    <w:name w:val="Heading 3"/>
    <w:basedOn w:val="692"/>
    <w:next w:val="692"/>
    <w:link w:val="915"/>
    <w:qFormat/>
    <w:pPr>
      <w:keepLines/>
      <w:keepNext/>
      <w:spacing w:before="260" w:after="260" w:line="416" w:lineRule="auto"/>
      <w:outlineLvl w:val="2"/>
    </w:pPr>
    <w:rPr>
      <w:b/>
      <w:bCs/>
      <w:sz w:val="32"/>
      <w:szCs w:val="32"/>
    </w:rPr>
  </w:style>
  <w:style w:type="paragraph" w:styleId="696">
    <w:name w:val="Heading 4"/>
    <w:basedOn w:val="692"/>
    <w:next w:val="712"/>
    <w:link w:val="916"/>
    <w:qFormat/>
    <w:pPr>
      <w:keepLines/>
      <w:keepNext/>
      <w:spacing w:before="280" w:after="290" w:line="376" w:lineRule="auto"/>
      <w:outlineLvl w:val="3"/>
    </w:pPr>
    <w:rPr>
      <w:rFonts w:ascii="Arial" w:hAnsi="Arial" w:eastAsia="黑体" w:cs="Arial"/>
      <w:b/>
      <w:bCs/>
      <w:sz w:val="28"/>
      <w:szCs w:val="28"/>
    </w:rPr>
  </w:style>
  <w:style w:type="paragraph" w:styleId="697">
    <w:name w:val="Heading 5"/>
    <w:basedOn w:val="692"/>
    <w:next w:val="712"/>
    <w:link w:val="917"/>
    <w:qFormat/>
    <w:pPr>
      <w:keepNext/>
      <w:outlineLvl w:val="4"/>
    </w:pPr>
    <w:rPr>
      <w:rFonts w:ascii="宋体"/>
      <w:color w:val="000000"/>
      <w:sz w:val="28"/>
      <w:szCs w:val="28"/>
    </w:rPr>
  </w:style>
  <w:style w:type="paragraph" w:styleId="698">
    <w:name w:val="Heading 6"/>
    <w:basedOn w:val="692"/>
    <w:next w:val="692"/>
    <w:link w:val="918"/>
    <w:qFormat/>
    <w:pPr>
      <w:numPr>
        <w:ilvl w:val="5"/>
        <w:numId w:val="1"/>
      </w:numPr>
      <w:keepLines/>
      <w:keepNext/>
      <w:spacing w:before="240" w:after="64" w:line="320" w:lineRule="auto"/>
      <w:outlineLvl w:val="5"/>
    </w:pPr>
    <w:rPr>
      <w:rFonts w:ascii="Arial" w:hAnsi="Arial" w:eastAsia="黑体"/>
      <w:b/>
      <w:bCs/>
      <w:sz w:val="24"/>
      <w:szCs w:val="24"/>
    </w:rPr>
  </w:style>
  <w:style w:type="paragraph" w:styleId="699">
    <w:name w:val="Heading 7"/>
    <w:basedOn w:val="692"/>
    <w:next w:val="692"/>
    <w:link w:val="919"/>
    <w:qFormat/>
    <w:pPr>
      <w:numPr>
        <w:ilvl w:val="6"/>
        <w:numId w:val="1"/>
      </w:numPr>
      <w:keepLines/>
      <w:keepNext/>
      <w:spacing w:before="240" w:after="64" w:line="320" w:lineRule="auto"/>
      <w:outlineLvl w:val="6"/>
    </w:pPr>
    <w:rPr>
      <w:b/>
      <w:bCs/>
      <w:sz w:val="24"/>
      <w:szCs w:val="24"/>
    </w:rPr>
  </w:style>
  <w:style w:type="paragraph" w:styleId="700">
    <w:name w:val="Heading 8"/>
    <w:basedOn w:val="692"/>
    <w:next w:val="692"/>
    <w:link w:val="920"/>
    <w:qFormat/>
    <w:pPr>
      <w:numPr>
        <w:ilvl w:val="7"/>
        <w:numId w:val="1"/>
      </w:numPr>
      <w:keepLines/>
      <w:keepNext/>
      <w:spacing w:before="240" w:after="64" w:line="320" w:lineRule="auto"/>
      <w:outlineLvl w:val="7"/>
    </w:pPr>
    <w:rPr>
      <w:rFonts w:ascii="Arial" w:hAnsi="Arial" w:eastAsia="黑体"/>
      <w:sz w:val="24"/>
      <w:szCs w:val="24"/>
    </w:rPr>
  </w:style>
  <w:style w:type="paragraph" w:styleId="701">
    <w:name w:val="Heading 9"/>
    <w:basedOn w:val="692"/>
    <w:next w:val="692"/>
    <w:link w:val="921"/>
    <w:qFormat/>
    <w:pPr>
      <w:numPr>
        <w:ilvl w:val="8"/>
        <w:numId w:val="1"/>
      </w:numPr>
      <w:keepLines/>
      <w:keepNext/>
      <w:spacing w:before="240" w:after="64" w:line="320" w:lineRule="auto"/>
      <w:outlineLvl w:val="8"/>
    </w:pPr>
    <w:rPr>
      <w:rFonts w:ascii="Arial" w:hAnsi="Arial" w:eastAsia="黑体"/>
      <w:szCs w:val="21"/>
    </w:rPr>
  </w:style>
  <w:style w:type="character" w:styleId="702" w:default="1">
    <w:name w:val="Default Paragraph Font"/>
    <w:uiPriority w:val="1"/>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paragraph" w:styleId="705" w:customStyle="1">
    <w:name w:val="正文首行缩进 21"/>
    <w:basedOn w:val="706"/>
    <w:next w:val="692"/>
    <w:link w:val="928"/>
    <w:qFormat/>
    <w:pPr>
      <w:ind w:left="0" w:firstLine="420"/>
      <w:spacing w:after="0" w:line="360" w:lineRule="auto"/>
    </w:pPr>
    <w:rPr>
      <w:rFonts w:ascii="宋体" w:hAnsi="宋体"/>
      <w:szCs w:val="20"/>
    </w:rPr>
  </w:style>
  <w:style w:type="paragraph" w:styleId="706" w:customStyle="1">
    <w:name w:val="正文文本缩进11"/>
    <w:basedOn w:val="707"/>
    <w:next w:val="711"/>
    <w:unhideWhenUsed/>
    <w:qFormat/>
    <w:pPr>
      <w:ind w:left="420"/>
      <w:spacing w:after="120"/>
    </w:pPr>
  </w:style>
  <w:style w:type="paragraph" w:styleId="707" w:customStyle="1">
    <w:name w:val="正文112"/>
    <w:next w:val="708"/>
    <w:qFormat/>
    <w:pPr>
      <w:jc w:val="both"/>
      <w:widowControl w:val="off"/>
    </w:pPr>
    <w:rPr>
      <w:sz w:val="21"/>
      <w:szCs w:val="24"/>
    </w:rPr>
  </w:style>
  <w:style w:type="paragraph" w:styleId="708" w:customStyle="1">
    <w:name w:val="正文首行缩进1"/>
    <w:basedOn w:val="709"/>
    <w:qFormat/>
    <w:pPr>
      <w:ind w:firstLine="200"/>
      <w:spacing w:line="360" w:lineRule="auto"/>
    </w:pPr>
    <w:rPr>
      <w:rFonts w:ascii="仿宋_GB2312" w:hAnsi="Times New Roman" w:eastAsia="仿宋_GB2312"/>
      <w:sz w:val="30"/>
      <w:szCs w:val="30"/>
    </w:rPr>
  </w:style>
  <w:style w:type="paragraph" w:styleId="709" w:customStyle="1">
    <w:name w:val="正文文本1"/>
    <w:basedOn w:val="710"/>
    <w:next w:val="692"/>
    <w:semiHidden/>
    <w:qFormat/>
    <w:rPr>
      <w:rFonts w:ascii="Arial" w:hAnsi="Arial" w:eastAsia="Arial" w:cs="Arial"/>
      <w:szCs w:val="21"/>
      <w:lang w:eastAsia="en-US"/>
    </w:rPr>
  </w:style>
  <w:style w:type="paragraph" w:styleId="710" w:customStyle="1">
    <w:name w:val="正文1"/>
    <w:basedOn w:val="692"/>
    <w:next w:val="709"/>
    <w:qFormat/>
    <w:pPr>
      <w:jc w:val="left"/>
      <w:spacing w:line="360" w:lineRule="atLeast"/>
    </w:pPr>
    <w:rPr>
      <w:rFonts w:ascii="宋体" w:hAnsiTheme="minorHAnsi" w:eastAsiaTheme="minorEastAsia" w:cstheme="minorBidi"/>
      <w:sz w:val="24"/>
      <w:szCs w:val="20"/>
    </w:rPr>
  </w:style>
  <w:style w:type="paragraph" w:styleId="711" w:customStyle="1">
    <w:name w:val="寄信人地址1"/>
    <w:basedOn w:val="692"/>
    <w:qFormat/>
    <w:rPr>
      <w:rFonts w:ascii="Arial" w:hAnsi="Arial" w:cs="宋体"/>
      <w:szCs w:val="24"/>
    </w:rPr>
  </w:style>
  <w:style w:type="paragraph" w:styleId="712">
    <w:name w:val="Normal Indent"/>
    <w:basedOn w:val="692"/>
    <w:link w:val="914"/>
    <w:qFormat/>
    <w:pPr>
      <w:ind w:firstLine="420"/>
    </w:pPr>
    <w:rPr>
      <w:szCs w:val="21"/>
    </w:rPr>
  </w:style>
  <w:style w:type="paragraph" w:styleId="713">
    <w:name w:val="List 3"/>
    <w:basedOn w:val="692"/>
    <w:qFormat/>
    <w:pPr>
      <w:ind w:left="100" w:hanging="200"/>
    </w:pPr>
    <w:rPr>
      <w:szCs w:val="21"/>
    </w:rPr>
  </w:style>
  <w:style w:type="paragraph" w:styleId="714">
    <w:name w:val="toc 7"/>
    <w:basedOn w:val="692"/>
    <w:next w:val="692"/>
    <w:uiPriority w:val="39"/>
    <w:unhideWhenUsed/>
    <w:qFormat/>
    <w:pPr>
      <w:ind w:left="1701"/>
      <w:spacing w:after="57"/>
    </w:pPr>
  </w:style>
  <w:style w:type="paragraph" w:styleId="715">
    <w:name w:val="Caption"/>
    <w:basedOn w:val="692"/>
    <w:next w:val="692"/>
    <w:uiPriority w:val="35"/>
    <w:semiHidden/>
    <w:unhideWhenUsed/>
    <w:qFormat/>
    <w:pPr>
      <w:spacing w:line="276" w:lineRule="auto"/>
    </w:pPr>
    <w:rPr>
      <w:b/>
      <w:bCs/>
      <w:color w:val="4f81bd" w:themeColor="accent1"/>
      <w:sz w:val="18"/>
      <w:szCs w:val="18"/>
    </w:rPr>
  </w:style>
  <w:style w:type="paragraph" w:styleId="716">
    <w:name w:val="Document Map"/>
    <w:basedOn w:val="692"/>
    <w:link w:val="923"/>
    <w:semiHidden/>
    <w:qFormat/>
    <w:pPr>
      <w:shd w:val="clear" w:color="auto" w:fill="000080"/>
    </w:pPr>
    <w:rPr>
      <w:szCs w:val="21"/>
    </w:rPr>
  </w:style>
  <w:style w:type="paragraph" w:styleId="717">
    <w:name w:val="annotation text"/>
    <w:basedOn w:val="692"/>
    <w:link w:val="924"/>
    <w:unhideWhenUsed/>
    <w:qFormat/>
    <w:pPr>
      <w:jc w:val="left"/>
    </w:pPr>
  </w:style>
  <w:style w:type="paragraph" w:styleId="718">
    <w:name w:val="Body Text 3"/>
    <w:basedOn w:val="692"/>
    <w:link w:val="925"/>
    <w:qFormat/>
    <w:rPr>
      <w:rFonts w:ascii="仿宋_GB2312" w:hAnsi="Arial" w:eastAsia="仿宋_GB2312"/>
      <w:sz w:val="32"/>
      <w:szCs w:val="32"/>
    </w:rPr>
  </w:style>
  <w:style w:type="paragraph" w:styleId="719">
    <w:name w:val="Body Text"/>
    <w:basedOn w:val="692"/>
    <w:link w:val="926"/>
    <w:qFormat/>
    <w:rPr>
      <w:rFonts w:ascii="楷体_GB2312" w:hAnsi="Arial" w:eastAsia="楷体_GB2312"/>
      <w:sz w:val="28"/>
      <w:szCs w:val="28"/>
    </w:rPr>
  </w:style>
  <w:style w:type="paragraph" w:styleId="720">
    <w:name w:val="Body Text Indent"/>
    <w:basedOn w:val="692"/>
    <w:next w:val="721"/>
    <w:link w:val="927"/>
    <w:unhideWhenUsed/>
    <w:qFormat/>
    <w:pPr>
      <w:ind w:left="420"/>
      <w:spacing w:after="120"/>
    </w:pPr>
  </w:style>
  <w:style w:type="paragraph" w:styleId="721">
    <w:name w:val="envelope return"/>
    <w:basedOn w:val="692"/>
    <w:qFormat/>
    <w:rPr>
      <w:rFonts w:ascii="Arial" w:hAnsi="Arial" w:cs="宋体"/>
    </w:rPr>
  </w:style>
  <w:style w:type="paragraph" w:styleId="722">
    <w:name w:val="List 2"/>
    <w:basedOn w:val="692"/>
    <w:qFormat/>
    <w:pPr>
      <w:ind w:left="100" w:hanging="200"/>
    </w:pPr>
    <w:rPr>
      <w:szCs w:val="21"/>
    </w:rPr>
  </w:style>
  <w:style w:type="paragraph" w:styleId="723">
    <w:name w:val="toc 5"/>
    <w:basedOn w:val="692"/>
    <w:next w:val="692"/>
    <w:uiPriority w:val="39"/>
    <w:unhideWhenUsed/>
    <w:qFormat/>
    <w:pPr>
      <w:ind w:left="1134"/>
      <w:spacing w:after="57"/>
    </w:pPr>
  </w:style>
  <w:style w:type="paragraph" w:styleId="724">
    <w:name w:val="toc 3"/>
    <w:basedOn w:val="692"/>
    <w:next w:val="692"/>
    <w:uiPriority w:val="39"/>
    <w:unhideWhenUsed/>
    <w:qFormat/>
    <w:pPr>
      <w:ind w:left="567"/>
      <w:spacing w:after="57"/>
    </w:pPr>
  </w:style>
  <w:style w:type="paragraph" w:styleId="725">
    <w:name w:val="Plain Text"/>
    <w:basedOn w:val="692"/>
    <w:link w:val="931"/>
    <w:qFormat/>
    <w:rPr>
      <w:rFonts w:ascii="宋体" w:hAnsi="Courier New" w:cs="Courier New"/>
      <w:szCs w:val="21"/>
    </w:rPr>
  </w:style>
  <w:style w:type="paragraph" w:styleId="726">
    <w:name w:val="toc 8"/>
    <w:basedOn w:val="692"/>
    <w:next w:val="692"/>
    <w:uiPriority w:val="39"/>
    <w:unhideWhenUsed/>
    <w:qFormat/>
    <w:pPr>
      <w:ind w:left="1984"/>
      <w:spacing w:after="57"/>
    </w:pPr>
  </w:style>
  <w:style w:type="paragraph" w:styleId="727">
    <w:name w:val="Date"/>
    <w:basedOn w:val="692"/>
    <w:next w:val="692"/>
    <w:link w:val="933"/>
    <w:qFormat/>
    <w:rPr>
      <w:sz w:val="24"/>
      <w:szCs w:val="24"/>
    </w:rPr>
  </w:style>
  <w:style w:type="paragraph" w:styleId="728">
    <w:name w:val="Body Text Indent 2"/>
    <w:basedOn w:val="692"/>
    <w:link w:val="934"/>
    <w:qFormat/>
    <w:pPr>
      <w:ind w:left="630" w:firstLine="645"/>
    </w:pPr>
    <w:rPr>
      <w:rFonts w:ascii="Arial" w:hAnsi="Arial" w:eastAsia="仿宋_GB2312" w:cs="Arial"/>
      <w:sz w:val="32"/>
      <w:szCs w:val="32"/>
    </w:rPr>
  </w:style>
  <w:style w:type="paragraph" w:styleId="729">
    <w:name w:val="endnote text"/>
    <w:basedOn w:val="692"/>
    <w:link w:val="910"/>
    <w:uiPriority w:val="99"/>
    <w:semiHidden/>
    <w:unhideWhenUsed/>
    <w:qFormat/>
    <w:rPr>
      <w:sz w:val="20"/>
    </w:rPr>
  </w:style>
  <w:style w:type="paragraph" w:styleId="730">
    <w:name w:val="Balloon Text"/>
    <w:basedOn w:val="692"/>
    <w:link w:val="935"/>
    <w:semiHidden/>
    <w:qFormat/>
    <w:rPr>
      <w:sz w:val="18"/>
      <w:szCs w:val="18"/>
    </w:rPr>
  </w:style>
  <w:style w:type="paragraph" w:styleId="731">
    <w:name w:val="Footer"/>
    <w:basedOn w:val="692"/>
    <w:link w:val="936"/>
    <w:qFormat/>
    <w:pPr>
      <w:jc w:val="left"/>
      <w:tabs>
        <w:tab w:val="center" w:pos="4153" w:leader="none"/>
        <w:tab w:val="right" w:pos="8306" w:leader="none"/>
      </w:tabs>
    </w:pPr>
    <w:rPr>
      <w:sz w:val="18"/>
      <w:szCs w:val="18"/>
    </w:rPr>
  </w:style>
  <w:style w:type="paragraph" w:styleId="732">
    <w:name w:val="Header"/>
    <w:basedOn w:val="692"/>
    <w:link w:val="937"/>
    <w:qFormat/>
    <w:pPr>
      <w:jc w:val="center"/>
      <w:tabs>
        <w:tab w:val="center" w:pos="4153" w:leader="none"/>
        <w:tab w:val="right" w:pos="8306" w:leader="none"/>
      </w:tabs>
      <w:pBdr>
        <w:bottom w:val="single" w:color="000000" w:sz="6" w:space="1"/>
      </w:pBdr>
    </w:pPr>
    <w:rPr>
      <w:sz w:val="18"/>
      <w:szCs w:val="18"/>
    </w:rPr>
  </w:style>
  <w:style w:type="paragraph" w:styleId="733">
    <w:name w:val="toc 1"/>
    <w:basedOn w:val="692"/>
    <w:next w:val="692"/>
    <w:uiPriority w:val="39"/>
    <w:unhideWhenUsed/>
    <w:qFormat/>
    <w:pPr>
      <w:spacing w:after="57"/>
    </w:pPr>
  </w:style>
  <w:style w:type="paragraph" w:styleId="734">
    <w:name w:val="toc 4"/>
    <w:basedOn w:val="692"/>
    <w:next w:val="692"/>
    <w:uiPriority w:val="39"/>
    <w:unhideWhenUsed/>
    <w:qFormat/>
    <w:pPr>
      <w:ind w:left="850"/>
      <w:spacing w:after="57"/>
    </w:pPr>
  </w:style>
  <w:style w:type="paragraph" w:styleId="735">
    <w:name w:val="Subtitle"/>
    <w:basedOn w:val="692"/>
    <w:next w:val="692"/>
    <w:link w:val="776"/>
    <w:uiPriority w:val="11"/>
    <w:qFormat/>
    <w:pPr>
      <w:spacing w:before="200" w:after="200"/>
    </w:pPr>
    <w:rPr>
      <w:sz w:val="24"/>
      <w:szCs w:val="24"/>
    </w:rPr>
  </w:style>
  <w:style w:type="paragraph" w:styleId="736">
    <w:name w:val="List"/>
    <w:basedOn w:val="692"/>
    <w:qFormat/>
    <w:pPr>
      <w:ind w:left="200" w:hanging="200"/>
    </w:pPr>
    <w:rPr>
      <w:szCs w:val="21"/>
    </w:rPr>
  </w:style>
  <w:style w:type="paragraph" w:styleId="737">
    <w:name w:val="footnote text"/>
    <w:basedOn w:val="692"/>
    <w:link w:val="909"/>
    <w:uiPriority w:val="99"/>
    <w:semiHidden/>
    <w:unhideWhenUsed/>
    <w:qFormat/>
    <w:pPr>
      <w:spacing w:after="40"/>
    </w:pPr>
    <w:rPr>
      <w:sz w:val="18"/>
    </w:rPr>
  </w:style>
  <w:style w:type="paragraph" w:styleId="738">
    <w:name w:val="toc 6"/>
    <w:basedOn w:val="692"/>
    <w:next w:val="692"/>
    <w:uiPriority w:val="39"/>
    <w:unhideWhenUsed/>
    <w:qFormat/>
    <w:pPr>
      <w:ind w:left="1417"/>
      <w:spacing w:after="57"/>
    </w:pPr>
  </w:style>
  <w:style w:type="paragraph" w:styleId="739">
    <w:name w:val="Body Text Indent 3"/>
    <w:basedOn w:val="692"/>
    <w:link w:val="941"/>
    <w:qFormat/>
    <w:pPr>
      <w:ind w:left="645" w:firstLine="645"/>
    </w:pPr>
    <w:rPr>
      <w:rFonts w:ascii="Arial" w:hAnsi="Arial" w:eastAsia="仿宋_GB2312" w:cs="Arial"/>
      <w:color w:val="ffff00"/>
      <w:sz w:val="32"/>
      <w:szCs w:val="32"/>
    </w:rPr>
  </w:style>
  <w:style w:type="paragraph" w:styleId="740">
    <w:name w:val="table of figures"/>
    <w:basedOn w:val="692"/>
    <w:next w:val="692"/>
    <w:semiHidden/>
    <w:qFormat/>
    <w:pPr>
      <w:ind w:left="840" w:hanging="420"/>
    </w:pPr>
    <w:rPr>
      <w:szCs w:val="21"/>
    </w:rPr>
  </w:style>
  <w:style w:type="paragraph" w:styleId="741">
    <w:name w:val="toc 2"/>
    <w:basedOn w:val="692"/>
    <w:next w:val="692"/>
    <w:uiPriority w:val="39"/>
    <w:unhideWhenUsed/>
    <w:qFormat/>
    <w:pPr>
      <w:ind w:left="283"/>
      <w:spacing w:after="57"/>
    </w:pPr>
  </w:style>
  <w:style w:type="paragraph" w:styleId="742">
    <w:name w:val="toc 9"/>
    <w:basedOn w:val="692"/>
    <w:next w:val="692"/>
    <w:uiPriority w:val="39"/>
    <w:unhideWhenUsed/>
    <w:qFormat/>
    <w:pPr>
      <w:ind w:left="2268"/>
      <w:spacing w:after="57"/>
    </w:pPr>
  </w:style>
  <w:style w:type="paragraph" w:styleId="743">
    <w:name w:val="Body Text 2"/>
    <w:basedOn w:val="692"/>
    <w:link w:val="944"/>
    <w:qFormat/>
    <w:pPr>
      <w:jc w:val="center"/>
      <w:widowControl/>
    </w:pPr>
    <w:rPr>
      <w:rFonts w:ascii="楷体_GB2312" w:eastAsia="楷体_GB2312"/>
      <w:sz w:val="28"/>
      <w:szCs w:val="28"/>
    </w:rPr>
  </w:style>
  <w:style w:type="paragraph" w:styleId="744">
    <w:name w:val="Normal (Web)"/>
    <w:basedOn w:val="692"/>
    <w:uiPriority w:val="99"/>
    <w:qFormat/>
    <w:pPr>
      <w:jc w:val="left"/>
      <w:spacing w:before="100" w:beforeAutospacing="1" w:after="100" w:afterAutospacing="1"/>
      <w:widowControl/>
    </w:pPr>
    <w:rPr>
      <w:rFonts w:ascii="宋体" w:hAnsi="宋体" w:cs="宋体"/>
      <w:sz w:val="24"/>
      <w:szCs w:val="24"/>
    </w:rPr>
  </w:style>
  <w:style w:type="paragraph" w:styleId="745">
    <w:name w:val="index 1"/>
    <w:basedOn w:val="692"/>
    <w:next w:val="692"/>
    <w:semiHidden/>
    <w:qFormat/>
    <w:pPr>
      <w:spacing w:line="240" w:lineRule="atLeast"/>
    </w:pPr>
    <w:rPr>
      <w:b/>
      <w:bCs/>
      <w:szCs w:val="21"/>
    </w:rPr>
  </w:style>
  <w:style w:type="paragraph" w:styleId="746">
    <w:name w:val="Title"/>
    <w:basedOn w:val="692"/>
    <w:next w:val="692"/>
    <w:link w:val="775"/>
    <w:uiPriority w:val="10"/>
    <w:qFormat/>
    <w:pPr>
      <w:contextualSpacing/>
      <w:spacing w:before="300" w:after="200"/>
    </w:pPr>
    <w:rPr>
      <w:sz w:val="48"/>
      <w:szCs w:val="48"/>
    </w:rPr>
  </w:style>
  <w:style w:type="paragraph" w:styleId="747">
    <w:name w:val="annotation subject"/>
    <w:basedOn w:val="717"/>
    <w:next w:val="717"/>
    <w:link w:val="945"/>
    <w:semiHidden/>
    <w:qFormat/>
    <w:rPr>
      <w:b/>
      <w:bCs/>
      <w:szCs w:val="21"/>
    </w:rPr>
  </w:style>
  <w:style w:type="paragraph" w:styleId="748">
    <w:name w:val="Body Text First Indent 2"/>
    <w:basedOn w:val="720"/>
    <w:next w:val="692"/>
    <w:qFormat/>
    <w:pPr>
      <w:ind w:left="0" w:firstLine="420"/>
      <w:spacing w:after="0" w:line="360" w:lineRule="auto"/>
    </w:pPr>
    <w:rPr>
      <w:rFonts w:ascii="宋体" w:hAnsi="宋体"/>
      <w:sz w:val="20"/>
      <w:szCs w:val="20"/>
      <w:lang w:eastAsia="en-US"/>
    </w:rPr>
  </w:style>
  <w:style w:type="table" w:styleId="749">
    <w:name w:val="Table Grid"/>
    <w:basedOn w:val="70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0">
    <w:name w:val="Strong"/>
    <w:qFormat/>
    <w:rPr>
      <w:b/>
      <w:bCs/>
    </w:rPr>
  </w:style>
  <w:style w:type="character" w:styleId="751">
    <w:name w:val="endnote reference"/>
    <w:uiPriority w:val="99"/>
    <w:semiHidden/>
    <w:unhideWhenUsed/>
    <w:qFormat/>
    <w:rPr>
      <w:vertAlign w:val="superscript"/>
    </w:rPr>
  </w:style>
  <w:style w:type="character" w:styleId="752">
    <w:name w:val="page number"/>
    <w:qFormat/>
  </w:style>
  <w:style w:type="character" w:styleId="753">
    <w:name w:val="Hyperlink"/>
    <w:qFormat/>
    <w:rPr>
      <w:color w:val="0000ff"/>
      <w:u w:val="single"/>
    </w:rPr>
  </w:style>
  <w:style w:type="character" w:styleId="754">
    <w:name w:val="annotation reference"/>
    <w:semiHidden/>
    <w:qFormat/>
    <w:rPr>
      <w:sz w:val="21"/>
      <w:szCs w:val="21"/>
    </w:rPr>
  </w:style>
  <w:style w:type="character" w:styleId="755">
    <w:name w:val="footnote reference"/>
    <w:uiPriority w:val="99"/>
    <w:unhideWhenUsed/>
    <w:qFormat/>
    <w:rPr>
      <w:vertAlign w:val="superscript"/>
    </w:rPr>
  </w:style>
  <w:style w:type="paragraph" w:styleId="756" w:customStyle="1">
    <w:name w:val="正文文本缩进1"/>
    <w:basedOn w:val="692"/>
    <w:next w:val="705"/>
    <w:unhideWhenUsed/>
    <w:qFormat/>
    <w:pPr>
      <w:ind w:left="420"/>
      <w:spacing w:after="120"/>
    </w:pPr>
  </w:style>
  <w:style w:type="character" w:styleId="757" w:customStyle="1">
    <w:name w:val="Title Char"/>
    <w:basedOn w:val="702"/>
    <w:uiPriority w:val="10"/>
    <w:qFormat/>
    <w:rPr>
      <w:sz w:val="48"/>
      <w:szCs w:val="48"/>
    </w:rPr>
  </w:style>
  <w:style w:type="character" w:styleId="758" w:customStyle="1">
    <w:name w:val="Subtitle Char"/>
    <w:basedOn w:val="702"/>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Footnote Text Char"/>
    <w:uiPriority w:val="99"/>
    <w:qFormat/>
    <w:rPr>
      <w:sz w:val="18"/>
    </w:rPr>
  </w:style>
  <w:style w:type="character" w:styleId="762" w:customStyle="1">
    <w:name w:val="Endnote Text Char"/>
    <w:uiPriority w:val="99"/>
    <w:qFormat/>
    <w:rPr>
      <w:sz w:val="20"/>
    </w:rPr>
  </w:style>
  <w:style w:type="paragraph" w:styleId="763" w:customStyle="1">
    <w:name w:val="TOC 标题1"/>
    <w:uiPriority w:val="39"/>
    <w:unhideWhenUsed/>
    <w:qFormat/>
  </w:style>
  <w:style w:type="character" w:styleId="764" w:customStyle="1">
    <w:name w:val="Heading 1 Char"/>
    <w:uiPriority w:val="9"/>
    <w:qFormat/>
    <w:rPr>
      <w:rFonts w:ascii="Arial" w:hAnsi="Arial" w:eastAsia="Arial" w:cs="Arial"/>
      <w:sz w:val="40"/>
      <w:szCs w:val="40"/>
    </w:rPr>
  </w:style>
  <w:style w:type="character" w:styleId="765" w:customStyle="1">
    <w:name w:val="Heading 2 Char"/>
    <w:uiPriority w:val="9"/>
    <w:qFormat/>
    <w:rPr>
      <w:rFonts w:ascii="Arial" w:hAnsi="Arial" w:eastAsia="Arial" w:cs="Arial"/>
      <w:sz w:val="34"/>
    </w:rPr>
  </w:style>
  <w:style w:type="character" w:styleId="766" w:customStyle="1">
    <w:name w:val="Heading 3 Char"/>
    <w:uiPriority w:val="9"/>
    <w:qFormat/>
    <w:rPr>
      <w:rFonts w:ascii="Arial" w:hAnsi="Arial" w:eastAsia="Arial" w:cs="Arial"/>
      <w:sz w:val="30"/>
      <w:szCs w:val="30"/>
    </w:rPr>
  </w:style>
  <w:style w:type="character" w:styleId="767" w:customStyle="1">
    <w:name w:val="Heading 4 Char"/>
    <w:uiPriority w:val="9"/>
    <w:qFormat/>
    <w:rPr>
      <w:rFonts w:ascii="Arial" w:hAnsi="Arial" w:eastAsia="Arial" w:cs="Arial"/>
      <w:b/>
      <w:bCs/>
      <w:sz w:val="26"/>
      <w:szCs w:val="26"/>
    </w:rPr>
  </w:style>
  <w:style w:type="character" w:styleId="768" w:customStyle="1">
    <w:name w:val="Heading 5 Char"/>
    <w:uiPriority w:val="9"/>
    <w:qFormat/>
    <w:rPr>
      <w:rFonts w:ascii="Arial" w:hAnsi="Arial" w:eastAsia="Arial" w:cs="Arial"/>
      <w:b/>
      <w:bCs/>
      <w:sz w:val="24"/>
      <w:szCs w:val="24"/>
    </w:rPr>
  </w:style>
  <w:style w:type="character" w:styleId="769" w:customStyle="1">
    <w:name w:val="Heading 6 Char"/>
    <w:uiPriority w:val="9"/>
    <w:qFormat/>
    <w:rPr>
      <w:rFonts w:ascii="Arial" w:hAnsi="Arial" w:eastAsia="Arial" w:cs="Arial"/>
      <w:b/>
      <w:bCs/>
      <w:sz w:val="22"/>
      <w:szCs w:val="22"/>
    </w:rPr>
  </w:style>
  <w:style w:type="character" w:styleId="770" w:customStyle="1">
    <w:name w:val="Heading 7 Char"/>
    <w:uiPriority w:val="9"/>
    <w:qFormat/>
    <w:rPr>
      <w:rFonts w:ascii="Arial" w:hAnsi="Arial" w:eastAsia="Arial" w:cs="Arial"/>
      <w:b/>
      <w:bCs/>
      <w:i/>
      <w:iCs/>
      <w:sz w:val="22"/>
      <w:szCs w:val="22"/>
    </w:rPr>
  </w:style>
  <w:style w:type="character" w:styleId="771" w:customStyle="1">
    <w:name w:val="Heading 8 Char"/>
    <w:uiPriority w:val="9"/>
    <w:qFormat/>
    <w:rPr>
      <w:rFonts w:ascii="Arial" w:hAnsi="Arial" w:eastAsia="Arial" w:cs="Arial"/>
      <w:i/>
      <w:iCs/>
      <w:sz w:val="22"/>
      <w:szCs w:val="22"/>
    </w:rPr>
  </w:style>
  <w:style w:type="character" w:styleId="772" w:customStyle="1">
    <w:name w:val="Heading 9 Char"/>
    <w:uiPriority w:val="9"/>
    <w:qFormat/>
    <w:rPr>
      <w:rFonts w:ascii="Arial" w:hAnsi="Arial" w:eastAsia="Arial" w:cs="Arial"/>
      <w:i/>
      <w:iCs/>
      <w:sz w:val="21"/>
      <w:szCs w:val="21"/>
    </w:rPr>
  </w:style>
  <w:style w:type="paragraph" w:styleId="773">
    <w:name w:val="List Paragraph"/>
    <w:basedOn w:val="692"/>
    <w:uiPriority w:val="34"/>
    <w:qFormat/>
    <w:pPr>
      <w:contextualSpacing/>
      <w:ind w:left="720"/>
    </w:pPr>
  </w:style>
  <w:style w:type="paragraph" w:styleId="774">
    <w:name w:val="No Spacing"/>
    <w:uiPriority w:val="99"/>
    <w:qFormat/>
    <w:pPr>
      <w:jc w:val="both"/>
      <w:widowControl w:val="off"/>
    </w:pPr>
    <w:rPr>
      <w:sz w:val="21"/>
      <w:szCs w:val="21"/>
    </w:rPr>
  </w:style>
  <w:style w:type="character" w:styleId="775" w:customStyle="1">
    <w:name w:val="标题 字符"/>
    <w:link w:val="746"/>
    <w:uiPriority w:val="10"/>
    <w:qFormat/>
    <w:rPr>
      <w:sz w:val="48"/>
      <w:szCs w:val="48"/>
    </w:rPr>
  </w:style>
  <w:style w:type="character" w:styleId="776" w:customStyle="1">
    <w:name w:val="副标题 字符"/>
    <w:link w:val="735"/>
    <w:uiPriority w:val="11"/>
    <w:qFormat/>
    <w:rPr>
      <w:sz w:val="24"/>
      <w:szCs w:val="24"/>
    </w:rPr>
  </w:style>
  <w:style w:type="paragraph" w:styleId="777">
    <w:name w:val="Quote"/>
    <w:basedOn w:val="692"/>
    <w:next w:val="692"/>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692"/>
    <w:next w:val="692"/>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Header Char"/>
    <w:uiPriority w:val="99"/>
    <w:qFormat/>
  </w:style>
  <w:style w:type="character" w:styleId="782" w:customStyle="1">
    <w:name w:val="Footer Char"/>
    <w:uiPriority w:val="99"/>
    <w:qFormat/>
  </w:style>
  <w:style w:type="character" w:styleId="783" w:customStyle="1">
    <w:name w:val="Caption Char"/>
    <w:uiPriority w:val="99"/>
    <w:qFormat/>
  </w:style>
  <w:style w:type="table" w:styleId="78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2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2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7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37"/>
    <w:uiPriority w:val="99"/>
    <w:qFormat/>
    <w:rPr>
      <w:sz w:val="18"/>
    </w:rPr>
  </w:style>
  <w:style w:type="character" w:styleId="910" w:customStyle="1">
    <w:name w:val="尾注文本 字符"/>
    <w:link w:val="729"/>
    <w:uiPriority w:val="99"/>
    <w:qFormat/>
    <w:rPr>
      <w:sz w:val="20"/>
    </w:rPr>
  </w:style>
  <w:style w:type="paragraph" w:styleId="911" w:customStyle="1">
    <w:name w:val="TOC 标题1"/>
    <w:uiPriority w:val="39"/>
    <w:unhideWhenUsed/>
    <w:qFormat/>
  </w:style>
  <w:style w:type="character" w:styleId="912" w:customStyle="1">
    <w:name w:val="标题 1 字符"/>
    <w:link w:val="693"/>
    <w:qFormat/>
    <w:rPr>
      <w:rFonts w:ascii="楷体_GB2312" w:hAnsi="Times New Roman" w:eastAsia="楷体_GB2312" w:cs="Times New Roman"/>
      <w:sz w:val="28"/>
      <w:szCs w:val="28"/>
    </w:rPr>
  </w:style>
  <w:style w:type="character" w:styleId="913" w:customStyle="1">
    <w:name w:val="标题 2 字符"/>
    <w:link w:val="694"/>
    <w:qFormat/>
    <w:rPr>
      <w:rFonts w:ascii="Arial" w:hAnsi="Arial" w:eastAsia="幼圆" w:cs="Arial"/>
      <w:b/>
      <w:bCs/>
      <w:sz w:val="44"/>
      <w:szCs w:val="44"/>
    </w:rPr>
  </w:style>
  <w:style w:type="character" w:styleId="914" w:customStyle="1">
    <w:name w:val="正文缩进 字符"/>
    <w:link w:val="712"/>
    <w:qFormat/>
    <w:rPr>
      <w:szCs w:val="21"/>
    </w:rPr>
  </w:style>
  <w:style w:type="character" w:styleId="915" w:customStyle="1">
    <w:name w:val="标题 3 字符"/>
    <w:link w:val="695"/>
    <w:qFormat/>
    <w:rPr>
      <w:rFonts w:ascii="Times New Roman" w:hAnsi="Times New Roman" w:eastAsia="宋体" w:cs="Times New Roman"/>
      <w:b/>
      <w:bCs/>
      <w:sz w:val="32"/>
      <w:szCs w:val="32"/>
    </w:rPr>
  </w:style>
  <w:style w:type="character" w:styleId="916" w:customStyle="1">
    <w:name w:val="标题 4 字符"/>
    <w:link w:val="696"/>
    <w:qFormat/>
    <w:rPr>
      <w:rFonts w:ascii="Arial" w:hAnsi="Arial" w:eastAsia="黑体" w:cs="Arial"/>
      <w:b/>
      <w:bCs/>
      <w:sz w:val="28"/>
      <w:szCs w:val="28"/>
    </w:rPr>
  </w:style>
  <w:style w:type="character" w:styleId="917" w:customStyle="1">
    <w:name w:val="标题 5 字符"/>
    <w:link w:val="697"/>
    <w:qFormat/>
    <w:rPr>
      <w:rFonts w:ascii="宋体" w:hAnsi="Times New Roman" w:eastAsia="宋体" w:cs="Times New Roman"/>
      <w:color w:val="000000"/>
      <w:sz w:val="28"/>
      <w:szCs w:val="28"/>
    </w:rPr>
  </w:style>
  <w:style w:type="character" w:styleId="918" w:customStyle="1">
    <w:name w:val="标题 6 字符"/>
    <w:link w:val="698"/>
    <w:qFormat/>
    <w:rPr>
      <w:rFonts w:ascii="Arial" w:hAnsi="Arial" w:eastAsia="黑体" w:cs="Times New Roman"/>
      <w:b/>
      <w:bCs/>
      <w:sz w:val="24"/>
      <w:szCs w:val="24"/>
    </w:rPr>
  </w:style>
  <w:style w:type="character" w:styleId="919" w:customStyle="1">
    <w:name w:val="标题 7 字符"/>
    <w:link w:val="699"/>
    <w:qFormat/>
    <w:rPr>
      <w:rFonts w:ascii="Times New Roman" w:hAnsi="Times New Roman" w:eastAsia="宋体" w:cs="Times New Roman"/>
      <w:b/>
      <w:bCs/>
      <w:sz w:val="24"/>
      <w:szCs w:val="24"/>
    </w:rPr>
  </w:style>
  <w:style w:type="character" w:styleId="920" w:customStyle="1">
    <w:name w:val="标题 8 字符"/>
    <w:link w:val="700"/>
    <w:qFormat/>
    <w:rPr>
      <w:rFonts w:ascii="Arial" w:hAnsi="Arial" w:eastAsia="黑体" w:cs="Times New Roman"/>
      <w:sz w:val="24"/>
      <w:szCs w:val="24"/>
    </w:rPr>
  </w:style>
  <w:style w:type="character" w:styleId="921" w:customStyle="1">
    <w:name w:val="标题 9 字符"/>
    <w:link w:val="701"/>
    <w:qFormat/>
    <w:rPr>
      <w:rFonts w:ascii="Arial" w:hAnsi="Arial" w:eastAsia="黑体" w:cs="Times New Roman"/>
      <w:szCs w:val="21"/>
    </w:rPr>
  </w:style>
  <w:style w:type="paragraph" w:styleId="922" w:customStyle="1">
    <w:name w:val="目录 71"/>
    <w:basedOn w:val="692"/>
    <w:next w:val="692"/>
    <w:semiHidden/>
    <w:qFormat/>
    <w:pPr>
      <w:ind w:left="1260"/>
      <w:jc w:val="left"/>
    </w:pPr>
    <w:rPr>
      <w:szCs w:val="21"/>
    </w:rPr>
  </w:style>
  <w:style w:type="character" w:styleId="923" w:customStyle="1">
    <w:name w:val="文档结构图 字符"/>
    <w:link w:val="716"/>
    <w:semiHidden/>
    <w:qFormat/>
    <w:rPr>
      <w:rFonts w:ascii="Times New Roman" w:hAnsi="Times New Roman" w:eastAsia="宋体" w:cs="Times New Roman"/>
      <w:szCs w:val="21"/>
      <w:shd w:val="clear" w:color="auto" w:fill="000080"/>
    </w:rPr>
  </w:style>
  <w:style w:type="character" w:styleId="924" w:customStyle="1">
    <w:name w:val="批注文字 字符"/>
    <w:basedOn w:val="702"/>
    <w:link w:val="717"/>
    <w:uiPriority w:val="99"/>
    <w:semiHidden/>
    <w:qFormat/>
  </w:style>
  <w:style w:type="character" w:styleId="925" w:customStyle="1">
    <w:name w:val="正文文本 3 字符"/>
    <w:link w:val="718"/>
    <w:qFormat/>
    <w:rPr>
      <w:rFonts w:ascii="仿宋_GB2312" w:hAnsi="Arial" w:eastAsia="仿宋_GB2312" w:cs="Times New Roman"/>
      <w:sz w:val="32"/>
      <w:szCs w:val="32"/>
    </w:rPr>
  </w:style>
  <w:style w:type="character" w:styleId="926" w:customStyle="1">
    <w:name w:val="正文文本 字符"/>
    <w:link w:val="719"/>
    <w:qFormat/>
    <w:rPr>
      <w:rFonts w:ascii="楷体_GB2312" w:hAnsi="Arial" w:eastAsia="楷体_GB2312" w:cs="Times New Roman"/>
      <w:sz w:val="28"/>
      <w:szCs w:val="28"/>
    </w:rPr>
  </w:style>
  <w:style w:type="character" w:styleId="927" w:customStyle="1">
    <w:name w:val="正文文本缩进 字符"/>
    <w:basedOn w:val="702"/>
    <w:link w:val="720"/>
    <w:uiPriority w:val="99"/>
    <w:semiHidden/>
    <w:qFormat/>
  </w:style>
  <w:style w:type="character" w:styleId="928" w:customStyle="1">
    <w:name w:val="正文首行缩进 2 Char"/>
    <w:link w:val="705"/>
    <w:qFormat/>
    <w:rPr>
      <w:rFonts w:ascii="宋体" w:hAnsi="宋体" w:eastAsia="宋体" w:cs="Times New Roman"/>
      <w:szCs w:val="20"/>
    </w:rPr>
  </w:style>
  <w:style w:type="paragraph" w:styleId="929" w:customStyle="1">
    <w:name w:val="目录 51"/>
    <w:basedOn w:val="692"/>
    <w:next w:val="692"/>
    <w:semiHidden/>
    <w:qFormat/>
    <w:pPr>
      <w:ind w:left="840"/>
      <w:jc w:val="left"/>
    </w:pPr>
    <w:rPr>
      <w:szCs w:val="21"/>
    </w:rPr>
  </w:style>
  <w:style w:type="paragraph" w:styleId="930" w:customStyle="1">
    <w:name w:val="目录 31"/>
    <w:basedOn w:val="692"/>
    <w:next w:val="692"/>
    <w:semiHidden/>
    <w:qFormat/>
    <w:pPr>
      <w:ind w:left="420"/>
      <w:jc w:val="left"/>
    </w:pPr>
    <w:rPr>
      <w:i/>
      <w:iCs/>
      <w:szCs w:val="24"/>
    </w:rPr>
  </w:style>
  <w:style w:type="character" w:styleId="931" w:customStyle="1">
    <w:name w:val="纯文本 字符"/>
    <w:link w:val="725"/>
    <w:qFormat/>
    <w:rPr>
      <w:rFonts w:ascii="宋体" w:hAnsi="Courier New" w:eastAsia="宋体" w:cs="Courier New"/>
      <w:szCs w:val="21"/>
    </w:rPr>
  </w:style>
  <w:style w:type="paragraph" w:styleId="932" w:customStyle="1">
    <w:name w:val="目录 81"/>
    <w:basedOn w:val="692"/>
    <w:next w:val="692"/>
    <w:semiHidden/>
    <w:qFormat/>
    <w:pPr>
      <w:ind w:left="1470"/>
      <w:jc w:val="left"/>
    </w:pPr>
    <w:rPr>
      <w:szCs w:val="21"/>
    </w:rPr>
  </w:style>
  <w:style w:type="character" w:styleId="933" w:customStyle="1">
    <w:name w:val="日期 字符"/>
    <w:link w:val="727"/>
    <w:qFormat/>
    <w:rPr>
      <w:rFonts w:ascii="Times New Roman" w:hAnsi="Times New Roman" w:eastAsia="宋体" w:cs="Times New Roman"/>
      <w:sz w:val="24"/>
      <w:szCs w:val="24"/>
    </w:rPr>
  </w:style>
  <w:style w:type="character" w:styleId="934" w:customStyle="1">
    <w:name w:val="正文文本缩进 2 字符"/>
    <w:link w:val="728"/>
    <w:qFormat/>
    <w:rPr>
      <w:rFonts w:ascii="Arial" w:hAnsi="Arial" w:eastAsia="仿宋_GB2312" w:cs="Arial"/>
      <w:sz w:val="32"/>
      <w:szCs w:val="32"/>
    </w:rPr>
  </w:style>
  <w:style w:type="character" w:styleId="935" w:customStyle="1">
    <w:name w:val="批注框文本 字符"/>
    <w:link w:val="730"/>
    <w:semiHidden/>
    <w:qFormat/>
    <w:rPr>
      <w:rFonts w:ascii="Times New Roman" w:hAnsi="Times New Roman" w:eastAsia="宋体" w:cs="Times New Roman"/>
      <w:sz w:val="18"/>
      <w:szCs w:val="18"/>
    </w:rPr>
  </w:style>
  <w:style w:type="character" w:styleId="936" w:customStyle="1">
    <w:name w:val="页脚 字符"/>
    <w:link w:val="731"/>
    <w:qFormat/>
    <w:rPr>
      <w:rFonts w:ascii="Times New Roman" w:hAnsi="Times New Roman" w:eastAsia="宋体" w:cs="Times New Roman"/>
      <w:sz w:val="18"/>
      <w:szCs w:val="18"/>
    </w:rPr>
  </w:style>
  <w:style w:type="character" w:styleId="937" w:customStyle="1">
    <w:name w:val="页眉 字符"/>
    <w:link w:val="732"/>
    <w:qFormat/>
    <w:rPr>
      <w:rFonts w:ascii="Times New Roman" w:hAnsi="Times New Roman" w:eastAsia="宋体" w:cs="Times New Roman"/>
      <w:sz w:val="18"/>
      <w:szCs w:val="18"/>
    </w:rPr>
  </w:style>
  <w:style w:type="paragraph" w:styleId="938" w:customStyle="1">
    <w:name w:val="目录 11"/>
    <w:basedOn w:val="692"/>
    <w:next w:val="692"/>
    <w:semiHidden/>
    <w:qFormat/>
    <w:pPr>
      <w:jc w:val="left"/>
      <w:spacing w:before="120" w:after="120" w:line="400" w:lineRule="exact"/>
      <w:tabs>
        <w:tab w:val="right" w:pos="8720" w:leader="dot"/>
      </w:tabs>
    </w:pPr>
    <w:rPr>
      <w:rFonts w:ascii="宋体" w:hAnsi="宋体"/>
      <w:caps/>
      <w:sz w:val="24"/>
      <w:szCs w:val="24"/>
    </w:rPr>
  </w:style>
  <w:style w:type="paragraph" w:styleId="939" w:customStyle="1">
    <w:name w:val="目录 41"/>
    <w:basedOn w:val="692"/>
    <w:next w:val="692"/>
    <w:semiHidden/>
    <w:qFormat/>
    <w:pPr>
      <w:ind w:left="630"/>
      <w:jc w:val="left"/>
    </w:pPr>
    <w:rPr>
      <w:szCs w:val="21"/>
    </w:rPr>
  </w:style>
  <w:style w:type="paragraph" w:styleId="940" w:customStyle="1">
    <w:name w:val="目录 61"/>
    <w:basedOn w:val="692"/>
    <w:next w:val="692"/>
    <w:semiHidden/>
    <w:qFormat/>
    <w:pPr>
      <w:ind w:left="1050"/>
      <w:jc w:val="left"/>
    </w:pPr>
    <w:rPr>
      <w:szCs w:val="21"/>
    </w:rPr>
  </w:style>
  <w:style w:type="character" w:styleId="941" w:customStyle="1">
    <w:name w:val="正文文本缩进 3 字符"/>
    <w:link w:val="739"/>
    <w:qFormat/>
    <w:rPr>
      <w:rFonts w:ascii="Arial" w:hAnsi="Arial" w:eastAsia="仿宋_GB2312" w:cs="Arial"/>
      <w:color w:val="ffff00"/>
      <w:sz w:val="32"/>
      <w:szCs w:val="32"/>
    </w:rPr>
  </w:style>
  <w:style w:type="paragraph" w:styleId="942" w:customStyle="1">
    <w:name w:val="目录 21"/>
    <w:basedOn w:val="692"/>
    <w:next w:val="692"/>
    <w:semiHidden/>
    <w:qFormat/>
    <w:pPr>
      <w:ind w:left="210"/>
      <w:jc w:val="left"/>
    </w:pPr>
    <w:rPr>
      <w:smallCaps/>
      <w:szCs w:val="24"/>
    </w:rPr>
  </w:style>
  <w:style w:type="paragraph" w:styleId="943" w:customStyle="1">
    <w:name w:val="目录 91"/>
    <w:basedOn w:val="692"/>
    <w:next w:val="692"/>
    <w:semiHidden/>
    <w:qFormat/>
    <w:pPr>
      <w:ind w:left="1680"/>
      <w:jc w:val="left"/>
    </w:pPr>
    <w:rPr>
      <w:szCs w:val="21"/>
    </w:rPr>
  </w:style>
  <w:style w:type="character" w:styleId="944" w:customStyle="1">
    <w:name w:val="正文文本 2 字符"/>
    <w:link w:val="743"/>
    <w:qFormat/>
    <w:rPr>
      <w:rFonts w:ascii="楷体_GB2312" w:hAnsi="Times New Roman" w:eastAsia="楷体_GB2312" w:cs="Times New Roman"/>
      <w:sz w:val="28"/>
      <w:szCs w:val="28"/>
    </w:rPr>
  </w:style>
  <w:style w:type="character" w:styleId="945" w:customStyle="1">
    <w:name w:val="批注主题 字符"/>
    <w:link w:val="747"/>
    <w:semiHidden/>
    <w:qFormat/>
    <w:rPr>
      <w:rFonts w:ascii="Times New Roman" w:hAnsi="Times New Roman" w:eastAsia="宋体" w:cs="Times New Roman"/>
      <w:b/>
      <w:bCs/>
      <w:szCs w:val="21"/>
    </w:rPr>
  </w:style>
  <w:style w:type="paragraph" w:styleId="946" w:customStyle="1">
    <w:name w:val="正文首行缩进2"/>
    <w:basedOn w:val="692"/>
    <w:link w:val="947"/>
    <w:qFormat/>
    <w:pPr>
      <w:ind w:firstLine="200"/>
      <w:spacing w:line="360" w:lineRule="auto"/>
    </w:pPr>
    <w:rPr>
      <w:rFonts w:ascii="仿宋_GB2312" w:eastAsia="仿宋_GB2312"/>
      <w:sz w:val="30"/>
      <w:szCs w:val="30"/>
    </w:rPr>
  </w:style>
  <w:style w:type="character" w:styleId="947" w:customStyle="1">
    <w:name w:val="正文首行缩进 Char"/>
    <w:link w:val="946"/>
    <w:qFormat/>
    <w:rPr>
      <w:rFonts w:ascii="仿宋_GB2312" w:hAnsi="Times New Roman" w:eastAsia="仿宋_GB2312" w:cs="Times New Roman"/>
      <w:sz w:val="30"/>
      <w:szCs w:val="30"/>
    </w:rPr>
  </w:style>
  <w:style w:type="character" w:styleId="948" w:customStyle="1">
    <w:name w:val="已访问的超链接1"/>
    <w:qFormat/>
    <w:rPr>
      <w:color w:val="800080"/>
      <w:u w:val="single"/>
    </w:rPr>
  </w:style>
  <w:style w:type="paragraph" w:styleId="949" w:customStyle="1">
    <w:name w:val="索引 41"/>
    <w:basedOn w:val="692"/>
    <w:next w:val="692"/>
    <w:semiHidden/>
    <w:qFormat/>
    <w:pPr>
      <w:ind w:left="1260"/>
    </w:pPr>
    <w:rPr>
      <w:rFonts w:ascii="Calibri" w:hAnsi="Calibri" w:eastAsia="Calibri" w:cs="宋体"/>
      <w:sz w:val="20"/>
      <w:lang w:val="zh-CN"/>
    </w:rPr>
  </w:style>
  <w:style w:type="paragraph" w:styleId="950" w:customStyle="1">
    <w:name w:val="列出段落1"/>
    <w:basedOn w:val="692"/>
    <w:link w:val="951"/>
    <w:qFormat/>
    <w:pPr>
      <w:contextualSpacing/>
      <w:ind w:left="720"/>
      <w:jc w:val="left"/>
      <w:widowControl/>
    </w:pPr>
    <w:rPr>
      <w:rFonts w:ascii="Calibri" w:hAnsi="Calibri"/>
      <w:sz w:val="24"/>
      <w:szCs w:val="24"/>
      <w:lang w:eastAsia="en-US" w:bidi="en-US"/>
    </w:rPr>
  </w:style>
  <w:style w:type="character" w:styleId="951" w:customStyle="1">
    <w:name w:val="列出段落 Char"/>
    <w:link w:val="950"/>
    <w:qFormat/>
    <w:rPr>
      <w:rFonts w:ascii="Calibri" w:hAnsi="Calibri"/>
      <w:sz w:val="24"/>
      <w:szCs w:val="24"/>
      <w:lang w:eastAsia="en-US" w:bidi="en-US"/>
    </w:rPr>
  </w:style>
  <w:style w:type="character" w:styleId="952" w:customStyle="1">
    <w:name w:val="font5 Char"/>
    <w:qFormat/>
    <w:rPr>
      <w:rFonts w:ascii="宋体" w:hAnsi="宋体" w:eastAsia="宋体"/>
      <w:sz w:val="28"/>
      <w:szCs w:val="28"/>
      <w:lang w:val="en-US" w:eastAsia="zh-CN" w:bidi="ar-SA"/>
    </w:rPr>
  </w:style>
  <w:style w:type="character" w:styleId="953" w:customStyle="1">
    <w:name w:val="二级目录 Char"/>
    <w:link w:val="954"/>
    <w:qFormat/>
    <w:rPr>
      <w:b/>
      <w:sz w:val="30"/>
      <w:szCs w:val="28"/>
    </w:rPr>
  </w:style>
  <w:style w:type="paragraph" w:styleId="954" w:customStyle="1">
    <w:name w:val="二级目录"/>
    <w:next w:val="692"/>
    <w:link w:val="953"/>
    <w:qFormat/>
    <w:pPr>
      <w:numPr>
        <w:numId w:val="2"/>
      </w:numPr>
      <w:tabs>
        <w:tab w:val="left" w:pos="1145" w:leader="none"/>
      </w:tabs>
      <w:outlineLvl w:val="1"/>
    </w:pPr>
    <w:rPr>
      <w:b/>
      <w:sz w:val="30"/>
      <w:szCs w:val="28"/>
    </w:rPr>
  </w:style>
  <w:style w:type="paragraph" w:styleId="955" w:customStyle="1">
    <w:name w:val="Body Text(ch)"/>
    <w:basedOn w:val="692"/>
    <w:next w:val="719"/>
    <w:qFormat/>
    <w:pPr>
      <w:spacing w:after="120"/>
    </w:pPr>
    <w:rPr>
      <w:rFonts w:ascii="宋体" w:hAnsi="Arial"/>
      <w:bCs/>
      <w:iCs/>
      <w:szCs w:val="24"/>
    </w:rPr>
  </w:style>
  <w:style w:type="paragraph" w:styleId="956" w:customStyle="1">
    <w:name w:val="xl27"/>
    <w:basedOn w:val="6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7" w:customStyle="1">
    <w:name w:val="xl26"/>
    <w:basedOn w:val="69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8" w:customStyle="1">
    <w:name w:val="Char"/>
    <w:basedOn w:val="692"/>
    <w:qFormat/>
    <w:pPr>
      <w:ind w:firstLine="200"/>
      <w:tabs>
        <w:tab w:val="left" w:pos="360" w:leader="none"/>
      </w:tabs>
    </w:pPr>
    <w:rPr>
      <w:sz w:val="28"/>
      <w:szCs w:val="30"/>
    </w:rPr>
  </w:style>
  <w:style w:type="paragraph" w:styleId="959" w:customStyle="1">
    <w:name w:val="Char1"/>
    <w:basedOn w:val="716"/>
    <w:qFormat/>
    <w:rPr>
      <w:rFonts w:ascii="Tahoma" w:hAnsi="Tahoma"/>
      <w:sz w:val="24"/>
      <w:szCs w:val="24"/>
    </w:rPr>
  </w:style>
  <w:style w:type="paragraph" w:styleId="960" w:customStyle="1">
    <w:name w:val="普通正文"/>
    <w:basedOn w:val="692"/>
    <w:qFormat/>
    <w:pPr>
      <w:ind w:firstLine="480"/>
      <w:jc w:val="left"/>
      <w:spacing w:before="120" w:after="120" w:line="360" w:lineRule="auto"/>
    </w:pPr>
    <w:rPr>
      <w:rFonts w:ascii="Arial" w:hAnsi="Arial"/>
      <w:sz w:val="24"/>
      <w:szCs w:val="24"/>
    </w:rPr>
  </w:style>
  <w:style w:type="paragraph" w:styleId="961" w:customStyle="1">
    <w:name w:val="table_lines"/>
    <w:basedOn w:val="692"/>
    <w:qFormat/>
    <w:pPr>
      <w:jc w:val="left"/>
      <w:widowControl/>
    </w:pPr>
    <w:rPr>
      <w:sz w:val="20"/>
      <w:szCs w:val="20"/>
      <w:lang w:val="de-DE" w:eastAsia="de-DE"/>
    </w:rPr>
  </w:style>
  <w:style w:type="paragraph" w:styleId="962" w:customStyle="1">
    <w:name w:val="附录1"/>
    <w:qFormat/>
    <w:pPr>
      <w:ind w:left="907" w:hanging="907"/>
      <w:spacing w:before="240" w:line="600" w:lineRule="atLeast"/>
      <w:tabs>
        <w:tab w:val="left" w:pos="907" w:leader="none"/>
      </w:tabs>
    </w:pPr>
    <w:rPr>
      <w:b/>
      <w:i/>
      <w:sz w:val="28"/>
    </w:rPr>
  </w:style>
  <w:style w:type="paragraph" w:styleId="963" w:customStyle="1">
    <w:name w:val="font7"/>
    <w:basedOn w:val="692"/>
    <w:qFormat/>
    <w:pPr>
      <w:jc w:val="left"/>
      <w:spacing w:before="100" w:beforeAutospacing="1" w:after="100" w:afterAutospacing="1"/>
      <w:widowControl/>
    </w:pPr>
    <w:rPr>
      <w:rFonts w:hint="eastAsia" w:ascii="宋体" w:hAnsi="宋体"/>
      <w:sz w:val="18"/>
      <w:szCs w:val="18"/>
    </w:rPr>
  </w:style>
  <w:style w:type="paragraph" w:styleId="964" w:customStyle="1">
    <w:name w:val="Char Char Char Char"/>
    <w:basedOn w:val="716"/>
    <w:qFormat/>
    <w:pPr>
      <w:spacing w:line="360" w:lineRule="auto"/>
    </w:pPr>
    <w:rPr>
      <w:rFonts w:ascii="Tahoma" w:hAnsi="Tahoma"/>
      <w:sz w:val="24"/>
      <w:szCs w:val="24"/>
    </w:rPr>
  </w:style>
  <w:style w:type="paragraph" w:styleId="965" w:customStyle="1">
    <w:name w:val="列出段落2"/>
    <w:basedOn w:val="692"/>
    <w:qFormat/>
    <w:pPr>
      <w:contextualSpacing/>
      <w:ind w:left="720"/>
      <w:jc w:val="left"/>
      <w:widowControl/>
    </w:pPr>
    <w:rPr>
      <w:rFonts w:ascii="Calibri" w:hAnsi="Calibri"/>
      <w:sz w:val="24"/>
      <w:szCs w:val="24"/>
      <w:lang w:eastAsia="en-US" w:bidi="en-US"/>
    </w:rPr>
  </w:style>
  <w:style w:type="paragraph" w:styleId="966" w:customStyle="1">
    <w:name w:val="4"/>
    <w:basedOn w:val="692"/>
    <w:next w:val="739"/>
    <w:qFormat/>
    <w:pPr>
      <w:ind w:firstLine="420"/>
      <w:spacing w:line="360" w:lineRule="auto"/>
    </w:pPr>
    <w:rPr>
      <w:color w:val="ff0000"/>
      <w:sz w:val="24"/>
      <w:szCs w:val="24"/>
    </w:rPr>
  </w:style>
  <w:style w:type="paragraph" w:styleId="967" w:customStyle="1">
    <w:name w:val="普通 (Web)"/>
    <w:basedOn w:val="692"/>
    <w:qFormat/>
    <w:pPr>
      <w:jc w:val="left"/>
      <w:spacing w:before="100" w:beforeAutospacing="1" w:after="100" w:afterAutospacing="1"/>
      <w:widowControl/>
    </w:pPr>
    <w:rPr>
      <w:rFonts w:ascii="宋体" w:hAnsi="宋体"/>
      <w:sz w:val="24"/>
      <w:szCs w:val="24"/>
    </w:rPr>
  </w:style>
  <w:style w:type="paragraph" w:styleId="968" w:customStyle="1">
    <w:name w:val="Char Char Char Char Char Char Char Char Char Char"/>
    <w:basedOn w:val="692"/>
    <w:qFormat/>
    <w:pPr>
      <w:spacing w:line="360" w:lineRule="auto"/>
    </w:pPr>
    <w:rPr>
      <w:sz w:val="24"/>
      <w:szCs w:val="20"/>
    </w:rPr>
  </w:style>
  <w:style w:type="paragraph" w:styleId="969" w:customStyle="1">
    <w:name w:val="样式1"/>
    <w:basedOn w:val="692"/>
    <w:qFormat/>
    <w:pPr>
      <w:numPr>
        <w:numId w:val="3"/>
      </w:numPr>
    </w:pPr>
    <w:rPr>
      <w:rFonts w:ascii="宋体" w:hAnsi="宋体"/>
      <w:szCs w:val="21"/>
    </w:rPr>
  </w:style>
  <w:style w:type="paragraph" w:styleId="970" w:customStyle="1">
    <w:name w:val="font6"/>
    <w:basedOn w:val="692"/>
    <w:qFormat/>
    <w:pPr>
      <w:jc w:val="left"/>
      <w:spacing w:before="100" w:beforeAutospacing="1" w:after="100" w:afterAutospacing="1"/>
      <w:widowControl/>
    </w:pPr>
    <w:rPr>
      <w:rFonts w:hint="eastAsia" w:ascii="宋体" w:hAnsi="宋体"/>
      <w:sz w:val="28"/>
      <w:szCs w:val="28"/>
      <w:u w:val="single"/>
    </w:rPr>
  </w:style>
  <w:style w:type="paragraph" w:styleId="971" w:customStyle="1">
    <w:name w:val="xl25"/>
    <w:basedOn w:val="69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图标"/>
    <w:basedOn w:val="692"/>
    <w:next w:val="69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3" w:customStyle="1">
    <w:name w:val="标题3"/>
    <w:basedOn w:val="692"/>
    <w:next w:val="692"/>
    <w:qFormat/>
    <w:pPr>
      <w:ind w:firstLine="624"/>
      <w:spacing w:line="590" w:lineRule="atLeast"/>
    </w:pPr>
    <w:rPr>
      <w:rFonts w:ascii="方正黑体_GBK" w:eastAsia="方正黑体_GBK"/>
      <w:sz w:val="32"/>
      <w:szCs w:val="32"/>
    </w:rPr>
  </w:style>
  <w:style w:type="paragraph" w:styleId="974" w:customStyle="1">
    <w:name w:val="xl24"/>
    <w:basedOn w:val="69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9"/>
    <w:basedOn w:val="69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6" w:customStyle="1">
    <w:name w:val="Char Char Char Char Char Char Char Char"/>
    <w:basedOn w:val="692"/>
    <w:qFormat/>
    <w:pPr>
      <w:jc w:val="left"/>
      <w:spacing w:after="160" w:line="240" w:lineRule="exact"/>
      <w:widowControl/>
    </w:pPr>
    <w:rPr>
      <w:rFonts w:ascii="Verdana" w:hAnsi="Verdana"/>
      <w:sz w:val="20"/>
      <w:szCs w:val="20"/>
      <w:lang w:eastAsia="en-US"/>
    </w:rPr>
  </w:style>
  <w:style w:type="paragraph" w:styleId="977" w:customStyle="1">
    <w:name w:val="xl28"/>
    <w:basedOn w:val="69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8" w:customStyle="1">
    <w:name w:val="Char Char Char Char Char Char Char Char1"/>
    <w:basedOn w:val="692"/>
    <w:qFormat/>
    <w:pPr>
      <w:jc w:val="left"/>
      <w:spacing w:after="160" w:line="240" w:lineRule="exact"/>
      <w:widowControl/>
    </w:pPr>
    <w:rPr>
      <w:rFonts w:ascii="Verdana" w:hAnsi="Verdana"/>
      <w:sz w:val="20"/>
      <w:szCs w:val="20"/>
      <w:lang w:eastAsia="en-US"/>
    </w:rPr>
  </w:style>
  <w:style w:type="paragraph" w:styleId="979" w:customStyle="1">
    <w:name w:val="xl30"/>
    <w:basedOn w:val="692"/>
    <w:qFormat/>
    <w:pPr>
      <w:jc w:val="center"/>
      <w:spacing w:before="100" w:beforeAutospacing="1" w:after="100" w:afterAutospacing="1"/>
      <w:widowControl/>
    </w:pPr>
    <w:rPr>
      <w:rFonts w:ascii="宋体" w:hAnsi="宋体"/>
      <w:b/>
      <w:bCs/>
      <w:sz w:val="36"/>
      <w:szCs w:val="36"/>
    </w:rPr>
  </w:style>
  <w:style w:type="paragraph" w:styleId="980" w:customStyle="1">
    <w:name w:val="Char Char Char Char1"/>
    <w:basedOn w:val="716"/>
    <w:qFormat/>
    <w:pPr>
      <w:spacing w:line="360" w:lineRule="auto"/>
    </w:pPr>
    <w:rPr>
      <w:rFonts w:ascii="Tahoma" w:hAnsi="Tahoma"/>
      <w:sz w:val="24"/>
      <w:szCs w:val="24"/>
    </w:rPr>
  </w:style>
  <w:style w:type="paragraph" w:styleId="981" w:customStyle="1">
    <w:name w:val="table_1stline"/>
    <w:basedOn w:val="692"/>
    <w:qFormat/>
    <w:pPr>
      <w:jc w:val="left"/>
      <w:spacing w:before="120"/>
      <w:widowControl/>
    </w:pPr>
    <w:rPr>
      <w:bCs/>
      <w:sz w:val="20"/>
      <w:szCs w:val="20"/>
      <w:lang w:val="de-DE" w:eastAsia="de-DE"/>
    </w:rPr>
  </w:style>
  <w:style w:type="paragraph" w:styleId="982" w:customStyle="1">
    <w:name w:val="font5"/>
    <w:basedOn w:val="692"/>
    <w:qFormat/>
    <w:pPr>
      <w:jc w:val="left"/>
      <w:spacing w:before="100" w:beforeAutospacing="1" w:after="100" w:afterAutospacing="1"/>
      <w:widowControl/>
    </w:pPr>
    <w:rPr>
      <w:rFonts w:hint="eastAsia" w:ascii="宋体" w:hAnsi="宋体"/>
      <w:sz w:val="28"/>
      <w:szCs w:val="28"/>
    </w:rPr>
  </w:style>
  <w:style w:type="paragraph" w:styleId="983" w:customStyle="1">
    <w:name w:val="标题1"/>
    <w:basedOn w:val="692"/>
    <w:next w:val="69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4" w:customStyle="1">
    <w:name w:val="修订1"/>
    <w:uiPriority w:val="99"/>
    <w:semiHidden/>
    <w:qFormat/>
    <w:rPr>
      <w:sz w:val="21"/>
      <w:szCs w:val="21"/>
    </w:rPr>
  </w:style>
  <w:style w:type="table" w:styleId="985" w:customStyle="1">
    <w:name w:val="Table Normal"/>
    <w:qFormat/>
    <w:tblPr>
      <w:tblCellMar>
        <w:left w:w="0" w:type="dxa"/>
        <w:top w:w="0" w:type="dxa"/>
        <w:right w:w="0" w:type="dxa"/>
        <w:bottom w:w="0" w:type="dxa"/>
      </w:tblCellMar>
    </w:tblPr>
  </w:style>
  <w:style w:type="paragraph" w:styleId="986" w:customStyle="1">
    <w:name w:val="正文文本12"/>
    <w:basedOn w:val="692"/>
    <w:uiPriority w:val="1"/>
    <w:qFormat/>
    <w:pPr>
      <w:ind w:left="120"/>
    </w:pPr>
    <w:rPr>
      <w:rFonts w:ascii="宋体" w:hAnsi="宋体" w:cs="宋体"/>
      <w:szCs w:val="21"/>
      <w:lang w:val="zh-CN" w:bidi="zh-CN"/>
    </w:rPr>
  </w:style>
  <w:style w:type="paragraph" w:styleId="987" w:customStyle="1">
    <w:name w:val="正文文本 211"/>
    <w:basedOn w:val="692"/>
    <w:uiPriority w:val="99"/>
    <w:qFormat/>
    <w:pPr>
      <w:jc w:val="center"/>
    </w:pPr>
    <w:rPr>
      <w:b/>
      <w:bCs/>
      <w:sz w:val="20"/>
      <w:szCs w:val="20"/>
    </w:rPr>
  </w:style>
  <w:style w:type="paragraph" w:styleId="988" w:customStyle="1">
    <w:name w:val="Table Paragraph"/>
    <w:basedOn w:val="692"/>
    <w:uiPriority w:val="1"/>
    <w:qFormat/>
    <w:pPr>
      <w:jc w:val="left"/>
    </w:pPr>
    <w:rPr>
      <w:rFonts w:ascii="宋体" w:hAnsi="宋体" w:cs="宋体"/>
      <w:sz w:val="22"/>
      <w:lang w:val="zh-CN" w:bidi="zh-CN"/>
    </w:rPr>
  </w:style>
  <w:style w:type="table" w:styleId="989" w:customStyle="1">
    <w:name w:val="网格型1"/>
    <w:basedOn w:val="990"/>
    <w:qFormat/>
    <w:pPr>
      <w:jc w:val="both"/>
      <w:widowControl w:val="off"/>
    </w:pPr>
    <w:tblPr/>
  </w:style>
  <w:style w:type="table" w:styleId="990" w:customStyle="1">
    <w:name w:val="普通表格1"/>
    <w:uiPriority w:val="99"/>
    <w:unhideWhenUsed/>
    <w:qFormat/>
    <w:tblPr>
      <w:tblCellMar>
        <w:left w:w="0" w:type="dxa"/>
        <w:top w:w="0" w:type="dxa"/>
        <w:right w:w="0" w:type="dxa"/>
        <w:bottom w:w="0" w:type="dxa"/>
      </w:tblCellMar>
    </w:tblPr>
  </w:style>
  <w:style w:type="paragraph" w:styleId="991" w:customStyle="1">
    <w:name w:val="纯文本1"/>
    <w:basedOn w:val="692"/>
    <w:qFormat/>
    <w:rPr>
      <w:rFonts w:ascii="宋体" w:hAnsi="Courier New" w:cs="Courier New"/>
      <w:szCs w:val="21"/>
    </w:rPr>
  </w:style>
  <w:style w:type="paragraph" w:styleId="992" w:customStyle="1">
    <w:name w:val="标题 41"/>
    <w:basedOn w:val="692"/>
    <w:next w:val="692"/>
    <w:uiPriority w:val="99"/>
    <w:qFormat/>
    <w:pPr>
      <w:keepLines/>
      <w:keepNext/>
      <w:spacing w:line="360" w:lineRule="exact"/>
      <w:outlineLvl w:val="3"/>
    </w:pPr>
    <w:rPr>
      <w:rFonts w:ascii="宋体" w:hAnsi="宋体"/>
      <w:b/>
      <w:szCs w:val="21"/>
    </w:rPr>
  </w:style>
  <w:style w:type="character" w:styleId="993" w:customStyle="1">
    <w:name w:val="font01"/>
    <w:basedOn w:val="994"/>
    <w:qFormat/>
    <w:rPr>
      <w:rFonts w:ascii="Times New Roman" w:hAnsi="Times New Roman" w:eastAsia="宋体" w:cs="Times New Roman"/>
      <w:sz w:val="21"/>
      <w:szCs w:val="22"/>
      <w:lang w:val="en-US" w:eastAsia="zh-CN" w:bidi="ar-SA"/>
    </w:rPr>
  </w:style>
  <w:style w:type="character" w:styleId="994" w:customStyle="1">
    <w:name w:val="默认段落字体1"/>
    <w:uiPriority w:val="1"/>
    <w:unhideWhenUsed/>
    <w:qFormat/>
  </w:style>
  <w:style w:type="paragraph" w:styleId="995" w:customStyle="1">
    <w:name w:val="Default"/>
    <w:qFormat/>
    <w:pPr>
      <w:jc w:val="both"/>
      <w:widowControl w:val="off"/>
    </w:pPr>
    <w:rPr>
      <w:rFonts w:hint="eastAsia" w:ascii="Arial Unicode MS" w:hAnsi="Arial Unicode MS" w:eastAsia="Arial Unicode MS" w:cs="Arial Unicode MS"/>
      <w:color w:val="000000"/>
      <w:sz w:val="24"/>
      <w:szCs w:val="24"/>
    </w:rPr>
  </w:style>
  <w:style w:type="character" w:styleId="996" w:customStyle="1">
    <w:name w:val="font41"/>
    <w:basedOn w:val="994"/>
    <w:qFormat/>
    <w:rPr>
      <w:rFonts w:hint="default" w:ascii="Times New Roman" w:hAnsi="Times New Roman" w:eastAsia="宋体" w:cs="Times New Roman"/>
      <w:sz w:val="21"/>
      <w:szCs w:val="22"/>
    </w:rPr>
  </w:style>
  <w:style w:type="character" w:styleId="997" w:customStyle="1">
    <w:name w:val="font141"/>
    <w:basedOn w:val="994"/>
    <w:qFormat/>
    <w:rPr>
      <w:rFonts w:hint="eastAsia" w:ascii="宋体" w:hAnsi="宋体" w:eastAsia="宋体" w:cs="宋体"/>
      <w:b/>
      <w:bCs/>
      <w:color w:val="000000"/>
      <w:sz w:val="20"/>
      <w:szCs w:val="20"/>
      <w:u w:val="none"/>
    </w:rPr>
  </w:style>
  <w:style w:type="character" w:styleId="998" w:customStyle="1">
    <w:name w:val="font51"/>
    <w:basedOn w:val="994"/>
    <w:qFormat/>
    <w:rPr>
      <w:rFonts w:hint="eastAsia" w:ascii="宋体" w:hAnsi="宋体" w:eastAsia="宋体" w:cs="宋体"/>
      <w:color w:val="000000"/>
      <w:sz w:val="20"/>
      <w:szCs w:val="20"/>
      <w:u w:val="none"/>
    </w:rPr>
  </w:style>
  <w:style w:type="paragraph" w:styleId="999" w:customStyle="1">
    <w:name w:val="HTML 预设格式1"/>
    <w:basedOn w:val="692"/>
    <w:uiPriority w:val="99"/>
    <w:unhideWhenUsed/>
    <w:qFormat/>
    <w:pPr>
      <w:ind w:firstLine="42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olor w:val="ff0000"/>
      <w:szCs w:val="21"/>
    </w:rPr>
  </w:style>
  <w:style w:type="paragraph" w:styleId="1000" w:customStyle="1">
    <w:name w:val="纯文本11"/>
    <w:basedOn w:val="692"/>
    <w:qFormat/>
    <w:rPr>
      <w:rFonts w:ascii="宋体" w:hAnsi="Courier New" w:cs="Courier New"/>
    </w:rPr>
  </w:style>
  <w:style w:type="character" w:styleId="1001" w:customStyle="1">
    <w:name w:val="NormalCharacter"/>
    <w:qFormat/>
    <w:rPr>
      <w:rFonts w:ascii="Times New Roman" w:hAnsi="Times New Roman" w:eastAsia="宋体" w:cs="Times New Roman"/>
    </w:rPr>
  </w:style>
  <w:style w:type="character" w:styleId="1002" w:customStyle="1">
    <w:name w:val="15"/>
    <w:basedOn w:val="702"/>
    <w:qFormat/>
    <w:rPr>
      <w:rFonts w:ascii="Times New Roman" w:hAnsi="Times New Roman"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李磊</cp:lastModifiedBy>
  <cp:revision>17</cp:revision>
  <dcterms:created xsi:type="dcterms:W3CDTF">2025-06-04T08:32:00Z</dcterms:created>
  <dcterms:modified xsi:type="dcterms:W3CDTF">2026-06-04T09:47:47Z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eyJoZGlkIjoiZTFkNzg3YzY3MThkODhkMmY2MTA1MGMyOTkyNjU2N2UiLCJ1c2VySWQiOiI3ODc5ODAwMjkifQ==</vt:lpwstr>
  </property>
  <property fmtid="{D5CDD505-2E9C-101B-9397-08002B2CF9AE}" pid="3" name="KSOProductBuildVer">
    <vt:lpwstr>2052-12.1.0.26375</vt:lpwstr>
  </property>
  <property fmtid="{D5CDD505-2E9C-101B-9397-08002B2CF9AE}" pid="4" name="ICV">
    <vt:lpwstr>1558FF1577A44304BF3C2BCE845421B7_13</vt:lpwstr>
  </property>
</Properties>
</file>